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B2AB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6014A0C"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F24061" w:rsidRPr="00F24061">
        <w:rPr>
          <w:b/>
          <w:bCs/>
        </w:rPr>
        <w:t>Veřejná zakázka Nemocnice Havlíčkův Brod - přístrojové vybavení č. II a III, Část 5 – Monitorovací systémy</w:t>
      </w:r>
      <w:r w:rsidR="006F33E5">
        <w:rPr>
          <w:b/>
        </w:rPr>
        <w:t>“</w:t>
      </w:r>
      <w:r w:rsidR="00AD04B4" w:rsidRPr="002E53FD">
        <w:t>,</w:t>
      </w:r>
      <w:r w:rsidR="00AD04B4">
        <w:rPr>
          <w:b/>
        </w:rPr>
        <w:t xml:space="preserve"> </w:t>
      </w:r>
      <w:r w:rsidR="00AD04B4" w:rsidRPr="002E53FD">
        <w:t xml:space="preserve">systémové číslo </w:t>
      </w:r>
      <w:r w:rsidR="00F24061" w:rsidRPr="00F24061">
        <w:t>P22V00000895</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7615B2">
        <w:t>VZ/</w:t>
      </w:r>
      <w:r w:rsidR="00F24061" w:rsidRPr="007615B2">
        <w:t>1</w:t>
      </w:r>
      <w:r w:rsidR="00F24061">
        <w:t>7</w:t>
      </w:r>
      <w:bookmarkStart w:id="0" w:name="_GoBack"/>
      <w:bookmarkEnd w:id="0"/>
      <w:r w:rsidR="006B5D64" w:rsidRPr="007615B2">
        <w:t>/2022</w:t>
      </w:r>
      <w:r w:rsidR="006B5D64" w:rsidRPr="00870A48">
        <w:t xml:space="preserve"> </w:t>
      </w:r>
      <w:r w:rsidR="00AD04B4" w:rsidRPr="00870A48">
        <w:t>(dále</w:t>
      </w:r>
      <w:r w:rsidR="00AD04B4" w:rsidRPr="002E53FD">
        <w:t xml:space="preserv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2DAF75A5"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 nim, a to:</w:t>
      </w:r>
    </w:p>
    <w:p w14:paraId="76D8DA6B" w14:textId="5FF64358" w:rsidR="00D5413E" w:rsidRDefault="00FF05C8" w:rsidP="00D65414">
      <w:pPr>
        <w:pStyle w:val="Odstavecseseznamem"/>
        <w:numPr>
          <w:ilvl w:val="0"/>
          <w:numId w:val="30"/>
        </w:numPr>
        <w:jc w:val="both"/>
      </w:pPr>
      <w:r w:rsidRPr="00CB4243">
        <w:rPr>
          <w:b/>
        </w:rPr>
        <w:t>Monitorovacího centrálního systému CHIR JIP</w:t>
      </w:r>
      <w:r>
        <w:t xml:space="preserve"> </w:t>
      </w:r>
      <w:r w:rsidR="00CB4243">
        <w:t>vč</w:t>
      </w:r>
      <w:r>
        <w:t xml:space="preserve">. </w:t>
      </w:r>
      <w:r w:rsidR="00D65414">
        <w:t>2</w:t>
      </w:r>
      <w:r w:rsidR="00D5413E">
        <w:t>ks nov</w:t>
      </w:r>
      <w:r>
        <w:t>ých centrálních monitorů</w:t>
      </w:r>
      <w:r w:rsidR="00D5413E">
        <w:t xml:space="preserve"> </w:t>
      </w:r>
      <w:r>
        <w:t>a</w:t>
      </w:r>
      <w:r w:rsidR="00D5413E">
        <w:t xml:space="preserve"> </w:t>
      </w:r>
      <w:r w:rsidR="00B64FC2" w:rsidRPr="00CB4243">
        <w:t>11</w:t>
      </w:r>
      <w:r w:rsidR="00B64FC2">
        <w:rPr>
          <w:color w:val="FF0000"/>
        </w:rPr>
        <w:t xml:space="preserve"> </w:t>
      </w:r>
      <w:r w:rsidR="004300A2">
        <w:t xml:space="preserve">ks modulárních monitorů a </w:t>
      </w:r>
      <w:r w:rsidR="00D5413E">
        <w:t>veškerých s předmětem smlouvy souvisejících činností (dále i jen „</w:t>
      </w:r>
      <w:r w:rsidR="00D5413E" w:rsidRPr="00CB4243">
        <w:t>činnosti</w:t>
      </w:r>
      <w:r w:rsidR="00D5413E">
        <w:t xml:space="preserve">“), součástí a příslušenství, </w:t>
      </w:r>
    </w:p>
    <w:p w14:paraId="7840208C" w14:textId="1BAAC643" w:rsidR="00D5413E" w:rsidRDefault="00FF05C8" w:rsidP="00D5413E">
      <w:pPr>
        <w:pStyle w:val="Odstavecseseznamem"/>
        <w:numPr>
          <w:ilvl w:val="0"/>
          <w:numId w:val="30"/>
        </w:numPr>
        <w:jc w:val="both"/>
      </w:pPr>
      <w:r w:rsidRPr="00CB4243">
        <w:rPr>
          <w:b/>
        </w:rPr>
        <w:t>Monitorovacího centrálního systému INT JIP</w:t>
      </w:r>
      <w:r w:rsidRPr="00D65414">
        <w:t xml:space="preserve"> </w:t>
      </w:r>
      <w:r w:rsidR="00CB4243">
        <w:t>vč</w:t>
      </w:r>
      <w:r>
        <w:t xml:space="preserve">. </w:t>
      </w:r>
      <w:r w:rsidR="00D65414">
        <w:t>2</w:t>
      </w:r>
      <w:r w:rsidR="00D5413E">
        <w:t>ks nov</w:t>
      </w:r>
      <w:r>
        <w:t>ých</w:t>
      </w:r>
      <w:r w:rsidR="00D5413E">
        <w:t xml:space="preserve"> </w:t>
      </w:r>
      <w:r>
        <w:t xml:space="preserve">centrálních </w:t>
      </w:r>
      <w:r w:rsidR="0064318C">
        <w:t xml:space="preserve">monitorů </w:t>
      </w:r>
      <w:r>
        <w:t>a</w:t>
      </w:r>
      <w:r w:rsidR="00D5413E">
        <w:t xml:space="preserve"> </w:t>
      </w:r>
      <w:r w:rsidR="00B64FC2" w:rsidRPr="00CB4243">
        <w:t>9</w:t>
      </w:r>
      <w:r w:rsidR="00B64FC2">
        <w:rPr>
          <w:color w:val="FF0000"/>
        </w:rPr>
        <w:t xml:space="preserve"> </w:t>
      </w:r>
      <w:r w:rsidR="00B64FC2">
        <w:t xml:space="preserve">ks modulárních monitorů a </w:t>
      </w:r>
      <w:r w:rsidR="00D5413E">
        <w:t>veškerých s předmětem smlouvy souvisejících činností, součástí a příslušenství,</w:t>
      </w:r>
    </w:p>
    <w:p w14:paraId="440D0424" w14:textId="7BD7227C" w:rsidR="00CF6E54" w:rsidRDefault="00D65414" w:rsidP="00CB4243">
      <w:pPr>
        <w:pStyle w:val="Odstavecseseznamem"/>
        <w:numPr>
          <w:ilvl w:val="0"/>
          <w:numId w:val="30"/>
        </w:numPr>
      </w:pPr>
      <w:r>
        <w:lastRenderedPageBreak/>
        <w:t>6</w:t>
      </w:r>
      <w:r w:rsidR="00CF6E54" w:rsidRPr="00CF6E54">
        <w:t xml:space="preserve">ks nového </w:t>
      </w:r>
      <w:r w:rsidRPr="00CB4243">
        <w:rPr>
          <w:b/>
        </w:rPr>
        <w:t>EKG</w:t>
      </w:r>
      <w:r w:rsidR="00CF6E54" w:rsidRPr="00CF6E54">
        <w:t xml:space="preserve"> vč. veškerých s předmětem smlouvy souvisejících činností, součástí a příslušenství,</w:t>
      </w:r>
    </w:p>
    <w:p w14:paraId="4F2D876E" w14:textId="6569EC29" w:rsidR="00D5413E" w:rsidRDefault="00D5413E" w:rsidP="00D5413E">
      <w:pPr>
        <w:pStyle w:val="Odstavecseseznamem"/>
        <w:spacing w:after="120"/>
        <w:ind w:left="284"/>
        <w:jc w:val="both"/>
      </w:pPr>
      <w:r>
        <w:t xml:space="preserve">a </w:t>
      </w:r>
      <w:r w:rsidR="005137C5" w:rsidRPr="004300A2">
        <w:t xml:space="preserve">je-li relevantní, </w:t>
      </w:r>
      <w:r>
        <w:t xml:space="preserve">poskytne mu veškeré </w:t>
      </w:r>
      <w:r w:rsidRPr="001D0CFE">
        <w:t>licenc</w:t>
      </w:r>
      <w:r>
        <w:t>e k software, které jsou nezbytné pro řádné fungování přístrojů.</w:t>
      </w:r>
    </w:p>
    <w:p w14:paraId="57441D45" w14:textId="1E7C99ED"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621535DC" w14:textId="7A2ECEAC" w:rsidR="005F1D6E" w:rsidRPr="00B461A7" w:rsidRDefault="005F1D6E" w:rsidP="002E53FD">
      <w:pPr>
        <w:pStyle w:val="Odstavecseseznamem"/>
        <w:numPr>
          <w:ilvl w:val="0"/>
          <w:numId w:val="4"/>
        </w:numPr>
        <w:ind w:left="709"/>
        <w:jc w:val="both"/>
      </w:pPr>
      <w:r w:rsidRPr="00CB4243">
        <w:t xml:space="preserve">napojení každého nového přístroje EKG do </w:t>
      </w:r>
      <w:r>
        <w:t xml:space="preserve">stávajícího SW systému </w:t>
      </w:r>
      <w:proofErr w:type="spellStart"/>
      <w:r>
        <w:t>Card</w:t>
      </w:r>
      <w:r w:rsidR="00792297">
        <w:t>i</w:t>
      </w:r>
      <w:r>
        <w:t>osoft</w:t>
      </w:r>
      <w:proofErr w:type="spellEnd"/>
      <w:r w:rsidRPr="009E0F51">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06A4B04E"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 xml:space="preserve">v rozsahu nezbytném pro jeho řádné </w:t>
      </w:r>
      <w:proofErr w:type="gramStart"/>
      <w:r w:rsidR="00A405C6" w:rsidRPr="00744D6B">
        <w:t>fungování</w:t>
      </w:r>
      <w:r w:rsidR="00E44FA4" w:rsidRPr="00744D6B">
        <w:t xml:space="preserve"> </w:t>
      </w:r>
      <w:r w:rsidR="001566BD" w:rsidRPr="00B461A7">
        <w:t>,</w:t>
      </w:r>
      <w:proofErr w:type="gramEnd"/>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lastRenderedPageBreak/>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02F993EA" w:rsidR="00E24341" w:rsidRPr="007615B2" w:rsidRDefault="00E24341" w:rsidP="002E53FD">
      <w:pPr>
        <w:pStyle w:val="Odstavecseseznamem"/>
        <w:numPr>
          <w:ilvl w:val="0"/>
          <w:numId w:val="4"/>
        </w:numPr>
        <w:ind w:left="709"/>
        <w:jc w:val="both"/>
      </w:pPr>
      <w:r w:rsidRPr="007615B2">
        <w:t xml:space="preserve">bezplatný update/upgrade </w:t>
      </w:r>
      <w:r w:rsidR="00394CD1" w:rsidRPr="007615B2">
        <w:t xml:space="preserve">softwarového </w:t>
      </w:r>
      <w:r w:rsidRPr="007615B2">
        <w:t xml:space="preserve">vybavení po dobu životnosti </w:t>
      </w:r>
      <w:r w:rsidR="00F53A24" w:rsidRPr="007615B2">
        <w:t>přístrojů</w:t>
      </w:r>
      <w:r w:rsidR="00CF334C" w:rsidRPr="007615B2">
        <w:t xml:space="preserve"> (min. po dobu 10 let)</w:t>
      </w:r>
      <w:r w:rsidR="00C2698F" w:rsidRPr="007615B2">
        <w:t>,</w:t>
      </w:r>
      <w:r w:rsidR="00027DE1" w:rsidRPr="007615B2">
        <w:t xml:space="preserve"> včetně ověření funkčnosti </w:t>
      </w:r>
      <w:r w:rsidR="007C73B1" w:rsidRPr="007615B2">
        <w:t xml:space="preserve">a kompatibility </w:t>
      </w:r>
      <w:r w:rsidR="00027DE1" w:rsidRPr="007615B2">
        <w:t xml:space="preserve">po  update/upgrade </w:t>
      </w:r>
      <w:r w:rsidR="00B17EFC" w:rsidRPr="007615B2">
        <w:t>software (dále jen „</w:t>
      </w:r>
      <w:r w:rsidR="00B17EFC" w:rsidRPr="007615B2">
        <w:rPr>
          <w:b/>
        </w:rPr>
        <w:t>SW</w:t>
      </w:r>
      <w:r w:rsidR="00B17EFC" w:rsidRPr="007615B2">
        <w:t>“)</w:t>
      </w:r>
      <w:r w:rsidR="00027DE1" w:rsidRPr="007615B2">
        <w:t>,</w:t>
      </w:r>
    </w:p>
    <w:p w14:paraId="14D51F4B" w14:textId="26D9992E" w:rsidR="00E24341" w:rsidRPr="007615B2" w:rsidRDefault="00EA0324" w:rsidP="002E53FD">
      <w:pPr>
        <w:pStyle w:val="Odstavecseseznamem"/>
        <w:numPr>
          <w:ilvl w:val="0"/>
          <w:numId w:val="4"/>
        </w:numPr>
        <w:spacing w:after="120"/>
        <w:ind w:left="709" w:hanging="357"/>
        <w:jc w:val="both"/>
      </w:pPr>
      <w:r w:rsidRPr="007615B2">
        <w:t xml:space="preserve">podpora SW a řešení </w:t>
      </w:r>
      <w:r w:rsidR="001E7E27" w:rsidRPr="007615B2">
        <w:t xml:space="preserve">softwarových </w:t>
      </w:r>
      <w:r w:rsidRPr="007615B2">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7615B2">
        <w:t>.</w:t>
      </w:r>
    </w:p>
    <w:p w14:paraId="5020CF3E" w14:textId="4F1B6BB1"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7615B2" w:rsidRDefault="00F05A4D" w:rsidP="00F05A4D">
      <w:pPr>
        <w:pStyle w:val="Odstavecseseznamem"/>
        <w:numPr>
          <w:ilvl w:val="3"/>
          <w:numId w:val="1"/>
        </w:numPr>
        <w:ind w:left="284" w:hanging="284"/>
      </w:pPr>
      <w:r w:rsidRPr="007615B2">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3A4B37DB" w:rsidR="001010B1" w:rsidRPr="00870A48"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870A48">
        <w:t xml:space="preserve">, </w:t>
      </w:r>
      <w:r w:rsidR="00792297" w:rsidRPr="007615B2">
        <w:t>E – chirurgie, H – vnitřní lékařství</w:t>
      </w:r>
      <w:r w:rsidR="00D71FBB" w:rsidRPr="007615B2">
        <w:t>.</w:t>
      </w:r>
      <w:r w:rsidR="00243ACD" w:rsidRPr="00870A48">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250E0CB"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7615B2">
        <w:t>1</w:t>
      </w:r>
      <w:r w:rsidR="00F931CD" w:rsidRPr="007615B2">
        <w:t>6</w:t>
      </w:r>
      <w:r w:rsidR="00A33A0F" w:rsidRPr="007615B2">
        <w:t xml:space="preserve"> </w:t>
      </w:r>
      <w:r w:rsidR="000F0C74" w:rsidRPr="007615B2">
        <w:t>týdnů</w:t>
      </w:r>
      <w:r w:rsidR="00B2321A" w:rsidRPr="00870A48">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A0A22" w:rsidRDefault="006564E7" w:rsidP="002E53FD">
      <w:pPr>
        <w:pStyle w:val="Odstavecseseznamem"/>
        <w:numPr>
          <w:ilvl w:val="0"/>
          <w:numId w:val="1"/>
        </w:numPr>
        <w:spacing w:before="240" w:after="120"/>
        <w:ind w:left="284" w:hanging="284"/>
        <w:jc w:val="both"/>
        <w:rPr>
          <w:b/>
          <w:bCs/>
        </w:rPr>
      </w:pPr>
      <w:r w:rsidRPr="001A0A22">
        <w:rPr>
          <w:b/>
          <w:bCs/>
        </w:rPr>
        <w:t>CENA A PLATEBNÍ PODMÍNKY</w:t>
      </w:r>
    </w:p>
    <w:p w14:paraId="0A17D39B" w14:textId="281F6CFF"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C40095">
        <w:rPr>
          <w:b/>
        </w:rPr>
        <w:t>,</w:t>
      </w:r>
      <w:r w:rsidRPr="002E53FD">
        <w:rPr>
          <w:color w:val="FFFFFF" w:themeColor="background1"/>
        </w:rPr>
        <w:t>,</w:t>
      </w:r>
    </w:p>
    <w:p w14:paraId="4F1D8460" w14:textId="2F178FDB" w:rsidR="00676C8F" w:rsidRDefault="00676C8F" w:rsidP="00676C8F">
      <w:pPr>
        <w:pStyle w:val="Odstavecseseznamem"/>
        <w:tabs>
          <w:tab w:val="right" w:pos="9072"/>
        </w:tabs>
        <w:ind w:left="284"/>
        <w:jc w:val="both"/>
      </w:pPr>
      <w:r>
        <w:t>z čehož představuje:</w:t>
      </w:r>
    </w:p>
    <w:p w14:paraId="3A6C3104" w14:textId="7DF491DE"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w:t>
      </w:r>
      <w:r w:rsidR="00E9011D" w:rsidRPr="00E9011D">
        <w:rPr>
          <w:b/>
        </w:rPr>
        <w:t>Monitorovacího centrálního systému CHIR JIP</w:t>
      </w:r>
      <w:r w:rsidR="00E9011D"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a</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0F7AF056"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w:t>
      </w:r>
      <w:r w:rsidR="00E9011D" w:rsidRPr="00E9011D">
        <w:rPr>
          <w:b/>
        </w:rPr>
        <w:t>Monitorovacího centrálního systému INT JIP</w:t>
      </w:r>
      <w:r w:rsidR="00E9011D"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b</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54733A73" w14:textId="75E7B0BB" w:rsidR="00E9011D" w:rsidRPr="002E53FD" w:rsidRDefault="00E9011D" w:rsidP="00E9011D">
      <w:pPr>
        <w:pStyle w:val="Odstavecseseznamem"/>
        <w:numPr>
          <w:ilvl w:val="0"/>
          <w:numId w:val="4"/>
        </w:numPr>
        <w:tabs>
          <w:tab w:val="right" w:pos="9072"/>
        </w:tabs>
        <w:ind w:left="709"/>
        <w:jc w:val="both"/>
        <w:rPr>
          <w:rFonts w:asciiTheme="minorHAnsi" w:hAnsiTheme="minorHAnsi" w:cstheme="minorHAnsi"/>
        </w:rPr>
      </w:pPr>
      <w:r>
        <w:t xml:space="preserve">cena </w:t>
      </w:r>
      <w:r w:rsidR="007C5970">
        <w:t xml:space="preserve">6 ks </w:t>
      </w:r>
      <w:r>
        <w:rPr>
          <w:b/>
        </w:rPr>
        <w:t>EKG</w:t>
      </w:r>
      <w:r w:rsidRPr="00E9011D">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592F18">
        <w:rPr>
          <w:rFonts w:asciiTheme="minorHAnsi" w:hAnsiTheme="minorHAnsi" w:cstheme="minorHAnsi"/>
        </w:rPr>
        <w:t>c</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7953641"/>
          <w:placeholder>
            <w:docPart w:val="36802734BE9C43608A243629DC61161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5D91BB2D"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napojení </w:t>
      </w:r>
      <w:r w:rsidR="002C7A4F" w:rsidRPr="007615B2">
        <w:t xml:space="preserve">EKG </w:t>
      </w:r>
      <w:r w:rsidR="00ED23A2" w:rsidRPr="007615B2">
        <w:t>na informační systém objednatele</w:t>
      </w:r>
      <w:r w:rsidR="00ED23A2" w:rsidRPr="00870A48">
        <w:t xml:space="preserve">, </w:t>
      </w:r>
      <w:r w:rsidR="000A3A57" w:rsidRPr="007615B2">
        <w:t>poskytnutí licencí k </w:t>
      </w:r>
      <w:r w:rsidR="00C00E15" w:rsidRPr="007615B2">
        <w:t xml:space="preserve">dodávanému </w:t>
      </w:r>
      <w:r w:rsidR="000A3A57" w:rsidRPr="007615B2">
        <w:t>software</w:t>
      </w:r>
      <w:r w:rsidR="000A3A57" w:rsidRPr="00870A48">
        <w:t xml:space="preserve">, </w:t>
      </w:r>
      <w:r w:rsidR="00ED23A2" w:rsidRPr="00870A48">
        <w:t>pro</w:t>
      </w:r>
      <w:r w:rsidR="00ED23A2" w:rsidRPr="000A3A57">
        <w:t xml:space="preserve">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lastRenderedPageBreak/>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lastRenderedPageBreak/>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870A48"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870A48">
        <w:t xml:space="preserve">nepřesáhne </w:t>
      </w:r>
      <w:r w:rsidRPr="007615B2">
        <w:t>1 měsíc</w:t>
      </w:r>
      <w:r w:rsidRPr="00870A48">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870A48" w:rsidRDefault="008770F3" w:rsidP="002E53FD">
      <w:pPr>
        <w:pStyle w:val="Odstavecseseznamem"/>
        <w:numPr>
          <w:ilvl w:val="0"/>
          <w:numId w:val="4"/>
        </w:numPr>
        <w:ind w:left="709"/>
        <w:jc w:val="both"/>
      </w:pPr>
      <w:r w:rsidRPr="004C164D">
        <w:t xml:space="preserve">při odstraňování závady vzdáleným přístupem </w:t>
      </w:r>
      <w:r w:rsidRPr="00870A48">
        <w:t xml:space="preserve">do </w:t>
      </w:r>
      <w:r w:rsidRPr="007615B2">
        <w:t>4 pracovních hodin</w:t>
      </w:r>
      <w:r w:rsidRPr="00870A48">
        <w:t xml:space="preserve"> od nahlášení</w:t>
      </w:r>
      <w:r w:rsidR="00FE5E1B" w:rsidRPr="00870A48">
        <w:t>,</w:t>
      </w:r>
    </w:p>
    <w:p w14:paraId="690232B4" w14:textId="70F46F4A" w:rsidR="00FE5E1B" w:rsidRPr="00870A48" w:rsidRDefault="008770F3" w:rsidP="002E53FD">
      <w:pPr>
        <w:pStyle w:val="Odstavecseseznamem"/>
        <w:numPr>
          <w:ilvl w:val="0"/>
          <w:numId w:val="4"/>
        </w:numPr>
        <w:ind w:left="709"/>
        <w:jc w:val="both"/>
      </w:pPr>
      <w:r w:rsidRPr="00870A48">
        <w:t xml:space="preserve">při odstraňování závady na pracovišti objednatele do </w:t>
      </w:r>
      <w:r w:rsidRPr="007615B2">
        <w:t>následujícího pracovního dne</w:t>
      </w:r>
      <w:r w:rsidRPr="00870A48">
        <w:t xml:space="preserve">, </w:t>
      </w:r>
      <w:r w:rsidR="00FE5E1B" w:rsidRPr="00870A48">
        <w:t>a to do </w:t>
      </w:r>
      <w:r w:rsidRPr="00870A48">
        <w:t>hodiny odpovídající hodině nahlášení</w:t>
      </w:r>
      <w:r w:rsidR="00FE5E1B" w:rsidRPr="00870A48">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870A48">
        <w:rPr>
          <w:rFonts w:asciiTheme="minorHAnsi" w:hAnsiTheme="minorHAnsi" w:cs="Tahoma"/>
        </w:rPr>
        <w:t xml:space="preserve">při odstraňování závady na pracovišti objednatele a nutnosti použití náhradních dílů </w:t>
      </w:r>
      <w:r w:rsidRPr="007615B2">
        <w:rPr>
          <w:rFonts w:asciiTheme="minorHAnsi" w:hAnsiTheme="minorHAnsi" w:cs="Tahoma"/>
        </w:rPr>
        <w:t>do tří pracovních dnů</w:t>
      </w:r>
      <w:r w:rsidRPr="00870A48">
        <w:rPr>
          <w:rFonts w:asciiTheme="minorHAnsi" w:hAnsiTheme="minorHAnsi" w:cs="Tahoma"/>
        </w:rPr>
        <w:t xml:space="preserve"> od nahlášení, a to do hodiny odpovídající</w:t>
      </w:r>
      <w:r w:rsidRPr="006B53AF">
        <w:rPr>
          <w:rFonts w:asciiTheme="minorHAnsi" w:hAnsiTheme="minorHAnsi" w:cs="Tahoma"/>
        </w:rPr>
        <w:t xml:space="preserve">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7615B2">
        <w:t>5 </w:t>
      </w:r>
      <w:r w:rsidR="000433F6" w:rsidRPr="007615B2">
        <w:t>000 000 Kč (</w:t>
      </w:r>
      <w:r w:rsidR="003E5F67" w:rsidRPr="007615B2">
        <w:t xml:space="preserve">pět </w:t>
      </w:r>
      <w:r w:rsidR="000433F6" w:rsidRPr="007615B2">
        <w:t>milion</w:t>
      </w:r>
      <w:r w:rsidR="00A77181" w:rsidRPr="007615B2">
        <w:t>ů</w:t>
      </w:r>
      <w:r w:rsidR="000433F6" w:rsidRPr="00870A48">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w:t>
      </w:r>
      <w:r w:rsidR="000433F6">
        <w:lastRenderedPageBreak/>
        <w:t xml:space="preserve">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1B0D4C"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1B0D4C">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341D2E6" w:rsidR="00A35221" w:rsidRDefault="00C74F60" w:rsidP="002E53FD">
      <w:pPr>
        <w:pStyle w:val="Odstavecseseznamem"/>
        <w:numPr>
          <w:ilvl w:val="0"/>
          <w:numId w:val="4"/>
        </w:numPr>
        <w:tabs>
          <w:tab w:val="left" w:pos="1899"/>
          <w:tab w:val="left" w:pos="2070"/>
        </w:tabs>
        <w:ind w:left="851"/>
        <w:jc w:val="both"/>
      </w:pPr>
      <w:r>
        <w:t>příloha č. 1</w:t>
      </w:r>
      <w:r w:rsidR="00255504">
        <w:t>a</w:t>
      </w:r>
      <w:r>
        <w:tab/>
        <w:t>–</w:t>
      </w:r>
      <w:r>
        <w:tab/>
      </w:r>
      <w:r w:rsidR="00B952B4">
        <w:t>S</w:t>
      </w:r>
      <w:r w:rsidR="00A35221">
        <w:t>pecifikace předmětu plnění</w:t>
      </w:r>
      <w:r w:rsidR="00893CFF">
        <w:t>,</w:t>
      </w:r>
    </w:p>
    <w:p w14:paraId="2F4484EB" w14:textId="12F55881" w:rsidR="00255504" w:rsidRDefault="00255504"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6950F59F" w14:textId="283356CA" w:rsidR="00255504" w:rsidRDefault="00255504" w:rsidP="002E53FD">
      <w:pPr>
        <w:pStyle w:val="Odstavecseseznamem"/>
        <w:numPr>
          <w:ilvl w:val="0"/>
          <w:numId w:val="4"/>
        </w:numPr>
        <w:tabs>
          <w:tab w:val="left" w:pos="1899"/>
          <w:tab w:val="left" w:pos="2070"/>
        </w:tabs>
        <w:ind w:left="851"/>
        <w:jc w:val="both"/>
      </w:pPr>
      <w:r>
        <w:t>příloha č. 1c</w:t>
      </w:r>
      <w:r>
        <w:tab/>
        <w:t>–</w:t>
      </w:r>
      <w:r>
        <w:tab/>
        <w:t>Specifikace předmětu plnění,</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27A55E4" w:rsidR="00F36B42" w:rsidRDefault="00F36B42" w:rsidP="002E53FD">
        <w:pPr>
          <w:pStyle w:val="Zpat"/>
          <w:jc w:val="center"/>
        </w:pPr>
        <w:r>
          <w:fldChar w:fldCharType="begin"/>
        </w:r>
        <w:r>
          <w:instrText>PAGE   \* MERGEFORMAT</w:instrText>
        </w:r>
        <w:r>
          <w:fldChar w:fldCharType="separate"/>
        </w:r>
        <w:r w:rsidR="001B2AB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C3C44" w14:textId="77777777" w:rsidR="00F24061" w:rsidRPr="001B2AB8" w:rsidRDefault="00F24061" w:rsidP="00F24061">
    <w:pPr>
      <w:pStyle w:val="Zhlav"/>
      <w:rPr>
        <w:rFonts w:ascii="Arial" w:hAnsi="Arial" w:cs="Arial"/>
        <w:b/>
        <w:sz w:val="18"/>
        <w:szCs w:val="18"/>
      </w:rPr>
    </w:pPr>
    <w:r w:rsidRPr="001B2AB8">
      <w:rPr>
        <w:rFonts w:ascii="Arial" w:hAnsi="Arial" w:cs="Arial"/>
        <w:bCs/>
        <w:sz w:val="18"/>
        <w:szCs w:val="18"/>
      </w:rPr>
      <w:t xml:space="preserve">Veřejná zakázka </w:t>
    </w:r>
    <w:r w:rsidRPr="001B2AB8">
      <w:rPr>
        <w:rFonts w:ascii="Arial" w:hAnsi="Arial" w:cs="Arial"/>
        <w:b/>
        <w:bCs/>
        <w:sz w:val="18"/>
        <w:szCs w:val="18"/>
      </w:rPr>
      <w:t>Nemocnice Havlíčkův Brod - přístrojové vybavení č. II a III</w:t>
    </w:r>
    <w:r w:rsidRPr="001B2AB8">
      <w:rPr>
        <w:rFonts w:ascii="Arial" w:hAnsi="Arial" w:cs="Arial"/>
        <w:bCs/>
        <w:sz w:val="18"/>
        <w:szCs w:val="18"/>
      </w:rPr>
      <w:t xml:space="preserve">, </w:t>
    </w:r>
    <w:r w:rsidRPr="001B2AB8">
      <w:rPr>
        <w:rFonts w:ascii="Arial" w:hAnsi="Arial" w:cs="Arial"/>
        <w:b/>
        <w:sz w:val="18"/>
        <w:szCs w:val="18"/>
      </w:rPr>
      <w:t>Část 5 – Monitorovací systémy</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54974"/>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1144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0A22"/>
    <w:rsid w:val="001A334D"/>
    <w:rsid w:val="001A6068"/>
    <w:rsid w:val="001B0D4C"/>
    <w:rsid w:val="001B2AB8"/>
    <w:rsid w:val="001B6FD1"/>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417F8"/>
    <w:rsid w:val="00243ACD"/>
    <w:rsid w:val="002466B6"/>
    <w:rsid w:val="00246F3C"/>
    <w:rsid w:val="00247910"/>
    <w:rsid w:val="00255504"/>
    <w:rsid w:val="00256FDB"/>
    <w:rsid w:val="00265C81"/>
    <w:rsid w:val="00267F61"/>
    <w:rsid w:val="00272055"/>
    <w:rsid w:val="002721FF"/>
    <w:rsid w:val="0027397A"/>
    <w:rsid w:val="0027443B"/>
    <w:rsid w:val="00277833"/>
    <w:rsid w:val="00285445"/>
    <w:rsid w:val="00295106"/>
    <w:rsid w:val="002A52C6"/>
    <w:rsid w:val="002C743B"/>
    <w:rsid w:val="002C7A4F"/>
    <w:rsid w:val="002C7A6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300A2"/>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914C0"/>
    <w:rsid w:val="004951DB"/>
    <w:rsid w:val="00497E0D"/>
    <w:rsid w:val="004A139E"/>
    <w:rsid w:val="004A1CA5"/>
    <w:rsid w:val="004A64BA"/>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37C5"/>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2F18"/>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D6E"/>
    <w:rsid w:val="005F1EEE"/>
    <w:rsid w:val="005F3A87"/>
    <w:rsid w:val="005F4CC0"/>
    <w:rsid w:val="005F74D9"/>
    <w:rsid w:val="00602DEB"/>
    <w:rsid w:val="0061192F"/>
    <w:rsid w:val="00615AD3"/>
    <w:rsid w:val="00617DB3"/>
    <w:rsid w:val="006225CE"/>
    <w:rsid w:val="00624206"/>
    <w:rsid w:val="0063375E"/>
    <w:rsid w:val="00637DA1"/>
    <w:rsid w:val="00641BA5"/>
    <w:rsid w:val="0064318C"/>
    <w:rsid w:val="00647245"/>
    <w:rsid w:val="006564E7"/>
    <w:rsid w:val="00656FD6"/>
    <w:rsid w:val="00657F8E"/>
    <w:rsid w:val="0066357F"/>
    <w:rsid w:val="00664544"/>
    <w:rsid w:val="00671017"/>
    <w:rsid w:val="00673345"/>
    <w:rsid w:val="00676C8F"/>
    <w:rsid w:val="006A31F1"/>
    <w:rsid w:val="006A43CC"/>
    <w:rsid w:val="006B1858"/>
    <w:rsid w:val="006B36A0"/>
    <w:rsid w:val="006B53AF"/>
    <w:rsid w:val="006B5991"/>
    <w:rsid w:val="006B5D64"/>
    <w:rsid w:val="006C7129"/>
    <w:rsid w:val="006C76F9"/>
    <w:rsid w:val="006C775A"/>
    <w:rsid w:val="006D04E7"/>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15B2"/>
    <w:rsid w:val="0076585C"/>
    <w:rsid w:val="00767F36"/>
    <w:rsid w:val="0077575A"/>
    <w:rsid w:val="0077770A"/>
    <w:rsid w:val="00781F03"/>
    <w:rsid w:val="00784C1C"/>
    <w:rsid w:val="00786A84"/>
    <w:rsid w:val="00787CB8"/>
    <w:rsid w:val="00792297"/>
    <w:rsid w:val="007945FC"/>
    <w:rsid w:val="007A6BF3"/>
    <w:rsid w:val="007B08F1"/>
    <w:rsid w:val="007B4B16"/>
    <w:rsid w:val="007C48E6"/>
    <w:rsid w:val="007C5970"/>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0A48"/>
    <w:rsid w:val="00870B59"/>
    <w:rsid w:val="00876909"/>
    <w:rsid w:val="008770F3"/>
    <w:rsid w:val="008804F0"/>
    <w:rsid w:val="008837D5"/>
    <w:rsid w:val="008851A5"/>
    <w:rsid w:val="008908FC"/>
    <w:rsid w:val="00891DE5"/>
    <w:rsid w:val="00892390"/>
    <w:rsid w:val="00893CFF"/>
    <w:rsid w:val="0089420C"/>
    <w:rsid w:val="008A69D0"/>
    <w:rsid w:val="008B4B70"/>
    <w:rsid w:val="008C26C8"/>
    <w:rsid w:val="008D43EE"/>
    <w:rsid w:val="008E1003"/>
    <w:rsid w:val="008F1EAF"/>
    <w:rsid w:val="008F2B79"/>
    <w:rsid w:val="008F7C92"/>
    <w:rsid w:val="00902922"/>
    <w:rsid w:val="009177B8"/>
    <w:rsid w:val="009223F8"/>
    <w:rsid w:val="00942485"/>
    <w:rsid w:val="00947DBE"/>
    <w:rsid w:val="009641CF"/>
    <w:rsid w:val="009667E1"/>
    <w:rsid w:val="009721C5"/>
    <w:rsid w:val="009740AA"/>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15BC"/>
    <w:rsid w:val="00B077BF"/>
    <w:rsid w:val="00B1703D"/>
    <w:rsid w:val="00B17E55"/>
    <w:rsid w:val="00B17EFC"/>
    <w:rsid w:val="00B22444"/>
    <w:rsid w:val="00B2321A"/>
    <w:rsid w:val="00B2584F"/>
    <w:rsid w:val="00B33AA2"/>
    <w:rsid w:val="00B3715D"/>
    <w:rsid w:val="00B40BB8"/>
    <w:rsid w:val="00B40F1D"/>
    <w:rsid w:val="00B411CE"/>
    <w:rsid w:val="00B41520"/>
    <w:rsid w:val="00B461A7"/>
    <w:rsid w:val="00B50D3F"/>
    <w:rsid w:val="00B61417"/>
    <w:rsid w:val="00B63181"/>
    <w:rsid w:val="00B64EFB"/>
    <w:rsid w:val="00B64FC2"/>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B073D"/>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0095"/>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243"/>
    <w:rsid w:val="00CB4DC1"/>
    <w:rsid w:val="00CB5035"/>
    <w:rsid w:val="00CC2370"/>
    <w:rsid w:val="00CC57C6"/>
    <w:rsid w:val="00CD3910"/>
    <w:rsid w:val="00CD72C9"/>
    <w:rsid w:val="00CE2551"/>
    <w:rsid w:val="00CF18D0"/>
    <w:rsid w:val="00CF2E43"/>
    <w:rsid w:val="00CF334C"/>
    <w:rsid w:val="00CF4522"/>
    <w:rsid w:val="00CF6E54"/>
    <w:rsid w:val="00D041B7"/>
    <w:rsid w:val="00D0750D"/>
    <w:rsid w:val="00D079A4"/>
    <w:rsid w:val="00D117EC"/>
    <w:rsid w:val="00D24E33"/>
    <w:rsid w:val="00D26D5E"/>
    <w:rsid w:val="00D31307"/>
    <w:rsid w:val="00D34417"/>
    <w:rsid w:val="00D34A95"/>
    <w:rsid w:val="00D359E5"/>
    <w:rsid w:val="00D40338"/>
    <w:rsid w:val="00D423BF"/>
    <w:rsid w:val="00D455ED"/>
    <w:rsid w:val="00D45F3A"/>
    <w:rsid w:val="00D521EF"/>
    <w:rsid w:val="00D5413E"/>
    <w:rsid w:val="00D62570"/>
    <w:rsid w:val="00D62C3F"/>
    <w:rsid w:val="00D65414"/>
    <w:rsid w:val="00D65E17"/>
    <w:rsid w:val="00D71FBB"/>
    <w:rsid w:val="00D80E9A"/>
    <w:rsid w:val="00D828C4"/>
    <w:rsid w:val="00D85640"/>
    <w:rsid w:val="00D905D0"/>
    <w:rsid w:val="00D92504"/>
    <w:rsid w:val="00D95F7C"/>
    <w:rsid w:val="00D95FA8"/>
    <w:rsid w:val="00D96103"/>
    <w:rsid w:val="00DA2041"/>
    <w:rsid w:val="00DB380F"/>
    <w:rsid w:val="00DC7606"/>
    <w:rsid w:val="00DD0018"/>
    <w:rsid w:val="00DD1BA9"/>
    <w:rsid w:val="00DD370B"/>
    <w:rsid w:val="00DE17E3"/>
    <w:rsid w:val="00DE3B36"/>
    <w:rsid w:val="00DE3C44"/>
    <w:rsid w:val="00DE5612"/>
    <w:rsid w:val="00DF2864"/>
    <w:rsid w:val="00DF7FE8"/>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63AE2"/>
    <w:rsid w:val="00E71CB1"/>
    <w:rsid w:val="00E7201F"/>
    <w:rsid w:val="00E73902"/>
    <w:rsid w:val="00E81C75"/>
    <w:rsid w:val="00E851F9"/>
    <w:rsid w:val="00E9011D"/>
    <w:rsid w:val="00E915BA"/>
    <w:rsid w:val="00E9421A"/>
    <w:rsid w:val="00EA0324"/>
    <w:rsid w:val="00EB1089"/>
    <w:rsid w:val="00EB5EF0"/>
    <w:rsid w:val="00EC1CE3"/>
    <w:rsid w:val="00EC2703"/>
    <w:rsid w:val="00EC4A55"/>
    <w:rsid w:val="00EC69E9"/>
    <w:rsid w:val="00ED08B2"/>
    <w:rsid w:val="00ED23A2"/>
    <w:rsid w:val="00EE0DC6"/>
    <w:rsid w:val="00EF296F"/>
    <w:rsid w:val="00EF56F3"/>
    <w:rsid w:val="00F05A4D"/>
    <w:rsid w:val="00F230D1"/>
    <w:rsid w:val="00F23F1C"/>
    <w:rsid w:val="00F24061"/>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31CD"/>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05C8"/>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AD011F9B-027E-4C52-887E-1C316E03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BC01C5"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BC01C5"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BC01C5"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BC01C5"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BC01C5" w:rsidRDefault="00B57269" w:rsidP="00B57269">
          <w:pPr>
            <w:pStyle w:val="79D3EE3DDA164C8BA8D97BDA212B7B41"/>
          </w:pPr>
          <w:r w:rsidRPr="00260D22">
            <w:rPr>
              <w:rStyle w:val="Zstupntext"/>
            </w:rPr>
            <w:t>Klikněte sem a zadejte text.</w:t>
          </w:r>
        </w:p>
      </w:docPartBody>
    </w:docPart>
    <w:docPart>
      <w:docPartPr>
        <w:name w:val="36802734BE9C43608A243629DC61161F"/>
        <w:category>
          <w:name w:val="Obecné"/>
          <w:gallery w:val="placeholder"/>
        </w:category>
        <w:types>
          <w:type w:val="bbPlcHdr"/>
        </w:types>
        <w:behaviors>
          <w:behavior w:val="content"/>
        </w:behaviors>
        <w:guid w:val="{1A48C4BD-EA17-44D0-9157-94B0AD4F225F}"/>
      </w:docPartPr>
      <w:docPartBody>
        <w:p w:rsidR="00A713A1" w:rsidRDefault="00BC01C5" w:rsidP="00BC01C5">
          <w:pPr>
            <w:pStyle w:val="36802734BE9C43608A243629DC61161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713A1"/>
    <w:rsid w:val="00B57269"/>
    <w:rsid w:val="00B82029"/>
    <w:rsid w:val="00BC01C5"/>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01C5"/>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36802734BE9C43608A243629DC61161F">
    <w:name w:val="36802734BE9C43608A243629DC61161F"/>
    <w:rsid w:val="00BC01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6D8CE-028D-4561-881D-089955A4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10</Pages>
  <Words>4306</Words>
  <Characters>25412</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51</cp:revision>
  <cp:lastPrinted>2022-07-07T10:15:00Z</cp:lastPrinted>
  <dcterms:created xsi:type="dcterms:W3CDTF">2022-07-19T08:14:00Z</dcterms:created>
  <dcterms:modified xsi:type="dcterms:W3CDTF">2022-11-30T11:03:00Z</dcterms:modified>
</cp:coreProperties>
</file>