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3F1" w:rsidRDefault="00D453F1" w:rsidP="00D453F1">
      <w:pPr>
        <w:jc w:val="right"/>
        <w:rPr>
          <w:rFonts w:ascii="Arial" w:hAnsi="Arial" w:cs="Arial"/>
          <w:b/>
          <w:sz w:val="22"/>
          <w:szCs w:val="22"/>
        </w:rPr>
      </w:pPr>
      <w:r w:rsidRPr="00D3701B">
        <w:rPr>
          <w:rFonts w:ascii="Arial" w:hAnsi="Arial" w:cs="Arial"/>
          <w:b/>
          <w:sz w:val="22"/>
          <w:szCs w:val="22"/>
        </w:rPr>
        <w:t xml:space="preserve">Příloha </w:t>
      </w:r>
      <w:r>
        <w:rPr>
          <w:rFonts w:ascii="Arial" w:hAnsi="Arial" w:cs="Arial"/>
          <w:b/>
          <w:sz w:val="22"/>
          <w:szCs w:val="22"/>
        </w:rPr>
        <w:t xml:space="preserve">č. </w:t>
      </w:r>
      <w:r w:rsidR="00DB0279">
        <w:rPr>
          <w:rFonts w:ascii="Arial" w:hAnsi="Arial" w:cs="Arial"/>
          <w:b/>
          <w:sz w:val="22"/>
          <w:szCs w:val="22"/>
        </w:rPr>
        <w:t>1</w:t>
      </w:r>
      <w:r w:rsidR="00456F6C">
        <w:rPr>
          <w:rFonts w:ascii="Arial" w:hAnsi="Arial" w:cs="Arial"/>
          <w:b/>
          <w:sz w:val="22"/>
          <w:szCs w:val="22"/>
        </w:rPr>
        <w:t xml:space="preserve"> </w:t>
      </w:r>
      <w:r w:rsidR="00D12E50">
        <w:rPr>
          <w:rFonts w:ascii="Arial" w:hAnsi="Arial" w:cs="Arial"/>
          <w:b/>
          <w:sz w:val="22"/>
          <w:szCs w:val="22"/>
        </w:rPr>
        <w:t>zadávací dokumentace</w:t>
      </w:r>
      <w:r w:rsidR="00063F39">
        <w:rPr>
          <w:rFonts w:ascii="Arial" w:hAnsi="Arial" w:cs="Arial"/>
          <w:b/>
          <w:sz w:val="22"/>
          <w:szCs w:val="22"/>
        </w:rPr>
        <w:t xml:space="preserve"> (příloha č. 1 Kupní smlouvy)</w:t>
      </w:r>
    </w:p>
    <w:p w:rsidR="007F525B" w:rsidRDefault="007F525B" w:rsidP="00D453F1">
      <w:pPr>
        <w:jc w:val="right"/>
        <w:rPr>
          <w:rFonts w:ascii="Arial" w:hAnsi="Arial" w:cs="Arial"/>
          <w:b/>
          <w:sz w:val="22"/>
          <w:szCs w:val="22"/>
        </w:rPr>
      </w:pPr>
    </w:p>
    <w:p w:rsidR="007F525B" w:rsidRDefault="007F525B" w:rsidP="007F525B">
      <w:pPr>
        <w:jc w:val="center"/>
        <w:rPr>
          <w:rFonts w:ascii="Arial" w:hAnsi="Arial" w:cs="Arial"/>
          <w:b/>
          <w:sz w:val="22"/>
          <w:szCs w:val="22"/>
        </w:rPr>
      </w:pPr>
      <w:r w:rsidRPr="007F525B">
        <w:rPr>
          <w:rFonts w:ascii="Arial" w:hAnsi="Arial" w:cs="Arial"/>
          <w:b/>
          <w:sz w:val="22"/>
          <w:szCs w:val="22"/>
        </w:rPr>
        <w:t>Technická specifikace předmětu plnění – minimální technické požadavky na předmět plnění</w:t>
      </w:r>
    </w:p>
    <w:p w:rsidR="007F525B" w:rsidRDefault="007F525B" w:rsidP="007F525B">
      <w:pPr>
        <w:jc w:val="center"/>
        <w:rPr>
          <w:rFonts w:ascii="Arial" w:hAnsi="Arial" w:cs="Arial"/>
          <w:b/>
          <w:sz w:val="22"/>
          <w:szCs w:val="22"/>
        </w:rPr>
      </w:pPr>
    </w:p>
    <w:p w:rsidR="007F525B" w:rsidRDefault="007F525B" w:rsidP="007F525B">
      <w:pPr>
        <w:pStyle w:val="Odstavecseseznamem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7F525B">
        <w:rPr>
          <w:rFonts w:ascii="Arial" w:hAnsi="Arial" w:cs="Arial"/>
          <w:sz w:val="22"/>
          <w:szCs w:val="22"/>
        </w:rPr>
        <w:t>Specifikace předmětu plnění jsou uvedeny níže v tomto dokumentu. Zadavatel upozorňuje účastníky zadávacího řízení, že nesplnění některého z níže uvedených požadavků bude znamenat jejich vyloučení z účasti v zadávacím řízení.</w:t>
      </w:r>
    </w:p>
    <w:p w:rsidR="007F525B" w:rsidRPr="007F525B" w:rsidRDefault="007F525B" w:rsidP="007F525B">
      <w:pPr>
        <w:pStyle w:val="Odstavecseseznamem"/>
        <w:rPr>
          <w:rFonts w:ascii="Arial" w:hAnsi="Arial" w:cs="Arial"/>
          <w:sz w:val="22"/>
          <w:szCs w:val="22"/>
        </w:rPr>
      </w:pPr>
    </w:p>
    <w:p w:rsidR="007F525B" w:rsidRDefault="007F525B" w:rsidP="007F525B">
      <w:pPr>
        <w:pStyle w:val="Odstavecseseznamem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7F525B">
        <w:rPr>
          <w:rFonts w:ascii="Arial" w:hAnsi="Arial" w:cs="Arial"/>
          <w:sz w:val="22"/>
          <w:szCs w:val="22"/>
        </w:rPr>
        <w:t xml:space="preserve">Zadavatel v případech, kdy u parametrů v technické specifikaci není stanoven min./max. rozsah nebo min. či max. hodnota připouští použít pro splnění parametru obecné pravidlo odchylky +/- 10 % od zadaných parametrů. Musí však být dosaženo naplnění </w:t>
      </w:r>
      <w:r w:rsidR="004C614C">
        <w:rPr>
          <w:rFonts w:ascii="Arial" w:hAnsi="Arial" w:cs="Arial"/>
          <w:sz w:val="22"/>
          <w:szCs w:val="22"/>
        </w:rPr>
        <w:t>požadovaného účelu.</w:t>
      </w:r>
    </w:p>
    <w:p w:rsidR="007F525B" w:rsidRPr="007F525B" w:rsidRDefault="007F525B" w:rsidP="007F525B">
      <w:pPr>
        <w:pStyle w:val="Odstavecseseznamem"/>
        <w:rPr>
          <w:rFonts w:ascii="Arial" w:hAnsi="Arial" w:cs="Arial"/>
          <w:sz w:val="22"/>
          <w:szCs w:val="22"/>
        </w:rPr>
      </w:pPr>
    </w:p>
    <w:p w:rsidR="00D453F1" w:rsidRPr="00D3701B" w:rsidRDefault="00D453F1" w:rsidP="00D453F1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121"/>
        <w:gridCol w:w="1848"/>
      </w:tblGrid>
      <w:tr w:rsidR="00D453F1" w:rsidRPr="00D3701B" w:rsidTr="009E4005">
        <w:trPr>
          <w:trHeight w:val="930"/>
        </w:trPr>
        <w:tc>
          <w:tcPr>
            <w:tcW w:w="5098" w:type="dxa"/>
            <w:vMerge w:val="restart"/>
            <w:shd w:val="clear" w:color="auto" w:fill="auto"/>
            <w:vAlign w:val="center"/>
            <w:hideMark/>
          </w:tcPr>
          <w:p w:rsidR="00D453F1" w:rsidRPr="00D3701B" w:rsidRDefault="00D453F1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01B">
              <w:rPr>
                <w:rFonts w:ascii="Arial" w:hAnsi="Arial" w:cs="Arial"/>
                <w:b/>
                <w:bCs/>
                <w:sz w:val="22"/>
                <w:szCs w:val="22"/>
              </w:rPr>
              <w:t>Parametr</w:t>
            </w:r>
          </w:p>
        </w:tc>
        <w:tc>
          <w:tcPr>
            <w:tcW w:w="2121" w:type="dxa"/>
            <w:vMerge w:val="restart"/>
            <w:shd w:val="clear" w:color="auto" w:fill="auto"/>
            <w:vAlign w:val="center"/>
            <w:hideMark/>
          </w:tcPr>
          <w:p w:rsidR="00D453F1" w:rsidRPr="00D3701B" w:rsidRDefault="00D453F1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01B">
              <w:rPr>
                <w:rFonts w:ascii="Arial" w:hAnsi="Arial" w:cs="Arial"/>
                <w:b/>
                <w:bCs/>
                <w:sz w:val="22"/>
                <w:szCs w:val="22"/>
              </w:rPr>
              <w:t>Požadavek</w:t>
            </w:r>
          </w:p>
        </w:tc>
        <w:tc>
          <w:tcPr>
            <w:tcW w:w="1848" w:type="dxa"/>
            <w:vMerge w:val="restart"/>
            <w:shd w:val="clear" w:color="auto" w:fill="auto"/>
            <w:vAlign w:val="center"/>
            <w:hideMark/>
          </w:tcPr>
          <w:p w:rsidR="00D453F1" w:rsidRPr="00D3701B" w:rsidRDefault="00D453F1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701B">
              <w:rPr>
                <w:rFonts w:ascii="Arial" w:hAnsi="Arial" w:cs="Arial"/>
                <w:b/>
                <w:bCs/>
                <w:sz w:val="22"/>
                <w:szCs w:val="22"/>
              </w:rPr>
              <w:t>Nabídka-doplní uchazeč</w:t>
            </w:r>
            <w:r w:rsidRPr="00D3701B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ano/ne, příp. číselnou hodnotu</w:t>
            </w:r>
          </w:p>
        </w:tc>
      </w:tr>
      <w:tr w:rsidR="00D453F1" w:rsidRPr="00D3701B" w:rsidTr="009E4005">
        <w:trPr>
          <w:trHeight w:val="509"/>
        </w:trPr>
        <w:tc>
          <w:tcPr>
            <w:tcW w:w="5098" w:type="dxa"/>
            <w:vMerge/>
            <w:shd w:val="clear" w:color="auto" w:fill="auto"/>
            <w:hideMark/>
          </w:tcPr>
          <w:p w:rsidR="00D453F1" w:rsidRPr="00D3701B" w:rsidRDefault="00D453F1" w:rsidP="00642D1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21" w:type="dxa"/>
            <w:vMerge/>
            <w:shd w:val="clear" w:color="auto" w:fill="auto"/>
            <w:hideMark/>
          </w:tcPr>
          <w:p w:rsidR="00D453F1" w:rsidRPr="00D3701B" w:rsidRDefault="00D453F1" w:rsidP="00642D1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848" w:type="dxa"/>
            <w:vMerge/>
            <w:shd w:val="clear" w:color="auto" w:fill="auto"/>
            <w:hideMark/>
          </w:tcPr>
          <w:p w:rsidR="00D453F1" w:rsidRPr="00D3701B" w:rsidRDefault="00D453F1" w:rsidP="00642D1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42D1D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642D1D" w:rsidRPr="00D3701B" w:rsidRDefault="00EA6C40" w:rsidP="007B0A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="007B0A1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kus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ů</w:t>
            </w:r>
            <w:r w:rsidR="00642D1D" w:rsidRPr="00F84E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nových elektricky polohovatelných </w:t>
            </w:r>
            <w:r w:rsidR="00642D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nastavitelných </w:t>
            </w:r>
            <w:r w:rsidR="00642D1D" w:rsidRPr="00F84E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lůžek </w:t>
            </w:r>
            <w:r w:rsidR="007B0A1B">
              <w:rPr>
                <w:rFonts w:ascii="Arial" w:hAnsi="Arial" w:cs="Arial"/>
                <w:b/>
                <w:bCs/>
                <w:sz w:val="22"/>
                <w:szCs w:val="22"/>
              </w:rPr>
              <w:t>s laterálním náklonem pro vysokou míru podpory</w:t>
            </w:r>
            <w:r w:rsidR="00D107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Typ I.</w:t>
            </w:r>
          </w:p>
        </w:tc>
      </w:tr>
      <w:tr w:rsidR="00642D1D" w:rsidRPr="00F84EA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642D1D" w:rsidRPr="00F84EAB" w:rsidRDefault="00642D1D" w:rsidP="00642D1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EAB">
              <w:rPr>
                <w:rFonts w:ascii="Arial" w:hAnsi="Arial" w:cs="Arial"/>
                <w:b/>
                <w:bCs/>
                <w:sz w:val="22"/>
                <w:szCs w:val="22"/>
              </w:rPr>
              <w:t>Ložná plocha</w:t>
            </w:r>
          </w:p>
        </w:tc>
      </w:tr>
      <w:tr w:rsidR="00642D1D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642D1D" w:rsidRPr="00400BB0" w:rsidRDefault="00642D1D" w:rsidP="00642D1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</w:t>
            </w:r>
            <w:r w:rsidRPr="00400BB0">
              <w:rPr>
                <w:rFonts w:ascii="Arial" w:hAnsi="Arial" w:cs="Arial"/>
                <w:bCs/>
                <w:sz w:val="22"/>
                <w:szCs w:val="22"/>
              </w:rPr>
              <w:t xml:space="preserve">nější rozměry lůžka </w:t>
            </w:r>
            <w:r w:rsidR="00882518"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max. </w:t>
            </w:r>
            <w:r w:rsidR="007B0A1B" w:rsidRPr="00882518">
              <w:rPr>
                <w:rFonts w:ascii="Arial" w:hAnsi="Arial" w:cs="Arial"/>
                <w:bCs/>
                <w:strike/>
                <w:color w:val="FF0000"/>
                <w:sz w:val="22"/>
                <w:szCs w:val="22"/>
              </w:rPr>
              <w:t>10</w:t>
            </w:r>
            <w:r w:rsidR="001228B5" w:rsidRPr="00882518">
              <w:rPr>
                <w:rFonts w:ascii="Arial" w:hAnsi="Arial" w:cs="Arial"/>
                <w:bCs/>
                <w:strike/>
                <w:color w:val="FF0000"/>
                <w:sz w:val="22"/>
                <w:szCs w:val="22"/>
              </w:rPr>
              <w:t>0</w:t>
            </w:r>
            <w:r w:rsidR="00882518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="00882518" w:rsidRPr="00882518">
              <w:rPr>
                <w:rFonts w:ascii="Arial" w:hAnsi="Arial" w:cs="Arial"/>
                <w:bCs/>
                <w:color w:val="FF0000"/>
                <w:sz w:val="22"/>
                <w:szCs w:val="22"/>
              </w:rPr>
              <w:t>105</w:t>
            </w:r>
            <w:r w:rsidR="0088251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00BB0">
              <w:rPr>
                <w:rFonts w:ascii="Arial" w:hAnsi="Arial" w:cs="Arial"/>
                <w:bCs/>
                <w:sz w:val="22"/>
                <w:szCs w:val="22"/>
              </w:rPr>
              <w:t xml:space="preserve">x </w:t>
            </w:r>
            <w:r w:rsidR="001228B5">
              <w:rPr>
                <w:rFonts w:ascii="Arial" w:hAnsi="Arial" w:cs="Arial"/>
                <w:bCs/>
                <w:sz w:val="22"/>
                <w:szCs w:val="22"/>
              </w:rPr>
              <w:t>220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cm</w:t>
            </w:r>
            <w:r w:rsidRPr="00882518">
              <w:rPr>
                <w:rFonts w:ascii="Arial" w:hAnsi="Arial" w:cs="Arial"/>
                <w:bCs/>
                <w:strike/>
                <w:color w:val="FF0000"/>
                <w:sz w:val="22"/>
                <w:szCs w:val="22"/>
              </w:rPr>
              <w:t>, tolerance maximálně +/- 2 cm</w:t>
            </w:r>
          </w:p>
          <w:p w:rsidR="00642D1D" w:rsidRDefault="00642D1D" w:rsidP="00642D1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642D1D" w:rsidRPr="0078185E" w:rsidRDefault="00642D1D" w:rsidP="00642D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642D1D" w:rsidRPr="00D3701B" w:rsidRDefault="00642D1D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42D1D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642D1D" w:rsidRDefault="00642D1D" w:rsidP="001228B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Vnitřní rozměry ložné plochy 200 x </w:t>
            </w:r>
            <w:r w:rsidR="001228B5">
              <w:rPr>
                <w:rFonts w:ascii="Arial" w:hAnsi="Arial" w:cs="Arial"/>
                <w:bCs/>
                <w:sz w:val="22"/>
                <w:szCs w:val="22"/>
              </w:rPr>
              <w:t>85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cm</w:t>
            </w:r>
            <w:r w:rsidR="001228B5">
              <w:rPr>
                <w:rFonts w:ascii="Arial" w:hAnsi="Arial" w:cs="Arial"/>
                <w:bCs/>
                <w:sz w:val="22"/>
                <w:szCs w:val="22"/>
              </w:rPr>
              <w:t xml:space="preserve"> (t</w:t>
            </w:r>
            <w:r w:rsidR="001228B5" w:rsidRPr="00400BB0">
              <w:rPr>
                <w:rFonts w:ascii="Arial" w:hAnsi="Arial" w:cs="Arial"/>
                <w:bCs/>
                <w:sz w:val="22"/>
                <w:szCs w:val="22"/>
              </w:rPr>
              <w:t>olerance maximálně +/- 2 cm</w:t>
            </w:r>
            <w:r w:rsidR="001228B5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642D1D" w:rsidRDefault="00642D1D" w:rsidP="00642D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642D1D" w:rsidRPr="00D3701B" w:rsidRDefault="00642D1D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B2330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Možnost prodloužení o </w:t>
            </w:r>
            <w:r w:rsidR="00882518" w:rsidRPr="00882518"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min. </w:t>
            </w:r>
            <w:r w:rsidR="00B23307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cm bez použití nástrojů</w:t>
            </w:r>
            <w:r w:rsidR="00B23307" w:rsidRPr="00882518">
              <w:rPr>
                <w:rFonts w:ascii="Arial" w:hAnsi="Arial" w:cs="Arial"/>
                <w:bCs/>
                <w:strike/>
                <w:color w:val="FF0000"/>
                <w:sz w:val="22"/>
                <w:szCs w:val="22"/>
              </w:rPr>
              <w:t xml:space="preserve"> (tolerance maximálně +/- 2 cm)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642D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42D1D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642D1D" w:rsidRPr="00D3701B" w:rsidRDefault="00642D1D" w:rsidP="001228B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4 dílná ložná plocha s </w:t>
            </w:r>
            <w:r w:rsidRPr="0081438C">
              <w:rPr>
                <w:rFonts w:ascii="Arial" w:hAnsi="Arial" w:cs="Arial"/>
                <w:bCs/>
                <w:sz w:val="22"/>
                <w:szCs w:val="22"/>
              </w:rPr>
              <w:t>lakovaný</w:t>
            </w: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Pr="0081438C">
              <w:rPr>
                <w:rFonts w:ascii="Arial" w:hAnsi="Arial" w:cs="Arial"/>
                <w:bCs/>
                <w:sz w:val="22"/>
                <w:szCs w:val="22"/>
              </w:rPr>
              <w:t xml:space="preserve"> rám</w:t>
            </w:r>
            <w:r>
              <w:rPr>
                <w:rFonts w:ascii="Arial" w:hAnsi="Arial" w:cs="Arial"/>
                <w:bCs/>
                <w:sz w:val="22"/>
                <w:szCs w:val="22"/>
              </w:rPr>
              <w:t>em</w:t>
            </w:r>
            <w:r w:rsidR="001228B5">
              <w:rPr>
                <w:rFonts w:ascii="Arial" w:hAnsi="Arial" w:cs="Arial"/>
                <w:bCs/>
                <w:sz w:val="22"/>
                <w:szCs w:val="22"/>
              </w:rPr>
              <w:t xml:space="preserve"> s kovovou sítí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642D1D" w:rsidRDefault="00642D1D" w:rsidP="00642D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642D1D" w:rsidRPr="00D3701B" w:rsidRDefault="00642D1D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42D1D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642D1D" w:rsidRPr="00D3701B" w:rsidRDefault="00642D1D" w:rsidP="00642D1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Nosnost lůžka min. 200 kg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642D1D" w:rsidRDefault="00642D1D" w:rsidP="00642D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642D1D" w:rsidRPr="00D3701B" w:rsidRDefault="00642D1D" w:rsidP="00642D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Elektricky polohovatelný zádový a stehenní díl (samostatně i současně)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Pr="00FA5C2F">
              <w:rPr>
                <w:rFonts w:ascii="Arial" w:hAnsi="Arial" w:cs="Arial"/>
                <w:bCs/>
                <w:sz w:val="22"/>
                <w:szCs w:val="22"/>
              </w:rPr>
              <w:t xml:space="preserve">aterální náklon min. </w:t>
            </w:r>
            <w:r w:rsidRPr="00882518">
              <w:rPr>
                <w:rFonts w:ascii="Arial" w:hAnsi="Arial" w:cs="Arial"/>
                <w:bCs/>
                <w:strike/>
                <w:color w:val="FF0000"/>
                <w:sz w:val="22"/>
                <w:szCs w:val="22"/>
              </w:rPr>
              <w:t xml:space="preserve">+/- </w:t>
            </w:r>
            <w:r w:rsidRPr="00FA5C2F">
              <w:rPr>
                <w:rFonts w:ascii="Arial" w:hAnsi="Arial" w:cs="Arial"/>
                <w:bCs/>
                <w:sz w:val="22"/>
                <w:szCs w:val="22"/>
              </w:rPr>
              <w:t xml:space="preserve">15° pomocí elektromotoru, </w:t>
            </w:r>
            <w:r w:rsidRPr="00882518">
              <w:rPr>
                <w:rFonts w:ascii="Arial" w:hAnsi="Arial" w:cs="Arial"/>
                <w:bCs/>
                <w:strike/>
                <w:color w:val="FF0000"/>
                <w:sz w:val="22"/>
                <w:szCs w:val="22"/>
              </w:rPr>
              <w:t>náklon nesmí být z důvodu bezpečnosti větší, než 16°</w:t>
            </w:r>
            <w:r w:rsidR="00882518" w:rsidRPr="00882518"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z důvodu bezpečnosti nesmí nák</w:t>
            </w:r>
            <w:bookmarkStart w:id="0" w:name="_GoBack"/>
            <w:bookmarkEnd w:id="0"/>
            <w:r w:rsidR="00882518" w:rsidRPr="00882518">
              <w:rPr>
                <w:rFonts w:ascii="Arial" w:hAnsi="Arial" w:cs="Arial"/>
                <w:bCs/>
                <w:color w:val="FF0000"/>
                <w:sz w:val="22"/>
                <w:szCs w:val="22"/>
              </w:rPr>
              <w:t>lon překročit 20°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Pr="00FA5C2F">
              <w:rPr>
                <w:rFonts w:ascii="Arial" w:hAnsi="Arial" w:cs="Arial"/>
                <w:bCs/>
                <w:sz w:val="22"/>
                <w:szCs w:val="22"/>
              </w:rPr>
              <w:t>ožnost náklonu do TR/ATR polohy min. 15° pomocí elektromotoru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FA5C2F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CA225B">
              <w:rPr>
                <w:rFonts w:ascii="Arial" w:hAnsi="Arial" w:cs="Arial"/>
                <w:bCs/>
                <w:sz w:val="22"/>
                <w:szCs w:val="22"/>
              </w:rPr>
              <w:t>Mechanicky polohovatelný lýtkový díl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25B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FA5C2F" w:rsidRDefault="00FA5C2F" w:rsidP="00FA5C2F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FA5C2F" w:rsidRPr="00FA5C2F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A225B">
              <w:rPr>
                <w:rFonts w:ascii="Arial" w:hAnsi="Arial" w:cs="Arial"/>
                <w:bCs/>
                <w:sz w:val="22"/>
                <w:szCs w:val="22"/>
              </w:rPr>
              <w:t>Nepolohovatelný</w:t>
            </w:r>
            <w:proofErr w:type="spellEnd"/>
            <w:r w:rsidRPr="00CA225B">
              <w:rPr>
                <w:rFonts w:ascii="Arial" w:hAnsi="Arial" w:cs="Arial"/>
                <w:bCs/>
                <w:sz w:val="22"/>
                <w:szCs w:val="22"/>
              </w:rPr>
              <w:t xml:space="preserve"> pánevní díl, pevně na rámu lůžka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25B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FA5C2F" w:rsidRDefault="00FA5C2F" w:rsidP="00FA5C2F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A27FC">
              <w:rPr>
                <w:rFonts w:ascii="Arial" w:hAnsi="Arial" w:cs="Arial"/>
                <w:bCs/>
                <w:sz w:val="22"/>
                <w:szCs w:val="22"/>
              </w:rPr>
              <w:t xml:space="preserve">Podstupování zádového dílu od pánevního dílu, a to v rozsahu minimálně 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2A27FC">
              <w:rPr>
                <w:rFonts w:ascii="Arial" w:hAnsi="Arial" w:cs="Arial"/>
                <w:bCs/>
                <w:sz w:val="22"/>
                <w:szCs w:val="22"/>
              </w:rPr>
              <w:t xml:space="preserve">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2A27FC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395F90">
              <w:rPr>
                <w:rFonts w:ascii="Arial" w:hAnsi="Arial" w:cs="Arial"/>
                <w:bCs/>
                <w:sz w:val="22"/>
                <w:szCs w:val="22"/>
              </w:rPr>
              <w:t>CPR - zádový díl s možností jednoduchého odblokování jednou rukou a bez nutnosti přemisťovat klienta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Postranice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6093D" w:rsidP="00B2330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6093D">
              <w:rPr>
                <w:rFonts w:ascii="Arial" w:hAnsi="Arial" w:cs="Arial"/>
                <w:bCs/>
                <w:sz w:val="22"/>
                <w:szCs w:val="22"/>
              </w:rPr>
              <w:t>3 celohliníkové spustitelné průběžné postranice na každé str</w:t>
            </w:r>
            <w:r w:rsidR="00B23307">
              <w:rPr>
                <w:rFonts w:ascii="Arial" w:hAnsi="Arial" w:cs="Arial"/>
                <w:bCs/>
                <w:sz w:val="22"/>
                <w:szCs w:val="22"/>
              </w:rPr>
              <w:t xml:space="preserve">aně s výplní, dekor </w:t>
            </w:r>
            <w:proofErr w:type="spellStart"/>
            <w:r w:rsidR="00B23307">
              <w:rPr>
                <w:rFonts w:ascii="Arial" w:hAnsi="Arial" w:cs="Arial"/>
                <w:bCs/>
                <w:sz w:val="22"/>
                <w:szCs w:val="22"/>
              </w:rPr>
              <w:t>uni</w:t>
            </w:r>
            <w:proofErr w:type="spellEnd"/>
            <w:r w:rsidR="00B23307">
              <w:rPr>
                <w:rFonts w:ascii="Arial" w:hAnsi="Arial" w:cs="Arial"/>
                <w:bCs/>
                <w:sz w:val="22"/>
                <w:szCs w:val="22"/>
              </w:rPr>
              <w:t xml:space="preserve"> béžová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Spustitelné s pojistkou proti nechtěnému spuštění na levé i pravé straně postranice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23307" w:rsidRPr="00B23307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B23307" w:rsidRDefault="00B23307" w:rsidP="00B2330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Pr="00B23307">
              <w:rPr>
                <w:rFonts w:ascii="Arial" w:hAnsi="Arial" w:cs="Arial"/>
                <w:bCs/>
                <w:sz w:val="22"/>
                <w:szCs w:val="22"/>
              </w:rPr>
              <w:t>ožností prodloužení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postranic</w:t>
            </w:r>
            <w:r w:rsidRPr="00B23307">
              <w:rPr>
                <w:rFonts w:ascii="Arial" w:hAnsi="Arial" w:cs="Arial"/>
                <w:bCs/>
                <w:sz w:val="22"/>
                <w:szCs w:val="22"/>
              </w:rPr>
              <w:t xml:space="preserve"> v případě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prodloužení</w:t>
            </w:r>
            <w:r w:rsidRPr="00B2330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ložné plochy, a to bez použití nářadí 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B23307" w:rsidRPr="00B23307" w:rsidRDefault="009A714F" w:rsidP="009A714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B23307" w:rsidRPr="00B23307" w:rsidRDefault="00B23307" w:rsidP="00B2330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A5C2F" w:rsidRPr="00B23307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CA225B" w:rsidRDefault="00CA225B" w:rsidP="00FA5C2F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CA225B">
              <w:rPr>
                <w:rFonts w:ascii="Arial" w:hAnsi="Arial" w:cs="Arial"/>
                <w:bCs/>
                <w:sz w:val="22"/>
                <w:szCs w:val="22"/>
              </w:rPr>
              <w:t>Min. 2</w:t>
            </w:r>
            <w:r w:rsidR="00FA5C2F" w:rsidRPr="00CA225B">
              <w:rPr>
                <w:rFonts w:ascii="Arial" w:hAnsi="Arial" w:cs="Arial"/>
                <w:bCs/>
                <w:sz w:val="22"/>
                <w:szCs w:val="22"/>
              </w:rPr>
              <w:t xml:space="preserve"> výškové pozice postranic, nejvyšší výšková pozice min. 40 cm nad ložnou plochou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25B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B23307" w:rsidRDefault="00FA5C2F" w:rsidP="00FA5C2F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</w:tc>
      </w:tr>
      <w:tr w:rsidR="00FA5C2F" w:rsidRPr="00B23307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CA225B" w:rsidRDefault="00FA5C2F" w:rsidP="00FA5C2F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CA225B">
              <w:rPr>
                <w:rFonts w:ascii="Arial" w:hAnsi="Arial" w:cs="Arial"/>
                <w:bCs/>
                <w:sz w:val="22"/>
                <w:szCs w:val="22"/>
              </w:rPr>
              <w:t>Postranice nesmí v žádné poloze přesahovat půdorys lůžka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25B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B23307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CA225B" w:rsidRDefault="00FA5C2F" w:rsidP="00FA5C2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CA225B">
              <w:rPr>
                <w:rFonts w:ascii="Arial" w:hAnsi="Arial" w:cs="Arial"/>
                <w:bCs/>
                <w:sz w:val="22"/>
                <w:szCs w:val="22"/>
              </w:rPr>
              <w:t>Postranice zasouvací nikoliv výklopné</w:t>
            </w:r>
          </w:p>
          <w:p w:rsidR="00FA5C2F" w:rsidRPr="00CA225B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225B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CA225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Čela lůžka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B23307" w:rsidP="00E81B2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Čela s</w:t>
            </w:r>
            <w:r w:rsidR="00E81B2D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>
              <w:rPr>
                <w:rFonts w:ascii="Arial" w:hAnsi="Arial" w:cs="Arial"/>
                <w:bCs/>
                <w:sz w:val="22"/>
                <w:szCs w:val="22"/>
              </w:rPr>
              <w:t>výplní</w:t>
            </w:r>
            <w:r w:rsidR="00E81B2D">
              <w:rPr>
                <w:rFonts w:ascii="Arial" w:hAnsi="Arial" w:cs="Arial"/>
                <w:bCs/>
                <w:sz w:val="22"/>
                <w:szCs w:val="22"/>
              </w:rPr>
              <w:t xml:space="preserve"> z HPL</w:t>
            </w:r>
            <w:r w:rsidR="00FA5C2F">
              <w:rPr>
                <w:rFonts w:ascii="Arial" w:hAnsi="Arial" w:cs="Arial"/>
                <w:bCs/>
                <w:sz w:val="22"/>
                <w:szCs w:val="22"/>
              </w:rPr>
              <w:t xml:space="preserve">, dekor </w:t>
            </w:r>
            <w:proofErr w:type="spellStart"/>
            <w:r w:rsidR="00FA5C2F">
              <w:rPr>
                <w:rFonts w:ascii="Arial" w:hAnsi="Arial" w:cs="Arial"/>
                <w:bCs/>
                <w:sz w:val="22"/>
                <w:szCs w:val="22"/>
              </w:rPr>
              <w:t>uni</w:t>
            </w:r>
            <w:proofErr w:type="spellEnd"/>
            <w:r w:rsidR="00FA5C2F">
              <w:rPr>
                <w:rFonts w:ascii="Arial" w:hAnsi="Arial" w:cs="Arial"/>
                <w:bCs/>
                <w:sz w:val="22"/>
                <w:szCs w:val="22"/>
              </w:rPr>
              <w:t xml:space="preserve"> béžov</w:t>
            </w:r>
            <w:r w:rsidR="00EA6C40">
              <w:rPr>
                <w:rFonts w:ascii="Arial" w:hAnsi="Arial" w:cs="Arial"/>
                <w:bCs/>
                <w:sz w:val="22"/>
                <w:szCs w:val="22"/>
              </w:rPr>
              <w:t>á</w:t>
            </w:r>
            <w:r w:rsidR="00FA5C2F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EA6C40">
              <w:rPr>
                <w:rFonts w:ascii="Arial" w:hAnsi="Arial" w:cs="Arial"/>
                <w:bCs/>
                <w:sz w:val="22"/>
                <w:szCs w:val="22"/>
              </w:rPr>
              <w:t xml:space="preserve"> s</w:t>
            </w:r>
            <w:r w:rsidR="00FA5C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81B2D" w:rsidRPr="00E81B2D">
              <w:rPr>
                <w:rFonts w:ascii="Arial" w:hAnsi="Arial" w:cs="Arial"/>
                <w:bCs/>
                <w:sz w:val="22"/>
                <w:szCs w:val="22"/>
              </w:rPr>
              <w:t>bočními hliníkovými ochrannými sloupky a hliníkovým příčným vodícím madlem</w:t>
            </w:r>
            <w:r w:rsidR="00E81B2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81B2D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E81B2D" w:rsidRDefault="00E81B2D" w:rsidP="00E81B2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Celé čela na obou stranách </w:t>
            </w:r>
            <w:r w:rsidRPr="00E81B2D">
              <w:rPr>
                <w:rFonts w:ascii="Arial" w:hAnsi="Arial" w:cs="Arial"/>
                <w:bCs/>
                <w:sz w:val="22"/>
                <w:szCs w:val="22"/>
              </w:rPr>
              <w:t>jednoduše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A6C40">
              <w:rPr>
                <w:rFonts w:ascii="Arial" w:hAnsi="Arial" w:cs="Arial"/>
                <w:bCs/>
                <w:sz w:val="22"/>
                <w:szCs w:val="22"/>
              </w:rPr>
              <w:t>odnímatelná</w:t>
            </w:r>
            <w:r w:rsidR="00EA6C40" w:rsidRPr="00E81B2D">
              <w:rPr>
                <w:rFonts w:ascii="Arial" w:hAnsi="Arial" w:cs="Arial"/>
                <w:bCs/>
                <w:sz w:val="22"/>
                <w:szCs w:val="22"/>
              </w:rPr>
              <w:t xml:space="preserve"> pro</w:t>
            </w:r>
            <w:r w:rsidRPr="00E81B2D">
              <w:rPr>
                <w:rFonts w:ascii="Arial" w:hAnsi="Arial" w:cs="Arial"/>
                <w:bCs/>
                <w:sz w:val="22"/>
                <w:szCs w:val="22"/>
              </w:rPr>
              <w:t xml:space="preserve"> lepší přístup k nohám a hlavě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klientů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E81B2D" w:rsidRPr="0078185E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E81B2D" w:rsidRPr="00D3701B" w:rsidRDefault="00E81B2D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81B2D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E81B2D" w:rsidRPr="00E81B2D" w:rsidRDefault="00E81B2D" w:rsidP="00E81B2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81B2D">
              <w:rPr>
                <w:rFonts w:ascii="Arial" w:hAnsi="Arial" w:cs="Arial"/>
                <w:bCs/>
                <w:sz w:val="22"/>
                <w:szCs w:val="22"/>
              </w:rPr>
              <w:t>V rozích čel ochranné rolny proti</w:t>
            </w:r>
            <w:r w:rsidR="00E62E4F">
              <w:rPr>
                <w:rFonts w:ascii="Arial" w:hAnsi="Arial" w:cs="Arial"/>
                <w:bCs/>
                <w:sz w:val="22"/>
                <w:szCs w:val="22"/>
              </w:rPr>
              <w:t xml:space="preserve"> poškození lůžka při manipulaci</w:t>
            </w:r>
          </w:p>
          <w:p w:rsidR="00E81B2D" w:rsidRDefault="00E81B2D" w:rsidP="00E81B2D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E81B2D" w:rsidRPr="0078185E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E81B2D" w:rsidRPr="00D3701B" w:rsidRDefault="00E81B2D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E62E4F" w:rsidRPr="00E62E4F" w:rsidRDefault="00E62E4F" w:rsidP="00E62E4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62E4F">
              <w:rPr>
                <w:rFonts w:ascii="Arial" w:hAnsi="Arial" w:cs="Arial"/>
                <w:bCs/>
                <w:sz w:val="22"/>
                <w:szCs w:val="22"/>
              </w:rPr>
              <w:t xml:space="preserve">V nožní části čela integrovaná skrytá polička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(pro uložení lůžkovin</w:t>
            </w:r>
            <w:r w:rsidRPr="00E62E4F">
              <w:rPr>
                <w:rFonts w:ascii="Arial" w:hAnsi="Arial" w:cs="Arial"/>
                <w:bCs/>
                <w:sz w:val="22"/>
                <w:szCs w:val="22"/>
              </w:rPr>
              <w:t>, sesterského ovladače</w:t>
            </w:r>
            <w:r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Podvozek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0979B5" w:rsidP="000979B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0979B5">
              <w:rPr>
                <w:rFonts w:ascii="Arial" w:hAnsi="Arial" w:cs="Arial"/>
                <w:bCs/>
                <w:sz w:val="22"/>
                <w:szCs w:val="22"/>
              </w:rPr>
              <w:t>kolečka s centrálním ovládáním brzd průměr min. 150 mm, 1 s aretací přímého směru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</w:t>
            </w:r>
            <w:r w:rsidRPr="001228B5">
              <w:rPr>
                <w:rFonts w:ascii="Arial" w:hAnsi="Arial" w:cs="Arial"/>
                <w:bCs/>
                <w:sz w:val="22"/>
                <w:szCs w:val="22"/>
              </w:rPr>
              <w:t>loupový podvozek lůžka – 3 sloupové mechanismy pod lůžkem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A5C2F">
              <w:rPr>
                <w:rFonts w:ascii="Arial" w:hAnsi="Arial" w:cs="Arial"/>
                <w:bCs/>
                <w:sz w:val="22"/>
                <w:szCs w:val="22"/>
              </w:rPr>
              <w:t>Kovové části podvozku v RAL 9006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FA5C2F">
              <w:rPr>
                <w:rFonts w:ascii="Arial" w:hAnsi="Arial" w:cs="Arial"/>
                <w:bCs/>
                <w:sz w:val="22"/>
                <w:szCs w:val="22"/>
              </w:rPr>
              <w:t>odvozek chráněn plastovým krytem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CA225B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Z</w:t>
            </w:r>
            <w:r w:rsidRPr="001228B5">
              <w:rPr>
                <w:rFonts w:ascii="Arial" w:hAnsi="Arial" w:cs="Arial"/>
                <w:bCs/>
                <w:sz w:val="22"/>
                <w:szCs w:val="22"/>
              </w:rPr>
              <w:t xml:space="preserve">dvih lůžka pomocí elektromotoru v rozsahu od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spodní polohy lůžka max.</w:t>
            </w:r>
            <w:r w:rsidRPr="001228B5">
              <w:rPr>
                <w:rFonts w:ascii="Arial" w:hAnsi="Arial" w:cs="Arial"/>
                <w:bCs/>
                <w:sz w:val="22"/>
                <w:szCs w:val="22"/>
              </w:rPr>
              <w:t xml:space="preserve"> 4</w:t>
            </w:r>
            <w:r w:rsidR="00CA225B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1228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cm </w:t>
            </w:r>
            <w:r w:rsidRPr="001228B5">
              <w:rPr>
                <w:rFonts w:ascii="Arial" w:hAnsi="Arial" w:cs="Arial"/>
                <w:bCs/>
                <w:sz w:val="22"/>
                <w:szCs w:val="22"/>
              </w:rPr>
              <w:t xml:space="preserve">do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horní polohy lůžka </w:t>
            </w:r>
            <w:r w:rsidRPr="001228B5">
              <w:rPr>
                <w:rFonts w:ascii="Arial" w:hAnsi="Arial" w:cs="Arial"/>
                <w:bCs/>
                <w:sz w:val="22"/>
                <w:szCs w:val="22"/>
              </w:rPr>
              <w:t>min. 80 cm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(t</w:t>
            </w:r>
            <w:r w:rsidRPr="00400BB0">
              <w:rPr>
                <w:rFonts w:ascii="Arial" w:hAnsi="Arial" w:cs="Arial"/>
                <w:bCs/>
                <w:sz w:val="22"/>
                <w:szCs w:val="22"/>
              </w:rPr>
              <w:t>olerance maximálně +/- 2 cm</w:t>
            </w:r>
            <w:r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79B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9B5" w:rsidRDefault="000979B5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0979B5">
              <w:rPr>
                <w:rFonts w:ascii="Arial" w:hAnsi="Arial" w:cs="Arial"/>
                <w:bCs/>
                <w:sz w:val="22"/>
                <w:szCs w:val="22"/>
              </w:rPr>
              <w:t>LED diodové noční podsvícení lůžka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9B5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79B5" w:rsidRPr="00D3701B" w:rsidRDefault="000979B5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79B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9B5" w:rsidRDefault="000979B5" w:rsidP="000979B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0979B5">
              <w:rPr>
                <w:rFonts w:ascii="Arial" w:hAnsi="Arial" w:cs="Arial"/>
                <w:bCs/>
                <w:sz w:val="22"/>
                <w:szCs w:val="22"/>
              </w:rPr>
              <w:t>Lůžko opatřeno zálohovou baterií s vlastní autodiagnostikou kapacity a životnosti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9B5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79B5" w:rsidRPr="00D3701B" w:rsidRDefault="000979B5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Ovladač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Pr="008F08FB" w:rsidRDefault="00FA5C2F" w:rsidP="008F08FB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8F08FB">
              <w:rPr>
                <w:rFonts w:ascii="Arial" w:hAnsi="Arial" w:cs="Arial"/>
                <w:bCs/>
                <w:sz w:val="22"/>
                <w:szCs w:val="22"/>
              </w:rPr>
              <w:t xml:space="preserve">Opatřený jasnými piktogramy </w:t>
            </w:r>
            <w:r w:rsidR="008F08FB" w:rsidRPr="008F08FB">
              <w:rPr>
                <w:rFonts w:ascii="Arial" w:hAnsi="Arial" w:cs="Arial"/>
                <w:bCs/>
                <w:sz w:val="22"/>
                <w:szCs w:val="22"/>
              </w:rPr>
              <w:t>požadované funkce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Pr="008F08FB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08FB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652A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2A" w:rsidRDefault="0009652A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>acientský ruční ovladač lůžka s bezpečnostní ochranou proti nechtěnému polohování se zabudovanou LED diodou, která nahrazuje ruční svítilnu v případě potřeby nočního režimu</w:t>
            </w:r>
            <w:r w:rsidR="008F08FB">
              <w:rPr>
                <w:rFonts w:ascii="Arial" w:hAnsi="Arial" w:cs="Arial"/>
                <w:bCs/>
                <w:sz w:val="22"/>
                <w:szCs w:val="22"/>
              </w:rPr>
              <w:t>, volně umístitelný po celém lůžku dle požadavku klienta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2A" w:rsidRPr="0078185E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652A" w:rsidRPr="00D3701B" w:rsidRDefault="0009652A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9652A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2A" w:rsidRDefault="0009652A" w:rsidP="0009652A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C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>entrální sesterský ovládací panel</w:t>
            </w:r>
            <w:r w:rsidR="008F08FB">
              <w:rPr>
                <w:rFonts w:ascii="Arial" w:hAnsi="Arial" w:cs="Arial"/>
                <w:bCs/>
                <w:sz w:val="22"/>
                <w:szCs w:val="22"/>
              </w:rPr>
              <w:t xml:space="preserve"> mobilní (není </w:t>
            </w:r>
            <w:r w:rsidR="007762BB">
              <w:rPr>
                <w:rFonts w:ascii="Arial" w:hAnsi="Arial" w:cs="Arial"/>
                <w:bCs/>
                <w:sz w:val="22"/>
                <w:szCs w:val="22"/>
              </w:rPr>
              <w:t xml:space="preserve">fixně </w:t>
            </w:r>
            <w:r w:rsidR="008F08FB">
              <w:rPr>
                <w:rFonts w:ascii="Arial" w:hAnsi="Arial" w:cs="Arial"/>
                <w:bCs/>
                <w:sz w:val="22"/>
                <w:szCs w:val="22"/>
              </w:rPr>
              <w:t>integrován do čela lůžka</w:t>
            </w:r>
            <w:r w:rsidR="007762BB">
              <w:rPr>
                <w:rFonts w:ascii="Arial" w:hAnsi="Arial" w:cs="Arial"/>
                <w:bCs/>
                <w:sz w:val="22"/>
                <w:szCs w:val="22"/>
              </w:rPr>
              <w:t>, ani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7762BB">
              <w:rPr>
                <w:rFonts w:ascii="Arial" w:hAnsi="Arial" w:cs="Arial"/>
                <w:bCs/>
                <w:sz w:val="22"/>
                <w:szCs w:val="22"/>
              </w:rPr>
              <w:t xml:space="preserve">jiné části lůžka) 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 xml:space="preserve">s bezpečnostní ochranou proti nechtěnému polohování, s možností uzamčení jednotlivých poloh a s </w:t>
            </w:r>
            <w:proofErr w:type="spellStart"/>
            <w:r w:rsidRPr="0009652A">
              <w:rPr>
                <w:rFonts w:ascii="Arial" w:hAnsi="Arial" w:cs="Arial"/>
                <w:bCs/>
                <w:sz w:val="22"/>
                <w:szCs w:val="22"/>
              </w:rPr>
              <w:t>předprogramovanými</w:t>
            </w:r>
            <w:proofErr w:type="spellEnd"/>
            <w:r w:rsidRPr="0009652A">
              <w:rPr>
                <w:rFonts w:ascii="Arial" w:hAnsi="Arial" w:cs="Arial"/>
                <w:bCs/>
                <w:sz w:val="22"/>
                <w:szCs w:val="22"/>
              </w:rPr>
              <w:t xml:space="preserve"> polohami (minimálně: poloha CPR, kardiacké křeslo, profylaxe, </w:t>
            </w:r>
            <w:r w:rsidRPr="008F08FB">
              <w:rPr>
                <w:rFonts w:ascii="Arial" w:hAnsi="Arial" w:cs="Arial"/>
                <w:bCs/>
                <w:sz w:val="22"/>
                <w:szCs w:val="22"/>
              </w:rPr>
              <w:t>vyšetřovací poloha)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652A" w:rsidRPr="0078185E" w:rsidRDefault="009A714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652A" w:rsidRPr="00D3701B" w:rsidRDefault="0009652A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09652A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 xml:space="preserve">vladač nožní s dvojitou ochrannou proti nechtěnému polohování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>elektronicky a mechanicky</w:t>
            </w:r>
            <w:r>
              <w:rPr>
                <w:rFonts w:ascii="Arial" w:hAnsi="Arial" w:cs="Arial"/>
                <w:bCs/>
                <w:sz w:val="22"/>
                <w:szCs w:val="22"/>
              </w:rPr>
              <w:t>)</w:t>
            </w:r>
            <w:r w:rsidRPr="0009652A">
              <w:rPr>
                <w:rFonts w:ascii="Arial" w:hAnsi="Arial" w:cs="Arial"/>
                <w:bCs/>
                <w:sz w:val="22"/>
                <w:szCs w:val="22"/>
              </w:rPr>
              <w:t>, určený na ovládání laterálního náklonu pro lepší manipulaci klienta – ovladač musí být umístěn na každé straně lůžka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E46C6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6C6" w:rsidRDefault="00CE46C6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Lůžka musí mít přípravu na pozdější montáž</w:t>
            </w:r>
            <w:r w:rsidR="00AC3034">
              <w:rPr>
                <w:rFonts w:ascii="Arial" w:hAnsi="Arial" w:cs="Arial"/>
                <w:bCs/>
                <w:sz w:val="22"/>
                <w:szCs w:val="22"/>
              </w:rPr>
              <w:t xml:space="preserve"> monitorovacího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systému sestra pacient</w:t>
            </w:r>
            <w:r w:rsidR="00EA650D">
              <w:rPr>
                <w:rFonts w:ascii="Arial" w:hAnsi="Arial" w:cs="Arial"/>
                <w:bCs/>
                <w:sz w:val="22"/>
                <w:szCs w:val="22"/>
              </w:rPr>
              <w:t xml:space="preserve"> – konfigurace se systémem CODACO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6C6" w:rsidRPr="0078185E" w:rsidRDefault="00CE46C6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E46C6" w:rsidRPr="00D3701B" w:rsidRDefault="00CE46C6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921C2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1C2" w:rsidRPr="00D3701B" w:rsidRDefault="009E4005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Příslušenství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9E4005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Hrazda – bližší specifikace níže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9E4005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Lampička – bližší specifikace níže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Norma</w:t>
            </w:r>
          </w:p>
        </w:tc>
      </w:tr>
      <w:tr w:rsidR="00FA5C2F" w:rsidRPr="00D3701B" w:rsidTr="00677A58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Lůžko musí splňovat normu </w:t>
            </w:r>
            <w:r w:rsidRPr="0023000F">
              <w:rPr>
                <w:rFonts w:ascii="Arial" w:hAnsi="Arial" w:cs="Arial"/>
                <w:bCs/>
                <w:sz w:val="22"/>
                <w:szCs w:val="22"/>
              </w:rPr>
              <w:t>EN 60601-2-52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případně rovnocenný doklad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 xml:space="preserve"> 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FA5C2F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FA5C2F" w:rsidRPr="009A714F" w:rsidRDefault="00FA5C2F" w:rsidP="008609C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A714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570991"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  <w:r w:rsidRPr="009A71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kusů nových elektricky polohovatelných a nastavitelných lůžek s dělenými postranicemi</w:t>
            </w:r>
            <w:r w:rsidR="00C0548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 nízkou ložnou plochou</w:t>
            </w:r>
            <w:r w:rsidR="00D107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Typ II.</w:t>
            </w: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FA5C2F" w:rsidRPr="00F84EA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EAB">
              <w:rPr>
                <w:rFonts w:ascii="Arial" w:hAnsi="Arial" w:cs="Arial"/>
                <w:b/>
                <w:bCs/>
                <w:sz w:val="22"/>
                <w:szCs w:val="22"/>
              </w:rPr>
              <w:t>Ložná plocha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400BB0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</w:t>
            </w:r>
            <w:r w:rsidRPr="00400BB0">
              <w:rPr>
                <w:rFonts w:ascii="Arial" w:hAnsi="Arial" w:cs="Arial"/>
                <w:bCs/>
                <w:sz w:val="22"/>
                <w:szCs w:val="22"/>
              </w:rPr>
              <w:t>nější rozměry lůžka 105 x 20</w:t>
            </w:r>
            <w:r>
              <w:rPr>
                <w:rFonts w:ascii="Arial" w:hAnsi="Arial" w:cs="Arial"/>
                <w:bCs/>
                <w:sz w:val="22"/>
                <w:szCs w:val="22"/>
              </w:rPr>
              <w:t>5 cm, t</w:t>
            </w:r>
            <w:r w:rsidRPr="00400BB0">
              <w:rPr>
                <w:rFonts w:ascii="Arial" w:hAnsi="Arial" w:cs="Arial"/>
                <w:bCs/>
                <w:sz w:val="22"/>
                <w:szCs w:val="22"/>
              </w:rPr>
              <w:t>olerance maximálně +/- 2 cm</w:t>
            </w:r>
          </w:p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7762BB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Vnitřní rozměry ložné plochy 200 x </w:t>
            </w:r>
            <w:r w:rsidR="007762BB">
              <w:rPr>
                <w:rFonts w:ascii="Arial" w:hAnsi="Arial" w:cs="Arial"/>
                <w:bCs/>
                <w:sz w:val="22"/>
                <w:szCs w:val="22"/>
              </w:rPr>
              <w:t>85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cm, t</w:t>
            </w:r>
            <w:r w:rsidRPr="00400BB0">
              <w:rPr>
                <w:rFonts w:ascii="Arial" w:hAnsi="Arial" w:cs="Arial"/>
                <w:bCs/>
                <w:sz w:val="22"/>
                <w:szCs w:val="22"/>
              </w:rPr>
              <w:t>olerance maximálně +/- 2 cm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s možností prodloužení o </w:t>
            </w:r>
            <w:r w:rsidR="00875691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>
              <w:rPr>
                <w:rFonts w:ascii="Arial" w:hAnsi="Arial" w:cs="Arial"/>
                <w:bCs/>
                <w:sz w:val="22"/>
                <w:szCs w:val="22"/>
              </w:rPr>
              <w:t>0 cm bez použití nástrojů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D3701B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4 dílná ložná plocha s </w:t>
            </w:r>
            <w:r w:rsidRPr="0081438C">
              <w:rPr>
                <w:rFonts w:ascii="Arial" w:hAnsi="Arial" w:cs="Arial"/>
                <w:bCs/>
                <w:sz w:val="22"/>
                <w:szCs w:val="22"/>
              </w:rPr>
              <w:t>lakovaný</w:t>
            </w:r>
            <w:r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Pr="0081438C">
              <w:rPr>
                <w:rFonts w:ascii="Arial" w:hAnsi="Arial" w:cs="Arial"/>
                <w:bCs/>
                <w:sz w:val="22"/>
                <w:szCs w:val="22"/>
              </w:rPr>
              <w:t xml:space="preserve"> rám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em, </w:t>
            </w:r>
            <w:r w:rsidRPr="0081438C">
              <w:rPr>
                <w:rFonts w:ascii="Arial" w:hAnsi="Arial" w:cs="Arial"/>
                <w:bCs/>
                <w:sz w:val="22"/>
                <w:szCs w:val="22"/>
              </w:rPr>
              <w:t>s provětrávanými sítěmi, které se dají oddělit pro lepší či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stitelnost a přístup k podvozku, a to </w:t>
            </w:r>
            <w:r w:rsidRPr="0081438C">
              <w:rPr>
                <w:rFonts w:ascii="Arial" w:hAnsi="Arial" w:cs="Arial"/>
                <w:bCs/>
                <w:sz w:val="22"/>
                <w:szCs w:val="22"/>
              </w:rPr>
              <w:t>bez jakéhokoliv nářadí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D3701B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Nosnost lůžka min. </w:t>
            </w:r>
            <w:r w:rsidR="007762BB">
              <w:rPr>
                <w:rFonts w:ascii="Arial" w:hAnsi="Arial" w:cs="Arial"/>
                <w:bCs/>
                <w:sz w:val="22"/>
                <w:szCs w:val="22"/>
              </w:rPr>
              <w:t>21</w:t>
            </w:r>
            <w:r>
              <w:rPr>
                <w:rFonts w:ascii="Arial" w:hAnsi="Arial" w:cs="Arial"/>
                <w:bCs/>
                <w:sz w:val="22"/>
                <w:szCs w:val="22"/>
              </w:rPr>
              <w:t>0 kg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Elektricky polohovatelný zádový a stehenní díl (samostatně i současně)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Z</w:t>
            </w:r>
            <w:r w:rsidRPr="00E67CE5">
              <w:rPr>
                <w:rFonts w:ascii="Arial" w:hAnsi="Arial" w:cs="Arial"/>
                <w:bCs/>
                <w:sz w:val="22"/>
                <w:szCs w:val="22"/>
              </w:rPr>
              <w:t>ádový díl ložné plochy musí mít minimálně délku 80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Mechanicky polohovatelný lýtkový díl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2A27FC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Pr="00395F90">
              <w:rPr>
                <w:rFonts w:ascii="Arial" w:hAnsi="Arial" w:cs="Arial"/>
                <w:bCs/>
                <w:sz w:val="22"/>
                <w:szCs w:val="22"/>
              </w:rPr>
              <w:t>epolohovatelný</w:t>
            </w:r>
            <w:proofErr w:type="spellEnd"/>
            <w:r w:rsidRPr="00395F90">
              <w:rPr>
                <w:rFonts w:ascii="Arial" w:hAnsi="Arial" w:cs="Arial"/>
                <w:bCs/>
                <w:sz w:val="22"/>
                <w:szCs w:val="22"/>
              </w:rPr>
              <w:t xml:space="preserve"> pánevní díl, pevně na rámu lůžka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A27FC">
              <w:rPr>
                <w:rFonts w:ascii="Arial" w:hAnsi="Arial" w:cs="Arial"/>
                <w:bCs/>
                <w:sz w:val="22"/>
                <w:szCs w:val="22"/>
              </w:rPr>
              <w:t xml:space="preserve">Podstupování zádového dílu od pánevního dílu, a to v rozsahu minimálně 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2A27FC">
              <w:rPr>
                <w:rFonts w:ascii="Arial" w:hAnsi="Arial" w:cs="Arial"/>
                <w:bCs/>
                <w:sz w:val="22"/>
                <w:szCs w:val="22"/>
              </w:rPr>
              <w:t xml:space="preserve">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2A27FC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A27FC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Podstupování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stehenního</w:t>
            </w:r>
            <w:r w:rsidRPr="002A27FC">
              <w:rPr>
                <w:rFonts w:ascii="Arial" w:hAnsi="Arial" w:cs="Arial"/>
                <w:bCs/>
                <w:sz w:val="22"/>
                <w:szCs w:val="22"/>
              </w:rPr>
              <w:t xml:space="preserve"> dílu od pánevního dílu, a to v rozsahu minimálně 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2A27FC">
              <w:rPr>
                <w:rFonts w:ascii="Arial" w:hAnsi="Arial" w:cs="Arial"/>
                <w:bCs/>
                <w:sz w:val="22"/>
                <w:szCs w:val="22"/>
              </w:rPr>
              <w:t xml:space="preserve">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2A27FC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395F90">
              <w:rPr>
                <w:rFonts w:ascii="Arial" w:hAnsi="Arial" w:cs="Arial"/>
                <w:bCs/>
                <w:sz w:val="22"/>
                <w:szCs w:val="22"/>
              </w:rPr>
              <w:t>CPR - zádový a stehenní díl s možností jednoduchého odblokování jednou rukou a bez nutnosti přemisťovat klienta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6E56DA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Spodní poloha lůžka max. </w:t>
            </w:r>
            <w:r w:rsidR="006E56DA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cm</w:t>
            </w:r>
            <w:r w:rsidR="006E56DA">
              <w:rPr>
                <w:rFonts w:ascii="Arial" w:hAnsi="Arial" w:cs="Arial"/>
                <w:bCs/>
                <w:sz w:val="22"/>
                <w:szCs w:val="22"/>
              </w:rPr>
              <w:t>, tolerance +/- 2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Automatické zastavení lůžka ve střední poloze, výška </w:t>
            </w:r>
            <w:r w:rsidR="006E56DA">
              <w:rPr>
                <w:rFonts w:ascii="Arial" w:hAnsi="Arial" w:cs="Arial"/>
                <w:bCs/>
                <w:sz w:val="22"/>
                <w:szCs w:val="22"/>
              </w:rPr>
              <w:t xml:space="preserve">ložné plochy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od země 4</w:t>
            </w:r>
            <w:r w:rsidR="00A51640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cm (+/-2 cm) pro bezpečnou mobilizaci klientů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Horní</w:t>
            </w:r>
            <w:r w:rsidR="00512E93">
              <w:rPr>
                <w:rFonts w:ascii="Arial" w:hAnsi="Arial" w:cs="Arial"/>
                <w:bCs/>
                <w:sz w:val="22"/>
                <w:szCs w:val="22"/>
              </w:rPr>
              <w:t>, vyšetřovatelská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poloha lůžka min. 80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921C2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6921C2" w:rsidRPr="00D3701B" w:rsidRDefault="006921C2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Postranice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Hliníkové profily postranic se zakulaceným madlem v</w:t>
            </w:r>
            <w:r w:rsidR="00B5627E">
              <w:rPr>
                <w:rFonts w:ascii="Arial" w:hAnsi="Arial" w:cs="Arial"/>
                <w:bCs/>
                <w:sz w:val="22"/>
                <w:szCs w:val="22"/>
              </w:rPr>
              <w:t xml:space="preserve"> požadovaném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dekoru dřeva, odstín </w:t>
            </w:r>
            <w:proofErr w:type="spellStart"/>
            <w:r w:rsidR="00B5627E">
              <w:rPr>
                <w:rFonts w:ascii="Arial" w:hAnsi="Arial" w:cs="Arial"/>
                <w:bCs/>
                <w:sz w:val="22"/>
                <w:szCs w:val="22"/>
              </w:rPr>
              <w:t>Pfleiderer</w:t>
            </w:r>
            <w:proofErr w:type="spellEnd"/>
            <w:r w:rsidR="00B5627E">
              <w:rPr>
                <w:rFonts w:ascii="Arial" w:hAnsi="Arial" w:cs="Arial"/>
                <w:bCs/>
                <w:sz w:val="22"/>
                <w:szCs w:val="22"/>
              </w:rPr>
              <w:t xml:space="preserve"> DUB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dělené </w:t>
            </w:r>
            <w:r w:rsidRPr="00B75699">
              <w:rPr>
                <w:rFonts w:ascii="Arial" w:hAnsi="Arial" w:cs="Arial"/>
                <w:bCs/>
                <w:sz w:val="22"/>
                <w:szCs w:val="22"/>
              </w:rPr>
              <w:t xml:space="preserve">v poměru 50:50 </w:t>
            </w:r>
            <w:r>
              <w:rPr>
                <w:rFonts w:ascii="Arial" w:hAnsi="Arial" w:cs="Arial"/>
                <w:bCs/>
                <w:sz w:val="22"/>
                <w:szCs w:val="22"/>
              </w:rPr>
              <w:t>bez prostředního sloupku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Spustitelné s pojistkou proti nechtěnému spuštění na levé i pravé straně postranice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Pr="00216D16" w:rsidRDefault="00570991" w:rsidP="00FA5C2F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Min. 3</w:t>
            </w:r>
            <w:r w:rsidR="00FA5C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A5C2F" w:rsidRPr="00216D16">
              <w:rPr>
                <w:rFonts w:ascii="Arial" w:hAnsi="Arial" w:cs="Arial"/>
                <w:bCs/>
                <w:sz w:val="22"/>
                <w:szCs w:val="22"/>
              </w:rPr>
              <w:t>výškové pozice postranic</w:t>
            </w:r>
            <w:r w:rsidR="00FA5C2F">
              <w:rPr>
                <w:rFonts w:ascii="Arial" w:hAnsi="Arial" w:cs="Arial"/>
                <w:bCs/>
                <w:sz w:val="22"/>
                <w:szCs w:val="22"/>
              </w:rPr>
              <w:t>, nejvyšší výšková pozice min. 40 cm nad ložnou plochou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F07EFC">
              <w:rPr>
                <w:rFonts w:ascii="Arial" w:hAnsi="Arial" w:cs="Arial"/>
                <w:bCs/>
                <w:sz w:val="22"/>
                <w:szCs w:val="22"/>
              </w:rPr>
              <w:t>ostranice nesmí v žádné poloze přesahovat půdorys lůžka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570991" w:rsidTr="007A6A54">
        <w:trPr>
          <w:trHeight w:val="509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C2F" w:rsidRPr="00DA626E" w:rsidRDefault="00FA5C2F" w:rsidP="00570991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Pr="00DA626E">
              <w:rPr>
                <w:rFonts w:ascii="Arial" w:hAnsi="Arial" w:cs="Arial"/>
                <w:bCs/>
                <w:sz w:val="22"/>
                <w:szCs w:val="22"/>
              </w:rPr>
              <w:t>ostranice zasouvací nikoliv výklopné</w:t>
            </w:r>
          </w:p>
          <w:p w:rsidR="00FA5C2F" w:rsidRDefault="00FA5C2F" w:rsidP="00570991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C2F" w:rsidRPr="00570991" w:rsidRDefault="00FA5C2F" w:rsidP="00570991">
            <w:pPr>
              <w:pStyle w:val="Odstavecseseznamem"/>
              <w:rPr>
                <w:rFonts w:ascii="Arial" w:hAnsi="Arial" w:cs="Arial"/>
                <w:bCs/>
                <w:sz w:val="22"/>
                <w:szCs w:val="22"/>
              </w:rPr>
            </w:pPr>
            <w:r w:rsidRPr="0057099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FFFF00"/>
          </w:tcPr>
          <w:p w:rsidR="00FA5C2F" w:rsidRPr="00570991" w:rsidRDefault="00FA5C2F" w:rsidP="00570991">
            <w:pPr>
              <w:pStyle w:val="Odstavecseseznamem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Čela lůžka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AB4ABF" w:rsidRDefault="00FA5C2F" w:rsidP="00AB4AB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Dřevěná s LTD výplní</w:t>
            </w:r>
            <w:r w:rsidR="0057099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>– zakulacený tvar. Čela kompletně potažená</w:t>
            </w:r>
            <w:r w:rsidR="006A258D">
              <w:rPr>
                <w:rFonts w:ascii="Arial" w:hAnsi="Arial" w:cs="Arial"/>
                <w:bCs/>
                <w:sz w:val="22"/>
                <w:szCs w:val="22"/>
              </w:rPr>
              <w:t>, vodou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B05536">
              <w:rPr>
                <w:rFonts w:ascii="Arial" w:hAnsi="Arial" w:cs="Arial"/>
                <w:bCs/>
                <w:sz w:val="22"/>
                <w:szCs w:val="22"/>
              </w:rPr>
              <w:t>nepropustnou</w:t>
            </w:r>
            <w:r w:rsidR="006A258D">
              <w:rPr>
                <w:rFonts w:ascii="Arial" w:hAnsi="Arial" w:cs="Arial"/>
                <w:bCs/>
                <w:sz w:val="22"/>
                <w:szCs w:val="22"/>
              </w:rPr>
              <w:t>, nehořlavou</w:t>
            </w:r>
            <w:r w:rsidR="00B0553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>koženkou</w:t>
            </w:r>
            <w:r w:rsidR="00096FC5">
              <w:rPr>
                <w:rFonts w:ascii="Arial" w:hAnsi="Arial" w:cs="Arial"/>
                <w:bCs/>
                <w:sz w:val="22"/>
                <w:szCs w:val="22"/>
              </w:rPr>
              <w:t xml:space="preserve"> 85% PVC, 15% bavlna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>, nebo</w:t>
            </w:r>
            <w:r w:rsidR="0021016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>látkou se separační vrstvou proti znečištění</w:t>
            </w:r>
            <w:r w:rsidR="0021016D">
              <w:rPr>
                <w:rFonts w:ascii="Arial" w:hAnsi="Arial" w:cs="Arial"/>
                <w:bCs/>
                <w:sz w:val="22"/>
                <w:szCs w:val="22"/>
              </w:rPr>
              <w:t xml:space="preserve"> (odolný vůči krvi, moči, </w:t>
            </w:r>
            <w:r w:rsidR="00B05536">
              <w:rPr>
                <w:rFonts w:ascii="Arial" w:hAnsi="Arial" w:cs="Arial"/>
                <w:bCs/>
                <w:sz w:val="22"/>
                <w:szCs w:val="22"/>
              </w:rPr>
              <w:t>dezinfekcím</w:t>
            </w:r>
            <w:r w:rsidR="0021016D">
              <w:rPr>
                <w:rFonts w:ascii="Arial" w:hAnsi="Arial" w:cs="Arial"/>
                <w:bCs/>
                <w:sz w:val="22"/>
                <w:szCs w:val="22"/>
              </w:rPr>
              <w:t>)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B05536">
              <w:rPr>
                <w:rFonts w:ascii="Arial" w:hAnsi="Arial" w:cs="Arial"/>
                <w:bCs/>
                <w:sz w:val="22"/>
                <w:szCs w:val="22"/>
              </w:rPr>
              <w:t xml:space="preserve"> Materiál </w:t>
            </w:r>
            <w:r w:rsidR="00677A58">
              <w:rPr>
                <w:rFonts w:ascii="Arial" w:hAnsi="Arial" w:cs="Arial"/>
                <w:bCs/>
                <w:sz w:val="22"/>
                <w:szCs w:val="22"/>
              </w:rPr>
              <w:t xml:space="preserve">látky </w:t>
            </w:r>
            <w:r w:rsidR="00B05536">
              <w:rPr>
                <w:rFonts w:ascii="Arial" w:hAnsi="Arial" w:cs="Arial"/>
                <w:bCs/>
                <w:sz w:val="22"/>
                <w:szCs w:val="22"/>
              </w:rPr>
              <w:t>musí mít certifikát DELIGARD technology, nebo podobný ve vyšší kvalitě</w:t>
            </w:r>
            <w:r w:rsidR="00AB4ABF">
              <w:rPr>
                <w:rFonts w:ascii="Arial" w:hAnsi="Arial" w:cs="Arial"/>
                <w:bCs/>
                <w:sz w:val="22"/>
                <w:szCs w:val="22"/>
              </w:rPr>
              <w:t xml:space="preserve">, splňující odolnost proti prohoření </w:t>
            </w:r>
            <w:proofErr w:type="spellStart"/>
            <w:r w:rsidR="00AB4ABF">
              <w:rPr>
                <w:rFonts w:ascii="Arial" w:hAnsi="Arial" w:cs="Arial"/>
                <w:bCs/>
                <w:sz w:val="22"/>
                <w:szCs w:val="22"/>
              </w:rPr>
              <w:t>Crib</w:t>
            </w:r>
            <w:proofErr w:type="spellEnd"/>
            <w:r w:rsidR="00AB4ABF">
              <w:rPr>
                <w:rFonts w:ascii="Arial" w:hAnsi="Arial" w:cs="Arial"/>
                <w:bCs/>
                <w:sz w:val="22"/>
                <w:szCs w:val="22"/>
              </w:rPr>
              <w:t xml:space="preserve"> 5</w:t>
            </w:r>
            <w:r w:rsidR="00B05536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D82DA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B4ABF" w:rsidRDefault="005F6891" w:rsidP="00AB4AB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Martindale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látky minimálně 40</w:t>
            </w:r>
            <w:r w:rsidR="00677A58"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>
              <w:rPr>
                <w:rFonts w:ascii="Arial" w:hAnsi="Arial" w:cs="Arial"/>
                <w:bCs/>
                <w:sz w:val="22"/>
                <w:szCs w:val="22"/>
              </w:rPr>
              <w:t>000</w:t>
            </w:r>
            <w:r w:rsidR="00677A58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="00677A58">
              <w:rPr>
                <w:rFonts w:ascii="Arial" w:hAnsi="Arial" w:cs="Arial"/>
                <w:bCs/>
                <w:sz w:val="22"/>
                <w:szCs w:val="22"/>
              </w:rPr>
              <w:t>martindale</w:t>
            </w:r>
            <w:proofErr w:type="spellEnd"/>
            <w:r w:rsidR="00677A58">
              <w:rPr>
                <w:rFonts w:ascii="Arial" w:hAnsi="Arial" w:cs="Arial"/>
                <w:bCs/>
                <w:sz w:val="22"/>
                <w:szCs w:val="22"/>
              </w:rPr>
              <w:t xml:space="preserve"> koženky minimálně 75 000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8F367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A5C2F" w:rsidRDefault="00D82DA7" w:rsidP="00AB4AB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Výběr dekoru s architektem před realizací.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D82DA7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Hlavové čelo vyšší do 70 cm, nožní čelo nízké, maximálně do 50 cm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Podvozek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 pojezdová kolečka o průměru minimálně 50 mm</w:t>
            </w:r>
            <w:r w:rsidR="008D2FD7">
              <w:rPr>
                <w:rFonts w:ascii="Arial" w:hAnsi="Arial" w:cs="Arial"/>
                <w:bCs/>
                <w:sz w:val="22"/>
                <w:szCs w:val="22"/>
              </w:rPr>
              <w:t>, 2 pojezdová kolečka 100 mm</w:t>
            </w:r>
            <w:r w:rsidR="009F226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shd w:val="clear" w:color="auto" w:fill="auto"/>
            <w:vAlign w:val="center"/>
          </w:tcPr>
          <w:p w:rsidR="00FA5C2F" w:rsidRDefault="008D2FD7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Konstrukce podvozku bez </w:t>
            </w:r>
            <w:r w:rsidR="00951BFE">
              <w:rPr>
                <w:rFonts w:ascii="Arial" w:hAnsi="Arial" w:cs="Arial"/>
                <w:bCs/>
                <w:sz w:val="22"/>
                <w:szCs w:val="22"/>
              </w:rPr>
              <w:t xml:space="preserve">dělící </w:t>
            </w:r>
            <w:r w:rsidR="00F876BA">
              <w:rPr>
                <w:rFonts w:ascii="Arial" w:hAnsi="Arial" w:cs="Arial"/>
                <w:bCs/>
                <w:sz w:val="22"/>
                <w:szCs w:val="22"/>
              </w:rPr>
              <w:t xml:space="preserve">spodní </w:t>
            </w:r>
            <w:r w:rsidR="00951BFE">
              <w:rPr>
                <w:rFonts w:ascii="Arial" w:hAnsi="Arial" w:cs="Arial"/>
                <w:bCs/>
                <w:sz w:val="22"/>
                <w:szCs w:val="22"/>
              </w:rPr>
              <w:t>lišty</w:t>
            </w:r>
            <w:r w:rsidR="00F876BA">
              <w:rPr>
                <w:rFonts w:ascii="Arial" w:hAnsi="Arial" w:cs="Arial"/>
                <w:bCs/>
                <w:sz w:val="22"/>
                <w:szCs w:val="22"/>
              </w:rPr>
              <w:t xml:space="preserve"> pro </w:t>
            </w:r>
            <w:proofErr w:type="spellStart"/>
            <w:r w:rsidR="00F876BA">
              <w:rPr>
                <w:rFonts w:ascii="Arial" w:hAnsi="Arial" w:cs="Arial"/>
                <w:bCs/>
                <w:sz w:val="22"/>
                <w:szCs w:val="22"/>
              </w:rPr>
              <w:t>podjezdnost</w:t>
            </w:r>
            <w:proofErr w:type="spellEnd"/>
            <w:r w:rsidR="00F876BA">
              <w:rPr>
                <w:rFonts w:ascii="Arial" w:hAnsi="Arial" w:cs="Arial"/>
                <w:bCs/>
                <w:sz w:val="22"/>
                <w:szCs w:val="22"/>
              </w:rPr>
              <w:t xml:space="preserve"> všech typů zvedáků</w:t>
            </w:r>
            <w:r w:rsidR="000A3D2C">
              <w:rPr>
                <w:rFonts w:ascii="Arial" w:hAnsi="Arial" w:cs="Arial"/>
                <w:bCs/>
                <w:sz w:val="22"/>
                <w:szCs w:val="22"/>
              </w:rPr>
              <w:t xml:space="preserve"> a lepší manipulaci</w:t>
            </w:r>
            <w:r w:rsidR="00951BF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C2F" w:rsidRDefault="009171F5" w:rsidP="00DD191C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Kolečka nepřesahující půdorys lůžka v žádné výškové a polohovatelné pozici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5C2F" w:rsidRPr="0078185E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9171F5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Centrální brzda mechanická v kombinaci s elektrickým bržděním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Pr="00D3701B" w:rsidRDefault="00FA5C2F" w:rsidP="00FA5C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Ovladač</w:t>
            </w: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AC4B31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Ergonomický</w:t>
            </w:r>
            <w:r w:rsidR="00FB31CC">
              <w:rPr>
                <w:rFonts w:ascii="Arial" w:hAnsi="Arial" w:cs="Arial"/>
                <w:bCs/>
                <w:sz w:val="22"/>
                <w:szCs w:val="22"/>
              </w:rPr>
              <w:t xml:space="preserve"> ovladač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 držákem na postranice.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B31CC" w:rsidP="00D10788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Aktivace ovladače pohybem ruky. </w:t>
            </w:r>
            <w:r w:rsidR="00AC4B31">
              <w:rPr>
                <w:rFonts w:ascii="Arial" w:hAnsi="Arial" w:cs="Arial"/>
                <w:bCs/>
                <w:sz w:val="22"/>
                <w:szCs w:val="22"/>
              </w:rPr>
              <w:t>Opatřený jasnými piktogramy se světelným ukazatelem zvolené polohy.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Zámek elektronický, ne mechanický.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Umožňující zdvih ložné plochy</w:t>
            </w:r>
            <w:r w:rsidR="00FB31CC">
              <w:rPr>
                <w:rFonts w:ascii="Arial" w:hAnsi="Arial" w:cs="Arial"/>
                <w:bCs/>
                <w:sz w:val="22"/>
                <w:szCs w:val="22"/>
              </w:rPr>
              <w:t>, automatické polohy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A5C2F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Naprogramované automatické polohy Kardiacké křeslo a </w:t>
            </w:r>
            <w:proofErr w:type="spellStart"/>
            <w:r w:rsidRPr="00783625">
              <w:rPr>
                <w:rFonts w:ascii="Arial" w:hAnsi="Arial" w:cs="Arial"/>
                <w:bCs/>
                <w:sz w:val="22"/>
                <w:szCs w:val="22"/>
              </w:rPr>
              <w:t>semi-Fowlerova</w:t>
            </w:r>
            <w:proofErr w:type="spellEnd"/>
            <w:r w:rsidRPr="00783625">
              <w:rPr>
                <w:rFonts w:ascii="Arial" w:hAnsi="Arial" w:cs="Arial"/>
                <w:bCs/>
                <w:sz w:val="22"/>
                <w:szCs w:val="22"/>
              </w:rPr>
              <w:t xml:space="preserve"> poloha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C2F" w:rsidRDefault="00FA5C2F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5C2F" w:rsidRPr="00D3701B" w:rsidRDefault="00FA5C2F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9530A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0A" w:rsidRDefault="00A9530A" w:rsidP="00FA5C2F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A9530A">
              <w:rPr>
                <w:rFonts w:ascii="Arial" w:hAnsi="Arial" w:cs="Arial"/>
                <w:bCs/>
                <w:sz w:val="22"/>
                <w:szCs w:val="22"/>
              </w:rPr>
              <w:t>Lůžka musí mít přípravu na pozdější montáž monitorovacího systému sestra pacient – konfigurace se systémem CODACO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30A" w:rsidRPr="0078185E" w:rsidRDefault="00A9530A" w:rsidP="00FA5C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530A" w:rsidRPr="00D3701B" w:rsidRDefault="00A9530A" w:rsidP="00FA5C2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Příslušenství</w:t>
            </w:r>
          </w:p>
        </w:tc>
      </w:tr>
      <w:tr w:rsidR="009E400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Hrazda – bližší specifikace níže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245B19" w:rsidP="00245B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Lampička – bližší specifikace níže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245B19" w:rsidP="00245B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Norma</w:t>
            </w:r>
          </w:p>
        </w:tc>
      </w:tr>
      <w:tr w:rsidR="009E4005" w:rsidRPr="00D3701B" w:rsidTr="009E4005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Lůžko musí splňovat normu </w:t>
            </w:r>
            <w:r w:rsidRPr="0023000F">
              <w:rPr>
                <w:rFonts w:ascii="Arial" w:hAnsi="Arial" w:cs="Arial"/>
                <w:bCs/>
                <w:sz w:val="22"/>
                <w:szCs w:val="22"/>
              </w:rPr>
              <w:t>EN 60601-2-52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případně rovnocenný doklad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245B19" w:rsidP="00245B1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509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" w:name="_Hlk114499779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116 </w:t>
            </w:r>
            <w:r w:rsidRPr="009E636F">
              <w:rPr>
                <w:rFonts w:ascii="Arial" w:hAnsi="Arial" w:cs="Arial"/>
                <w:b/>
                <w:bCs/>
                <w:sz w:val="22"/>
                <w:szCs w:val="22"/>
              </w:rPr>
              <w:t>kusů nový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 antidekubitních pasivních matrací</w:t>
            </w:r>
            <w:r w:rsidR="00344D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Typ I.</w:t>
            </w:r>
          </w:p>
        </w:tc>
      </w:tr>
      <w:bookmarkEnd w:id="1"/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Rozměr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Výška matrace minimálně 14 cm, šířka a délka matrace musí odpovídat vnitřním rozměrům ložné plochy dodávaných lůžek - Typ II.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8E5DA3">
              <w:rPr>
                <w:rFonts w:ascii="Arial" w:hAnsi="Arial" w:cs="Arial"/>
                <w:bCs/>
                <w:sz w:val="22"/>
                <w:szCs w:val="22"/>
              </w:rPr>
              <w:t>pasivní antidekubitní matrace min. do III. stupně rizika vzniku dekubitů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Nosnost minimálně 150 kg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Potah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6561E">
              <w:rPr>
                <w:rFonts w:ascii="Arial" w:hAnsi="Arial" w:cs="Arial"/>
                <w:bCs/>
                <w:sz w:val="22"/>
                <w:szCs w:val="22"/>
              </w:rPr>
              <w:t>Celková gramáž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potahu</w:t>
            </w:r>
            <w:r w:rsidRPr="00F6561E">
              <w:rPr>
                <w:rFonts w:ascii="Arial" w:hAnsi="Arial" w:cs="Arial"/>
                <w:bCs/>
                <w:sz w:val="22"/>
                <w:szCs w:val="22"/>
              </w:rPr>
              <w:t xml:space="preserve"> minimálně 230 g/m2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6236E0">
              <w:rPr>
                <w:rFonts w:ascii="Arial" w:hAnsi="Arial" w:cs="Arial"/>
                <w:bCs/>
                <w:sz w:val="22"/>
                <w:szCs w:val="22"/>
              </w:rPr>
              <w:t>Silná PU-vrstva (zátěr), odolnost proti bakteriím a virům, odolnost vůči kapalinám ISO 1420 &gt; 200 cm</w:t>
            </w:r>
          </w:p>
        </w:tc>
        <w:tc>
          <w:tcPr>
            <w:tcW w:w="2121" w:type="dxa"/>
            <w:vAlign w:val="center"/>
          </w:tcPr>
          <w:p w:rsidR="009E4005" w:rsidRPr="0078185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Potah s madly na straně matrace pro lepší manipulaci + štítek s identifikací typu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59690E">
              <w:rPr>
                <w:rFonts w:ascii="Arial" w:hAnsi="Arial" w:cs="Arial"/>
                <w:bCs/>
                <w:sz w:val="22"/>
                <w:szCs w:val="22"/>
              </w:rPr>
              <w:t>Propustnost vodních par ASTM 96-66 550 g/m² za 24 hodin při 38°C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Antibakteriální potah, </w:t>
            </w:r>
            <w:r w:rsidRPr="009A0818">
              <w:rPr>
                <w:rFonts w:ascii="Arial" w:hAnsi="Arial" w:cs="Arial"/>
                <w:bCs/>
                <w:sz w:val="22"/>
                <w:szCs w:val="22"/>
              </w:rPr>
              <w:t>odolný vůči dezinfekčním prostředkům, krvi, moči, mastím, olejům a tukům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D904F7">
              <w:rPr>
                <w:rFonts w:ascii="Arial" w:hAnsi="Arial" w:cs="Arial"/>
                <w:bCs/>
                <w:sz w:val="22"/>
                <w:szCs w:val="22"/>
              </w:rPr>
              <w:t>Spoje kontinuálně svařované, zabraňující průsaku nečistot do jádra</w:t>
            </w:r>
          </w:p>
        </w:tc>
        <w:tc>
          <w:tcPr>
            <w:tcW w:w="2121" w:type="dxa"/>
            <w:vAlign w:val="center"/>
          </w:tcPr>
          <w:p w:rsidR="009E4005" w:rsidRPr="0078185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uto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Jádro matrace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E75B7B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C82F89">
              <w:rPr>
                <w:rFonts w:ascii="Arial" w:hAnsi="Arial" w:cs="Arial"/>
                <w:bCs/>
                <w:sz w:val="22"/>
                <w:szCs w:val="22"/>
              </w:rPr>
              <w:t>Zpevnění okrajové zóny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 lepší oporu v sezení</w:t>
            </w:r>
            <w:r w:rsidRPr="00C82F89">
              <w:rPr>
                <w:rFonts w:ascii="Arial" w:hAnsi="Arial" w:cs="Arial"/>
                <w:bCs/>
                <w:sz w:val="22"/>
                <w:szCs w:val="22"/>
              </w:rPr>
              <w:t>: 10 cm</w:t>
            </w:r>
          </w:p>
        </w:tc>
        <w:tc>
          <w:tcPr>
            <w:tcW w:w="2121" w:type="dxa"/>
            <w:vAlign w:val="center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E75B7B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F0F98">
              <w:rPr>
                <w:rFonts w:ascii="Arial" w:hAnsi="Arial" w:cs="Arial"/>
                <w:bCs/>
                <w:sz w:val="22"/>
                <w:szCs w:val="22"/>
              </w:rPr>
              <w:t>„Vlnitý řez podél celé matrace“ bez lepidla pro vyšší komfort a také lepší rozložení tlaku ležící osoby</w:t>
            </w:r>
          </w:p>
        </w:tc>
        <w:tc>
          <w:tcPr>
            <w:tcW w:w="2121" w:type="dxa"/>
            <w:vAlign w:val="center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E75B7B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2F0F98">
              <w:rPr>
                <w:rFonts w:ascii="Arial" w:hAnsi="Arial" w:cs="Arial"/>
                <w:bCs/>
                <w:sz w:val="22"/>
                <w:szCs w:val="22"/>
              </w:rPr>
              <w:t>5 cm studená pěna 50 kg/m³, 9 cm PU pěna 41kg/m³</w:t>
            </w:r>
          </w:p>
        </w:tc>
        <w:tc>
          <w:tcPr>
            <w:tcW w:w="2121" w:type="dxa"/>
            <w:vAlign w:val="center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E75B7B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Jádro matrace opatřeno bavlněným trikotem kolem celého jádra matrace</w:t>
            </w:r>
          </w:p>
        </w:tc>
        <w:tc>
          <w:tcPr>
            <w:tcW w:w="2121" w:type="dxa"/>
            <w:vAlign w:val="center"/>
          </w:tcPr>
          <w:p w:rsidR="009E4005" w:rsidRPr="0078185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2" w:name="_Hlk114500564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 </w:t>
            </w:r>
            <w:r w:rsidRPr="009E636F">
              <w:rPr>
                <w:rFonts w:ascii="Arial" w:hAnsi="Arial" w:cs="Arial"/>
                <w:b/>
                <w:bCs/>
                <w:sz w:val="22"/>
                <w:szCs w:val="22"/>
              </w:rPr>
              <w:t>kus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ů</w:t>
            </w:r>
            <w:r w:rsidRPr="009E63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nový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 antidekubitních pasivních matrací </w:t>
            </w:r>
            <w:r w:rsidR="00344DC2">
              <w:rPr>
                <w:rFonts w:ascii="Arial" w:hAnsi="Arial" w:cs="Arial"/>
                <w:b/>
                <w:bCs/>
                <w:sz w:val="22"/>
                <w:szCs w:val="22"/>
              </w:rPr>
              <w:t>– Typ II.</w:t>
            </w:r>
          </w:p>
        </w:tc>
      </w:tr>
      <w:bookmarkEnd w:id="2"/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Rozměr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Výška matrace minimálně 14 cm, šířka a délka matrace musí odpovídat vnitřním rozměrům ložné plochy dodávaných lůžek - Typ I.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8E5DA3">
              <w:rPr>
                <w:rFonts w:ascii="Arial" w:hAnsi="Arial" w:cs="Arial"/>
                <w:bCs/>
                <w:sz w:val="22"/>
                <w:szCs w:val="22"/>
              </w:rPr>
              <w:t>pasivní antidekubitní matrace min. do I</w:t>
            </w:r>
            <w:r>
              <w:rPr>
                <w:rFonts w:ascii="Arial" w:hAnsi="Arial" w:cs="Arial"/>
                <w:bCs/>
                <w:sz w:val="22"/>
                <w:szCs w:val="22"/>
              </w:rPr>
              <w:t>V</w:t>
            </w:r>
            <w:r w:rsidRPr="008E5DA3">
              <w:rPr>
                <w:rFonts w:ascii="Arial" w:hAnsi="Arial" w:cs="Arial"/>
                <w:bCs/>
                <w:sz w:val="22"/>
                <w:szCs w:val="22"/>
              </w:rPr>
              <w:t>. stupně rizika vzniku dekubitů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Ochrana proti prohoření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Crib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5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Nosnost minimálně 150 kg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Potah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6561E">
              <w:rPr>
                <w:rFonts w:ascii="Arial" w:hAnsi="Arial" w:cs="Arial"/>
                <w:bCs/>
                <w:sz w:val="22"/>
                <w:szCs w:val="22"/>
              </w:rPr>
              <w:t>Celková gramáž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potahu</w:t>
            </w:r>
            <w:r w:rsidRPr="00F6561E">
              <w:rPr>
                <w:rFonts w:ascii="Arial" w:hAnsi="Arial" w:cs="Arial"/>
                <w:bCs/>
                <w:sz w:val="22"/>
                <w:szCs w:val="22"/>
              </w:rPr>
              <w:t xml:space="preserve"> minimálně 230 g/m2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6236E0">
              <w:rPr>
                <w:rFonts w:ascii="Arial" w:hAnsi="Arial" w:cs="Arial"/>
                <w:bCs/>
                <w:sz w:val="22"/>
                <w:szCs w:val="22"/>
              </w:rPr>
              <w:t>Silná PU-vrstva (zátěr), odolnost proti bakteriím a virům, odolnost vůči kapalinám ISO 1420 &gt; 200 cm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Potah s madly na straně matrace pro lepší manipulaci + štítek s identifikací typu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59690E">
              <w:rPr>
                <w:rFonts w:ascii="Arial" w:hAnsi="Arial" w:cs="Arial"/>
                <w:bCs/>
                <w:sz w:val="22"/>
                <w:szCs w:val="22"/>
              </w:rPr>
              <w:t>Propustnost vodních par ASTM 96-66 550 g/m² za 24 hodin při 38°C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Antibakteriální potah, </w:t>
            </w:r>
            <w:r w:rsidRPr="009A0818">
              <w:rPr>
                <w:rFonts w:ascii="Arial" w:hAnsi="Arial" w:cs="Arial"/>
                <w:bCs/>
                <w:sz w:val="22"/>
                <w:szCs w:val="22"/>
              </w:rPr>
              <w:t>odolný vůči dezinfekčním prostředkům, krvi, moči, mastím, olejům a tukům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D904F7">
              <w:rPr>
                <w:rFonts w:ascii="Arial" w:hAnsi="Arial" w:cs="Arial"/>
                <w:bCs/>
                <w:sz w:val="22"/>
                <w:szCs w:val="22"/>
              </w:rPr>
              <w:t>Spoje kontinuálně svařované, zabraňující průsaku nečistot do jádra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 Zip na 2 stranách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Jádro matrace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510004">
              <w:rPr>
                <w:rFonts w:ascii="Arial" w:hAnsi="Arial" w:cs="Arial"/>
                <w:bCs/>
                <w:sz w:val="22"/>
                <w:szCs w:val="22"/>
              </w:rPr>
              <w:t>5 cm, viskoelastická pěna 52 kg/m³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510004">
              <w:rPr>
                <w:rFonts w:ascii="Arial" w:hAnsi="Arial" w:cs="Arial"/>
                <w:bCs/>
                <w:sz w:val="22"/>
                <w:szCs w:val="22"/>
              </w:rPr>
              <w:t xml:space="preserve">9 cm, </w:t>
            </w:r>
            <w:proofErr w:type="spellStart"/>
            <w:r w:rsidRPr="00510004">
              <w:rPr>
                <w:rFonts w:ascii="Arial" w:hAnsi="Arial" w:cs="Arial"/>
                <w:bCs/>
                <w:sz w:val="22"/>
                <w:szCs w:val="22"/>
              </w:rPr>
              <w:t>polyetherová</w:t>
            </w:r>
            <w:proofErr w:type="spellEnd"/>
            <w:r w:rsidRPr="00510004">
              <w:rPr>
                <w:rFonts w:ascii="Arial" w:hAnsi="Arial" w:cs="Arial"/>
                <w:bCs/>
                <w:sz w:val="22"/>
                <w:szCs w:val="22"/>
              </w:rPr>
              <w:t xml:space="preserve"> pěna 41 kg/m³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8F47A8">
              <w:rPr>
                <w:rFonts w:ascii="Arial" w:hAnsi="Arial" w:cs="Arial"/>
                <w:bCs/>
                <w:sz w:val="22"/>
                <w:szCs w:val="22"/>
              </w:rPr>
              <w:t xml:space="preserve">Viskoelastická horní část a </w:t>
            </w:r>
            <w:proofErr w:type="spellStart"/>
            <w:r w:rsidRPr="008F47A8">
              <w:rPr>
                <w:rFonts w:ascii="Arial" w:hAnsi="Arial" w:cs="Arial"/>
                <w:bCs/>
                <w:sz w:val="22"/>
                <w:szCs w:val="22"/>
              </w:rPr>
              <w:t>polyetherová</w:t>
            </w:r>
            <w:proofErr w:type="spellEnd"/>
            <w:r w:rsidRPr="008F47A8">
              <w:rPr>
                <w:rFonts w:ascii="Arial" w:hAnsi="Arial" w:cs="Arial"/>
                <w:bCs/>
                <w:sz w:val="22"/>
                <w:szCs w:val="22"/>
              </w:rPr>
              <w:t xml:space="preserve"> nosná vrstva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 cm zpevněné okraje po celé délce matrace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D3701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3" w:name="_Hlk114504664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10 </w:t>
            </w:r>
            <w:r w:rsidRPr="009E636F">
              <w:rPr>
                <w:rFonts w:ascii="Arial" w:hAnsi="Arial" w:cs="Arial"/>
                <w:b/>
                <w:bCs/>
                <w:sz w:val="22"/>
                <w:szCs w:val="22"/>
              </w:rPr>
              <w:t>kus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ů</w:t>
            </w:r>
            <w:r w:rsidRPr="009E63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nový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 antidekubitních aktivních matrací s kompresorem</w:t>
            </w:r>
          </w:p>
        </w:tc>
      </w:tr>
      <w:bookmarkEnd w:id="3"/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Rozměr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05822">
              <w:rPr>
                <w:rFonts w:ascii="Arial" w:hAnsi="Arial" w:cs="Arial"/>
                <w:bCs/>
                <w:sz w:val="22"/>
                <w:szCs w:val="22"/>
              </w:rPr>
              <w:t>Rozm</w:t>
            </w:r>
            <w:r w:rsidR="004C614C">
              <w:rPr>
                <w:rFonts w:ascii="Arial" w:hAnsi="Arial" w:cs="Arial"/>
                <w:bCs/>
                <w:sz w:val="22"/>
                <w:szCs w:val="22"/>
              </w:rPr>
              <w:t>ěry matrace dle velikosti lůžka</w:t>
            </w:r>
            <w:r w:rsidRPr="00705822">
              <w:rPr>
                <w:rFonts w:ascii="Arial" w:hAnsi="Arial" w:cs="Arial"/>
                <w:bCs/>
                <w:sz w:val="22"/>
                <w:szCs w:val="22"/>
              </w:rPr>
              <w:t xml:space="preserve"> šířka 86-90 x délka 200-210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05822">
              <w:rPr>
                <w:rFonts w:ascii="Arial" w:hAnsi="Arial" w:cs="Arial"/>
                <w:bCs/>
                <w:sz w:val="22"/>
                <w:szCs w:val="22"/>
              </w:rPr>
              <w:t>Výška matrace maximálně 15 cm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Nosnost minimálně 160 kg 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790588" w:rsidRDefault="009E4005" w:rsidP="009E400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0588">
              <w:rPr>
                <w:rFonts w:ascii="Arial" w:hAnsi="Arial" w:cs="Arial"/>
                <w:b/>
                <w:sz w:val="22"/>
                <w:szCs w:val="22"/>
              </w:rPr>
              <w:t>Matrace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B45D73">
              <w:rPr>
                <w:rFonts w:ascii="Arial" w:hAnsi="Arial" w:cs="Arial"/>
                <w:bCs/>
                <w:sz w:val="22"/>
                <w:szCs w:val="22"/>
              </w:rPr>
              <w:t>Matrace samonosná (bez nutnosti použití původní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pasivní</w:t>
            </w:r>
            <w:r w:rsidRPr="00B45D73">
              <w:rPr>
                <w:rFonts w:ascii="Arial" w:hAnsi="Arial" w:cs="Arial"/>
                <w:bCs/>
                <w:sz w:val="22"/>
                <w:szCs w:val="22"/>
              </w:rPr>
              <w:t xml:space="preserve"> matrace)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90588">
              <w:rPr>
                <w:rFonts w:ascii="Arial" w:hAnsi="Arial" w:cs="Arial"/>
                <w:bCs/>
                <w:sz w:val="22"/>
                <w:szCs w:val="22"/>
              </w:rPr>
              <w:t>Možnost vyjmutí a odpojení jedné cely v místě rizikové zóny (nulový tlak) bez vlivu na fungování celé matrace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C75485">
              <w:rPr>
                <w:rFonts w:ascii="Arial" w:hAnsi="Arial" w:cs="Arial"/>
                <w:bCs/>
                <w:sz w:val="22"/>
                <w:szCs w:val="22"/>
              </w:rPr>
              <w:t xml:space="preserve">individuální cely se systémem </w:t>
            </w:r>
            <w:proofErr w:type="spellStart"/>
            <w:r w:rsidRPr="00C75485">
              <w:rPr>
                <w:rFonts w:ascii="Arial" w:hAnsi="Arial" w:cs="Arial"/>
                <w:bCs/>
                <w:sz w:val="22"/>
                <w:szCs w:val="22"/>
              </w:rPr>
              <w:t>samouzavíratelných</w:t>
            </w:r>
            <w:proofErr w:type="spellEnd"/>
            <w:r w:rsidRPr="00C75485">
              <w:rPr>
                <w:rFonts w:ascii="Arial" w:hAnsi="Arial" w:cs="Arial"/>
                <w:bCs/>
                <w:sz w:val="22"/>
                <w:szCs w:val="22"/>
              </w:rPr>
              <w:t xml:space="preserve"> ventilů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9B429B">
              <w:rPr>
                <w:rFonts w:ascii="Arial" w:hAnsi="Arial" w:cs="Arial"/>
                <w:bCs/>
                <w:sz w:val="22"/>
                <w:szCs w:val="22"/>
              </w:rPr>
              <w:t>Automatická ochrana matrace při poloze v sedě - zvětšení tlaku v místě největšího tlaku klienta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14382">
              <w:rPr>
                <w:rFonts w:ascii="Arial" w:hAnsi="Arial" w:cs="Arial"/>
                <w:bCs/>
                <w:sz w:val="22"/>
                <w:szCs w:val="22"/>
              </w:rPr>
              <w:t>Cely v místě trupu s možností mikroklima - řízené propouštění vzduchu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A64D9A">
              <w:rPr>
                <w:rFonts w:ascii="Arial" w:hAnsi="Arial" w:cs="Arial"/>
                <w:bCs/>
                <w:sz w:val="22"/>
                <w:szCs w:val="22"/>
              </w:rPr>
              <w:t xml:space="preserve">Možnost rychlého vypuštění matrace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–</w:t>
            </w:r>
            <w:r w:rsidRPr="00A64D9A">
              <w:rPr>
                <w:rFonts w:ascii="Arial" w:hAnsi="Arial" w:cs="Arial"/>
                <w:bCs/>
                <w:sz w:val="22"/>
                <w:szCs w:val="22"/>
              </w:rPr>
              <w:t xml:space="preserve"> CPR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přímo na potahu – potah pružný ve všech směrech.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A64D9A">
              <w:rPr>
                <w:rFonts w:ascii="Arial" w:hAnsi="Arial" w:cs="Arial"/>
                <w:bCs/>
                <w:sz w:val="22"/>
                <w:szCs w:val="22"/>
              </w:rPr>
              <w:t>Funkce transportní mód - statický tlak po 8 hodin bez použití elektrické sítě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Kompresor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34295">
              <w:rPr>
                <w:rFonts w:ascii="Arial" w:hAnsi="Arial" w:cs="Arial"/>
                <w:bCs/>
                <w:sz w:val="22"/>
                <w:szCs w:val="22"/>
              </w:rPr>
              <w:t>Intuitivní s piktogramy funkcí a s dotykovým ovládáním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opatřen alarmem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34295">
              <w:rPr>
                <w:rFonts w:ascii="Arial" w:hAnsi="Arial" w:cs="Arial"/>
                <w:bCs/>
                <w:sz w:val="22"/>
                <w:szCs w:val="22"/>
              </w:rPr>
              <w:t>Bezpečnostní tlačítko zamčení funkcí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E7AC9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Automatické nastavení tlaku matrace s manuálním </w:t>
            </w:r>
            <w:proofErr w:type="spellStart"/>
            <w:r w:rsidRPr="007E7AC9">
              <w:rPr>
                <w:rFonts w:ascii="Arial" w:hAnsi="Arial" w:cs="Arial"/>
                <w:bCs/>
                <w:sz w:val="22"/>
                <w:szCs w:val="22"/>
              </w:rPr>
              <w:t>donastavením</w:t>
            </w:r>
            <w:proofErr w:type="spellEnd"/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E7AC9">
              <w:rPr>
                <w:rFonts w:ascii="Arial" w:hAnsi="Arial" w:cs="Arial"/>
                <w:bCs/>
                <w:sz w:val="22"/>
                <w:szCs w:val="22"/>
              </w:rPr>
              <w:t>Možnost nastavení cyklu výměny vzduchu v periodách 10/15/20/25 minut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185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6E3D24">
              <w:rPr>
                <w:rFonts w:ascii="Arial" w:hAnsi="Arial" w:cs="Arial"/>
                <w:bCs/>
                <w:sz w:val="22"/>
                <w:szCs w:val="22"/>
              </w:rPr>
              <w:t>Tlak alternující, maximální a statický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6E3D24">
              <w:rPr>
                <w:rFonts w:ascii="Arial" w:hAnsi="Arial" w:cs="Arial"/>
                <w:bCs/>
                <w:sz w:val="22"/>
                <w:szCs w:val="22"/>
              </w:rPr>
              <w:t>Možnost připojení sedáku na kompresor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E75B7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E75B7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90 kusů n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>oční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ků v 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>základní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m provedení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 výsuvným spodním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kontejnerem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bookmarkStart w:id="4" w:name="_Hlk114505621"/>
            <w:r w:rsidRPr="0011230E">
              <w:rPr>
                <w:rFonts w:ascii="Arial" w:hAnsi="Arial" w:cs="Arial"/>
                <w:bCs/>
                <w:sz w:val="22"/>
                <w:szCs w:val="22"/>
              </w:rPr>
              <w:t>Pojízdný noční stolek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jednostranný v dekoru DUB – totožný dekor jako u nábytku a lůžek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B91019">
              <w:rPr>
                <w:rFonts w:ascii="Arial" w:hAnsi="Arial" w:cs="Arial"/>
                <w:bCs/>
                <w:sz w:val="22"/>
                <w:szCs w:val="22"/>
              </w:rPr>
              <w:t>(</w:t>
            </w:r>
            <w:proofErr w:type="spellStart"/>
            <w:r w:rsidRPr="00B91019">
              <w:rPr>
                <w:rFonts w:ascii="Arial" w:hAnsi="Arial" w:cs="Arial"/>
                <w:bCs/>
                <w:sz w:val="22"/>
                <w:szCs w:val="22"/>
              </w:rPr>
              <w:t>ŠxVxH</w:t>
            </w:r>
            <w:proofErr w:type="spellEnd"/>
            <w:r w:rsidRPr="00B91019">
              <w:rPr>
                <w:rFonts w:ascii="Arial" w:hAnsi="Arial" w:cs="Arial"/>
                <w:bCs/>
                <w:sz w:val="22"/>
                <w:szCs w:val="22"/>
              </w:rPr>
              <w:t>): 695 x 779 x 470 mm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(tolerance +/- 20 mm)</w:t>
            </w:r>
            <w:r w:rsidRPr="00B91019">
              <w:rPr>
                <w:rFonts w:ascii="Arial" w:hAnsi="Arial" w:cs="Arial"/>
                <w:bCs/>
                <w:sz w:val="22"/>
                <w:szCs w:val="22"/>
              </w:rPr>
              <w:t xml:space="preserve">, 4 kolečka 50 mm, z toho 2 </w:t>
            </w:r>
            <w:proofErr w:type="spellStart"/>
            <w:r w:rsidRPr="00B91019">
              <w:rPr>
                <w:rFonts w:ascii="Arial" w:hAnsi="Arial" w:cs="Arial"/>
                <w:bCs/>
                <w:sz w:val="22"/>
                <w:szCs w:val="22"/>
              </w:rPr>
              <w:t>brzditelná</w:t>
            </w:r>
            <w:proofErr w:type="spellEnd"/>
            <w:r w:rsidRPr="00B91019">
              <w:rPr>
                <w:rFonts w:ascii="Arial" w:hAnsi="Arial" w:cs="Arial"/>
                <w:bCs/>
                <w:sz w:val="22"/>
                <w:szCs w:val="22"/>
              </w:rPr>
              <w:t xml:space="preserve"> + páté kolečko pod systémem jídelní desky</w:t>
            </w:r>
            <w:r w:rsidRPr="00B91019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06736">
              <w:rPr>
                <w:rFonts w:ascii="Arial" w:hAnsi="Arial" w:cs="Arial"/>
                <w:sz w:val="22"/>
                <w:szCs w:val="22"/>
              </w:rPr>
              <w:t>Zaoblená horní deska stolku s přesahem, opatřená ABS hranou</w:t>
            </w:r>
            <w:r>
              <w:rPr>
                <w:rFonts w:ascii="Arial" w:hAnsi="Arial" w:cs="Arial"/>
                <w:sz w:val="22"/>
                <w:szCs w:val="22"/>
              </w:rPr>
              <w:t>, zaoblené i ostatní hrany stolku kolem výsuvného kontejneru a šuplíků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bookmarkEnd w:id="4"/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C2D49">
              <w:rPr>
                <w:rFonts w:ascii="Arial" w:hAnsi="Arial" w:cs="Arial"/>
                <w:sz w:val="22"/>
                <w:szCs w:val="22"/>
              </w:rPr>
              <w:t>Pod horní deskou výsuvná polička s úchytem, která prodlužuje dle potřeby horní desku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overflowPunct w:val="0"/>
              <w:autoSpaceDE w:val="0"/>
              <w:autoSpaceDN w:val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35127">
              <w:rPr>
                <w:rFonts w:ascii="Arial" w:hAnsi="Arial" w:cs="Arial"/>
                <w:sz w:val="22"/>
                <w:szCs w:val="22"/>
              </w:rPr>
              <w:t>Pod výsuvnou poličkou šuplík opatřen</w:t>
            </w:r>
          </w:p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35127">
              <w:rPr>
                <w:rFonts w:ascii="Arial" w:hAnsi="Arial" w:cs="Arial"/>
                <w:sz w:val="22"/>
                <w:szCs w:val="22"/>
              </w:rPr>
              <w:t>Zámkem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5127">
              <w:rPr>
                <w:rFonts w:ascii="Arial" w:hAnsi="Arial" w:cs="Arial"/>
                <w:sz w:val="22"/>
                <w:szCs w:val="22"/>
              </w:rPr>
              <w:t>Pod šuplíkem nika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5127">
              <w:rPr>
                <w:rFonts w:ascii="Arial" w:hAnsi="Arial" w:cs="Arial"/>
                <w:sz w:val="22"/>
                <w:szCs w:val="22"/>
              </w:rPr>
              <w:t>Pod nikou výsuvný kontejner, ne dvířka!</w:t>
            </w:r>
            <w:r w:rsidRPr="00C35127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C2B75">
              <w:rPr>
                <w:rFonts w:ascii="Arial" w:hAnsi="Arial" w:cs="Arial"/>
                <w:sz w:val="22"/>
                <w:szCs w:val="22"/>
              </w:rPr>
              <w:t>Tvarované, ergonomické hliníkové úchyty</w:t>
            </w:r>
            <w:r w:rsidRPr="008C2B75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23FFF">
              <w:rPr>
                <w:rFonts w:ascii="Arial" w:hAnsi="Arial" w:cs="Arial"/>
                <w:sz w:val="22"/>
                <w:szCs w:val="22"/>
              </w:rPr>
              <w:t>Stolek musí mít na bočních stranách přípravu na umístění systému s jídelní deskou</w:t>
            </w:r>
            <w:r w:rsidRPr="00523FFF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bottom w:val="single" w:sz="4" w:space="0" w:color="auto"/>
            </w:tcBorders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E75B7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E75B7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46 kusů n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>oční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ků v 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>základní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m provedení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 výsuvným spodním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kontejnerem a výškově stavitelnou a otočnou jídelní deskou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bCs/>
                <w:sz w:val="22"/>
                <w:szCs w:val="22"/>
              </w:rPr>
              <w:t>Pojízdný noční stolek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jednostranný v dekoru DUB – totožný dekor jako u nábytku a lůžek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91019">
              <w:rPr>
                <w:rFonts w:ascii="Arial" w:hAnsi="Arial" w:cs="Arial"/>
                <w:bCs/>
                <w:sz w:val="22"/>
                <w:szCs w:val="22"/>
              </w:rPr>
              <w:t>(</w:t>
            </w:r>
            <w:proofErr w:type="spellStart"/>
            <w:r w:rsidRPr="00B91019">
              <w:rPr>
                <w:rFonts w:ascii="Arial" w:hAnsi="Arial" w:cs="Arial"/>
                <w:bCs/>
                <w:sz w:val="22"/>
                <w:szCs w:val="22"/>
              </w:rPr>
              <w:t>ŠxVxH</w:t>
            </w:r>
            <w:proofErr w:type="spellEnd"/>
            <w:r w:rsidRPr="00B91019">
              <w:rPr>
                <w:rFonts w:ascii="Arial" w:hAnsi="Arial" w:cs="Arial"/>
                <w:bCs/>
                <w:sz w:val="22"/>
                <w:szCs w:val="22"/>
              </w:rPr>
              <w:t xml:space="preserve">): 695 x 779 x 470 mm, 4 kolečka 50 mm, z toho 2 </w:t>
            </w:r>
            <w:proofErr w:type="spellStart"/>
            <w:r w:rsidRPr="00B91019">
              <w:rPr>
                <w:rFonts w:ascii="Arial" w:hAnsi="Arial" w:cs="Arial"/>
                <w:bCs/>
                <w:sz w:val="22"/>
                <w:szCs w:val="22"/>
              </w:rPr>
              <w:t>brzditelná</w:t>
            </w:r>
            <w:proofErr w:type="spellEnd"/>
            <w:r w:rsidRPr="00B91019">
              <w:rPr>
                <w:rFonts w:ascii="Arial" w:hAnsi="Arial" w:cs="Arial"/>
                <w:bCs/>
                <w:sz w:val="22"/>
                <w:szCs w:val="22"/>
              </w:rPr>
              <w:t xml:space="preserve"> + páté kolečko pod systémem jídelní desky</w:t>
            </w:r>
            <w:r w:rsidRPr="00B91019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06736">
              <w:rPr>
                <w:rFonts w:ascii="Arial" w:hAnsi="Arial" w:cs="Arial"/>
                <w:sz w:val="22"/>
                <w:szCs w:val="22"/>
              </w:rPr>
              <w:t>Zaoblená horní deska stolku s přesahem, opatřená ABS hranou</w:t>
            </w:r>
            <w:r>
              <w:rPr>
                <w:rFonts w:ascii="Arial" w:hAnsi="Arial" w:cs="Arial"/>
                <w:sz w:val="22"/>
                <w:szCs w:val="22"/>
              </w:rPr>
              <w:t>, zaoblené i ostatní hrany stolku kolem výsuvného kontejneru a šuplíků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BC2D49">
              <w:rPr>
                <w:rFonts w:ascii="Arial" w:hAnsi="Arial" w:cs="Arial"/>
                <w:sz w:val="22"/>
                <w:szCs w:val="22"/>
              </w:rPr>
              <w:t>Pod horní deskou výsuvná polička s úchytem, která prodlužuje dle potřeby horní desku</w:t>
            </w:r>
          </w:p>
        </w:tc>
        <w:tc>
          <w:tcPr>
            <w:tcW w:w="2121" w:type="dxa"/>
            <w:tcBorders>
              <w:top w:val="single" w:sz="4" w:space="0" w:color="auto"/>
            </w:tcBorders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overflowPunct w:val="0"/>
              <w:autoSpaceDE w:val="0"/>
              <w:autoSpaceDN w:val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35127">
              <w:rPr>
                <w:rFonts w:ascii="Arial" w:hAnsi="Arial" w:cs="Arial"/>
                <w:sz w:val="22"/>
                <w:szCs w:val="22"/>
              </w:rPr>
              <w:t>Pod výsuvnou poličkou šuplík opatřen</w:t>
            </w:r>
          </w:p>
          <w:p w:rsidR="009E4005" w:rsidRPr="0011230E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C35127">
              <w:rPr>
                <w:rFonts w:ascii="Arial" w:hAnsi="Arial" w:cs="Arial"/>
                <w:sz w:val="22"/>
                <w:szCs w:val="22"/>
              </w:rPr>
              <w:t>Zámkem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5127">
              <w:rPr>
                <w:rFonts w:ascii="Arial" w:hAnsi="Arial" w:cs="Arial"/>
                <w:sz w:val="22"/>
                <w:szCs w:val="22"/>
              </w:rPr>
              <w:t>Pod šuplíkem nika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5127">
              <w:rPr>
                <w:rFonts w:ascii="Arial" w:hAnsi="Arial" w:cs="Arial"/>
                <w:sz w:val="22"/>
                <w:szCs w:val="22"/>
              </w:rPr>
              <w:t>Pod nikou výsuvný kontejner, ne dvířka!</w:t>
            </w:r>
            <w:r w:rsidRPr="00C35127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Pr="00E35941" w:rsidRDefault="009E4005" w:rsidP="009E400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35941">
              <w:rPr>
                <w:rFonts w:ascii="Arial" w:hAnsi="Arial" w:cs="Arial"/>
                <w:bCs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8C2B75">
              <w:rPr>
                <w:rFonts w:ascii="Arial" w:hAnsi="Arial" w:cs="Arial"/>
                <w:sz w:val="22"/>
                <w:szCs w:val="22"/>
              </w:rPr>
              <w:lastRenderedPageBreak/>
              <w:t>Tvarované, ergonomické hliníkové úchyty</w:t>
            </w:r>
            <w:r w:rsidRPr="008C2B75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523FFF">
              <w:rPr>
                <w:rFonts w:ascii="Arial" w:hAnsi="Arial" w:cs="Arial"/>
                <w:sz w:val="22"/>
                <w:szCs w:val="22"/>
              </w:rPr>
              <w:t>Stolek musí mít na bočních stranách přípravu na umístění systému s jídelní deskou</w:t>
            </w:r>
            <w:r w:rsidRPr="00523FFF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862BAA">
              <w:rPr>
                <w:rFonts w:ascii="Arial" w:hAnsi="Arial" w:cs="Arial"/>
                <w:bCs/>
                <w:sz w:val="22"/>
                <w:szCs w:val="22"/>
              </w:rPr>
              <w:t xml:space="preserve">Jídelní deska na plyn pružinovém kovovém </w:t>
            </w:r>
            <w:proofErr w:type="gramStart"/>
            <w:r w:rsidRPr="00862BAA">
              <w:rPr>
                <w:rFonts w:ascii="Arial" w:hAnsi="Arial" w:cs="Arial"/>
                <w:bCs/>
                <w:sz w:val="22"/>
                <w:szCs w:val="22"/>
              </w:rPr>
              <w:t>systému</w:t>
            </w:r>
            <w:proofErr w:type="gramEnd"/>
            <w:r w:rsidRPr="00862BAA">
              <w:rPr>
                <w:rFonts w:ascii="Arial" w:hAnsi="Arial" w:cs="Arial"/>
                <w:bCs/>
                <w:sz w:val="22"/>
                <w:szCs w:val="22"/>
              </w:rPr>
              <w:t>, materiál desky HPL v totožném dekoru jako stolek</w:t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C42D70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7E1AB8">
              <w:rPr>
                <w:rFonts w:ascii="Arial" w:hAnsi="Arial" w:cs="Arial"/>
                <w:bCs/>
                <w:sz w:val="22"/>
                <w:szCs w:val="22"/>
              </w:rPr>
              <w:t>Jídelní deska se systémem musí být flexibilní a jednoduše přemístitelná na levou i pravou stranu s pojistkou a bez použití nářadí</w:t>
            </w:r>
            <w:r w:rsidRPr="007E1AB8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506A23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F352F9">
              <w:rPr>
                <w:rFonts w:ascii="Arial" w:hAnsi="Arial" w:cs="Arial"/>
                <w:bCs/>
                <w:sz w:val="22"/>
                <w:szCs w:val="22"/>
              </w:rPr>
              <w:t>Deska s výškovým rozptylem 70 – 100 cm s tolerancí 5 cm</w:t>
            </w:r>
            <w:r w:rsidRPr="00F352F9">
              <w:rPr>
                <w:rFonts w:ascii="Arial" w:hAnsi="Arial" w:cs="Arial"/>
                <w:bCs/>
                <w:sz w:val="22"/>
                <w:szCs w:val="22"/>
              </w:rPr>
              <w:tab/>
            </w:r>
            <w:r w:rsidRPr="00F352F9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2121" w:type="dxa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9A1D64">
              <w:rPr>
                <w:rFonts w:ascii="Arial" w:hAnsi="Arial" w:cs="Arial"/>
                <w:bCs/>
                <w:sz w:val="22"/>
                <w:szCs w:val="22"/>
              </w:rPr>
              <w:t>Deska musí být naklopitelná libovolně kolem své osy, nosnost jídelní desky 20 kg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32489">
              <w:rPr>
                <w:rFonts w:ascii="Arial" w:hAnsi="Arial" w:cs="Arial"/>
                <w:sz w:val="22"/>
                <w:szCs w:val="22"/>
              </w:rPr>
              <w:t>Rozměr jídelní desky musí pokrýt potřeby na lůžku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C42D70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E75B7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E75B7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30 kusů jídelních</w:t>
            </w:r>
            <w:r w:rsidRPr="00C60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ků s výškově stavitelnou a otočnou jídelní deskou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42742F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2742F">
              <w:rPr>
                <w:rFonts w:ascii="Arial" w:hAnsi="Arial" w:cs="Arial"/>
                <w:sz w:val="22"/>
                <w:szCs w:val="22"/>
              </w:rPr>
              <w:t>Hloubka: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2742F">
              <w:rPr>
                <w:rFonts w:ascii="Arial" w:hAnsi="Arial" w:cs="Arial"/>
                <w:sz w:val="22"/>
                <w:szCs w:val="22"/>
              </w:rPr>
              <w:t>350 mm (± 50 mm)</w:t>
            </w:r>
          </w:p>
          <w:p w:rsidR="009E4005" w:rsidRPr="0042742F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2742F">
              <w:rPr>
                <w:rFonts w:ascii="Arial" w:hAnsi="Arial" w:cs="Arial"/>
                <w:sz w:val="22"/>
                <w:szCs w:val="22"/>
              </w:rPr>
              <w:t>Délka:</w:t>
            </w:r>
            <w:r w:rsidRPr="0042742F">
              <w:rPr>
                <w:rFonts w:ascii="Arial" w:hAnsi="Arial" w:cs="Arial"/>
                <w:sz w:val="22"/>
                <w:szCs w:val="22"/>
              </w:rPr>
              <w:tab/>
              <w:t>640 mm (± 50 mm)</w:t>
            </w:r>
          </w:p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2742F">
              <w:rPr>
                <w:rFonts w:ascii="Arial" w:hAnsi="Arial" w:cs="Arial"/>
                <w:sz w:val="22"/>
                <w:szCs w:val="22"/>
              </w:rPr>
              <w:t>Výška jídelní desky:710–1030 mm</w:t>
            </w:r>
            <w:r>
              <w:rPr>
                <w:rFonts w:ascii="Arial" w:hAnsi="Arial" w:cs="Arial"/>
                <w:sz w:val="22"/>
                <w:szCs w:val="22"/>
              </w:rPr>
              <w:t xml:space="preserve"> (± 2</w:t>
            </w:r>
            <w:r w:rsidRPr="0042742F">
              <w:rPr>
                <w:rFonts w:ascii="Arial" w:hAnsi="Arial" w:cs="Arial"/>
                <w:sz w:val="22"/>
                <w:szCs w:val="22"/>
              </w:rPr>
              <w:t>0 mm)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3632C">
              <w:rPr>
                <w:rFonts w:ascii="Arial" w:hAnsi="Arial" w:cs="Arial"/>
                <w:sz w:val="22"/>
                <w:szCs w:val="22"/>
              </w:rPr>
              <w:t>jídelní stolek k pečovat</w:t>
            </w:r>
            <w:r>
              <w:rPr>
                <w:rFonts w:ascii="Arial" w:hAnsi="Arial" w:cs="Arial"/>
                <w:sz w:val="22"/>
                <w:szCs w:val="22"/>
              </w:rPr>
              <w:t xml:space="preserve">elskému lůžku – materiál HPL v </w:t>
            </w:r>
            <w:r w:rsidRPr="0003632C">
              <w:rPr>
                <w:rFonts w:ascii="Arial" w:hAnsi="Arial" w:cs="Arial"/>
                <w:sz w:val="22"/>
                <w:szCs w:val="22"/>
              </w:rPr>
              <w:t>dřevěném dekoru – světlý dekor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ind w:left="72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D6A06">
              <w:rPr>
                <w:rFonts w:ascii="Arial" w:hAnsi="Arial" w:cs="Arial"/>
                <w:sz w:val="22"/>
                <w:szCs w:val="22"/>
              </w:rPr>
              <w:t>stabilní kovová konstrukce, možnost naklápění jídelní desky a její aretace, barva stříbrná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D0CF5">
              <w:rPr>
                <w:rFonts w:ascii="Arial" w:hAnsi="Arial" w:cs="Arial"/>
                <w:sz w:val="22"/>
                <w:szCs w:val="22"/>
              </w:rPr>
              <w:t>nosnost jídelní desky min. 30 kg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t xml:space="preserve"> </w:t>
            </w:r>
            <w:r w:rsidRPr="00443E49">
              <w:rPr>
                <w:rFonts w:ascii="Arial" w:hAnsi="Arial" w:cs="Arial"/>
                <w:sz w:val="22"/>
                <w:szCs w:val="22"/>
              </w:rPr>
              <w:t xml:space="preserve">kolečka o průměru min. 50 mm, min. dvě kolečka </w:t>
            </w:r>
            <w:proofErr w:type="spellStart"/>
            <w:r w:rsidRPr="00443E49">
              <w:rPr>
                <w:rFonts w:ascii="Arial" w:hAnsi="Arial" w:cs="Arial"/>
                <w:sz w:val="22"/>
                <w:szCs w:val="22"/>
              </w:rPr>
              <w:t>brzditelná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230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B7371">
              <w:rPr>
                <w:rFonts w:ascii="Arial" w:hAnsi="Arial" w:cs="Arial"/>
                <w:sz w:val="22"/>
                <w:szCs w:val="22"/>
              </w:rPr>
              <w:t>jídelní deska odolná, po stranách desky ochranné lišty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768F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22543">
              <w:rPr>
                <w:rFonts w:ascii="Arial" w:hAnsi="Arial" w:cs="Arial"/>
                <w:sz w:val="22"/>
                <w:szCs w:val="22"/>
              </w:rPr>
              <w:t>design jídelní desky s průřezem na břicho, odpovídající dekoru pečovatelského lůžka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768F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11E83">
              <w:rPr>
                <w:rFonts w:ascii="Arial" w:hAnsi="Arial" w:cs="Arial"/>
                <w:sz w:val="22"/>
                <w:szCs w:val="22"/>
              </w:rPr>
              <w:t>naklápění jídelní desky od 0° - 48°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8768F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B37AE">
              <w:rPr>
                <w:rFonts w:ascii="Arial" w:hAnsi="Arial" w:cs="Arial"/>
                <w:sz w:val="22"/>
                <w:szCs w:val="22"/>
              </w:rPr>
              <w:t xml:space="preserve">výškové </w:t>
            </w:r>
            <w:proofErr w:type="spellStart"/>
            <w:r w:rsidRPr="006B37AE">
              <w:rPr>
                <w:rFonts w:ascii="Arial" w:hAnsi="Arial" w:cs="Arial"/>
                <w:sz w:val="22"/>
                <w:szCs w:val="22"/>
              </w:rPr>
              <w:t>nastavenení</w:t>
            </w:r>
            <w:proofErr w:type="spellEnd"/>
            <w:r w:rsidRPr="006B37AE">
              <w:rPr>
                <w:rFonts w:ascii="Arial" w:hAnsi="Arial" w:cs="Arial"/>
                <w:sz w:val="22"/>
                <w:szCs w:val="22"/>
              </w:rPr>
              <w:t xml:space="preserve"> stolku </w:t>
            </w:r>
            <w:proofErr w:type="spellStart"/>
            <w:r w:rsidRPr="006B37AE">
              <w:rPr>
                <w:rFonts w:ascii="Arial" w:hAnsi="Arial" w:cs="Arial"/>
                <w:sz w:val="22"/>
                <w:szCs w:val="22"/>
              </w:rPr>
              <w:t>plynopružinou</w:t>
            </w:r>
            <w:proofErr w:type="spellEnd"/>
            <w:r w:rsidRPr="006B37AE">
              <w:rPr>
                <w:rFonts w:ascii="Arial" w:hAnsi="Arial" w:cs="Arial"/>
                <w:sz w:val="22"/>
                <w:szCs w:val="22"/>
              </w:rPr>
              <w:t xml:space="preserve"> 71 – 103 cm </w:t>
            </w:r>
            <w:r>
              <w:rPr>
                <w:rFonts w:ascii="Arial" w:hAnsi="Arial" w:cs="Arial"/>
                <w:sz w:val="22"/>
                <w:szCs w:val="22"/>
              </w:rPr>
              <w:t>(± 2</w:t>
            </w:r>
            <w:r w:rsidRPr="0042742F">
              <w:rPr>
                <w:rFonts w:ascii="Arial" w:hAnsi="Arial" w:cs="Arial"/>
                <w:sz w:val="22"/>
                <w:szCs w:val="22"/>
              </w:rPr>
              <w:t>0 mm)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B37AE">
              <w:rPr>
                <w:rFonts w:ascii="Arial" w:hAnsi="Arial" w:cs="Arial"/>
                <w:sz w:val="22"/>
                <w:szCs w:val="22"/>
              </w:rPr>
              <w:t>– jedno</w:t>
            </w:r>
            <w:r>
              <w:rPr>
                <w:rFonts w:ascii="Arial" w:hAnsi="Arial" w:cs="Arial"/>
                <w:sz w:val="22"/>
                <w:szCs w:val="22"/>
              </w:rPr>
              <w:t>u rukou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B37AE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E75B7B" w:rsidTr="009E4005">
        <w:trPr>
          <w:trHeight w:val="615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E75B7B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136 kusů LED lampiček s umístěním do otvoru na hrazdy</w:t>
            </w: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svítidlo s technologií LED s orientační diodou na vypínači, který je výškově stavitelný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36DF">
              <w:rPr>
                <w:rFonts w:ascii="Arial" w:hAnsi="Arial" w:cs="Arial"/>
                <w:sz w:val="22"/>
                <w:szCs w:val="22"/>
              </w:rPr>
              <w:t xml:space="preserve">příslušenství k lůžku, instalace do otvoru na hrazdu  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36DF">
              <w:rPr>
                <w:rFonts w:ascii="Arial" w:hAnsi="Arial" w:cs="Arial"/>
                <w:sz w:val="22"/>
                <w:szCs w:val="22"/>
              </w:rPr>
              <w:lastRenderedPageBreak/>
              <w:t>na pružné tyči s otočným kloubem</w:t>
            </w:r>
            <w:r>
              <w:rPr>
                <w:rFonts w:ascii="Arial" w:hAnsi="Arial" w:cs="Arial"/>
                <w:sz w:val="22"/>
                <w:szCs w:val="22"/>
              </w:rPr>
              <w:t>, oblé, kuželové stínítko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24964">
              <w:rPr>
                <w:rFonts w:ascii="Arial" w:hAnsi="Arial" w:cs="Arial"/>
                <w:sz w:val="22"/>
                <w:szCs w:val="22"/>
              </w:rPr>
              <w:t xml:space="preserve">teplý LED čipový reflektor se svítivostí </w:t>
            </w:r>
            <w:r>
              <w:rPr>
                <w:rFonts w:ascii="Arial" w:hAnsi="Arial" w:cs="Arial"/>
                <w:sz w:val="22"/>
                <w:szCs w:val="22"/>
              </w:rPr>
              <w:t>min.</w:t>
            </w:r>
            <w:r w:rsidR="005459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964">
              <w:rPr>
                <w:rFonts w:ascii="Arial" w:hAnsi="Arial" w:cs="Arial"/>
                <w:sz w:val="22"/>
                <w:szCs w:val="22"/>
              </w:rPr>
              <w:t>534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24964">
              <w:rPr>
                <w:rFonts w:ascii="Arial" w:hAnsi="Arial" w:cs="Arial"/>
                <w:sz w:val="22"/>
                <w:szCs w:val="22"/>
              </w:rPr>
              <w:t>lm</w:t>
            </w:r>
            <w:proofErr w:type="spellEnd"/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85AC6">
              <w:rPr>
                <w:rFonts w:ascii="Arial" w:hAnsi="Arial" w:cs="Arial"/>
                <w:sz w:val="22"/>
                <w:szCs w:val="22"/>
              </w:rPr>
              <w:t>pro dosažení dokonalejšího rozptylu světla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85AC6">
              <w:rPr>
                <w:rFonts w:ascii="Arial" w:hAnsi="Arial" w:cs="Arial"/>
                <w:sz w:val="22"/>
                <w:szCs w:val="22"/>
              </w:rPr>
              <w:t>před</w:t>
            </w:r>
            <w:r>
              <w:t xml:space="preserve"> </w:t>
            </w:r>
            <w:r w:rsidRPr="00085AC6">
              <w:rPr>
                <w:rFonts w:ascii="Arial" w:hAnsi="Arial" w:cs="Arial"/>
                <w:sz w:val="22"/>
                <w:szCs w:val="22"/>
              </w:rPr>
              <w:t xml:space="preserve">reflektorem vsazené tvrzené matné krycí sklo 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5AC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86CDF">
              <w:rPr>
                <w:rFonts w:ascii="Arial" w:hAnsi="Arial" w:cs="Arial"/>
                <w:sz w:val="22"/>
                <w:szCs w:val="22"/>
              </w:rPr>
              <w:t xml:space="preserve">napájení bezpečnostním elektronickým adaptérem 230V - 50Hz/6V </w:t>
            </w:r>
            <w:proofErr w:type="spellStart"/>
            <w:r w:rsidRPr="00386CDF">
              <w:rPr>
                <w:rFonts w:ascii="Arial" w:hAnsi="Arial" w:cs="Arial"/>
                <w:sz w:val="22"/>
                <w:szCs w:val="22"/>
              </w:rPr>
              <w:t>ss</w:t>
            </w:r>
            <w:proofErr w:type="spellEnd"/>
            <w:r w:rsidRPr="00386CDF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86CDF">
              <w:rPr>
                <w:rFonts w:ascii="Arial" w:hAnsi="Arial" w:cs="Arial"/>
                <w:sz w:val="22"/>
                <w:szCs w:val="22"/>
              </w:rPr>
              <w:t>lampička s mož</w:t>
            </w:r>
            <w:r>
              <w:rPr>
                <w:rFonts w:ascii="Arial" w:hAnsi="Arial" w:cs="Arial"/>
                <w:sz w:val="22"/>
                <w:szCs w:val="22"/>
              </w:rPr>
              <w:t>ností napojení přímo do lůžka - Typ I. i Typ II.</w:t>
            </w: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71D9"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shd w:val="clear" w:color="auto" w:fill="FFFF00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9E4005">
        <w:trPr>
          <w:trHeight w:val="615"/>
        </w:trPr>
        <w:tc>
          <w:tcPr>
            <w:tcW w:w="5098" w:type="dxa"/>
            <w:shd w:val="clear" w:color="auto" w:fill="auto"/>
            <w:vAlign w:val="center"/>
          </w:tcPr>
          <w:p w:rsidR="009E4005" w:rsidRPr="0011230E" w:rsidRDefault="009E4005" w:rsidP="009E4005">
            <w:pPr>
              <w:overflowPunct w:val="0"/>
              <w:autoSpaceDE w:val="0"/>
              <w:autoSpaceDN w:val="0"/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  <w:vAlign w:val="center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8" w:type="dxa"/>
          </w:tcPr>
          <w:p w:rsidR="009E4005" w:rsidRPr="0011230E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9A714F" w:rsidTr="009E4005">
        <w:trPr>
          <w:trHeight w:val="558"/>
        </w:trPr>
        <w:tc>
          <w:tcPr>
            <w:tcW w:w="9067" w:type="dxa"/>
            <w:gridSpan w:val="3"/>
            <w:shd w:val="clear" w:color="auto" w:fill="A5A5A5" w:themeFill="accent3"/>
            <w:vAlign w:val="center"/>
          </w:tcPr>
          <w:p w:rsidR="009E4005" w:rsidRPr="009A714F" w:rsidRDefault="009E4005" w:rsidP="009E40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136</w:t>
            </w:r>
            <w:r w:rsidRPr="009A714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kusů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hrazd s rukojetěmi</w:t>
            </w:r>
          </w:p>
        </w:tc>
      </w:tr>
      <w:tr w:rsidR="009E400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182A9C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Součástí lůžka bude lakovaná</w:t>
            </w:r>
            <w:r w:rsidR="009E4005">
              <w:rPr>
                <w:rFonts w:ascii="Arial" w:hAnsi="Arial" w:cs="Arial"/>
                <w:bCs/>
                <w:sz w:val="22"/>
                <w:szCs w:val="22"/>
              </w:rPr>
              <w:t xml:space="preserve"> hrazda s hrazdičkou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Pr="0078185E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Nosnost minimálně 75 kg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Rukojeť plastová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4005" w:rsidRPr="00D3701B" w:rsidTr="007A6A54">
        <w:trPr>
          <w:trHeight w:val="50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Výškově nastavitelný řemen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4005" w:rsidRDefault="009E4005" w:rsidP="009E400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Ano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4005" w:rsidRPr="00D3701B" w:rsidRDefault="009E4005" w:rsidP="009E400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A14183" w:rsidRPr="00D12E50" w:rsidRDefault="00A14183" w:rsidP="00417132">
      <w:pPr>
        <w:rPr>
          <w:rFonts w:ascii="Arial" w:hAnsi="Arial" w:cs="Arial"/>
          <w:sz w:val="22"/>
          <w:szCs w:val="22"/>
        </w:rPr>
      </w:pPr>
    </w:p>
    <w:sectPr w:rsidR="00A14183" w:rsidRPr="00D12E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BC7" w:rsidRDefault="00723BC7" w:rsidP="0097725A">
      <w:r>
        <w:separator/>
      </w:r>
    </w:p>
  </w:endnote>
  <w:endnote w:type="continuationSeparator" w:id="0">
    <w:p w:rsidR="00723BC7" w:rsidRDefault="00723BC7" w:rsidP="00977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336830"/>
      <w:docPartObj>
        <w:docPartGallery w:val="Page Numbers (Bottom of Page)"/>
        <w:docPartUnique/>
      </w:docPartObj>
    </w:sdtPr>
    <w:sdtEndPr/>
    <w:sdtContent>
      <w:p w:rsidR="005F6891" w:rsidRDefault="005F689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518">
          <w:rPr>
            <w:noProof/>
          </w:rPr>
          <w:t>10</w:t>
        </w:r>
        <w:r>
          <w:fldChar w:fldCharType="end"/>
        </w:r>
      </w:p>
    </w:sdtContent>
  </w:sdt>
  <w:p w:rsidR="005F6891" w:rsidRDefault="005F689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BC7" w:rsidRDefault="00723BC7" w:rsidP="0097725A">
      <w:r>
        <w:separator/>
      </w:r>
    </w:p>
  </w:footnote>
  <w:footnote w:type="continuationSeparator" w:id="0">
    <w:p w:rsidR="00723BC7" w:rsidRDefault="00723BC7" w:rsidP="00977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0685F"/>
    <w:multiLevelType w:val="hybridMultilevel"/>
    <w:tmpl w:val="FE40A6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42BE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0473C0"/>
    <w:multiLevelType w:val="hybridMultilevel"/>
    <w:tmpl w:val="D5AE1086"/>
    <w:lvl w:ilvl="0" w:tplc="D80A8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D601E"/>
    <w:multiLevelType w:val="hybridMultilevel"/>
    <w:tmpl w:val="37AE9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F722DA"/>
    <w:multiLevelType w:val="hybridMultilevel"/>
    <w:tmpl w:val="63CA96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127B0"/>
    <w:multiLevelType w:val="hybridMultilevel"/>
    <w:tmpl w:val="90F447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866A0"/>
    <w:multiLevelType w:val="hybridMultilevel"/>
    <w:tmpl w:val="9C9488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095DBC"/>
    <w:multiLevelType w:val="hybridMultilevel"/>
    <w:tmpl w:val="914C7CCE"/>
    <w:lvl w:ilvl="0" w:tplc="5882EF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8" w15:restartNumberingAfterBreak="0">
    <w:nsid w:val="788C70E4"/>
    <w:multiLevelType w:val="hybridMultilevel"/>
    <w:tmpl w:val="48D81CA0"/>
    <w:lvl w:ilvl="0" w:tplc="EDFA1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BD3D90"/>
    <w:multiLevelType w:val="hybridMultilevel"/>
    <w:tmpl w:val="DF1CD7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D39469F"/>
    <w:multiLevelType w:val="hybridMultilevel"/>
    <w:tmpl w:val="822E96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EC46878"/>
    <w:multiLevelType w:val="hybridMultilevel"/>
    <w:tmpl w:val="2A2E8FF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0"/>
  </w:num>
  <w:num w:numId="5">
    <w:abstractNumId w:val="2"/>
  </w:num>
  <w:num w:numId="6">
    <w:abstractNumId w:val="10"/>
  </w:num>
  <w:num w:numId="7">
    <w:abstractNumId w:val="1"/>
  </w:num>
  <w:num w:numId="8">
    <w:abstractNumId w:val="8"/>
  </w:num>
  <w:num w:numId="9">
    <w:abstractNumId w:val="3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3F1"/>
    <w:rsid w:val="00011DCF"/>
    <w:rsid w:val="00031F25"/>
    <w:rsid w:val="000336A8"/>
    <w:rsid w:val="0003632C"/>
    <w:rsid w:val="00053F91"/>
    <w:rsid w:val="00063F39"/>
    <w:rsid w:val="00082606"/>
    <w:rsid w:val="00085AC6"/>
    <w:rsid w:val="0009652A"/>
    <w:rsid w:val="00096FC5"/>
    <w:rsid w:val="000979B5"/>
    <w:rsid w:val="000A3D2C"/>
    <w:rsid w:val="000A6A35"/>
    <w:rsid w:val="000D36DF"/>
    <w:rsid w:val="000F3DFF"/>
    <w:rsid w:val="00102EB2"/>
    <w:rsid w:val="0011230E"/>
    <w:rsid w:val="001228B5"/>
    <w:rsid w:val="0015069D"/>
    <w:rsid w:val="00182A9C"/>
    <w:rsid w:val="001A09B5"/>
    <w:rsid w:val="001B600E"/>
    <w:rsid w:val="001B6721"/>
    <w:rsid w:val="001C7C60"/>
    <w:rsid w:val="001D0CF5"/>
    <w:rsid w:val="001D37F6"/>
    <w:rsid w:val="001D3985"/>
    <w:rsid w:val="001E448E"/>
    <w:rsid w:val="001E7356"/>
    <w:rsid w:val="001F26F5"/>
    <w:rsid w:val="001F491D"/>
    <w:rsid w:val="0020535F"/>
    <w:rsid w:val="0020573D"/>
    <w:rsid w:val="0021016D"/>
    <w:rsid w:val="00214D3A"/>
    <w:rsid w:val="00216D16"/>
    <w:rsid w:val="0023000F"/>
    <w:rsid w:val="00230F4E"/>
    <w:rsid w:val="00232489"/>
    <w:rsid w:val="00233FBF"/>
    <w:rsid w:val="00245B19"/>
    <w:rsid w:val="00246BE2"/>
    <w:rsid w:val="00252497"/>
    <w:rsid w:val="0027288E"/>
    <w:rsid w:val="00274234"/>
    <w:rsid w:val="00274D77"/>
    <w:rsid w:val="002916DD"/>
    <w:rsid w:val="00297A2D"/>
    <w:rsid w:val="002A0000"/>
    <w:rsid w:val="002A00E8"/>
    <w:rsid w:val="002A27FC"/>
    <w:rsid w:val="002A558D"/>
    <w:rsid w:val="002B3021"/>
    <w:rsid w:val="002C3D67"/>
    <w:rsid w:val="002D0681"/>
    <w:rsid w:val="002F095C"/>
    <w:rsid w:val="002F0F98"/>
    <w:rsid w:val="002F6547"/>
    <w:rsid w:val="00306736"/>
    <w:rsid w:val="003079E2"/>
    <w:rsid w:val="003144FB"/>
    <w:rsid w:val="003321A7"/>
    <w:rsid w:val="00344DC2"/>
    <w:rsid w:val="00354F14"/>
    <w:rsid w:val="00377743"/>
    <w:rsid w:val="00380F36"/>
    <w:rsid w:val="00386CDF"/>
    <w:rsid w:val="00395F90"/>
    <w:rsid w:val="003A2E18"/>
    <w:rsid w:val="003A3174"/>
    <w:rsid w:val="003B4E27"/>
    <w:rsid w:val="003C71CE"/>
    <w:rsid w:val="003F4293"/>
    <w:rsid w:val="003F7207"/>
    <w:rsid w:val="00400BB0"/>
    <w:rsid w:val="00417132"/>
    <w:rsid w:val="0042742F"/>
    <w:rsid w:val="00433110"/>
    <w:rsid w:val="00443E49"/>
    <w:rsid w:val="0044635B"/>
    <w:rsid w:val="00455183"/>
    <w:rsid w:val="00456F6C"/>
    <w:rsid w:val="00465028"/>
    <w:rsid w:val="00474BB4"/>
    <w:rsid w:val="004878B3"/>
    <w:rsid w:val="00497695"/>
    <w:rsid w:val="004B7371"/>
    <w:rsid w:val="004C5F83"/>
    <w:rsid w:val="004C614C"/>
    <w:rsid w:val="004D140C"/>
    <w:rsid w:val="00506A23"/>
    <w:rsid w:val="00510004"/>
    <w:rsid w:val="00512E93"/>
    <w:rsid w:val="0051649D"/>
    <w:rsid w:val="00523FFF"/>
    <w:rsid w:val="0052745C"/>
    <w:rsid w:val="00545989"/>
    <w:rsid w:val="00554850"/>
    <w:rsid w:val="00570991"/>
    <w:rsid w:val="00571C6D"/>
    <w:rsid w:val="005765E6"/>
    <w:rsid w:val="0059690E"/>
    <w:rsid w:val="005A0175"/>
    <w:rsid w:val="005A3AE9"/>
    <w:rsid w:val="005B4C54"/>
    <w:rsid w:val="005C4F51"/>
    <w:rsid w:val="005D55EB"/>
    <w:rsid w:val="005D7585"/>
    <w:rsid w:val="005F6891"/>
    <w:rsid w:val="006236E0"/>
    <w:rsid w:val="006339D8"/>
    <w:rsid w:val="006401D7"/>
    <w:rsid w:val="00641738"/>
    <w:rsid w:val="00642D1D"/>
    <w:rsid w:val="0064580E"/>
    <w:rsid w:val="0065186D"/>
    <w:rsid w:val="006605E6"/>
    <w:rsid w:val="006636F3"/>
    <w:rsid w:val="006667CC"/>
    <w:rsid w:val="00677A58"/>
    <w:rsid w:val="006828DB"/>
    <w:rsid w:val="00685993"/>
    <w:rsid w:val="00686C20"/>
    <w:rsid w:val="006921C2"/>
    <w:rsid w:val="006A258D"/>
    <w:rsid w:val="006B37AE"/>
    <w:rsid w:val="006D7E6B"/>
    <w:rsid w:val="006E01C9"/>
    <w:rsid w:val="006E0220"/>
    <w:rsid w:val="006E3D24"/>
    <w:rsid w:val="006E56DA"/>
    <w:rsid w:val="006F381B"/>
    <w:rsid w:val="00705822"/>
    <w:rsid w:val="00713F17"/>
    <w:rsid w:val="007204AA"/>
    <w:rsid w:val="00723BC7"/>
    <w:rsid w:val="0072557B"/>
    <w:rsid w:val="00726A36"/>
    <w:rsid w:val="00726BB7"/>
    <w:rsid w:val="0074458E"/>
    <w:rsid w:val="00751831"/>
    <w:rsid w:val="00762764"/>
    <w:rsid w:val="007762BB"/>
    <w:rsid w:val="00776D89"/>
    <w:rsid w:val="0078185E"/>
    <w:rsid w:val="00783625"/>
    <w:rsid w:val="00785B43"/>
    <w:rsid w:val="00790588"/>
    <w:rsid w:val="007A376C"/>
    <w:rsid w:val="007A6A54"/>
    <w:rsid w:val="007B0A1B"/>
    <w:rsid w:val="007C305F"/>
    <w:rsid w:val="007C6059"/>
    <w:rsid w:val="007D03D8"/>
    <w:rsid w:val="007D6A06"/>
    <w:rsid w:val="007E1AB8"/>
    <w:rsid w:val="007E7AC9"/>
    <w:rsid w:val="007F0A48"/>
    <w:rsid w:val="007F525B"/>
    <w:rsid w:val="007F5811"/>
    <w:rsid w:val="00807569"/>
    <w:rsid w:val="00813F34"/>
    <w:rsid w:val="00814054"/>
    <w:rsid w:val="0081438C"/>
    <w:rsid w:val="00821654"/>
    <w:rsid w:val="008477F2"/>
    <w:rsid w:val="008609C3"/>
    <w:rsid w:val="00860CA0"/>
    <w:rsid w:val="00862927"/>
    <w:rsid w:val="00862BAA"/>
    <w:rsid w:val="00875691"/>
    <w:rsid w:val="008771BC"/>
    <w:rsid w:val="00882518"/>
    <w:rsid w:val="00883FF8"/>
    <w:rsid w:val="00886A06"/>
    <w:rsid w:val="00892357"/>
    <w:rsid w:val="008B5C29"/>
    <w:rsid w:val="008C1669"/>
    <w:rsid w:val="008C2B75"/>
    <w:rsid w:val="008D2FD7"/>
    <w:rsid w:val="008E5DA3"/>
    <w:rsid w:val="008E718A"/>
    <w:rsid w:val="008F08FB"/>
    <w:rsid w:val="008F3676"/>
    <w:rsid w:val="008F47A8"/>
    <w:rsid w:val="009050D2"/>
    <w:rsid w:val="009171F5"/>
    <w:rsid w:val="00924964"/>
    <w:rsid w:val="00947ABD"/>
    <w:rsid w:val="00950BF1"/>
    <w:rsid w:val="00951BFE"/>
    <w:rsid w:val="00963096"/>
    <w:rsid w:val="0097725A"/>
    <w:rsid w:val="0098561B"/>
    <w:rsid w:val="00996A4C"/>
    <w:rsid w:val="009A0818"/>
    <w:rsid w:val="009A1D64"/>
    <w:rsid w:val="009A714F"/>
    <w:rsid w:val="009B429B"/>
    <w:rsid w:val="009C12D1"/>
    <w:rsid w:val="009E198D"/>
    <w:rsid w:val="009E4005"/>
    <w:rsid w:val="009E636F"/>
    <w:rsid w:val="009F226A"/>
    <w:rsid w:val="009F5BCA"/>
    <w:rsid w:val="00A14183"/>
    <w:rsid w:val="00A23878"/>
    <w:rsid w:val="00A51640"/>
    <w:rsid w:val="00A64D9A"/>
    <w:rsid w:val="00A858AC"/>
    <w:rsid w:val="00A9530A"/>
    <w:rsid w:val="00AB4ABF"/>
    <w:rsid w:val="00AB51F5"/>
    <w:rsid w:val="00AC2DEF"/>
    <w:rsid w:val="00AC3034"/>
    <w:rsid w:val="00AC4B31"/>
    <w:rsid w:val="00AC7697"/>
    <w:rsid w:val="00AF3AEF"/>
    <w:rsid w:val="00B035E2"/>
    <w:rsid w:val="00B05536"/>
    <w:rsid w:val="00B06F39"/>
    <w:rsid w:val="00B07913"/>
    <w:rsid w:val="00B2097D"/>
    <w:rsid w:val="00B23307"/>
    <w:rsid w:val="00B32E5A"/>
    <w:rsid w:val="00B44863"/>
    <w:rsid w:val="00B45D73"/>
    <w:rsid w:val="00B464D9"/>
    <w:rsid w:val="00B5627E"/>
    <w:rsid w:val="00B75699"/>
    <w:rsid w:val="00B91019"/>
    <w:rsid w:val="00B92D61"/>
    <w:rsid w:val="00B95F39"/>
    <w:rsid w:val="00BA02DA"/>
    <w:rsid w:val="00BC2D49"/>
    <w:rsid w:val="00BD2D24"/>
    <w:rsid w:val="00C0548C"/>
    <w:rsid w:val="00C171D9"/>
    <w:rsid w:val="00C35127"/>
    <w:rsid w:val="00C42D70"/>
    <w:rsid w:val="00C536CC"/>
    <w:rsid w:val="00C53F60"/>
    <w:rsid w:val="00C6029F"/>
    <w:rsid w:val="00C60E07"/>
    <w:rsid w:val="00C67D5B"/>
    <w:rsid w:val="00C75485"/>
    <w:rsid w:val="00C813F0"/>
    <w:rsid w:val="00C82F89"/>
    <w:rsid w:val="00C8768F"/>
    <w:rsid w:val="00C93F5F"/>
    <w:rsid w:val="00CA225B"/>
    <w:rsid w:val="00CB0609"/>
    <w:rsid w:val="00CB100B"/>
    <w:rsid w:val="00CD7249"/>
    <w:rsid w:val="00CD7CD2"/>
    <w:rsid w:val="00CE46C6"/>
    <w:rsid w:val="00CE5AB3"/>
    <w:rsid w:val="00CF2EB7"/>
    <w:rsid w:val="00CF5354"/>
    <w:rsid w:val="00D072FE"/>
    <w:rsid w:val="00D10788"/>
    <w:rsid w:val="00D12E50"/>
    <w:rsid w:val="00D22543"/>
    <w:rsid w:val="00D22EC3"/>
    <w:rsid w:val="00D453F1"/>
    <w:rsid w:val="00D50EAE"/>
    <w:rsid w:val="00D51EC0"/>
    <w:rsid w:val="00D61FCE"/>
    <w:rsid w:val="00D82DA7"/>
    <w:rsid w:val="00D904F7"/>
    <w:rsid w:val="00D90FA2"/>
    <w:rsid w:val="00D92668"/>
    <w:rsid w:val="00DA452F"/>
    <w:rsid w:val="00DB0279"/>
    <w:rsid w:val="00DD191C"/>
    <w:rsid w:val="00DE605C"/>
    <w:rsid w:val="00DF6C83"/>
    <w:rsid w:val="00E049B6"/>
    <w:rsid w:val="00E11E83"/>
    <w:rsid w:val="00E13FED"/>
    <w:rsid w:val="00E14382"/>
    <w:rsid w:val="00E20E1C"/>
    <w:rsid w:val="00E35941"/>
    <w:rsid w:val="00E4401C"/>
    <w:rsid w:val="00E62598"/>
    <w:rsid w:val="00E62E4F"/>
    <w:rsid w:val="00E67CE5"/>
    <w:rsid w:val="00E75B7B"/>
    <w:rsid w:val="00E81B2D"/>
    <w:rsid w:val="00EA34D7"/>
    <w:rsid w:val="00EA650D"/>
    <w:rsid w:val="00EA6C40"/>
    <w:rsid w:val="00EB67BE"/>
    <w:rsid w:val="00ED2979"/>
    <w:rsid w:val="00EF3201"/>
    <w:rsid w:val="00EF4DB0"/>
    <w:rsid w:val="00EF6D79"/>
    <w:rsid w:val="00F07EFC"/>
    <w:rsid w:val="00F34295"/>
    <w:rsid w:val="00F349B2"/>
    <w:rsid w:val="00F352F9"/>
    <w:rsid w:val="00F4538A"/>
    <w:rsid w:val="00F528F6"/>
    <w:rsid w:val="00F6093D"/>
    <w:rsid w:val="00F61FE4"/>
    <w:rsid w:val="00F6561E"/>
    <w:rsid w:val="00F84EAB"/>
    <w:rsid w:val="00F85E61"/>
    <w:rsid w:val="00F876BA"/>
    <w:rsid w:val="00FA2851"/>
    <w:rsid w:val="00FA5C2F"/>
    <w:rsid w:val="00FB31CC"/>
    <w:rsid w:val="00FC4D43"/>
    <w:rsid w:val="00FD4A79"/>
    <w:rsid w:val="00FD6BFC"/>
    <w:rsid w:val="00FF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AA0F4"/>
  <w15:docId w15:val="{60323271-5B64-4E48-98E8-ACDC20F0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4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53F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3F1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rsid w:val="00456F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56F6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unhideWhenUsed/>
    <w:rsid w:val="00456F6C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456F6C"/>
    <w:rPr>
      <w:rFonts w:ascii="Calibri" w:eastAsia="Calibri" w:hAnsi="Calibri" w:cs="Times New Roman"/>
      <w:sz w:val="16"/>
      <w:szCs w:val="16"/>
    </w:rPr>
  </w:style>
  <w:style w:type="paragraph" w:customStyle="1" w:styleId="Textpsmene">
    <w:name w:val="Text písmene"/>
    <w:basedOn w:val="Normln"/>
    <w:rsid w:val="00456F6C"/>
    <w:pPr>
      <w:numPr>
        <w:ilvl w:val="1"/>
        <w:numId w:val="1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456F6C"/>
    <w:pPr>
      <w:numPr>
        <w:numId w:val="1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297A2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97A2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97A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7A2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7A2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16D1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772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7725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2110</Words>
  <Characters>12450</Characters>
  <Application>Microsoft Office Word</Application>
  <DocSecurity>0</DocSecurity>
  <Lines>103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reditelka reditelka</dc:creator>
  <cp:lastModifiedBy>Doležalová Aneta Ing.</cp:lastModifiedBy>
  <cp:revision>3</cp:revision>
  <cp:lastPrinted>2019-05-22T05:37:00Z</cp:lastPrinted>
  <dcterms:created xsi:type="dcterms:W3CDTF">2022-12-12T14:20:00Z</dcterms:created>
  <dcterms:modified xsi:type="dcterms:W3CDTF">2022-12-12T14:28:00Z</dcterms:modified>
</cp:coreProperties>
</file>