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  <w:r w:rsidR="00B61EA8">
        <w:rPr>
          <w:rFonts w:ascii="Arial" w:hAnsi="Arial" w:cs="Arial"/>
          <w:b/>
          <w:sz w:val="20"/>
          <w:szCs w:val="20"/>
        </w:rPr>
        <w:t xml:space="preserve"> část 1-3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</w:t>
      </w:r>
      <w:r w:rsidR="009E37CD" w:rsidRPr="00B61EA8">
        <w:rPr>
          <w:rFonts w:ascii="Arial" w:hAnsi="Arial" w:cs="Arial"/>
          <w:sz w:val="20"/>
          <w:szCs w:val="20"/>
        </w:rPr>
        <w:t xml:space="preserve">. </w:t>
      </w:r>
      <w:r w:rsidR="00B61EA8" w:rsidRPr="00B61EA8">
        <w:rPr>
          <w:rFonts w:ascii="Arial" w:hAnsi="Arial" w:cs="Arial"/>
          <w:sz w:val="20"/>
          <w:szCs w:val="20"/>
        </w:rPr>
        <w:t>3</w:t>
      </w:r>
      <w:r w:rsidR="00B3235B" w:rsidRPr="00B61EA8">
        <w:rPr>
          <w:rFonts w:ascii="Arial" w:hAnsi="Arial" w:cs="Arial"/>
          <w:sz w:val="20"/>
          <w:szCs w:val="20"/>
        </w:rPr>
        <w:t xml:space="preserve"> </w:t>
      </w:r>
      <w:r w:rsidR="00AB63B2" w:rsidRPr="00B61EA8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laboratoř chemie GJ-A1LC</w:t>
      </w:r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Jihlava</w:t>
      </w:r>
      <w:bookmarkEnd w:id="0"/>
    </w:p>
    <w:p w:rsidR="00B61EA8" w:rsidRPr="002E5FCC" w:rsidRDefault="00B61EA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1 – Vybavení interiéru laboratoře chemie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B61EA8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B61EA8">
        <w:rPr>
          <w:rFonts w:ascii="Arial" w:hAnsi="Arial" w:cs="Arial"/>
          <w:sz w:val="22"/>
          <w:szCs w:val="22"/>
        </w:rPr>
        <w:t xml:space="preserve">posledních </w:t>
      </w:r>
      <w:r w:rsidR="00013593" w:rsidRPr="00B61EA8">
        <w:rPr>
          <w:rFonts w:ascii="Arial" w:hAnsi="Arial" w:cs="Arial"/>
          <w:sz w:val="22"/>
          <w:szCs w:val="22"/>
        </w:rPr>
        <w:t>3 </w:t>
      </w:r>
      <w:r w:rsidR="003F4F52" w:rsidRPr="00B61EA8">
        <w:rPr>
          <w:rFonts w:ascii="Arial" w:hAnsi="Arial" w:cs="Arial"/>
          <w:sz w:val="22"/>
          <w:szCs w:val="22"/>
        </w:rPr>
        <w:t>letech před zahájením</w:t>
      </w:r>
      <w:r w:rsidR="00A96F94" w:rsidRPr="00B61EA8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B61EA8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B61EA8">
        <w:rPr>
          <w:rFonts w:ascii="Arial" w:hAnsi="Arial" w:cs="Arial"/>
          <w:sz w:val="22"/>
        </w:rPr>
        <w:lastRenderedPageBreak/>
        <w:t>(</w:t>
      </w:r>
      <w:r w:rsidR="003F4F52" w:rsidRPr="00B61EA8">
        <w:rPr>
          <w:rFonts w:ascii="Arial" w:hAnsi="Arial" w:cs="Arial"/>
          <w:sz w:val="22"/>
        </w:rPr>
        <w:t>Pro prokázání kvalifikace musí z</w:t>
      </w:r>
      <w:r w:rsidR="005210C8" w:rsidRPr="00B61EA8">
        <w:rPr>
          <w:rFonts w:ascii="Arial" w:hAnsi="Arial" w:cs="Arial"/>
          <w:sz w:val="22"/>
        </w:rPr>
        <w:t>e seznamu</w:t>
      </w:r>
      <w:r w:rsidR="00257C4A" w:rsidRPr="00B61EA8">
        <w:rPr>
          <w:rFonts w:ascii="Arial" w:hAnsi="Arial" w:cs="Arial"/>
          <w:sz w:val="22"/>
        </w:rPr>
        <w:t xml:space="preserve"> významných </w:t>
      </w:r>
      <w:r w:rsidR="00D05103" w:rsidRPr="00B61EA8">
        <w:rPr>
          <w:rFonts w:ascii="Arial" w:hAnsi="Arial" w:cs="Arial"/>
          <w:sz w:val="22"/>
          <w:szCs w:val="22"/>
        </w:rPr>
        <w:t>dodávek</w:t>
      </w:r>
      <w:r w:rsidR="00D05103" w:rsidRPr="00B61EA8">
        <w:rPr>
          <w:rFonts w:ascii="Arial" w:hAnsi="Arial" w:cs="Arial"/>
          <w:sz w:val="22"/>
        </w:rPr>
        <w:t xml:space="preserve"> </w:t>
      </w:r>
      <w:r w:rsidR="003F4F52" w:rsidRPr="00B61EA8">
        <w:rPr>
          <w:rFonts w:ascii="Arial" w:hAnsi="Arial" w:cs="Arial"/>
          <w:sz w:val="22"/>
        </w:rPr>
        <w:t>jednoznačně vyplývat, že </w:t>
      </w:r>
      <w:r w:rsidR="003F4F52" w:rsidRPr="00B61EA8">
        <w:rPr>
          <w:rFonts w:ascii="Arial" w:hAnsi="Arial" w:cs="Arial"/>
          <w:sz w:val="22"/>
          <w:szCs w:val="22"/>
        </w:rPr>
        <w:t xml:space="preserve">dodavatel již </w:t>
      </w:r>
      <w:r w:rsidR="005E73B1" w:rsidRPr="00B61EA8">
        <w:rPr>
          <w:rFonts w:ascii="Arial" w:hAnsi="Arial" w:cs="Arial"/>
          <w:sz w:val="22"/>
          <w:szCs w:val="22"/>
        </w:rPr>
        <w:t>poskytl</w:t>
      </w:r>
      <w:r w:rsidR="003F4F52" w:rsidRPr="00B61EA8">
        <w:rPr>
          <w:rFonts w:ascii="Arial" w:hAnsi="Arial" w:cs="Arial"/>
          <w:sz w:val="22"/>
          <w:szCs w:val="22"/>
        </w:rPr>
        <w:t xml:space="preserve"> nejméně </w:t>
      </w:r>
      <w:r w:rsidR="00B61EA8" w:rsidRPr="00B61EA8">
        <w:rPr>
          <w:rFonts w:ascii="Arial" w:hAnsi="Arial" w:cs="Arial"/>
          <w:b/>
          <w:sz w:val="22"/>
          <w:szCs w:val="22"/>
        </w:rPr>
        <w:t>2</w:t>
      </w:r>
      <w:r w:rsidR="00D05103" w:rsidRPr="00B61EA8">
        <w:rPr>
          <w:rFonts w:ascii="Arial" w:hAnsi="Arial" w:cs="Arial"/>
          <w:b/>
          <w:sz w:val="22"/>
        </w:rPr>
        <w:t xml:space="preserve"> </w:t>
      </w:r>
      <w:r w:rsidR="00D05103" w:rsidRPr="00B61EA8">
        <w:rPr>
          <w:rFonts w:ascii="Arial" w:hAnsi="Arial" w:cs="Arial"/>
          <w:b/>
          <w:sz w:val="22"/>
          <w:szCs w:val="22"/>
        </w:rPr>
        <w:t>dodávky</w:t>
      </w:r>
      <w:r w:rsidR="003F4F52" w:rsidRPr="00B61EA8">
        <w:rPr>
          <w:rFonts w:ascii="Arial" w:hAnsi="Arial" w:cs="Arial"/>
          <w:sz w:val="22"/>
          <w:szCs w:val="22"/>
        </w:rPr>
        <w:t>,</w:t>
      </w:r>
      <w:r w:rsidR="00DD5B99" w:rsidRPr="00B61EA8">
        <w:rPr>
          <w:rFonts w:ascii="Arial" w:hAnsi="Arial" w:cs="Arial"/>
          <w:sz w:val="22"/>
          <w:szCs w:val="22"/>
        </w:rPr>
        <w:t xml:space="preserve"> kdy</w:t>
      </w:r>
      <w:r w:rsidR="00013593" w:rsidRPr="00B61EA8">
        <w:rPr>
          <w:rFonts w:ascii="Arial" w:hAnsi="Arial" w:cs="Arial"/>
          <w:sz w:val="22"/>
          <w:szCs w:val="22"/>
        </w:rPr>
        <w:t> </w:t>
      </w:r>
      <w:r w:rsidR="00DD5B99" w:rsidRPr="00B61EA8">
        <w:rPr>
          <w:rFonts w:ascii="Arial" w:hAnsi="Arial" w:cs="Arial"/>
          <w:sz w:val="22"/>
          <w:szCs w:val="22"/>
        </w:rPr>
        <w:t>předmětem každé z nich byla</w:t>
      </w:r>
      <w:r w:rsidR="003F4F52" w:rsidRPr="00B61EA8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r w:rsidR="00C87844">
        <w:rPr>
          <w:rFonts w:ascii="Arial" w:hAnsi="Arial" w:cs="Arial"/>
          <w:sz w:val="22"/>
          <w:szCs w:val="22"/>
        </w:rPr>
        <w:t xml:space="preserve">dodávka </w:t>
      </w:r>
      <w:bookmarkStart w:id="2" w:name="_GoBack"/>
      <w:bookmarkEnd w:id="2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B61EA8" w:rsidRPr="00B61EA8">
            <w:rPr>
              <w:rFonts w:ascii="Arial" w:hAnsi="Arial" w:cs="Arial"/>
              <w:b/>
              <w:sz w:val="22"/>
              <w:szCs w:val="22"/>
            </w:rPr>
            <w:t>vybavení interiéru</w:t>
          </w:r>
        </w:sdtContent>
      </w:sdt>
      <w:bookmarkEnd w:id="1"/>
      <w:r w:rsidR="00D05103" w:rsidRPr="00B61EA8">
        <w:rPr>
          <w:rFonts w:ascii="Arial" w:hAnsi="Arial" w:cs="Arial"/>
          <w:sz w:val="22"/>
          <w:szCs w:val="22"/>
        </w:rPr>
        <w:t xml:space="preserve"> </w:t>
      </w:r>
      <w:r w:rsidR="002E6B04" w:rsidRPr="00B61EA8">
        <w:rPr>
          <w:rFonts w:ascii="Arial" w:hAnsi="Arial" w:cs="Arial"/>
          <w:sz w:val="22"/>
          <w:szCs w:val="22"/>
        </w:rPr>
        <w:t>v</w:t>
      </w:r>
      <w:r w:rsidR="002E6B04" w:rsidRPr="00B61EA8">
        <w:rPr>
          <w:rFonts w:ascii="Arial" w:hAnsi="Arial" w:cs="Arial"/>
          <w:sz w:val="22"/>
        </w:rPr>
        <w:t> </w:t>
      </w:r>
      <w:r w:rsidR="002E6B04" w:rsidRPr="00B61EA8">
        <w:rPr>
          <w:rFonts w:ascii="Arial" w:hAnsi="Arial" w:cs="Arial"/>
          <w:sz w:val="22"/>
          <w:szCs w:val="22"/>
        </w:rPr>
        <w:t>ceně min.</w:t>
      </w:r>
      <w:r w:rsidR="002E6B04" w:rsidRPr="00B61EA8">
        <w:rPr>
          <w:rFonts w:ascii="Arial" w:hAnsi="Arial" w:cs="Arial"/>
          <w:sz w:val="22"/>
        </w:rPr>
        <w:t> </w:t>
      </w:r>
      <w:bookmarkStart w:id="3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B61EA8" w:rsidRPr="00B61EA8">
            <w:rPr>
              <w:rFonts w:ascii="Arial" w:hAnsi="Arial" w:cs="Arial"/>
              <w:b/>
              <w:sz w:val="22"/>
              <w:szCs w:val="22"/>
            </w:rPr>
            <w:t>200 000</w:t>
          </w:r>
        </w:sdtContent>
      </w:sdt>
      <w:bookmarkEnd w:id="3"/>
      <w:r w:rsidR="002E6B04" w:rsidRPr="00B61EA8">
        <w:rPr>
          <w:rFonts w:ascii="Arial" w:hAnsi="Arial" w:cs="Arial"/>
          <w:b/>
          <w:sz w:val="22"/>
        </w:rPr>
        <w:t> </w:t>
      </w:r>
      <w:r w:rsidR="002E6B04" w:rsidRPr="00B61EA8">
        <w:rPr>
          <w:rFonts w:ascii="Arial" w:hAnsi="Arial" w:cs="Arial"/>
          <w:b/>
          <w:sz w:val="22"/>
          <w:szCs w:val="22"/>
        </w:rPr>
        <w:t>Kč bez</w:t>
      </w:r>
      <w:r w:rsidR="002E6B04" w:rsidRPr="00B61EA8">
        <w:rPr>
          <w:rFonts w:ascii="Arial" w:hAnsi="Arial" w:cs="Arial"/>
          <w:b/>
          <w:sz w:val="22"/>
        </w:rPr>
        <w:t> </w:t>
      </w:r>
      <w:r w:rsidR="002E6B04" w:rsidRPr="00B61EA8">
        <w:rPr>
          <w:rFonts w:ascii="Arial" w:hAnsi="Arial" w:cs="Arial"/>
          <w:b/>
          <w:sz w:val="22"/>
          <w:szCs w:val="22"/>
        </w:rPr>
        <w:t>DPH</w:t>
      </w:r>
      <w:r w:rsidR="00D152DF">
        <w:rPr>
          <w:rFonts w:ascii="Arial" w:hAnsi="Arial" w:cs="Arial"/>
          <w:sz w:val="22"/>
          <w:szCs w:val="22"/>
        </w:rPr>
        <w:t>.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C87844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C87844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C87844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87844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1EA8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87844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210A0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30F0E-7C3F-457E-BC86-158ED069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3</cp:revision>
  <dcterms:created xsi:type="dcterms:W3CDTF">2023-02-28T12:16:00Z</dcterms:created>
  <dcterms:modified xsi:type="dcterms:W3CDTF">2023-02-28T12:25:00Z</dcterms:modified>
</cp:coreProperties>
</file>