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E0738" w14:textId="77777777" w:rsidR="00B668FB" w:rsidRDefault="00B668FB" w:rsidP="00B668FB">
      <w:pPr>
        <w:pStyle w:val="Nzev"/>
        <w:spacing w:before="0" w:line="25" w:lineRule="atLeast"/>
        <w:rPr>
          <w:rFonts w:cs="Arial"/>
          <w:spacing w:val="20"/>
          <w:sz w:val="28"/>
          <w:szCs w:val="28"/>
        </w:rPr>
      </w:pPr>
    </w:p>
    <w:p w14:paraId="274AC256" w14:textId="2009AEC5" w:rsidR="00B668FB" w:rsidRPr="00A61AAB" w:rsidRDefault="00B668FB" w:rsidP="00B668FB">
      <w:pPr>
        <w:pStyle w:val="Nzev"/>
        <w:spacing w:before="0" w:line="25" w:lineRule="atLeast"/>
        <w:rPr>
          <w:rFonts w:cs="Arial"/>
          <w:spacing w:val="20"/>
          <w:sz w:val="28"/>
          <w:szCs w:val="28"/>
        </w:rPr>
      </w:pPr>
      <w:r w:rsidRPr="00A61AAB">
        <w:rPr>
          <w:rFonts w:cs="Arial"/>
          <w:spacing w:val="20"/>
          <w:sz w:val="28"/>
          <w:szCs w:val="28"/>
        </w:rPr>
        <w:t xml:space="preserve">SMLOUVA O </w:t>
      </w:r>
      <w:r>
        <w:rPr>
          <w:rFonts w:cs="Arial"/>
          <w:spacing w:val="20"/>
          <w:sz w:val="28"/>
          <w:szCs w:val="28"/>
        </w:rPr>
        <w:t xml:space="preserve">POSKYTNUTÍ SLUŽEB TECHNICKÉHO SPRÁVCE </w:t>
      </w:r>
      <w:r w:rsidR="00CB5ABE">
        <w:rPr>
          <w:rFonts w:cs="Arial"/>
          <w:spacing w:val="20"/>
          <w:sz w:val="28"/>
          <w:szCs w:val="28"/>
        </w:rPr>
        <w:t>PROJEKT</w:t>
      </w:r>
      <w:r>
        <w:rPr>
          <w:rFonts w:cs="Arial"/>
          <w:spacing w:val="20"/>
          <w:sz w:val="28"/>
          <w:szCs w:val="28"/>
        </w:rPr>
        <w:t>U</w:t>
      </w:r>
    </w:p>
    <w:p w14:paraId="7F7D2D46" w14:textId="7A0E252C" w:rsidR="006C58CD" w:rsidRPr="00B668FB" w:rsidRDefault="00B668FB" w:rsidP="00B668FB">
      <w:pPr>
        <w:jc w:val="both"/>
        <w:rPr>
          <w:rFonts w:ascii="Arial" w:hAnsi="Arial" w:cs="Arial"/>
          <w:sz w:val="22"/>
          <w:szCs w:val="22"/>
        </w:rPr>
      </w:pPr>
      <w:r w:rsidRPr="00B668FB">
        <w:rPr>
          <w:rFonts w:ascii="Arial" w:hAnsi="Arial" w:cs="Arial"/>
          <w:sz w:val="22"/>
          <w:szCs w:val="22"/>
        </w:rPr>
        <w:t>uzavřená podle § 1746 odst. 2 a násl. zákona č. 89/2012 Sb., občanský zákoník, ve znění pozdějších předpisů (dále jen „občanský zákoník“)</w:t>
      </w:r>
    </w:p>
    <w:p w14:paraId="003ED13E" w14:textId="77777777" w:rsidR="006C58CD" w:rsidRPr="001328A7" w:rsidRDefault="006C58CD">
      <w:pPr>
        <w:rPr>
          <w:rFonts w:ascii="Arial" w:hAnsi="Arial" w:cs="Arial"/>
          <w:sz w:val="22"/>
          <w:szCs w:val="22"/>
        </w:rPr>
      </w:pPr>
    </w:p>
    <w:p w14:paraId="04EDDFEA" w14:textId="77777777" w:rsidR="00D7794C" w:rsidRPr="001328A7" w:rsidRDefault="00D7794C" w:rsidP="00B03B89">
      <w:pPr>
        <w:numPr>
          <w:ilvl w:val="0"/>
          <w:numId w:val="2"/>
        </w:numPr>
        <w:jc w:val="center"/>
        <w:rPr>
          <w:rFonts w:ascii="Arial" w:hAnsi="Arial" w:cs="Arial"/>
          <w:b/>
          <w:sz w:val="22"/>
          <w:szCs w:val="22"/>
          <w:u w:val="single"/>
        </w:rPr>
      </w:pPr>
      <w:r w:rsidRPr="001328A7">
        <w:rPr>
          <w:rFonts w:ascii="Arial" w:hAnsi="Arial" w:cs="Arial"/>
          <w:b/>
          <w:sz w:val="22"/>
          <w:szCs w:val="22"/>
          <w:u w:val="single"/>
        </w:rPr>
        <w:t>Smluvní strany</w:t>
      </w:r>
    </w:p>
    <w:p w14:paraId="3ED196EF" w14:textId="77777777" w:rsidR="00D6010F" w:rsidRPr="001328A7" w:rsidRDefault="00D6010F">
      <w:pPr>
        <w:rPr>
          <w:rFonts w:ascii="Arial" w:hAnsi="Arial" w:cs="Arial"/>
          <w:sz w:val="22"/>
          <w:szCs w:val="22"/>
        </w:rPr>
      </w:pPr>
    </w:p>
    <w:p w14:paraId="0A4C8BF2" w14:textId="4694109E" w:rsidR="00FD7A18" w:rsidRPr="001328A7" w:rsidRDefault="00D7794C">
      <w:pPr>
        <w:rPr>
          <w:rFonts w:ascii="Arial" w:hAnsi="Arial" w:cs="Arial"/>
          <w:bCs/>
          <w:sz w:val="22"/>
          <w:szCs w:val="22"/>
        </w:rPr>
      </w:pPr>
      <w:r w:rsidRPr="001328A7">
        <w:rPr>
          <w:rFonts w:ascii="Arial" w:hAnsi="Arial" w:cs="Arial"/>
          <w:b/>
          <w:sz w:val="22"/>
          <w:szCs w:val="22"/>
        </w:rPr>
        <w:t>Objednatel:</w:t>
      </w:r>
      <w:r w:rsidRPr="001328A7">
        <w:rPr>
          <w:rFonts w:ascii="Arial" w:hAnsi="Arial" w:cs="Arial"/>
          <w:b/>
          <w:sz w:val="22"/>
          <w:szCs w:val="22"/>
        </w:rPr>
        <w:tab/>
      </w:r>
      <w:r w:rsidRPr="001328A7">
        <w:rPr>
          <w:rFonts w:ascii="Arial" w:hAnsi="Arial" w:cs="Arial"/>
          <w:b/>
          <w:sz w:val="22"/>
          <w:szCs w:val="22"/>
        </w:rPr>
        <w:tab/>
      </w:r>
      <w:r w:rsidRPr="001328A7">
        <w:rPr>
          <w:rFonts w:ascii="Arial" w:hAnsi="Arial" w:cs="Arial"/>
          <w:b/>
          <w:sz w:val="22"/>
          <w:szCs w:val="22"/>
        </w:rPr>
        <w:tab/>
      </w:r>
      <w:r w:rsidRPr="001328A7">
        <w:rPr>
          <w:rFonts w:ascii="Arial" w:hAnsi="Arial" w:cs="Arial"/>
          <w:b/>
          <w:sz w:val="22"/>
          <w:szCs w:val="22"/>
        </w:rPr>
        <w:tab/>
      </w:r>
      <w:r w:rsidR="0059357B" w:rsidRPr="001328A7">
        <w:rPr>
          <w:rFonts w:ascii="Arial" w:hAnsi="Arial" w:cs="Arial"/>
          <w:bCs/>
          <w:sz w:val="22"/>
          <w:szCs w:val="22"/>
        </w:rPr>
        <w:t xml:space="preserve">Nemocnice </w:t>
      </w:r>
      <w:r w:rsidR="00A73A83">
        <w:rPr>
          <w:rFonts w:ascii="Arial" w:hAnsi="Arial" w:cs="Arial"/>
          <w:bCs/>
          <w:sz w:val="22"/>
          <w:szCs w:val="22"/>
        </w:rPr>
        <w:t>Pelhřimov</w:t>
      </w:r>
      <w:r w:rsidR="0059357B" w:rsidRPr="001328A7">
        <w:rPr>
          <w:rFonts w:ascii="Arial" w:hAnsi="Arial" w:cs="Arial"/>
          <w:bCs/>
          <w:sz w:val="22"/>
          <w:szCs w:val="22"/>
        </w:rPr>
        <w:t>, příspěvková organizace</w:t>
      </w:r>
    </w:p>
    <w:p w14:paraId="1AFD198F" w14:textId="69055E00" w:rsidR="00045F8B" w:rsidRDefault="00045F8B" w:rsidP="00A73A83">
      <w:pPr>
        <w:rPr>
          <w:rFonts w:ascii="Arial" w:hAnsi="Arial" w:cs="Arial"/>
          <w:sz w:val="22"/>
          <w:szCs w:val="22"/>
        </w:rPr>
      </w:pPr>
      <w:r>
        <w:rPr>
          <w:rFonts w:ascii="Arial" w:hAnsi="Arial" w:cs="Arial"/>
          <w:sz w:val="22"/>
          <w:szCs w:val="22"/>
        </w:rPr>
        <w:t xml:space="preserve">se sídlem: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A73A83" w:rsidRPr="00A73A83">
        <w:rPr>
          <w:rFonts w:ascii="Arial" w:hAnsi="Arial" w:cs="Arial"/>
          <w:sz w:val="22"/>
          <w:szCs w:val="22"/>
        </w:rPr>
        <w:t>Slovanského bratrství 710</w:t>
      </w:r>
      <w:r w:rsidR="00A73A83">
        <w:rPr>
          <w:rFonts w:ascii="Arial" w:hAnsi="Arial" w:cs="Arial"/>
          <w:sz w:val="22"/>
          <w:szCs w:val="22"/>
        </w:rPr>
        <w:t xml:space="preserve">, </w:t>
      </w:r>
      <w:r w:rsidR="00A73A83" w:rsidRPr="00A73A83">
        <w:rPr>
          <w:rFonts w:ascii="Arial" w:hAnsi="Arial" w:cs="Arial"/>
          <w:sz w:val="22"/>
          <w:szCs w:val="22"/>
        </w:rPr>
        <w:t>393 01 Pelhřimov</w:t>
      </w:r>
    </w:p>
    <w:p w14:paraId="63A34C72" w14:textId="55F962CC" w:rsidR="00EC74A4" w:rsidRPr="00227061" w:rsidRDefault="00B668FB" w:rsidP="001C66FD">
      <w:pPr>
        <w:rPr>
          <w:rFonts w:ascii="Arial" w:hAnsi="Arial" w:cs="Arial"/>
          <w:sz w:val="22"/>
          <w:szCs w:val="22"/>
        </w:rPr>
      </w:pPr>
      <w:r>
        <w:rPr>
          <w:rFonts w:ascii="Arial" w:hAnsi="Arial" w:cs="Arial"/>
          <w:sz w:val="22"/>
          <w:szCs w:val="22"/>
        </w:rPr>
        <w:t>Zastoupený:</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bookmarkStart w:id="0" w:name="Statutár_jméno"/>
      <w:sdt>
        <w:sdtPr>
          <w:rPr>
            <w:rFonts w:ascii="Arial" w:hAnsi="Arial" w:cs="Arial"/>
            <w:sz w:val="22"/>
            <w:szCs w:val="22"/>
          </w:rPr>
          <w:alias w:val="Statutár_jméno"/>
          <w:tag w:val="Statutár_jméno"/>
          <w:id w:val="79267760"/>
          <w:placeholder>
            <w:docPart w:val="90102CAC3C0A4E38A353229465215067"/>
          </w:placeholder>
          <w:text/>
        </w:sdtPr>
        <w:sdtEndPr/>
        <w:sdtContent>
          <w:r w:rsidR="00221275" w:rsidRPr="00227061">
            <w:rPr>
              <w:rFonts w:ascii="Arial" w:hAnsi="Arial" w:cs="Arial"/>
              <w:sz w:val="22"/>
              <w:szCs w:val="22"/>
            </w:rPr>
            <w:t>Ing. Jan Mlčák, MBA</w:t>
          </w:r>
        </w:sdtContent>
      </w:sdt>
      <w:bookmarkEnd w:id="0"/>
      <w:r w:rsidR="00A73A83" w:rsidRPr="00227061">
        <w:rPr>
          <w:rFonts w:ascii="Arial" w:hAnsi="Arial" w:cs="Arial"/>
          <w:sz w:val="22"/>
          <w:szCs w:val="22"/>
        </w:rPr>
        <w:t xml:space="preserve">, </w:t>
      </w:r>
      <w:bookmarkStart w:id="1" w:name="Statutár_funkce"/>
      <w:r w:rsidR="00A73A83" w:rsidRPr="00227061">
        <w:rPr>
          <w:rFonts w:ascii="Arial" w:hAnsi="Arial" w:cs="Arial"/>
          <w:sz w:val="22"/>
          <w:szCs w:val="22"/>
        </w:rPr>
        <w:t>ředitel</w:t>
      </w:r>
      <w:bookmarkEnd w:id="1"/>
    </w:p>
    <w:p w14:paraId="1C2CDEBF" w14:textId="4013A7BE" w:rsidR="00692E81" w:rsidRPr="00045F8B" w:rsidRDefault="00692E81" w:rsidP="001C66FD">
      <w:pPr>
        <w:rPr>
          <w:rFonts w:ascii="Arial" w:hAnsi="Arial" w:cs="Arial"/>
          <w:sz w:val="22"/>
          <w:szCs w:val="22"/>
        </w:rPr>
      </w:pPr>
      <w:r w:rsidRPr="00692E81">
        <w:rPr>
          <w:rFonts w:ascii="Arial" w:hAnsi="Arial" w:cs="Arial"/>
          <w:sz w:val="22"/>
          <w:szCs w:val="22"/>
        </w:rPr>
        <w:t>ID datové schránky</w:t>
      </w:r>
      <w:r>
        <w:rPr>
          <w:rFonts w:ascii="Arial" w:hAnsi="Arial" w:cs="Arial"/>
          <w:sz w:val="22"/>
          <w:szCs w:val="22"/>
        </w:rPr>
        <w:t>:</w:t>
      </w:r>
      <w:r>
        <w:rPr>
          <w:rFonts w:ascii="Arial" w:hAnsi="Arial" w:cs="Arial"/>
          <w:sz w:val="22"/>
          <w:szCs w:val="22"/>
        </w:rPr>
        <w:tab/>
      </w:r>
      <w:r>
        <w:rPr>
          <w:rFonts w:ascii="Arial" w:hAnsi="Arial" w:cs="Arial"/>
          <w:sz w:val="22"/>
          <w:szCs w:val="22"/>
        </w:rPr>
        <w:tab/>
      </w:r>
      <w:r w:rsidR="00A73A83" w:rsidRPr="00A73A83">
        <w:rPr>
          <w:rFonts w:ascii="Arial" w:hAnsi="Arial" w:cs="Arial"/>
          <w:sz w:val="22"/>
          <w:szCs w:val="22"/>
        </w:rPr>
        <w:t>9tsrjpp</w:t>
      </w:r>
    </w:p>
    <w:p w14:paraId="0AB8A15C" w14:textId="2C20C0C3" w:rsidR="004B7866" w:rsidRPr="00045F8B" w:rsidRDefault="00B668FB" w:rsidP="004B7866">
      <w:pPr>
        <w:rPr>
          <w:rFonts w:ascii="Arial" w:hAnsi="Arial" w:cs="Arial"/>
          <w:sz w:val="22"/>
          <w:szCs w:val="22"/>
        </w:rPr>
      </w:pPr>
      <w:r w:rsidRPr="00045F8B">
        <w:rPr>
          <w:rFonts w:ascii="Arial" w:hAnsi="Arial" w:cs="Arial"/>
          <w:sz w:val="22"/>
          <w:szCs w:val="22"/>
        </w:rPr>
        <w:t>IČ</w:t>
      </w:r>
      <w:r w:rsidR="002E1FEB">
        <w:rPr>
          <w:rFonts w:ascii="Arial" w:hAnsi="Arial" w:cs="Arial"/>
          <w:sz w:val="22"/>
          <w:szCs w:val="22"/>
        </w:rPr>
        <w:t>O</w:t>
      </w:r>
      <w:r w:rsidR="0012355E">
        <w:rPr>
          <w:rFonts w:ascii="Arial" w:hAnsi="Arial" w:cs="Arial"/>
          <w:sz w:val="22"/>
          <w:szCs w:val="22"/>
        </w:rPr>
        <w:t xml:space="preserve">:   </w:t>
      </w:r>
      <w:r w:rsidR="0012355E">
        <w:rPr>
          <w:rFonts w:ascii="Arial" w:hAnsi="Arial" w:cs="Arial"/>
          <w:sz w:val="22"/>
          <w:szCs w:val="22"/>
        </w:rPr>
        <w:tab/>
      </w:r>
      <w:r w:rsidR="0012355E">
        <w:rPr>
          <w:rFonts w:ascii="Arial" w:hAnsi="Arial" w:cs="Arial"/>
          <w:sz w:val="22"/>
          <w:szCs w:val="22"/>
        </w:rPr>
        <w:tab/>
      </w:r>
      <w:r w:rsidR="0012355E">
        <w:rPr>
          <w:rFonts w:ascii="Arial" w:hAnsi="Arial" w:cs="Arial"/>
          <w:sz w:val="22"/>
          <w:szCs w:val="22"/>
        </w:rPr>
        <w:tab/>
      </w:r>
      <w:r w:rsidR="0012355E">
        <w:rPr>
          <w:rFonts w:ascii="Arial" w:hAnsi="Arial" w:cs="Arial"/>
          <w:sz w:val="22"/>
          <w:szCs w:val="22"/>
        </w:rPr>
        <w:tab/>
      </w:r>
      <w:r w:rsidR="0012355E">
        <w:rPr>
          <w:rFonts w:ascii="Arial" w:hAnsi="Arial" w:cs="Arial"/>
          <w:sz w:val="22"/>
          <w:szCs w:val="22"/>
        </w:rPr>
        <w:tab/>
      </w:r>
      <w:r w:rsidR="0012355E">
        <w:rPr>
          <w:rFonts w:ascii="Arial" w:hAnsi="Arial" w:cs="Arial"/>
          <w:sz w:val="22"/>
          <w:szCs w:val="22"/>
        </w:rPr>
        <w:tab/>
      </w:r>
      <w:r w:rsidR="00A73A83" w:rsidRPr="00A73A83">
        <w:rPr>
          <w:rFonts w:ascii="Arial" w:hAnsi="Arial" w:cs="Arial"/>
          <w:sz w:val="22"/>
          <w:szCs w:val="22"/>
        </w:rPr>
        <w:t>00511951</w:t>
      </w:r>
    </w:p>
    <w:p w14:paraId="68130822" w14:textId="28B53557" w:rsidR="00D7794C" w:rsidRPr="001328A7" w:rsidRDefault="00583DA2" w:rsidP="004B7866">
      <w:pPr>
        <w:rPr>
          <w:rFonts w:ascii="Arial" w:hAnsi="Arial" w:cs="Arial"/>
          <w:sz w:val="22"/>
          <w:szCs w:val="22"/>
        </w:rPr>
      </w:pPr>
      <w:r w:rsidRPr="00045F8B">
        <w:rPr>
          <w:rFonts w:ascii="Arial" w:hAnsi="Arial" w:cs="Arial"/>
          <w:sz w:val="22"/>
          <w:szCs w:val="22"/>
        </w:rPr>
        <w:t>D</w:t>
      </w:r>
      <w:r w:rsidR="004B7866" w:rsidRPr="00045F8B">
        <w:rPr>
          <w:rFonts w:ascii="Arial" w:hAnsi="Arial" w:cs="Arial"/>
          <w:sz w:val="22"/>
          <w:szCs w:val="22"/>
        </w:rPr>
        <w:t xml:space="preserve">IČ:  </w:t>
      </w:r>
      <w:r w:rsidR="004B7866" w:rsidRPr="00045F8B">
        <w:rPr>
          <w:rFonts w:ascii="Arial" w:hAnsi="Arial" w:cs="Arial"/>
          <w:sz w:val="22"/>
          <w:szCs w:val="22"/>
        </w:rPr>
        <w:tab/>
      </w:r>
      <w:r w:rsidR="004B7866" w:rsidRPr="00045F8B">
        <w:rPr>
          <w:rFonts w:ascii="Arial" w:hAnsi="Arial" w:cs="Arial"/>
          <w:sz w:val="22"/>
          <w:szCs w:val="22"/>
        </w:rPr>
        <w:tab/>
      </w:r>
      <w:r w:rsidR="004B7866" w:rsidRPr="00045F8B">
        <w:rPr>
          <w:rFonts w:ascii="Arial" w:hAnsi="Arial" w:cs="Arial"/>
          <w:sz w:val="22"/>
          <w:szCs w:val="22"/>
        </w:rPr>
        <w:tab/>
      </w:r>
      <w:r w:rsidR="004B7866" w:rsidRPr="00045F8B">
        <w:rPr>
          <w:rFonts w:ascii="Arial" w:hAnsi="Arial" w:cs="Arial"/>
          <w:sz w:val="22"/>
          <w:szCs w:val="22"/>
        </w:rPr>
        <w:tab/>
      </w:r>
      <w:r w:rsidR="004B7866" w:rsidRPr="00045F8B">
        <w:rPr>
          <w:rFonts w:ascii="Arial" w:hAnsi="Arial" w:cs="Arial"/>
          <w:sz w:val="22"/>
          <w:szCs w:val="22"/>
        </w:rPr>
        <w:tab/>
      </w:r>
      <w:r w:rsidR="004B7866" w:rsidRPr="00045F8B">
        <w:rPr>
          <w:rFonts w:ascii="Arial" w:hAnsi="Arial" w:cs="Arial"/>
          <w:sz w:val="22"/>
          <w:szCs w:val="22"/>
        </w:rPr>
        <w:tab/>
      </w:r>
      <w:r w:rsidR="004B7866" w:rsidRPr="00045F8B">
        <w:rPr>
          <w:rFonts w:ascii="Arial" w:hAnsi="Arial" w:cs="Arial"/>
          <w:sz w:val="22"/>
          <w:szCs w:val="22"/>
        </w:rPr>
        <w:tab/>
      </w:r>
      <w:r w:rsidR="00045F8B" w:rsidRPr="00045F8B">
        <w:rPr>
          <w:rFonts w:ascii="Arial" w:hAnsi="Arial" w:cs="Arial"/>
          <w:sz w:val="22"/>
          <w:szCs w:val="22"/>
        </w:rPr>
        <w:t xml:space="preserve">CZ </w:t>
      </w:r>
      <w:r w:rsidR="00A73A83" w:rsidRPr="00A73A83">
        <w:rPr>
          <w:rFonts w:ascii="Arial" w:hAnsi="Arial" w:cs="Arial"/>
          <w:sz w:val="22"/>
          <w:szCs w:val="22"/>
        </w:rPr>
        <w:t>00511951</w:t>
      </w:r>
    </w:p>
    <w:p w14:paraId="581627AF" w14:textId="77777777" w:rsidR="00D7794C" w:rsidRPr="001328A7" w:rsidRDefault="00D7794C">
      <w:pPr>
        <w:rPr>
          <w:rFonts w:ascii="Arial" w:hAnsi="Arial" w:cs="Arial"/>
          <w:sz w:val="22"/>
          <w:szCs w:val="22"/>
        </w:rPr>
      </w:pPr>
      <w:r w:rsidRPr="001328A7">
        <w:rPr>
          <w:rFonts w:ascii="Arial" w:hAnsi="Arial" w:cs="Arial"/>
          <w:sz w:val="22"/>
          <w:szCs w:val="22"/>
        </w:rPr>
        <w:tab/>
      </w:r>
    </w:p>
    <w:p w14:paraId="64FD539E" w14:textId="308FF337" w:rsidR="00D7794C" w:rsidRPr="001328A7" w:rsidRDefault="00244583">
      <w:pPr>
        <w:rPr>
          <w:rFonts w:ascii="Arial" w:hAnsi="Arial" w:cs="Arial"/>
          <w:sz w:val="22"/>
          <w:szCs w:val="22"/>
        </w:rPr>
      </w:pPr>
      <w:r w:rsidRPr="001328A7">
        <w:rPr>
          <w:rFonts w:ascii="Arial" w:hAnsi="Arial" w:cs="Arial"/>
          <w:sz w:val="22"/>
          <w:szCs w:val="22"/>
        </w:rPr>
        <w:t xml:space="preserve">Dále též </w:t>
      </w:r>
      <w:r w:rsidR="001328A7">
        <w:rPr>
          <w:rFonts w:ascii="Arial" w:hAnsi="Arial" w:cs="Arial"/>
          <w:sz w:val="22"/>
          <w:szCs w:val="22"/>
        </w:rPr>
        <w:t>„</w:t>
      </w:r>
      <w:r w:rsidR="002E3C02" w:rsidRPr="00B668FB">
        <w:rPr>
          <w:rFonts w:ascii="Arial" w:hAnsi="Arial" w:cs="Arial"/>
          <w:b/>
          <w:sz w:val="22"/>
          <w:szCs w:val="22"/>
        </w:rPr>
        <w:t>O</w:t>
      </w:r>
      <w:r w:rsidRPr="00B668FB">
        <w:rPr>
          <w:rFonts w:ascii="Arial" w:hAnsi="Arial" w:cs="Arial"/>
          <w:b/>
          <w:sz w:val="22"/>
          <w:szCs w:val="22"/>
        </w:rPr>
        <w:t>bjednatel</w:t>
      </w:r>
      <w:r w:rsidR="001328A7">
        <w:rPr>
          <w:rFonts w:ascii="Arial" w:hAnsi="Arial" w:cs="Arial"/>
          <w:sz w:val="22"/>
          <w:szCs w:val="22"/>
        </w:rPr>
        <w:t>“</w:t>
      </w:r>
    </w:p>
    <w:p w14:paraId="657DB594" w14:textId="77777777" w:rsidR="00D6010F" w:rsidRPr="001328A7" w:rsidRDefault="00D6010F">
      <w:pPr>
        <w:rPr>
          <w:rFonts w:ascii="Arial" w:hAnsi="Arial" w:cs="Arial"/>
          <w:sz w:val="22"/>
          <w:szCs w:val="22"/>
        </w:rPr>
      </w:pPr>
    </w:p>
    <w:p w14:paraId="22ABDF29" w14:textId="77777777" w:rsidR="00D6010F" w:rsidRPr="001328A7" w:rsidRDefault="00D6010F">
      <w:pPr>
        <w:rPr>
          <w:rFonts w:ascii="Arial" w:hAnsi="Arial" w:cs="Arial"/>
          <w:sz w:val="22"/>
          <w:szCs w:val="22"/>
        </w:rPr>
      </w:pPr>
    </w:p>
    <w:p w14:paraId="369CED0E" w14:textId="77777777" w:rsidR="00D7794C" w:rsidRPr="001328A7" w:rsidRDefault="00D7794C">
      <w:pPr>
        <w:rPr>
          <w:rFonts w:ascii="Arial" w:hAnsi="Arial" w:cs="Arial"/>
          <w:sz w:val="22"/>
          <w:szCs w:val="22"/>
        </w:rPr>
      </w:pPr>
    </w:p>
    <w:p w14:paraId="3D3EFEAA" w14:textId="77777777" w:rsidR="00D7794C" w:rsidRPr="001328A7" w:rsidRDefault="00D7794C">
      <w:pPr>
        <w:rPr>
          <w:rFonts w:ascii="Arial" w:hAnsi="Arial" w:cs="Arial"/>
          <w:sz w:val="22"/>
          <w:szCs w:val="22"/>
        </w:rPr>
      </w:pPr>
    </w:p>
    <w:p w14:paraId="34BC8BA9" w14:textId="77777777" w:rsidR="00D7794C" w:rsidRPr="001328A7" w:rsidRDefault="00D7794C">
      <w:pPr>
        <w:rPr>
          <w:rFonts w:ascii="Arial" w:hAnsi="Arial" w:cs="Arial"/>
          <w:sz w:val="22"/>
          <w:szCs w:val="22"/>
        </w:rPr>
      </w:pPr>
    </w:p>
    <w:p w14:paraId="249237AB" w14:textId="262C956A" w:rsidR="00B668FB" w:rsidRPr="00B668FB" w:rsidRDefault="006C44A6" w:rsidP="00B668FB">
      <w:pPr>
        <w:ind w:left="2890" w:hanging="2890"/>
        <w:rPr>
          <w:rFonts w:ascii="Arial" w:hAnsi="Arial" w:cs="Arial"/>
          <w:b/>
          <w:sz w:val="22"/>
          <w:szCs w:val="22"/>
        </w:rPr>
      </w:pPr>
      <w:r>
        <w:rPr>
          <w:rFonts w:ascii="Arial" w:hAnsi="Arial" w:cs="Arial"/>
          <w:b/>
          <w:sz w:val="22"/>
          <w:szCs w:val="22"/>
        </w:rPr>
        <w:t>Poskytovatel</w:t>
      </w:r>
      <w:r w:rsidR="00D7794C" w:rsidRPr="001328A7">
        <w:rPr>
          <w:rFonts w:ascii="Arial" w:hAnsi="Arial" w:cs="Arial"/>
          <w:b/>
          <w:sz w:val="22"/>
          <w:szCs w:val="22"/>
        </w:rPr>
        <w:t>:</w:t>
      </w:r>
      <w:r w:rsidR="006C58CD" w:rsidRPr="001328A7">
        <w:rPr>
          <w:rFonts w:ascii="Arial" w:hAnsi="Arial" w:cs="Arial"/>
          <w:sz w:val="22"/>
          <w:szCs w:val="22"/>
        </w:rPr>
        <w:tab/>
      </w:r>
      <w:r w:rsidR="00B668FB" w:rsidRPr="00045F8B">
        <w:rPr>
          <w:rFonts w:ascii="Arial" w:hAnsi="Arial" w:cs="Arial"/>
          <w:b/>
          <w:sz w:val="22"/>
          <w:szCs w:val="22"/>
          <w:highlight w:val="lightGray"/>
        </w:rPr>
        <w:t>[Obchodní firma, název nebo jméno a příjmení dodavatele]</w:t>
      </w:r>
    </w:p>
    <w:p w14:paraId="00E848AF" w14:textId="0748A8A0" w:rsidR="00B668FB" w:rsidRDefault="00B668FB" w:rsidP="00B668FB">
      <w:pPr>
        <w:ind w:left="2890" w:hanging="2890"/>
        <w:rPr>
          <w:rFonts w:ascii="Arial" w:hAnsi="Arial" w:cs="Arial"/>
          <w:sz w:val="22"/>
          <w:szCs w:val="22"/>
        </w:rPr>
      </w:pPr>
      <w:r w:rsidRPr="00B668FB">
        <w:rPr>
          <w:rFonts w:ascii="Arial" w:hAnsi="Arial" w:cs="Arial"/>
          <w:sz w:val="22"/>
          <w:szCs w:val="22"/>
        </w:rPr>
        <w:t>se sídlem/místem podnikání:</w:t>
      </w:r>
      <w:r w:rsidRPr="00B668FB">
        <w:rPr>
          <w:rFonts w:ascii="Arial" w:hAnsi="Arial" w:cs="Arial"/>
          <w:sz w:val="22"/>
          <w:szCs w:val="22"/>
        </w:rPr>
        <w:tab/>
      </w:r>
      <w:r w:rsidRPr="00B668FB">
        <w:rPr>
          <w:rFonts w:ascii="Arial" w:hAnsi="Arial" w:cs="Arial"/>
          <w:sz w:val="22"/>
          <w:szCs w:val="22"/>
          <w:highlight w:val="lightGray"/>
        </w:rPr>
        <w:t>[_____]</w:t>
      </w:r>
    </w:p>
    <w:p w14:paraId="1E217C25" w14:textId="2F0187D7" w:rsidR="002E1FEB" w:rsidRDefault="002E1FEB" w:rsidP="002E1FEB">
      <w:pPr>
        <w:ind w:left="2890" w:hanging="2890"/>
        <w:rPr>
          <w:rFonts w:ascii="Arial" w:hAnsi="Arial" w:cs="Arial"/>
          <w:sz w:val="22"/>
          <w:szCs w:val="22"/>
        </w:rPr>
      </w:pPr>
      <w:r w:rsidRPr="00B668FB">
        <w:rPr>
          <w:rFonts w:ascii="Arial" w:hAnsi="Arial" w:cs="Arial"/>
          <w:sz w:val="22"/>
          <w:szCs w:val="22"/>
        </w:rPr>
        <w:t>zastoupená:</w:t>
      </w:r>
      <w:r w:rsidRPr="00B668FB">
        <w:rPr>
          <w:rFonts w:ascii="Arial" w:hAnsi="Arial" w:cs="Arial"/>
          <w:sz w:val="22"/>
          <w:szCs w:val="22"/>
        </w:rPr>
        <w:tab/>
      </w:r>
      <w:r w:rsidR="00692E81" w:rsidRPr="00B668FB">
        <w:rPr>
          <w:rFonts w:ascii="Arial" w:hAnsi="Arial" w:cs="Arial"/>
          <w:sz w:val="22"/>
          <w:szCs w:val="22"/>
          <w:highlight w:val="lightGray"/>
        </w:rPr>
        <w:t>[_____]</w:t>
      </w:r>
    </w:p>
    <w:p w14:paraId="0FA664AA" w14:textId="0100CC6E" w:rsidR="00692E81" w:rsidRPr="00B668FB" w:rsidRDefault="00692E81" w:rsidP="002E1FEB">
      <w:pPr>
        <w:ind w:left="2890" w:hanging="2890"/>
        <w:rPr>
          <w:rFonts w:ascii="Arial" w:hAnsi="Arial" w:cs="Arial"/>
          <w:sz w:val="22"/>
          <w:szCs w:val="22"/>
        </w:rPr>
      </w:pPr>
      <w:r w:rsidRPr="00692E81">
        <w:rPr>
          <w:rFonts w:ascii="Arial" w:hAnsi="Arial" w:cs="Arial"/>
          <w:sz w:val="22"/>
          <w:szCs w:val="22"/>
        </w:rPr>
        <w:t>ID datové schránky</w:t>
      </w:r>
      <w:r>
        <w:rPr>
          <w:rFonts w:ascii="Arial" w:hAnsi="Arial" w:cs="Arial"/>
          <w:sz w:val="22"/>
          <w:szCs w:val="22"/>
        </w:rPr>
        <w:t>:</w:t>
      </w:r>
      <w:r>
        <w:rPr>
          <w:rFonts w:ascii="Arial" w:hAnsi="Arial" w:cs="Arial"/>
          <w:sz w:val="22"/>
          <w:szCs w:val="22"/>
        </w:rPr>
        <w:tab/>
      </w:r>
      <w:r w:rsidRPr="00B668FB">
        <w:rPr>
          <w:rFonts w:ascii="Arial" w:hAnsi="Arial" w:cs="Arial"/>
          <w:sz w:val="22"/>
          <w:szCs w:val="22"/>
          <w:highlight w:val="lightGray"/>
        </w:rPr>
        <w:t>[_____]</w:t>
      </w:r>
    </w:p>
    <w:p w14:paraId="6A391280" w14:textId="38A9D06D" w:rsidR="00B668FB" w:rsidRPr="00B668FB" w:rsidRDefault="00B668FB" w:rsidP="00B668FB">
      <w:pPr>
        <w:ind w:left="2890" w:hanging="2890"/>
        <w:rPr>
          <w:rFonts w:ascii="Arial" w:hAnsi="Arial" w:cs="Arial"/>
          <w:sz w:val="22"/>
          <w:szCs w:val="22"/>
        </w:rPr>
      </w:pPr>
      <w:r w:rsidRPr="00B668FB">
        <w:rPr>
          <w:rFonts w:ascii="Arial" w:hAnsi="Arial" w:cs="Arial"/>
          <w:sz w:val="22"/>
          <w:szCs w:val="22"/>
        </w:rPr>
        <w:t>IČO:</w:t>
      </w:r>
      <w:r>
        <w:rPr>
          <w:rFonts w:ascii="Arial" w:hAnsi="Arial" w:cs="Arial"/>
          <w:sz w:val="22"/>
          <w:szCs w:val="22"/>
        </w:rPr>
        <w:tab/>
      </w:r>
      <w:r w:rsidRPr="00B668FB">
        <w:rPr>
          <w:rFonts w:ascii="Arial" w:hAnsi="Arial" w:cs="Arial"/>
          <w:sz w:val="22"/>
          <w:szCs w:val="22"/>
          <w:highlight w:val="lightGray"/>
        </w:rPr>
        <w:t>[_____]</w:t>
      </w:r>
    </w:p>
    <w:p w14:paraId="2A87A9CB" w14:textId="6216CCD7" w:rsidR="00B668FB" w:rsidRPr="00B668FB" w:rsidRDefault="00B668FB" w:rsidP="00B668FB">
      <w:pPr>
        <w:ind w:left="2890" w:hanging="2890"/>
        <w:rPr>
          <w:rFonts w:ascii="Arial" w:hAnsi="Arial" w:cs="Arial"/>
          <w:sz w:val="22"/>
          <w:szCs w:val="22"/>
        </w:rPr>
      </w:pPr>
      <w:r w:rsidRPr="00B668FB">
        <w:rPr>
          <w:rFonts w:ascii="Arial" w:hAnsi="Arial" w:cs="Arial"/>
          <w:sz w:val="22"/>
          <w:szCs w:val="22"/>
        </w:rPr>
        <w:t>DIČ:</w:t>
      </w:r>
      <w:r>
        <w:rPr>
          <w:rFonts w:ascii="Arial" w:hAnsi="Arial" w:cs="Arial"/>
          <w:sz w:val="22"/>
          <w:szCs w:val="22"/>
        </w:rPr>
        <w:tab/>
      </w:r>
      <w:r w:rsidRPr="00B668FB">
        <w:rPr>
          <w:rFonts w:ascii="Arial" w:hAnsi="Arial" w:cs="Arial"/>
          <w:sz w:val="22"/>
          <w:szCs w:val="22"/>
          <w:highlight w:val="lightGray"/>
        </w:rPr>
        <w:t>[_____]</w:t>
      </w:r>
    </w:p>
    <w:p w14:paraId="3189A843" w14:textId="7437A7B4" w:rsidR="00B668FB" w:rsidRPr="00B668FB" w:rsidRDefault="00B668FB" w:rsidP="00B668FB">
      <w:pPr>
        <w:ind w:left="2890" w:hanging="2890"/>
        <w:rPr>
          <w:rFonts w:ascii="Arial" w:hAnsi="Arial" w:cs="Arial"/>
          <w:sz w:val="22"/>
          <w:szCs w:val="22"/>
        </w:rPr>
      </w:pPr>
      <w:r w:rsidRPr="00B668FB">
        <w:rPr>
          <w:rFonts w:ascii="Arial" w:hAnsi="Arial" w:cs="Arial"/>
          <w:sz w:val="22"/>
          <w:szCs w:val="22"/>
        </w:rPr>
        <w:t xml:space="preserve">zapsaná v obchodním rejstříku vedeném </w:t>
      </w:r>
      <w:r w:rsidRPr="00B668FB">
        <w:rPr>
          <w:rFonts w:ascii="Arial" w:hAnsi="Arial" w:cs="Arial"/>
          <w:sz w:val="22"/>
          <w:szCs w:val="22"/>
          <w:highlight w:val="lightGray"/>
        </w:rPr>
        <w:t>[_____]</w:t>
      </w:r>
      <w:r w:rsidRPr="00B668FB">
        <w:rPr>
          <w:rFonts w:ascii="Arial" w:hAnsi="Arial" w:cs="Arial"/>
          <w:sz w:val="22"/>
          <w:szCs w:val="22"/>
        </w:rPr>
        <w:t xml:space="preserve">, </w:t>
      </w:r>
      <w:proofErr w:type="spellStart"/>
      <w:r w:rsidRPr="00B668FB">
        <w:rPr>
          <w:rFonts w:ascii="Arial" w:hAnsi="Arial" w:cs="Arial"/>
          <w:sz w:val="22"/>
          <w:szCs w:val="22"/>
        </w:rPr>
        <w:t>sp</w:t>
      </w:r>
      <w:proofErr w:type="spellEnd"/>
      <w:r w:rsidRPr="00B668FB">
        <w:rPr>
          <w:rFonts w:ascii="Arial" w:hAnsi="Arial" w:cs="Arial"/>
          <w:sz w:val="22"/>
          <w:szCs w:val="22"/>
        </w:rPr>
        <w:t xml:space="preserve">. zn. </w:t>
      </w:r>
      <w:r w:rsidRPr="00B668FB">
        <w:rPr>
          <w:rFonts w:ascii="Arial" w:hAnsi="Arial" w:cs="Arial"/>
          <w:sz w:val="22"/>
          <w:szCs w:val="22"/>
          <w:highlight w:val="lightGray"/>
        </w:rPr>
        <w:t>[_____]</w:t>
      </w:r>
    </w:p>
    <w:p w14:paraId="373F680A" w14:textId="650F3E6F" w:rsidR="00B668FB" w:rsidRPr="00B668FB" w:rsidRDefault="00B668FB" w:rsidP="00B668FB">
      <w:pPr>
        <w:ind w:left="2890" w:hanging="2890"/>
        <w:rPr>
          <w:rFonts w:ascii="Arial" w:hAnsi="Arial" w:cs="Arial"/>
          <w:sz w:val="22"/>
          <w:szCs w:val="22"/>
        </w:rPr>
      </w:pPr>
      <w:r w:rsidRPr="00B668FB">
        <w:rPr>
          <w:rFonts w:ascii="Arial" w:hAnsi="Arial" w:cs="Arial"/>
          <w:sz w:val="22"/>
          <w:szCs w:val="22"/>
        </w:rPr>
        <w:t>číslo účtu:</w:t>
      </w:r>
      <w:r w:rsidRPr="00B668FB">
        <w:rPr>
          <w:rFonts w:ascii="Arial" w:hAnsi="Arial" w:cs="Arial"/>
          <w:sz w:val="22"/>
          <w:szCs w:val="22"/>
        </w:rPr>
        <w:tab/>
      </w:r>
      <w:r w:rsidRPr="00B668FB">
        <w:rPr>
          <w:rFonts w:ascii="Arial" w:hAnsi="Arial" w:cs="Arial"/>
          <w:sz w:val="22"/>
          <w:szCs w:val="22"/>
          <w:highlight w:val="lightGray"/>
        </w:rPr>
        <w:t>[_____]</w:t>
      </w:r>
    </w:p>
    <w:p w14:paraId="577B5A71" w14:textId="77777777" w:rsidR="00244583" w:rsidRPr="001328A7" w:rsidRDefault="00244583" w:rsidP="00EB7CD6">
      <w:pPr>
        <w:ind w:left="2890" w:hanging="2890"/>
        <w:rPr>
          <w:rFonts w:ascii="Arial" w:hAnsi="Arial" w:cs="Arial"/>
          <w:sz w:val="22"/>
          <w:szCs w:val="22"/>
        </w:rPr>
      </w:pPr>
    </w:p>
    <w:p w14:paraId="0434AC7E" w14:textId="277DF3E3" w:rsidR="00277B0D" w:rsidRPr="001328A7" w:rsidRDefault="00277B0D" w:rsidP="00EB7CD6">
      <w:pPr>
        <w:ind w:left="2890" w:hanging="2890"/>
        <w:rPr>
          <w:rFonts w:ascii="Arial" w:hAnsi="Arial" w:cs="Arial"/>
          <w:bCs/>
          <w:sz w:val="22"/>
          <w:szCs w:val="22"/>
        </w:rPr>
      </w:pPr>
      <w:r w:rsidRPr="001328A7">
        <w:rPr>
          <w:rFonts w:ascii="Arial" w:hAnsi="Arial" w:cs="Arial"/>
          <w:sz w:val="22"/>
          <w:szCs w:val="22"/>
        </w:rPr>
        <w:t xml:space="preserve">Dále též </w:t>
      </w:r>
      <w:r w:rsidR="001328A7">
        <w:rPr>
          <w:rFonts w:ascii="Arial" w:hAnsi="Arial" w:cs="Arial"/>
          <w:sz w:val="22"/>
          <w:szCs w:val="22"/>
        </w:rPr>
        <w:t>„</w:t>
      </w:r>
      <w:r w:rsidR="006C44A6">
        <w:rPr>
          <w:rFonts w:ascii="Arial" w:hAnsi="Arial" w:cs="Arial"/>
          <w:b/>
          <w:bCs/>
          <w:sz w:val="22"/>
          <w:szCs w:val="22"/>
        </w:rPr>
        <w:t>Poskytovatel</w:t>
      </w:r>
      <w:r w:rsidR="001328A7">
        <w:rPr>
          <w:rFonts w:ascii="Arial" w:hAnsi="Arial" w:cs="Arial"/>
          <w:bCs/>
          <w:sz w:val="22"/>
          <w:szCs w:val="22"/>
        </w:rPr>
        <w:t>“</w:t>
      </w:r>
    </w:p>
    <w:p w14:paraId="0C7E28CC" w14:textId="5EEFDA3F" w:rsidR="00EB12C4" w:rsidRDefault="00EB12C4">
      <w:pPr>
        <w:rPr>
          <w:rFonts w:ascii="Arial" w:hAnsi="Arial" w:cs="Arial"/>
          <w:sz w:val="22"/>
          <w:szCs w:val="22"/>
        </w:rPr>
      </w:pPr>
    </w:p>
    <w:p w14:paraId="32948F4F" w14:textId="084A9D2C" w:rsidR="00EB12C4" w:rsidRDefault="00EB12C4">
      <w:pPr>
        <w:rPr>
          <w:rFonts w:ascii="Arial" w:hAnsi="Arial" w:cs="Arial"/>
          <w:sz w:val="22"/>
          <w:szCs w:val="22"/>
        </w:rPr>
      </w:pPr>
    </w:p>
    <w:p w14:paraId="317C61CC" w14:textId="77777777" w:rsidR="00EB12C4" w:rsidRPr="001328A7" w:rsidRDefault="00EB12C4">
      <w:pPr>
        <w:rPr>
          <w:rFonts w:ascii="Arial" w:hAnsi="Arial" w:cs="Arial"/>
          <w:sz w:val="22"/>
          <w:szCs w:val="22"/>
        </w:rPr>
      </w:pPr>
    </w:p>
    <w:p w14:paraId="340FA1C3" w14:textId="77777777" w:rsidR="00EB7CD6" w:rsidRPr="001328A7" w:rsidRDefault="00EB7CD6" w:rsidP="00B03B89">
      <w:pPr>
        <w:numPr>
          <w:ilvl w:val="0"/>
          <w:numId w:val="1"/>
        </w:numPr>
        <w:jc w:val="center"/>
        <w:rPr>
          <w:rFonts w:ascii="Arial" w:hAnsi="Arial" w:cs="Arial"/>
          <w:b/>
          <w:sz w:val="22"/>
          <w:szCs w:val="22"/>
          <w:u w:val="single"/>
        </w:rPr>
      </w:pPr>
      <w:r w:rsidRPr="001328A7">
        <w:rPr>
          <w:rFonts w:ascii="Arial" w:hAnsi="Arial" w:cs="Arial"/>
          <w:b/>
          <w:sz w:val="22"/>
          <w:szCs w:val="22"/>
          <w:u w:val="single"/>
        </w:rPr>
        <w:t>Úvodní ustanovení</w:t>
      </w:r>
    </w:p>
    <w:p w14:paraId="56BD9526" w14:textId="77777777" w:rsidR="00EB7CD6" w:rsidRPr="001328A7" w:rsidRDefault="00EB7CD6" w:rsidP="00EB7CD6">
      <w:pPr>
        <w:rPr>
          <w:rFonts w:ascii="Arial" w:hAnsi="Arial" w:cs="Arial"/>
          <w:b/>
          <w:sz w:val="22"/>
          <w:szCs w:val="22"/>
          <w:u w:val="single"/>
        </w:rPr>
      </w:pPr>
    </w:p>
    <w:p w14:paraId="378594DB" w14:textId="27A0628E" w:rsidR="0042549C" w:rsidRPr="006C44A6" w:rsidRDefault="0042549C" w:rsidP="006C44A6">
      <w:pPr>
        <w:pStyle w:val="Odstavecseseznamem"/>
        <w:numPr>
          <w:ilvl w:val="0"/>
          <w:numId w:val="20"/>
        </w:numPr>
        <w:ind w:left="426"/>
        <w:jc w:val="both"/>
        <w:rPr>
          <w:rFonts w:ascii="Arial" w:hAnsi="Arial" w:cs="Arial"/>
          <w:bCs/>
          <w:iCs/>
          <w:sz w:val="22"/>
          <w:szCs w:val="22"/>
        </w:rPr>
      </w:pPr>
      <w:r w:rsidRPr="006C44A6">
        <w:rPr>
          <w:rFonts w:ascii="Arial" w:hAnsi="Arial" w:cs="Arial"/>
          <w:bCs/>
          <w:iCs/>
          <w:sz w:val="22"/>
          <w:szCs w:val="22"/>
        </w:rPr>
        <w:t xml:space="preserve">Smluvní strany uzavírají tuto smlouvu na základě </w:t>
      </w:r>
      <w:r w:rsidR="00C90101" w:rsidRPr="006C44A6">
        <w:rPr>
          <w:rFonts w:ascii="Arial" w:hAnsi="Arial" w:cs="Arial"/>
          <w:bCs/>
          <w:iCs/>
          <w:sz w:val="22"/>
          <w:szCs w:val="22"/>
        </w:rPr>
        <w:t>výběrového</w:t>
      </w:r>
      <w:r w:rsidRPr="006C44A6">
        <w:rPr>
          <w:rFonts w:ascii="Arial" w:hAnsi="Arial" w:cs="Arial"/>
          <w:bCs/>
          <w:iCs/>
          <w:sz w:val="22"/>
          <w:szCs w:val="22"/>
        </w:rPr>
        <w:t xml:space="preserve"> řízení na veřejnou zakázku </w:t>
      </w:r>
      <w:r w:rsidR="00C90101" w:rsidRPr="006C44A6">
        <w:rPr>
          <w:rFonts w:ascii="Arial" w:hAnsi="Arial" w:cs="Arial"/>
          <w:bCs/>
          <w:iCs/>
          <w:sz w:val="22"/>
          <w:szCs w:val="22"/>
        </w:rPr>
        <w:t xml:space="preserve">„Technický správce </w:t>
      </w:r>
      <w:r w:rsidR="00CB5ABE">
        <w:rPr>
          <w:rFonts w:ascii="Arial" w:hAnsi="Arial" w:cs="Arial"/>
          <w:bCs/>
          <w:iCs/>
          <w:sz w:val="22"/>
          <w:szCs w:val="22"/>
        </w:rPr>
        <w:t>Projekt</w:t>
      </w:r>
      <w:r w:rsidR="00C90101" w:rsidRPr="006C44A6">
        <w:rPr>
          <w:rFonts w:ascii="Arial" w:hAnsi="Arial" w:cs="Arial"/>
          <w:bCs/>
          <w:iCs/>
          <w:sz w:val="22"/>
          <w:szCs w:val="22"/>
        </w:rPr>
        <w:t xml:space="preserve">u Kybernetická bezpečnost Nemocnice </w:t>
      </w:r>
      <w:r w:rsidR="00A73A83">
        <w:rPr>
          <w:rFonts w:ascii="Arial" w:hAnsi="Arial" w:cs="Arial"/>
          <w:bCs/>
          <w:iCs/>
          <w:sz w:val="22"/>
          <w:szCs w:val="22"/>
        </w:rPr>
        <w:t>Pelhřimov</w:t>
      </w:r>
      <w:r w:rsidR="00C90101" w:rsidRPr="006C44A6">
        <w:rPr>
          <w:rFonts w:ascii="Arial" w:hAnsi="Arial" w:cs="Arial"/>
          <w:bCs/>
          <w:iCs/>
          <w:sz w:val="22"/>
          <w:szCs w:val="22"/>
        </w:rPr>
        <w:t xml:space="preserve">“ </w:t>
      </w:r>
      <w:r w:rsidRPr="006C44A6">
        <w:rPr>
          <w:rFonts w:ascii="Arial" w:hAnsi="Arial" w:cs="Arial"/>
          <w:bCs/>
          <w:iCs/>
          <w:sz w:val="22"/>
          <w:szCs w:val="22"/>
        </w:rPr>
        <w:t xml:space="preserve">pro </w:t>
      </w:r>
      <w:r w:rsidR="00CB5ABE">
        <w:rPr>
          <w:rFonts w:ascii="Arial" w:hAnsi="Arial" w:cs="Arial"/>
          <w:bCs/>
          <w:iCs/>
          <w:sz w:val="22"/>
          <w:szCs w:val="22"/>
        </w:rPr>
        <w:t>Projekt</w:t>
      </w:r>
      <w:r w:rsidRPr="006C44A6">
        <w:rPr>
          <w:rFonts w:ascii="Arial" w:hAnsi="Arial" w:cs="Arial"/>
          <w:bCs/>
          <w:iCs/>
          <w:sz w:val="22"/>
          <w:szCs w:val="22"/>
        </w:rPr>
        <w:t xml:space="preserve"> s názv</w:t>
      </w:r>
      <w:r w:rsidR="0059357B" w:rsidRPr="006C44A6">
        <w:rPr>
          <w:rFonts w:ascii="Arial" w:hAnsi="Arial" w:cs="Arial"/>
          <w:bCs/>
          <w:iCs/>
          <w:sz w:val="22"/>
          <w:szCs w:val="22"/>
        </w:rPr>
        <w:t>em</w:t>
      </w:r>
      <w:r w:rsidRPr="006C44A6">
        <w:rPr>
          <w:rFonts w:ascii="Arial" w:hAnsi="Arial" w:cs="Arial"/>
          <w:bCs/>
          <w:iCs/>
          <w:sz w:val="22"/>
          <w:szCs w:val="22"/>
        </w:rPr>
        <w:t xml:space="preserve">: </w:t>
      </w:r>
      <w:bookmarkStart w:id="2" w:name="_Hlk523892899"/>
      <w:r w:rsidRPr="006C44A6">
        <w:rPr>
          <w:rFonts w:ascii="Arial" w:hAnsi="Arial" w:cs="Arial"/>
          <w:b/>
          <w:bCs/>
          <w:iCs/>
          <w:sz w:val="22"/>
          <w:szCs w:val="22"/>
        </w:rPr>
        <w:t>„</w:t>
      </w:r>
      <w:r w:rsidR="0059357B" w:rsidRPr="006C44A6">
        <w:rPr>
          <w:rFonts w:ascii="Arial" w:hAnsi="Arial" w:cs="Arial"/>
          <w:sz w:val="22"/>
          <w:szCs w:val="22"/>
        </w:rPr>
        <w:t>Ky</w:t>
      </w:r>
      <w:r w:rsidR="00227061">
        <w:rPr>
          <w:rFonts w:ascii="Arial" w:hAnsi="Arial" w:cs="Arial"/>
          <w:sz w:val="22"/>
          <w:szCs w:val="22"/>
        </w:rPr>
        <w:t>bernetická bezpečnost Nemocnice</w:t>
      </w:r>
      <w:r w:rsidR="00210910">
        <w:rPr>
          <w:rFonts w:ascii="Arial" w:hAnsi="Arial" w:cs="Arial"/>
          <w:sz w:val="22"/>
          <w:szCs w:val="22"/>
        </w:rPr>
        <w:t xml:space="preserve"> Pelhřimov </w:t>
      </w:r>
      <w:r w:rsidR="0059357B" w:rsidRPr="006C44A6">
        <w:rPr>
          <w:rFonts w:ascii="Arial" w:hAnsi="Arial" w:cs="Arial"/>
          <w:sz w:val="22"/>
          <w:szCs w:val="22"/>
        </w:rPr>
        <w:t>ev. číslo CZ.06.01.01/00/22_004/000017</w:t>
      </w:r>
      <w:r w:rsidR="00A73A83">
        <w:rPr>
          <w:rFonts w:ascii="Arial" w:hAnsi="Arial" w:cs="Arial"/>
          <w:sz w:val="22"/>
          <w:szCs w:val="22"/>
        </w:rPr>
        <w:t>7</w:t>
      </w:r>
      <w:r w:rsidRPr="006C44A6">
        <w:rPr>
          <w:rFonts w:ascii="Arial" w:hAnsi="Arial" w:cs="Arial"/>
          <w:b/>
          <w:bCs/>
          <w:iCs/>
          <w:sz w:val="22"/>
          <w:szCs w:val="22"/>
        </w:rPr>
        <w:t>“</w:t>
      </w:r>
      <w:bookmarkEnd w:id="2"/>
      <w:r w:rsidRPr="006C44A6">
        <w:rPr>
          <w:rFonts w:ascii="Arial" w:hAnsi="Arial" w:cs="Arial"/>
          <w:bCs/>
          <w:iCs/>
          <w:sz w:val="22"/>
          <w:szCs w:val="22"/>
        </w:rPr>
        <w:t xml:space="preserve"> a dalších souvisejících služeb (dále též „smlouva“).</w:t>
      </w:r>
    </w:p>
    <w:p w14:paraId="565B3AEF" w14:textId="7168E7AD" w:rsidR="00ED7BF6" w:rsidRPr="001328A7" w:rsidRDefault="00ED7BF6" w:rsidP="00C90101">
      <w:pPr>
        <w:pStyle w:val="Odstavecseseznamem"/>
        <w:numPr>
          <w:ilvl w:val="0"/>
          <w:numId w:val="20"/>
        </w:numPr>
        <w:ind w:left="426"/>
        <w:jc w:val="both"/>
        <w:rPr>
          <w:rFonts w:ascii="Arial" w:hAnsi="Arial" w:cs="Arial"/>
          <w:sz w:val="22"/>
          <w:szCs w:val="22"/>
        </w:rPr>
      </w:pPr>
      <w:r w:rsidRPr="001328A7">
        <w:rPr>
          <w:rFonts w:ascii="Arial" w:hAnsi="Arial" w:cs="Arial"/>
          <w:sz w:val="22"/>
          <w:szCs w:val="22"/>
        </w:rPr>
        <w:t>Smluvní strany budou postupovat v souladu s Programovým dokumentem Integrovaného regionálního operačního programu (dále také „IROP“) a Prováděcím dokumentem IROP, v souladu s výzvou k 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4DD5208C" w14:textId="3A8AAC84" w:rsidR="001C4CD0" w:rsidRPr="001328A7" w:rsidRDefault="006C44A6" w:rsidP="00C90101">
      <w:pPr>
        <w:pStyle w:val="Odstavecseseznamem"/>
        <w:numPr>
          <w:ilvl w:val="0"/>
          <w:numId w:val="20"/>
        </w:numPr>
        <w:ind w:left="426"/>
        <w:jc w:val="both"/>
        <w:rPr>
          <w:rFonts w:ascii="Arial" w:hAnsi="Arial" w:cs="Arial"/>
          <w:bCs/>
          <w:iCs/>
          <w:sz w:val="22"/>
          <w:szCs w:val="22"/>
        </w:rPr>
      </w:pPr>
      <w:r>
        <w:rPr>
          <w:rFonts w:ascii="Arial" w:hAnsi="Arial" w:cs="Arial"/>
          <w:bCs/>
          <w:iCs/>
          <w:sz w:val="22"/>
          <w:szCs w:val="22"/>
        </w:rPr>
        <w:t>Poskytovatel</w:t>
      </w:r>
      <w:r w:rsidR="001C4CD0" w:rsidRPr="001328A7">
        <w:rPr>
          <w:rFonts w:ascii="Arial" w:hAnsi="Arial" w:cs="Arial"/>
          <w:bCs/>
          <w:iCs/>
          <w:sz w:val="22"/>
          <w:szCs w:val="22"/>
        </w:rPr>
        <w:t xml:space="preserve"> prohlašuje, že bude mít po celou dobu plnění předmětu smlouvy uzavřenu pojistnou smlouvu kryjící </w:t>
      </w:r>
      <w:r w:rsidR="001C4CD0" w:rsidRPr="00C90101">
        <w:rPr>
          <w:rFonts w:ascii="Arial" w:hAnsi="Arial" w:cs="Arial"/>
          <w:bCs/>
          <w:iCs/>
          <w:sz w:val="22"/>
          <w:szCs w:val="22"/>
        </w:rPr>
        <w:t xml:space="preserve">odpovědnost za škodu způsobenou provozní činností s limitem pojistného plnění ve výši minimálně </w:t>
      </w:r>
      <w:r w:rsidR="001328A7" w:rsidRPr="00C90101">
        <w:rPr>
          <w:rFonts w:ascii="Arial" w:hAnsi="Arial" w:cs="Arial"/>
          <w:bCs/>
          <w:iCs/>
          <w:sz w:val="22"/>
          <w:szCs w:val="22"/>
        </w:rPr>
        <w:t>30</w:t>
      </w:r>
      <w:r w:rsidR="001C4CD0" w:rsidRPr="00C90101">
        <w:rPr>
          <w:rFonts w:ascii="Arial" w:hAnsi="Arial" w:cs="Arial"/>
          <w:bCs/>
          <w:iCs/>
          <w:sz w:val="22"/>
          <w:szCs w:val="22"/>
        </w:rPr>
        <w:t> 000 000,- Kč</w:t>
      </w:r>
      <w:r w:rsidR="001C4CD0" w:rsidRPr="001328A7">
        <w:rPr>
          <w:rFonts w:ascii="Arial" w:hAnsi="Arial" w:cs="Arial"/>
          <w:bCs/>
          <w:iCs/>
          <w:sz w:val="22"/>
          <w:szCs w:val="22"/>
        </w:rPr>
        <w:t>, kterou se zavazuje kdykoliv na vyžádání předložit k nahlédnutí Objednateli.</w:t>
      </w:r>
    </w:p>
    <w:p w14:paraId="2B0FE466" w14:textId="763DDF2E" w:rsidR="003649C5" w:rsidRPr="001328A7" w:rsidRDefault="006C44A6" w:rsidP="00C90101">
      <w:pPr>
        <w:pStyle w:val="Odstavecseseznamem"/>
        <w:numPr>
          <w:ilvl w:val="0"/>
          <w:numId w:val="20"/>
        </w:numPr>
        <w:ind w:left="426"/>
        <w:jc w:val="both"/>
        <w:rPr>
          <w:rFonts w:ascii="Arial" w:hAnsi="Arial" w:cs="Arial"/>
          <w:bCs/>
          <w:iCs/>
          <w:sz w:val="22"/>
          <w:szCs w:val="22"/>
        </w:rPr>
      </w:pPr>
      <w:r>
        <w:rPr>
          <w:rFonts w:ascii="Arial" w:hAnsi="Arial" w:cs="Arial"/>
          <w:bCs/>
          <w:iCs/>
          <w:sz w:val="22"/>
          <w:szCs w:val="22"/>
        </w:rPr>
        <w:t>Poskytovatel</w:t>
      </w:r>
      <w:r w:rsidR="003649C5" w:rsidRPr="001328A7">
        <w:rPr>
          <w:rFonts w:ascii="Arial" w:hAnsi="Arial" w:cs="Arial"/>
          <w:bCs/>
          <w:iCs/>
          <w:sz w:val="22"/>
          <w:szCs w:val="22"/>
        </w:rPr>
        <w:t xml:space="preserve"> prohlašuje, že je odborně způsobilý k zajištění předmětu smlouvy.</w:t>
      </w:r>
    </w:p>
    <w:p w14:paraId="1BB9E344" w14:textId="49425BB9" w:rsidR="003649C5" w:rsidRPr="001328A7" w:rsidRDefault="006C44A6" w:rsidP="00C90101">
      <w:pPr>
        <w:pStyle w:val="Odstavecseseznamem"/>
        <w:numPr>
          <w:ilvl w:val="0"/>
          <w:numId w:val="20"/>
        </w:numPr>
        <w:ind w:left="426"/>
        <w:jc w:val="both"/>
        <w:rPr>
          <w:rFonts w:ascii="Arial" w:hAnsi="Arial" w:cs="Arial"/>
          <w:bCs/>
          <w:iCs/>
          <w:sz w:val="22"/>
          <w:szCs w:val="22"/>
        </w:rPr>
      </w:pPr>
      <w:r>
        <w:rPr>
          <w:rFonts w:ascii="Arial" w:hAnsi="Arial" w:cs="Arial"/>
          <w:bCs/>
          <w:iCs/>
          <w:sz w:val="22"/>
          <w:szCs w:val="22"/>
        </w:rPr>
        <w:t>Poskytovatel</w:t>
      </w:r>
      <w:r w:rsidR="003649C5" w:rsidRPr="001328A7">
        <w:rPr>
          <w:rFonts w:ascii="Arial" w:hAnsi="Arial" w:cs="Arial"/>
          <w:bCs/>
          <w:iCs/>
          <w:sz w:val="22"/>
          <w:szCs w:val="22"/>
        </w:rPr>
        <w:t xml:space="preserve"> a Objednatel se zavazují k vzájemné součinnosti za účelem plnění smlouvy.</w:t>
      </w:r>
    </w:p>
    <w:p w14:paraId="368307C4" w14:textId="211AB58F" w:rsidR="00441B1E" w:rsidRDefault="00441B1E" w:rsidP="009A5130">
      <w:pPr>
        <w:rPr>
          <w:rFonts w:ascii="Arial" w:hAnsi="Arial" w:cs="Arial"/>
          <w:sz w:val="22"/>
          <w:szCs w:val="22"/>
        </w:rPr>
      </w:pPr>
    </w:p>
    <w:p w14:paraId="18B40186" w14:textId="77777777" w:rsidR="00A73A83" w:rsidRPr="001328A7" w:rsidRDefault="00A73A83" w:rsidP="009A5130">
      <w:pPr>
        <w:rPr>
          <w:rFonts w:ascii="Arial" w:hAnsi="Arial" w:cs="Arial"/>
          <w:sz w:val="22"/>
          <w:szCs w:val="22"/>
        </w:rPr>
      </w:pPr>
    </w:p>
    <w:p w14:paraId="5BCDB521" w14:textId="2B62BA28" w:rsidR="00D7794C" w:rsidRPr="001328A7" w:rsidRDefault="00B668FB" w:rsidP="00B03B89">
      <w:pPr>
        <w:numPr>
          <w:ilvl w:val="0"/>
          <w:numId w:val="1"/>
        </w:numPr>
        <w:jc w:val="center"/>
        <w:rPr>
          <w:rFonts w:ascii="Arial" w:hAnsi="Arial" w:cs="Arial"/>
          <w:b/>
          <w:sz w:val="22"/>
          <w:szCs w:val="22"/>
          <w:u w:val="single"/>
        </w:rPr>
      </w:pPr>
      <w:r>
        <w:rPr>
          <w:rFonts w:ascii="Arial" w:hAnsi="Arial" w:cs="Arial"/>
          <w:b/>
          <w:sz w:val="22"/>
          <w:szCs w:val="22"/>
          <w:u w:val="single"/>
        </w:rPr>
        <w:t>Účel a p</w:t>
      </w:r>
      <w:r w:rsidR="00D7794C" w:rsidRPr="001328A7">
        <w:rPr>
          <w:rFonts w:ascii="Arial" w:hAnsi="Arial" w:cs="Arial"/>
          <w:b/>
          <w:sz w:val="22"/>
          <w:szCs w:val="22"/>
          <w:u w:val="single"/>
        </w:rPr>
        <w:t xml:space="preserve">ředmět </w:t>
      </w:r>
      <w:r w:rsidR="002C6CCF" w:rsidRPr="001328A7">
        <w:rPr>
          <w:rFonts w:ascii="Arial" w:hAnsi="Arial" w:cs="Arial"/>
          <w:b/>
          <w:sz w:val="22"/>
          <w:szCs w:val="22"/>
          <w:u w:val="single"/>
        </w:rPr>
        <w:t>smlouvy</w:t>
      </w:r>
    </w:p>
    <w:p w14:paraId="5674A5AA" w14:textId="514DCA20" w:rsidR="00AA55F7" w:rsidRPr="001328A7" w:rsidRDefault="00AA55F7" w:rsidP="00920F0E">
      <w:pPr>
        <w:pStyle w:val="Odstavecseseznamem"/>
        <w:numPr>
          <w:ilvl w:val="0"/>
          <w:numId w:val="21"/>
        </w:numPr>
        <w:ind w:left="426"/>
        <w:jc w:val="both"/>
        <w:rPr>
          <w:rFonts w:ascii="Arial" w:hAnsi="Arial" w:cs="Arial"/>
          <w:iCs/>
          <w:sz w:val="22"/>
          <w:szCs w:val="22"/>
        </w:rPr>
      </w:pPr>
      <w:r w:rsidRPr="001328A7">
        <w:rPr>
          <w:rFonts w:ascii="Arial" w:hAnsi="Arial" w:cs="Arial"/>
          <w:iCs/>
          <w:sz w:val="22"/>
          <w:szCs w:val="22"/>
        </w:rPr>
        <w:t>Účelem této smlouvy je</w:t>
      </w:r>
      <w:r w:rsidR="006C44A6">
        <w:rPr>
          <w:rFonts w:ascii="Arial" w:hAnsi="Arial" w:cs="Arial"/>
          <w:iCs/>
          <w:sz w:val="22"/>
          <w:szCs w:val="22"/>
        </w:rPr>
        <w:t xml:space="preserve"> poskytnutí služeb</w:t>
      </w:r>
      <w:r w:rsidRPr="001328A7">
        <w:rPr>
          <w:rFonts w:ascii="Arial" w:hAnsi="Arial" w:cs="Arial"/>
          <w:iCs/>
          <w:sz w:val="22"/>
          <w:szCs w:val="22"/>
        </w:rPr>
        <w:t xml:space="preserve"> </w:t>
      </w:r>
      <w:r w:rsidR="00CB5ABE">
        <w:rPr>
          <w:rFonts w:ascii="Arial" w:hAnsi="Arial" w:cs="Arial"/>
          <w:iCs/>
          <w:sz w:val="22"/>
          <w:szCs w:val="22"/>
        </w:rPr>
        <w:t>související s přípravou realizace a implementací všech opatření projektu</w:t>
      </w:r>
      <w:r w:rsidR="0059357B" w:rsidRPr="001328A7">
        <w:rPr>
          <w:rFonts w:ascii="Arial" w:hAnsi="Arial" w:cs="Arial"/>
          <w:iCs/>
          <w:sz w:val="22"/>
          <w:szCs w:val="22"/>
        </w:rPr>
        <w:t xml:space="preserve"> „</w:t>
      </w:r>
      <w:r w:rsidR="0059357B" w:rsidRPr="001328A7">
        <w:rPr>
          <w:rFonts w:ascii="Arial" w:hAnsi="Arial" w:cs="Arial"/>
          <w:sz w:val="22"/>
          <w:szCs w:val="22"/>
        </w:rPr>
        <w:t xml:space="preserve">Kybernetická bezpečnost Nemocnice </w:t>
      </w:r>
      <w:r w:rsidR="00A73A83">
        <w:rPr>
          <w:rFonts w:ascii="Arial" w:hAnsi="Arial" w:cs="Arial"/>
          <w:sz w:val="22"/>
          <w:szCs w:val="22"/>
        </w:rPr>
        <w:t>Pelhřimov</w:t>
      </w:r>
      <w:r w:rsidR="0059357B" w:rsidRPr="001328A7">
        <w:rPr>
          <w:rFonts w:ascii="Arial" w:hAnsi="Arial" w:cs="Arial"/>
          <w:sz w:val="22"/>
          <w:szCs w:val="22"/>
        </w:rPr>
        <w:t xml:space="preserve"> ev. čís</w:t>
      </w:r>
      <w:r w:rsidR="00A73A83">
        <w:rPr>
          <w:rFonts w:ascii="Arial" w:hAnsi="Arial" w:cs="Arial"/>
          <w:sz w:val="22"/>
          <w:szCs w:val="22"/>
        </w:rPr>
        <w:t>lo CZ.06.01.01/00/22_004/0000177</w:t>
      </w:r>
      <w:r w:rsidR="0059357B" w:rsidRPr="001328A7">
        <w:rPr>
          <w:rFonts w:ascii="Arial" w:hAnsi="Arial" w:cs="Arial"/>
          <w:sz w:val="22"/>
          <w:szCs w:val="22"/>
        </w:rPr>
        <w:t>“</w:t>
      </w:r>
      <w:r w:rsidR="00244B34">
        <w:rPr>
          <w:rFonts w:ascii="Arial" w:hAnsi="Arial" w:cs="Arial"/>
          <w:sz w:val="22"/>
          <w:szCs w:val="22"/>
        </w:rPr>
        <w:t xml:space="preserve"> (dále také jako „</w:t>
      </w:r>
      <w:r w:rsidR="00CB5ABE" w:rsidRPr="00CB5ABE">
        <w:rPr>
          <w:rFonts w:ascii="Arial" w:hAnsi="Arial" w:cs="Arial"/>
          <w:b/>
          <w:sz w:val="22"/>
          <w:szCs w:val="22"/>
        </w:rPr>
        <w:t>Projekt</w:t>
      </w:r>
      <w:r w:rsidR="00244B34">
        <w:rPr>
          <w:rFonts w:ascii="Arial" w:hAnsi="Arial" w:cs="Arial"/>
          <w:sz w:val="22"/>
          <w:szCs w:val="22"/>
        </w:rPr>
        <w:t>“)</w:t>
      </w:r>
      <w:r w:rsidRPr="001328A7">
        <w:rPr>
          <w:rFonts w:ascii="Arial" w:hAnsi="Arial" w:cs="Arial"/>
          <w:iCs/>
          <w:sz w:val="22"/>
          <w:szCs w:val="22"/>
        </w:rPr>
        <w:t xml:space="preserve">, který je </w:t>
      </w:r>
      <w:r w:rsidR="00CB5ABE">
        <w:rPr>
          <w:rFonts w:ascii="Arial" w:hAnsi="Arial" w:cs="Arial"/>
          <w:iCs/>
          <w:sz w:val="22"/>
          <w:szCs w:val="22"/>
        </w:rPr>
        <w:t xml:space="preserve">Objednatelem </w:t>
      </w:r>
      <w:r w:rsidRPr="001328A7">
        <w:rPr>
          <w:rFonts w:ascii="Arial" w:hAnsi="Arial" w:cs="Arial"/>
          <w:iCs/>
          <w:sz w:val="22"/>
          <w:szCs w:val="22"/>
        </w:rPr>
        <w:t xml:space="preserve">realizován v rámci spolufinancování Evropskou unií z Evropského fondu pro regionální rozvoj na základě Operačního programu: Integrovaný regionální operační program, </w:t>
      </w:r>
      <w:r w:rsidR="0059357B" w:rsidRPr="001328A7">
        <w:rPr>
          <w:rFonts w:ascii="Arial" w:hAnsi="Arial" w:cs="Arial"/>
          <w:iCs/>
          <w:sz w:val="22"/>
          <w:szCs w:val="22"/>
        </w:rPr>
        <w:t xml:space="preserve">výzva </w:t>
      </w:r>
      <w:proofErr w:type="gramStart"/>
      <w:r w:rsidR="0059357B" w:rsidRPr="001328A7">
        <w:rPr>
          <w:rFonts w:ascii="Arial" w:hAnsi="Arial" w:cs="Arial"/>
          <w:iCs/>
          <w:sz w:val="22"/>
          <w:szCs w:val="22"/>
        </w:rPr>
        <w:t>č.4.</w:t>
      </w:r>
      <w:proofErr w:type="gramEnd"/>
    </w:p>
    <w:p w14:paraId="3596EB99" w14:textId="671758CF" w:rsidR="00F613A0" w:rsidRPr="001328A7" w:rsidRDefault="006C44A6" w:rsidP="00920F0E">
      <w:pPr>
        <w:pStyle w:val="Odstavecseseznamem"/>
        <w:numPr>
          <w:ilvl w:val="0"/>
          <w:numId w:val="21"/>
        </w:numPr>
        <w:ind w:left="426"/>
        <w:jc w:val="both"/>
        <w:rPr>
          <w:rFonts w:ascii="Arial" w:hAnsi="Arial" w:cs="Arial"/>
          <w:iCs/>
          <w:sz w:val="22"/>
          <w:szCs w:val="22"/>
        </w:rPr>
      </w:pPr>
      <w:r>
        <w:rPr>
          <w:rFonts w:ascii="Arial" w:hAnsi="Arial" w:cs="Arial"/>
          <w:iCs/>
          <w:sz w:val="22"/>
          <w:szCs w:val="22"/>
        </w:rPr>
        <w:t>Poskytovatel</w:t>
      </w:r>
      <w:r w:rsidR="00AA55F7" w:rsidRPr="001328A7">
        <w:rPr>
          <w:rFonts w:ascii="Arial" w:hAnsi="Arial" w:cs="Arial"/>
          <w:iCs/>
          <w:sz w:val="22"/>
          <w:szCs w:val="22"/>
        </w:rPr>
        <w:t xml:space="preserve"> na svůj náklad a na své nebezpečí </w:t>
      </w:r>
      <w:r w:rsidR="0059357B" w:rsidRPr="001328A7">
        <w:rPr>
          <w:rFonts w:ascii="Arial" w:hAnsi="Arial" w:cs="Arial"/>
          <w:iCs/>
          <w:sz w:val="22"/>
          <w:szCs w:val="22"/>
        </w:rPr>
        <w:t xml:space="preserve">zajistí </w:t>
      </w:r>
      <w:r w:rsidR="00AA55F7" w:rsidRPr="001328A7">
        <w:rPr>
          <w:rFonts w:ascii="Arial" w:hAnsi="Arial" w:cs="Arial"/>
          <w:iCs/>
          <w:sz w:val="22"/>
          <w:szCs w:val="22"/>
        </w:rPr>
        <w:t xml:space="preserve">pro Objednatele </w:t>
      </w:r>
      <w:r w:rsidR="0059357B" w:rsidRPr="001328A7">
        <w:rPr>
          <w:rFonts w:ascii="Arial" w:hAnsi="Arial" w:cs="Arial"/>
          <w:iCs/>
          <w:sz w:val="22"/>
          <w:szCs w:val="22"/>
        </w:rPr>
        <w:t xml:space="preserve">služby dle </w:t>
      </w:r>
      <w:r w:rsidR="00920F0E">
        <w:rPr>
          <w:rFonts w:ascii="Arial" w:hAnsi="Arial" w:cs="Arial"/>
          <w:iCs/>
          <w:sz w:val="22"/>
          <w:szCs w:val="22"/>
        </w:rPr>
        <w:t>přílohy č. </w:t>
      </w:r>
      <w:r w:rsidR="00207A67" w:rsidRPr="001328A7">
        <w:rPr>
          <w:rFonts w:ascii="Arial" w:hAnsi="Arial" w:cs="Arial"/>
          <w:iCs/>
          <w:sz w:val="22"/>
          <w:szCs w:val="22"/>
        </w:rPr>
        <w:t>2 této smlouvy</w:t>
      </w:r>
      <w:r w:rsidR="00AA55F7" w:rsidRPr="001328A7">
        <w:rPr>
          <w:rFonts w:ascii="Arial" w:hAnsi="Arial" w:cs="Arial"/>
          <w:iCs/>
          <w:sz w:val="22"/>
          <w:szCs w:val="22"/>
        </w:rPr>
        <w:t xml:space="preserve">, a to přesně podle </w:t>
      </w:r>
      <w:r w:rsidR="00C410C5" w:rsidRPr="001328A7">
        <w:rPr>
          <w:rFonts w:ascii="Arial" w:hAnsi="Arial" w:cs="Arial"/>
          <w:iCs/>
          <w:sz w:val="22"/>
          <w:szCs w:val="22"/>
        </w:rPr>
        <w:t>schválené studie proveditelnosti</w:t>
      </w:r>
      <w:r w:rsidR="00AA55F7" w:rsidRPr="001328A7">
        <w:rPr>
          <w:rFonts w:ascii="Arial" w:hAnsi="Arial" w:cs="Arial"/>
          <w:iCs/>
          <w:sz w:val="22"/>
          <w:szCs w:val="22"/>
        </w:rPr>
        <w:t xml:space="preserve"> </w:t>
      </w:r>
      <w:r w:rsidR="00CB5ABE">
        <w:rPr>
          <w:rFonts w:ascii="Arial" w:hAnsi="Arial" w:cs="Arial"/>
          <w:iCs/>
          <w:sz w:val="22"/>
          <w:szCs w:val="22"/>
        </w:rPr>
        <w:t>Projekt</w:t>
      </w:r>
      <w:r w:rsidR="00920F0E">
        <w:rPr>
          <w:rFonts w:ascii="Arial" w:hAnsi="Arial" w:cs="Arial"/>
          <w:iCs/>
          <w:sz w:val="22"/>
          <w:szCs w:val="22"/>
        </w:rPr>
        <w:t xml:space="preserve">u </w:t>
      </w:r>
      <w:r w:rsidR="00207A67" w:rsidRPr="001328A7">
        <w:rPr>
          <w:rFonts w:ascii="Arial" w:hAnsi="Arial" w:cs="Arial"/>
          <w:iCs/>
          <w:sz w:val="22"/>
          <w:szCs w:val="22"/>
        </w:rPr>
        <w:t xml:space="preserve">dle odst. 1 čl. III </w:t>
      </w:r>
      <w:r w:rsidR="00AA55F7" w:rsidRPr="001328A7">
        <w:rPr>
          <w:rFonts w:ascii="Arial" w:hAnsi="Arial" w:cs="Arial"/>
          <w:iCs/>
          <w:sz w:val="22"/>
          <w:szCs w:val="22"/>
        </w:rPr>
        <w:t>(dále jen „</w:t>
      </w:r>
      <w:r w:rsidR="00B668FB">
        <w:rPr>
          <w:rFonts w:ascii="Arial" w:hAnsi="Arial" w:cs="Arial"/>
          <w:b/>
          <w:iCs/>
          <w:sz w:val="22"/>
          <w:szCs w:val="22"/>
        </w:rPr>
        <w:t>S</w:t>
      </w:r>
      <w:r w:rsidR="00B668FB" w:rsidRPr="00B668FB">
        <w:rPr>
          <w:rFonts w:ascii="Arial" w:hAnsi="Arial" w:cs="Arial"/>
          <w:b/>
          <w:iCs/>
          <w:sz w:val="22"/>
          <w:szCs w:val="22"/>
        </w:rPr>
        <w:t>lužby</w:t>
      </w:r>
      <w:r w:rsidR="00AA55F7" w:rsidRPr="001328A7">
        <w:rPr>
          <w:rFonts w:ascii="Arial" w:hAnsi="Arial" w:cs="Arial"/>
          <w:iCs/>
          <w:sz w:val="22"/>
          <w:szCs w:val="22"/>
        </w:rPr>
        <w:t>“)</w:t>
      </w:r>
      <w:r w:rsidR="00C410C5" w:rsidRPr="001328A7">
        <w:rPr>
          <w:rFonts w:ascii="Arial" w:hAnsi="Arial" w:cs="Arial"/>
          <w:iCs/>
          <w:sz w:val="22"/>
          <w:szCs w:val="22"/>
        </w:rPr>
        <w:t>.</w:t>
      </w:r>
    </w:p>
    <w:p w14:paraId="6C079835" w14:textId="33A61E1D" w:rsidR="00AA55F7" w:rsidRPr="001328A7" w:rsidRDefault="00AA55F7" w:rsidP="00920F0E">
      <w:pPr>
        <w:pStyle w:val="Odstavecseseznamem"/>
        <w:numPr>
          <w:ilvl w:val="0"/>
          <w:numId w:val="21"/>
        </w:numPr>
        <w:ind w:left="426"/>
        <w:jc w:val="both"/>
        <w:rPr>
          <w:rFonts w:ascii="Arial" w:hAnsi="Arial" w:cs="Arial"/>
          <w:iCs/>
          <w:sz w:val="22"/>
          <w:szCs w:val="22"/>
        </w:rPr>
      </w:pPr>
      <w:r w:rsidRPr="001328A7">
        <w:rPr>
          <w:rFonts w:ascii="Arial" w:hAnsi="Arial" w:cs="Arial"/>
          <w:iCs/>
          <w:sz w:val="22"/>
          <w:szCs w:val="22"/>
        </w:rPr>
        <w:t xml:space="preserve">Objednatel se zavazuje </w:t>
      </w:r>
      <w:r w:rsidR="006C44A6">
        <w:rPr>
          <w:rFonts w:ascii="Arial" w:hAnsi="Arial" w:cs="Arial"/>
          <w:iCs/>
          <w:sz w:val="22"/>
          <w:szCs w:val="22"/>
        </w:rPr>
        <w:t xml:space="preserve">za </w:t>
      </w:r>
      <w:r w:rsidRPr="001328A7">
        <w:rPr>
          <w:rFonts w:ascii="Arial" w:hAnsi="Arial" w:cs="Arial"/>
          <w:iCs/>
          <w:sz w:val="22"/>
          <w:szCs w:val="22"/>
        </w:rPr>
        <w:t xml:space="preserve">řádně a včas provedené </w:t>
      </w:r>
      <w:r w:rsidR="006C44A6">
        <w:rPr>
          <w:rFonts w:ascii="Arial" w:hAnsi="Arial" w:cs="Arial"/>
          <w:iCs/>
          <w:sz w:val="22"/>
          <w:szCs w:val="22"/>
        </w:rPr>
        <w:t>Služby</w:t>
      </w:r>
      <w:r w:rsidRPr="001328A7">
        <w:rPr>
          <w:rFonts w:ascii="Arial" w:hAnsi="Arial" w:cs="Arial"/>
          <w:iCs/>
          <w:sz w:val="22"/>
          <w:szCs w:val="22"/>
        </w:rPr>
        <w:t xml:space="preserve"> a uhradit </w:t>
      </w:r>
      <w:r w:rsidR="006C44A6">
        <w:rPr>
          <w:rFonts w:ascii="Arial" w:hAnsi="Arial" w:cs="Arial"/>
          <w:iCs/>
          <w:sz w:val="22"/>
          <w:szCs w:val="22"/>
        </w:rPr>
        <w:t>Poskytovatel</w:t>
      </w:r>
      <w:r w:rsidRPr="001328A7">
        <w:rPr>
          <w:rFonts w:ascii="Arial" w:hAnsi="Arial" w:cs="Arial"/>
          <w:iCs/>
          <w:sz w:val="22"/>
          <w:szCs w:val="22"/>
        </w:rPr>
        <w:t xml:space="preserve">i sjednanou cenu. </w:t>
      </w:r>
    </w:p>
    <w:p w14:paraId="63768FB9" w14:textId="77777777" w:rsidR="00AA55F7" w:rsidRPr="001328A7" w:rsidRDefault="00AA55F7" w:rsidP="00AA55F7">
      <w:pPr>
        <w:rPr>
          <w:rFonts w:ascii="Arial" w:hAnsi="Arial" w:cs="Arial"/>
          <w:b/>
          <w:sz w:val="22"/>
          <w:szCs w:val="22"/>
          <w:u w:val="single"/>
        </w:rPr>
      </w:pPr>
    </w:p>
    <w:p w14:paraId="6D4726C1" w14:textId="77777777" w:rsidR="009A6037" w:rsidRPr="001328A7" w:rsidRDefault="009A6037" w:rsidP="006A5D2F">
      <w:pPr>
        <w:ind w:left="360"/>
        <w:jc w:val="both"/>
        <w:rPr>
          <w:rFonts w:ascii="Arial" w:hAnsi="Arial" w:cs="Arial"/>
          <w:sz w:val="22"/>
          <w:szCs w:val="22"/>
        </w:rPr>
      </w:pPr>
    </w:p>
    <w:p w14:paraId="45101DFD" w14:textId="0DC215EF" w:rsidR="00D7794C" w:rsidRPr="001328A7" w:rsidRDefault="000252C4" w:rsidP="009A6037">
      <w:pPr>
        <w:numPr>
          <w:ilvl w:val="0"/>
          <w:numId w:val="1"/>
        </w:numPr>
        <w:tabs>
          <w:tab w:val="clear" w:pos="720"/>
        </w:tabs>
        <w:jc w:val="center"/>
        <w:rPr>
          <w:rFonts w:ascii="Arial" w:hAnsi="Arial" w:cs="Arial"/>
          <w:b/>
          <w:sz w:val="22"/>
          <w:szCs w:val="22"/>
          <w:u w:val="single"/>
        </w:rPr>
      </w:pPr>
      <w:r w:rsidRPr="001328A7">
        <w:rPr>
          <w:rFonts w:ascii="Arial" w:hAnsi="Arial" w:cs="Arial"/>
          <w:b/>
          <w:sz w:val="22"/>
          <w:szCs w:val="22"/>
          <w:u w:val="single"/>
        </w:rPr>
        <w:t>Práva a p</w:t>
      </w:r>
      <w:r w:rsidR="00D7794C" w:rsidRPr="001328A7">
        <w:rPr>
          <w:rFonts w:ascii="Arial" w:hAnsi="Arial" w:cs="Arial"/>
          <w:b/>
          <w:sz w:val="22"/>
          <w:szCs w:val="22"/>
          <w:u w:val="single"/>
        </w:rPr>
        <w:t xml:space="preserve">ovinnosti </w:t>
      </w:r>
      <w:r w:rsidR="006C44A6">
        <w:rPr>
          <w:rFonts w:ascii="Arial" w:hAnsi="Arial" w:cs="Arial"/>
          <w:b/>
          <w:sz w:val="22"/>
          <w:szCs w:val="22"/>
          <w:u w:val="single"/>
        </w:rPr>
        <w:t>Poskytovatel</w:t>
      </w:r>
      <w:r w:rsidR="00D7794C" w:rsidRPr="001328A7">
        <w:rPr>
          <w:rFonts w:ascii="Arial" w:hAnsi="Arial" w:cs="Arial"/>
          <w:b/>
          <w:sz w:val="22"/>
          <w:szCs w:val="22"/>
          <w:u w:val="single"/>
        </w:rPr>
        <w:t>e</w:t>
      </w:r>
    </w:p>
    <w:p w14:paraId="165B58BE" w14:textId="77777777" w:rsidR="00D7794C" w:rsidRPr="001328A7" w:rsidRDefault="00D7794C">
      <w:pPr>
        <w:rPr>
          <w:rFonts w:ascii="Arial" w:hAnsi="Arial" w:cs="Arial"/>
          <w:b/>
          <w:sz w:val="22"/>
          <w:szCs w:val="22"/>
          <w:u w:val="single"/>
        </w:rPr>
      </w:pPr>
    </w:p>
    <w:p w14:paraId="49681EBB" w14:textId="0AA56A15" w:rsidR="00412BAB" w:rsidRPr="001328A7" w:rsidRDefault="002B0E0E" w:rsidP="00244B34">
      <w:pPr>
        <w:pStyle w:val="Odstavecseseznamem"/>
        <w:numPr>
          <w:ilvl w:val="0"/>
          <w:numId w:val="3"/>
        </w:numPr>
        <w:tabs>
          <w:tab w:val="clear" w:pos="360"/>
        </w:tabs>
        <w:jc w:val="both"/>
        <w:rPr>
          <w:rFonts w:ascii="Arial" w:hAnsi="Arial" w:cs="Arial"/>
          <w:sz w:val="22"/>
          <w:szCs w:val="22"/>
        </w:rPr>
      </w:pPr>
      <w:r w:rsidRPr="001328A7">
        <w:rPr>
          <w:rFonts w:ascii="Arial" w:hAnsi="Arial" w:cs="Arial"/>
          <w:sz w:val="22"/>
          <w:szCs w:val="22"/>
        </w:rPr>
        <w:t xml:space="preserve">Vedle ostatních práv a povinností vyplývajících </w:t>
      </w:r>
      <w:r w:rsidR="006C44A6">
        <w:rPr>
          <w:rFonts w:ascii="Arial" w:hAnsi="Arial" w:cs="Arial"/>
          <w:sz w:val="22"/>
          <w:szCs w:val="22"/>
        </w:rPr>
        <w:t>Poskytovatel</w:t>
      </w:r>
      <w:r w:rsidRPr="001328A7">
        <w:rPr>
          <w:rFonts w:ascii="Arial" w:hAnsi="Arial" w:cs="Arial"/>
          <w:sz w:val="22"/>
          <w:szCs w:val="22"/>
        </w:rPr>
        <w:t>i z ostatních ustanovení této smlouvy</w:t>
      </w:r>
      <w:r w:rsidR="00F14CBB" w:rsidRPr="001328A7">
        <w:rPr>
          <w:rFonts w:ascii="Arial" w:hAnsi="Arial" w:cs="Arial"/>
          <w:sz w:val="22"/>
          <w:szCs w:val="22"/>
        </w:rPr>
        <w:t>,</w:t>
      </w:r>
      <w:r w:rsidRPr="001328A7">
        <w:rPr>
          <w:rFonts w:ascii="Arial" w:hAnsi="Arial" w:cs="Arial"/>
          <w:sz w:val="22"/>
          <w:szCs w:val="22"/>
        </w:rPr>
        <w:t xml:space="preserve"> </w:t>
      </w:r>
      <w:r w:rsidR="006C44A6">
        <w:rPr>
          <w:rFonts w:ascii="Arial" w:hAnsi="Arial" w:cs="Arial"/>
          <w:sz w:val="22"/>
          <w:szCs w:val="22"/>
        </w:rPr>
        <w:t>Poskytovatel</w:t>
      </w:r>
      <w:r w:rsidRPr="001328A7">
        <w:rPr>
          <w:rFonts w:ascii="Arial" w:hAnsi="Arial" w:cs="Arial"/>
          <w:sz w:val="22"/>
          <w:szCs w:val="22"/>
        </w:rPr>
        <w:t xml:space="preserve"> p</w:t>
      </w:r>
      <w:r w:rsidR="00412BAB" w:rsidRPr="001328A7">
        <w:rPr>
          <w:rFonts w:ascii="Arial" w:hAnsi="Arial" w:cs="Arial"/>
          <w:sz w:val="22"/>
          <w:szCs w:val="22"/>
        </w:rPr>
        <w:t xml:space="preserve">ři </w:t>
      </w:r>
      <w:r w:rsidR="00632978">
        <w:rPr>
          <w:rFonts w:ascii="Arial" w:hAnsi="Arial" w:cs="Arial"/>
          <w:sz w:val="22"/>
          <w:szCs w:val="22"/>
        </w:rPr>
        <w:t>poskytovaní Služeb</w:t>
      </w:r>
    </w:p>
    <w:p w14:paraId="6BDDDBCA" w14:textId="644E19B3" w:rsidR="00412BAB" w:rsidRPr="001328A7" w:rsidRDefault="00412BAB" w:rsidP="00C04059">
      <w:pPr>
        <w:pStyle w:val="Odstavecseseznamem"/>
        <w:numPr>
          <w:ilvl w:val="1"/>
          <w:numId w:val="3"/>
        </w:numPr>
        <w:ind w:left="851" w:hanging="425"/>
        <w:jc w:val="both"/>
        <w:rPr>
          <w:rFonts w:ascii="Arial" w:hAnsi="Arial" w:cs="Arial"/>
          <w:sz w:val="22"/>
          <w:szCs w:val="22"/>
        </w:rPr>
      </w:pPr>
      <w:r w:rsidRPr="001328A7">
        <w:rPr>
          <w:rFonts w:ascii="Arial" w:hAnsi="Arial" w:cs="Arial"/>
          <w:sz w:val="22"/>
          <w:szCs w:val="22"/>
        </w:rPr>
        <w:t>bude postupovat v souladu s </w:t>
      </w:r>
      <w:r w:rsidR="00D7794C" w:rsidRPr="001328A7">
        <w:rPr>
          <w:rFonts w:ascii="Arial" w:hAnsi="Arial" w:cs="Arial"/>
          <w:sz w:val="22"/>
          <w:szCs w:val="22"/>
        </w:rPr>
        <w:t>platný</w:t>
      </w:r>
      <w:r w:rsidRPr="001328A7">
        <w:rPr>
          <w:rFonts w:ascii="Arial" w:hAnsi="Arial" w:cs="Arial"/>
          <w:sz w:val="22"/>
          <w:szCs w:val="22"/>
        </w:rPr>
        <w:t xml:space="preserve">mi </w:t>
      </w:r>
      <w:r w:rsidR="00D7794C" w:rsidRPr="001328A7">
        <w:rPr>
          <w:rFonts w:ascii="Arial" w:hAnsi="Arial" w:cs="Arial"/>
          <w:sz w:val="22"/>
          <w:szCs w:val="22"/>
        </w:rPr>
        <w:t>právní</w:t>
      </w:r>
      <w:r w:rsidRPr="001328A7">
        <w:rPr>
          <w:rFonts w:ascii="Arial" w:hAnsi="Arial" w:cs="Arial"/>
          <w:sz w:val="22"/>
          <w:szCs w:val="22"/>
        </w:rPr>
        <w:t>mi</w:t>
      </w:r>
      <w:r w:rsidR="00D7794C" w:rsidRPr="001328A7">
        <w:rPr>
          <w:rFonts w:ascii="Arial" w:hAnsi="Arial" w:cs="Arial"/>
          <w:sz w:val="22"/>
          <w:szCs w:val="22"/>
        </w:rPr>
        <w:t xml:space="preserve"> předpi</w:t>
      </w:r>
      <w:r w:rsidRPr="001328A7">
        <w:rPr>
          <w:rFonts w:ascii="Arial" w:hAnsi="Arial" w:cs="Arial"/>
          <w:sz w:val="22"/>
          <w:szCs w:val="22"/>
        </w:rPr>
        <w:t>sy a veškeré činnosti a práce, které jsou</w:t>
      </w:r>
      <w:r w:rsidR="00441B1E" w:rsidRPr="001328A7">
        <w:rPr>
          <w:rFonts w:ascii="Arial" w:hAnsi="Arial" w:cs="Arial"/>
          <w:sz w:val="22"/>
          <w:szCs w:val="22"/>
        </w:rPr>
        <w:t xml:space="preserve"> potřebné pro </w:t>
      </w:r>
      <w:r w:rsidR="00632978">
        <w:rPr>
          <w:rFonts w:ascii="Arial" w:hAnsi="Arial" w:cs="Arial"/>
          <w:sz w:val="22"/>
          <w:szCs w:val="22"/>
        </w:rPr>
        <w:t>poskytnutí Služeb</w:t>
      </w:r>
      <w:r w:rsidRPr="001328A7">
        <w:rPr>
          <w:rFonts w:ascii="Arial" w:hAnsi="Arial" w:cs="Arial"/>
          <w:sz w:val="22"/>
          <w:szCs w:val="22"/>
        </w:rPr>
        <w:t>;</w:t>
      </w:r>
    </w:p>
    <w:p w14:paraId="46A8D3DC" w14:textId="72AEDD67" w:rsidR="00412BAB" w:rsidRPr="001328A7" w:rsidRDefault="001E3CB9" w:rsidP="00C04059">
      <w:pPr>
        <w:pStyle w:val="Odstavecseseznamem"/>
        <w:numPr>
          <w:ilvl w:val="1"/>
          <w:numId w:val="3"/>
        </w:numPr>
        <w:ind w:left="851" w:hanging="425"/>
        <w:jc w:val="both"/>
        <w:rPr>
          <w:rFonts w:ascii="Arial" w:hAnsi="Arial" w:cs="Arial"/>
          <w:sz w:val="22"/>
          <w:szCs w:val="22"/>
        </w:rPr>
      </w:pPr>
      <w:r w:rsidRPr="001328A7">
        <w:rPr>
          <w:rFonts w:ascii="Arial" w:hAnsi="Arial" w:cs="Arial"/>
          <w:sz w:val="22"/>
          <w:szCs w:val="22"/>
        </w:rPr>
        <w:t>jednotlivé výstupy</w:t>
      </w:r>
      <w:r w:rsidR="00412BAB" w:rsidRPr="001328A7">
        <w:rPr>
          <w:rFonts w:ascii="Arial" w:hAnsi="Arial" w:cs="Arial"/>
          <w:sz w:val="22"/>
          <w:szCs w:val="22"/>
        </w:rPr>
        <w:t xml:space="preserve"> </w:t>
      </w:r>
      <w:r w:rsidR="006C44A6">
        <w:rPr>
          <w:rFonts w:ascii="Arial" w:hAnsi="Arial" w:cs="Arial"/>
          <w:sz w:val="22"/>
          <w:szCs w:val="22"/>
        </w:rPr>
        <w:t>Poskytovatel</w:t>
      </w:r>
      <w:r w:rsidR="00412BAB" w:rsidRPr="001328A7">
        <w:rPr>
          <w:rFonts w:ascii="Arial" w:hAnsi="Arial" w:cs="Arial"/>
          <w:sz w:val="22"/>
          <w:szCs w:val="22"/>
        </w:rPr>
        <w:t xml:space="preserve"> vypracuje písemně a předá j</w:t>
      </w:r>
      <w:r w:rsidR="0059357B" w:rsidRPr="001328A7">
        <w:rPr>
          <w:rFonts w:ascii="Arial" w:hAnsi="Arial" w:cs="Arial"/>
          <w:sz w:val="22"/>
          <w:szCs w:val="22"/>
        </w:rPr>
        <w:t>e</w:t>
      </w:r>
      <w:r w:rsidR="00412BAB" w:rsidRPr="001328A7">
        <w:rPr>
          <w:rFonts w:ascii="Arial" w:hAnsi="Arial" w:cs="Arial"/>
          <w:sz w:val="22"/>
          <w:szCs w:val="22"/>
        </w:rPr>
        <w:t xml:space="preserve"> </w:t>
      </w:r>
      <w:r w:rsidR="002E3C02" w:rsidRPr="001328A7">
        <w:rPr>
          <w:rFonts w:ascii="Arial" w:hAnsi="Arial" w:cs="Arial"/>
          <w:sz w:val="22"/>
          <w:szCs w:val="22"/>
        </w:rPr>
        <w:t>O</w:t>
      </w:r>
      <w:r w:rsidR="00412BAB" w:rsidRPr="001328A7">
        <w:rPr>
          <w:rFonts w:ascii="Arial" w:hAnsi="Arial" w:cs="Arial"/>
          <w:sz w:val="22"/>
          <w:szCs w:val="22"/>
        </w:rPr>
        <w:t xml:space="preserve">bjednateli, resp. </w:t>
      </w:r>
      <w:r w:rsidR="00D7794C" w:rsidRPr="001328A7">
        <w:rPr>
          <w:rFonts w:ascii="Arial" w:hAnsi="Arial" w:cs="Arial"/>
          <w:sz w:val="22"/>
          <w:szCs w:val="22"/>
        </w:rPr>
        <w:t xml:space="preserve">zástupci </w:t>
      </w:r>
      <w:r w:rsidR="002E3C02" w:rsidRPr="001328A7">
        <w:rPr>
          <w:rFonts w:ascii="Arial" w:hAnsi="Arial" w:cs="Arial"/>
          <w:sz w:val="22"/>
          <w:szCs w:val="22"/>
        </w:rPr>
        <w:t>O</w:t>
      </w:r>
      <w:r w:rsidR="00D7794C" w:rsidRPr="001328A7">
        <w:rPr>
          <w:rFonts w:ascii="Arial" w:hAnsi="Arial" w:cs="Arial"/>
          <w:sz w:val="22"/>
          <w:szCs w:val="22"/>
        </w:rPr>
        <w:t>bjednatele</w:t>
      </w:r>
      <w:r w:rsidR="005A4275">
        <w:rPr>
          <w:rFonts w:ascii="Arial" w:hAnsi="Arial" w:cs="Arial"/>
          <w:sz w:val="22"/>
          <w:szCs w:val="22"/>
        </w:rPr>
        <w:t xml:space="preserve"> </w:t>
      </w:r>
      <w:r w:rsidR="005A4275" w:rsidRPr="005A4275">
        <w:rPr>
          <w:rFonts w:ascii="Arial" w:hAnsi="Arial" w:cs="Arial"/>
          <w:sz w:val="22"/>
          <w:szCs w:val="22"/>
        </w:rPr>
        <w:t>a zapracuje připomínky Objednatele k výstupům ve lhůtě určené Objednatelem</w:t>
      </w:r>
      <w:r w:rsidR="00412BAB" w:rsidRPr="001328A7">
        <w:rPr>
          <w:rFonts w:ascii="Arial" w:hAnsi="Arial" w:cs="Arial"/>
          <w:sz w:val="22"/>
          <w:szCs w:val="22"/>
        </w:rPr>
        <w:t xml:space="preserve">; </w:t>
      </w:r>
    </w:p>
    <w:p w14:paraId="542F36BE" w14:textId="4B0CA712" w:rsidR="00B02966" w:rsidRDefault="00244B34" w:rsidP="00C04059">
      <w:pPr>
        <w:pStyle w:val="Odstavecseseznamem"/>
        <w:numPr>
          <w:ilvl w:val="1"/>
          <w:numId w:val="3"/>
        </w:numPr>
        <w:ind w:left="851" w:hanging="425"/>
        <w:jc w:val="both"/>
        <w:rPr>
          <w:rFonts w:ascii="Arial" w:hAnsi="Arial" w:cs="Arial"/>
          <w:sz w:val="22"/>
          <w:szCs w:val="22"/>
        </w:rPr>
      </w:pPr>
      <w:r>
        <w:rPr>
          <w:rFonts w:ascii="Arial" w:hAnsi="Arial" w:cs="Arial"/>
          <w:sz w:val="22"/>
          <w:szCs w:val="22"/>
        </w:rPr>
        <w:t xml:space="preserve">bude </w:t>
      </w:r>
      <w:r w:rsidR="00632978">
        <w:rPr>
          <w:rFonts w:ascii="Arial" w:hAnsi="Arial" w:cs="Arial"/>
          <w:sz w:val="22"/>
          <w:szCs w:val="22"/>
        </w:rPr>
        <w:t>poskytovat Služby</w:t>
      </w:r>
      <w:r>
        <w:rPr>
          <w:rFonts w:ascii="Arial" w:hAnsi="Arial" w:cs="Arial"/>
          <w:sz w:val="22"/>
          <w:szCs w:val="22"/>
        </w:rPr>
        <w:t xml:space="preserve"> po celou dobu trvání </w:t>
      </w:r>
      <w:r w:rsidR="00CB5ABE">
        <w:rPr>
          <w:rFonts w:ascii="Arial" w:hAnsi="Arial" w:cs="Arial"/>
          <w:sz w:val="22"/>
          <w:szCs w:val="22"/>
        </w:rPr>
        <w:t>Projekt</w:t>
      </w:r>
      <w:r>
        <w:rPr>
          <w:rFonts w:ascii="Arial" w:hAnsi="Arial" w:cs="Arial"/>
          <w:sz w:val="22"/>
          <w:szCs w:val="22"/>
        </w:rPr>
        <w:t xml:space="preserve">u dle podmínek uvedených v příloze č. 2 smlouvy; </w:t>
      </w:r>
      <w:r w:rsidR="00B02966" w:rsidRPr="001328A7">
        <w:rPr>
          <w:rFonts w:ascii="Arial" w:hAnsi="Arial" w:cs="Arial"/>
          <w:sz w:val="22"/>
          <w:szCs w:val="22"/>
        </w:rPr>
        <w:t xml:space="preserve">zpracuje </w:t>
      </w:r>
      <w:r w:rsidR="00632978">
        <w:rPr>
          <w:rFonts w:ascii="Arial" w:hAnsi="Arial" w:cs="Arial"/>
          <w:sz w:val="22"/>
          <w:szCs w:val="22"/>
        </w:rPr>
        <w:t>výstupy</w:t>
      </w:r>
      <w:r>
        <w:rPr>
          <w:rFonts w:ascii="Arial" w:hAnsi="Arial" w:cs="Arial"/>
          <w:sz w:val="22"/>
          <w:szCs w:val="22"/>
        </w:rPr>
        <w:t xml:space="preserve"> fáze A. dle přílohy č. 2 smlouvy</w:t>
      </w:r>
      <w:r w:rsidR="00B02966" w:rsidRPr="001328A7">
        <w:rPr>
          <w:rFonts w:ascii="Arial" w:hAnsi="Arial" w:cs="Arial"/>
          <w:sz w:val="22"/>
          <w:szCs w:val="22"/>
        </w:rPr>
        <w:t xml:space="preserve"> a předá </w:t>
      </w:r>
      <w:r w:rsidR="00632978">
        <w:rPr>
          <w:rFonts w:ascii="Arial" w:hAnsi="Arial" w:cs="Arial"/>
          <w:sz w:val="22"/>
          <w:szCs w:val="22"/>
        </w:rPr>
        <w:t>je</w:t>
      </w:r>
      <w:r w:rsidR="00B02966" w:rsidRPr="001328A7">
        <w:rPr>
          <w:rFonts w:ascii="Arial" w:hAnsi="Arial" w:cs="Arial"/>
          <w:sz w:val="22"/>
          <w:szCs w:val="22"/>
        </w:rPr>
        <w:t xml:space="preserve"> </w:t>
      </w:r>
      <w:r w:rsidR="002E3C02" w:rsidRPr="001328A7">
        <w:rPr>
          <w:rFonts w:ascii="Arial" w:hAnsi="Arial" w:cs="Arial"/>
          <w:sz w:val="22"/>
          <w:szCs w:val="22"/>
        </w:rPr>
        <w:t>O</w:t>
      </w:r>
      <w:r w:rsidR="00B02966" w:rsidRPr="001328A7">
        <w:rPr>
          <w:rFonts w:ascii="Arial" w:hAnsi="Arial" w:cs="Arial"/>
          <w:sz w:val="22"/>
          <w:szCs w:val="22"/>
        </w:rPr>
        <w:t xml:space="preserve">bjednateli </w:t>
      </w:r>
      <w:r w:rsidR="00C758C2" w:rsidRPr="001328A7">
        <w:rPr>
          <w:rFonts w:ascii="Arial" w:hAnsi="Arial" w:cs="Arial"/>
          <w:sz w:val="22"/>
          <w:szCs w:val="22"/>
        </w:rPr>
        <w:t>nejpozději do</w:t>
      </w:r>
      <w:r w:rsidR="00B02966" w:rsidRPr="001328A7">
        <w:rPr>
          <w:rFonts w:ascii="Arial" w:hAnsi="Arial" w:cs="Arial"/>
          <w:sz w:val="22"/>
          <w:szCs w:val="22"/>
        </w:rPr>
        <w:t> termínu uvedené</w:t>
      </w:r>
      <w:r w:rsidR="00C758C2" w:rsidRPr="001328A7">
        <w:rPr>
          <w:rFonts w:ascii="Arial" w:hAnsi="Arial" w:cs="Arial"/>
          <w:sz w:val="22"/>
          <w:szCs w:val="22"/>
        </w:rPr>
        <w:t>ho</w:t>
      </w:r>
      <w:r w:rsidR="00632978">
        <w:rPr>
          <w:rFonts w:ascii="Arial" w:hAnsi="Arial" w:cs="Arial"/>
          <w:sz w:val="22"/>
          <w:szCs w:val="22"/>
        </w:rPr>
        <w:t xml:space="preserve"> </w:t>
      </w:r>
      <w:r w:rsidR="00B02966" w:rsidRPr="001328A7">
        <w:rPr>
          <w:rFonts w:ascii="Arial" w:hAnsi="Arial" w:cs="Arial"/>
          <w:sz w:val="22"/>
          <w:szCs w:val="22"/>
        </w:rPr>
        <w:t>v harmonogramu v příloze 1 této smlouvy (dále jen „</w:t>
      </w:r>
      <w:r w:rsidR="00B02966" w:rsidRPr="001328A7">
        <w:rPr>
          <w:rFonts w:ascii="Arial" w:hAnsi="Arial" w:cs="Arial"/>
          <w:b/>
          <w:sz w:val="22"/>
          <w:szCs w:val="22"/>
        </w:rPr>
        <w:t>Harmonogram</w:t>
      </w:r>
      <w:r w:rsidR="00B02966" w:rsidRPr="001328A7">
        <w:rPr>
          <w:rFonts w:ascii="Arial" w:hAnsi="Arial" w:cs="Arial"/>
          <w:sz w:val="22"/>
          <w:szCs w:val="22"/>
        </w:rPr>
        <w:t xml:space="preserve">“), a to za předpokladu, že </w:t>
      </w:r>
      <w:r w:rsidR="002E3C02" w:rsidRPr="001328A7">
        <w:rPr>
          <w:rFonts w:ascii="Arial" w:hAnsi="Arial" w:cs="Arial"/>
          <w:sz w:val="22"/>
          <w:szCs w:val="22"/>
        </w:rPr>
        <w:t>O</w:t>
      </w:r>
      <w:r w:rsidR="00B02966" w:rsidRPr="001328A7">
        <w:rPr>
          <w:rFonts w:ascii="Arial" w:hAnsi="Arial" w:cs="Arial"/>
          <w:sz w:val="22"/>
          <w:szCs w:val="22"/>
        </w:rPr>
        <w:t>bjednatel bude plnit řádně a včas své povinnosti vyplývající mu z této smlouvy, zejména povinnost předat Podklady ve stanovených termínech, podobě a formátu a povinnost součinnosti</w:t>
      </w:r>
      <w:r w:rsidR="00F14CBB" w:rsidRPr="001328A7">
        <w:rPr>
          <w:rFonts w:ascii="Arial" w:hAnsi="Arial" w:cs="Arial"/>
          <w:sz w:val="22"/>
          <w:szCs w:val="22"/>
        </w:rPr>
        <w:t>;</w:t>
      </w:r>
    </w:p>
    <w:p w14:paraId="3F723F78" w14:textId="1D6A3A63" w:rsidR="005A4275" w:rsidRPr="001328A7" w:rsidRDefault="005A4275" w:rsidP="00C04059">
      <w:pPr>
        <w:pStyle w:val="Odstavecseseznamem"/>
        <w:numPr>
          <w:ilvl w:val="1"/>
          <w:numId w:val="3"/>
        </w:numPr>
        <w:ind w:left="851" w:hanging="425"/>
        <w:jc w:val="both"/>
        <w:rPr>
          <w:rFonts w:ascii="Arial" w:hAnsi="Arial" w:cs="Arial"/>
          <w:sz w:val="22"/>
          <w:szCs w:val="22"/>
        </w:rPr>
      </w:pPr>
      <w:r w:rsidRPr="005A4275">
        <w:rPr>
          <w:rFonts w:ascii="Arial" w:hAnsi="Arial" w:cs="Arial"/>
          <w:sz w:val="22"/>
          <w:szCs w:val="22"/>
        </w:rPr>
        <w:t>Poskytovatel bude veškeré činnosti dle této smlouvy vykonávat v souladu s pokyny Objednatele.</w:t>
      </w:r>
    </w:p>
    <w:p w14:paraId="6C7677EC" w14:textId="45DCA328" w:rsidR="00EC34C7" w:rsidRPr="001328A7" w:rsidRDefault="00755A08" w:rsidP="00C04059">
      <w:pPr>
        <w:numPr>
          <w:ilvl w:val="0"/>
          <w:numId w:val="3"/>
        </w:numPr>
        <w:jc w:val="both"/>
        <w:rPr>
          <w:rFonts w:ascii="Arial" w:hAnsi="Arial" w:cs="Arial"/>
          <w:sz w:val="22"/>
          <w:szCs w:val="22"/>
        </w:rPr>
      </w:pPr>
      <w:r>
        <w:rPr>
          <w:rFonts w:ascii="Arial" w:hAnsi="Arial" w:cs="Arial"/>
          <w:sz w:val="22"/>
          <w:szCs w:val="22"/>
        </w:rPr>
        <w:t xml:space="preserve">Poskytovatel je povinen se </w:t>
      </w:r>
      <w:r w:rsidR="008548A5">
        <w:rPr>
          <w:rFonts w:ascii="Arial" w:hAnsi="Arial" w:cs="Arial"/>
          <w:sz w:val="22"/>
          <w:szCs w:val="22"/>
        </w:rPr>
        <w:t xml:space="preserve">bezodkladně seznámit </w:t>
      </w:r>
      <w:r w:rsidR="005A4275" w:rsidRPr="005A4275">
        <w:rPr>
          <w:rFonts w:ascii="Arial" w:hAnsi="Arial" w:cs="Arial"/>
          <w:sz w:val="22"/>
          <w:szCs w:val="22"/>
        </w:rPr>
        <w:t xml:space="preserve">se stávajícím stavem ICT infrastruktury Objednatele, </w:t>
      </w:r>
      <w:r>
        <w:rPr>
          <w:rFonts w:ascii="Arial" w:hAnsi="Arial" w:cs="Arial"/>
          <w:sz w:val="22"/>
          <w:szCs w:val="22"/>
        </w:rPr>
        <w:t>s předanými podklady</w:t>
      </w:r>
      <w:r w:rsidR="008548A5">
        <w:rPr>
          <w:rFonts w:ascii="Arial" w:hAnsi="Arial" w:cs="Arial"/>
          <w:sz w:val="22"/>
          <w:szCs w:val="22"/>
        </w:rPr>
        <w:t xml:space="preserve"> od Objednatele</w:t>
      </w:r>
      <w:r>
        <w:rPr>
          <w:rFonts w:ascii="Arial" w:hAnsi="Arial" w:cs="Arial"/>
          <w:sz w:val="22"/>
          <w:szCs w:val="22"/>
        </w:rPr>
        <w:t xml:space="preserve"> a upozornit Objednatele na vady</w:t>
      </w:r>
      <w:r w:rsidR="005A4275">
        <w:rPr>
          <w:rFonts w:ascii="Arial" w:hAnsi="Arial" w:cs="Arial"/>
          <w:sz w:val="22"/>
          <w:szCs w:val="22"/>
        </w:rPr>
        <w:t xml:space="preserve"> podkladů</w:t>
      </w:r>
      <w:r>
        <w:rPr>
          <w:rFonts w:ascii="Arial" w:hAnsi="Arial" w:cs="Arial"/>
          <w:sz w:val="22"/>
          <w:szCs w:val="22"/>
        </w:rPr>
        <w:t>. Pokud Poskytovatel k podkladům nevznese připomínky, má se za to, že podklady jsou správné a bez vad. Totéž platí obdobně i pro veškeré pokyny Objednatele Poskytovateli stran poskytování Služeb dle této smlouvy.</w:t>
      </w:r>
    </w:p>
    <w:p w14:paraId="1004D13C" w14:textId="54CEB144" w:rsidR="006A27A4" w:rsidRPr="001328A7" w:rsidRDefault="006C44A6" w:rsidP="00C04059">
      <w:pPr>
        <w:numPr>
          <w:ilvl w:val="0"/>
          <w:numId w:val="3"/>
        </w:numPr>
        <w:jc w:val="both"/>
        <w:rPr>
          <w:rFonts w:ascii="Arial" w:hAnsi="Arial" w:cs="Arial"/>
          <w:sz w:val="22"/>
          <w:szCs w:val="22"/>
        </w:rPr>
      </w:pPr>
      <w:r>
        <w:rPr>
          <w:rFonts w:ascii="Arial" w:hAnsi="Arial" w:cs="Arial"/>
          <w:sz w:val="22"/>
          <w:szCs w:val="22"/>
        </w:rPr>
        <w:t>Poskytovatel</w:t>
      </w:r>
      <w:r w:rsidR="00EC34C7" w:rsidRPr="001328A7">
        <w:rPr>
          <w:rFonts w:ascii="Arial" w:hAnsi="Arial" w:cs="Arial"/>
          <w:sz w:val="22"/>
          <w:szCs w:val="22"/>
        </w:rPr>
        <w:t xml:space="preserve"> neodpovídá </w:t>
      </w:r>
      <w:r w:rsidR="00D7794C" w:rsidRPr="001328A7">
        <w:rPr>
          <w:rFonts w:ascii="Arial" w:hAnsi="Arial" w:cs="Arial"/>
          <w:sz w:val="22"/>
          <w:szCs w:val="22"/>
        </w:rPr>
        <w:t xml:space="preserve">za vady </w:t>
      </w:r>
      <w:r w:rsidR="00755A08">
        <w:rPr>
          <w:rFonts w:ascii="Arial" w:hAnsi="Arial" w:cs="Arial"/>
          <w:sz w:val="22"/>
          <w:szCs w:val="22"/>
        </w:rPr>
        <w:t>ve výstupech Služeb</w:t>
      </w:r>
      <w:r w:rsidR="005260B8" w:rsidRPr="001328A7">
        <w:rPr>
          <w:rFonts w:ascii="Arial" w:hAnsi="Arial" w:cs="Arial"/>
          <w:sz w:val="22"/>
          <w:szCs w:val="22"/>
        </w:rPr>
        <w:t>,</w:t>
      </w:r>
      <w:r w:rsidR="007371D4" w:rsidRPr="001328A7">
        <w:rPr>
          <w:rFonts w:ascii="Arial" w:hAnsi="Arial" w:cs="Arial"/>
          <w:sz w:val="22"/>
          <w:szCs w:val="22"/>
        </w:rPr>
        <w:t xml:space="preserve"> za ne</w:t>
      </w:r>
      <w:r w:rsidR="00755A08">
        <w:rPr>
          <w:rFonts w:ascii="Arial" w:hAnsi="Arial" w:cs="Arial"/>
          <w:sz w:val="22"/>
          <w:szCs w:val="22"/>
        </w:rPr>
        <w:t xml:space="preserve">dodržení termínu pro poskytnutí Služeb a </w:t>
      </w:r>
      <w:r w:rsidR="007371D4" w:rsidRPr="001328A7">
        <w:rPr>
          <w:rFonts w:ascii="Arial" w:hAnsi="Arial" w:cs="Arial"/>
          <w:sz w:val="22"/>
          <w:szCs w:val="22"/>
        </w:rPr>
        <w:t>ani</w:t>
      </w:r>
      <w:r w:rsidR="00075D00" w:rsidRPr="001328A7">
        <w:rPr>
          <w:rFonts w:ascii="Arial" w:hAnsi="Arial" w:cs="Arial"/>
          <w:sz w:val="22"/>
          <w:szCs w:val="22"/>
        </w:rPr>
        <w:t xml:space="preserve"> </w:t>
      </w:r>
      <w:r w:rsidR="002B0E0E" w:rsidRPr="001328A7">
        <w:rPr>
          <w:rFonts w:ascii="Arial" w:hAnsi="Arial" w:cs="Arial"/>
          <w:sz w:val="22"/>
          <w:szCs w:val="22"/>
        </w:rPr>
        <w:t xml:space="preserve">za případnou nemožnost </w:t>
      </w:r>
      <w:r w:rsidR="00755A08">
        <w:rPr>
          <w:rFonts w:ascii="Arial" w:hAnsi="Arial" w:cs="Arial"/>
          <w:sz w:val="22"/>
          <w:szCs w:val="22"/>
        </w:rPr>
        <w:t>Služby poskytnout</w:t>
      </w:r>
      <w:r w:rsidR="002B0E0E" w:rsidRPr="001328A7">
        <w:rPr>
          <w:rFonts w:ascii="Arial" w:hAnsi="Arial" w:cs="Arial"/>
          <w:sz w:val="22"/>
          <w:szCs w:val="22"/>
        </w:rPr>
        <w:t xml:space="preserve">, které nastaly </w:t>
      </w:r>
      <w:r w:rsidR="007371D4" w:rsidRPr="001328A7">
        <w:rPr>
          <w:rFonts w:ascii="Arial" w:hAnsi="Arial" w:cs="Arial"/>
          <w:sz w:val="22"/>
          <w:szCs w:val="22"/>
        </w:rPr>
        <w:t xml:space="preserve">(i) </w:t>
      </w:r>
      <w:r w:rsidR="002B0E0E" w:rsidRPr="001328A7">
        <w:rPr>
          <w:rFonts w:ascii="Arial" w:hAnsi="Arial" w:cs="Arial"/>
          <w:sz w:val="22"/>
          <w:szCs w:val="22"/>
        </w:rPr>
        <w:t>v</w:t>
      </w:r>
      <w:r w:rsidR="00075D00" w:rsidRPr="001328A7">
        <w:rPr>
          <w:rFonts w:ascii="Arial" w:hAnsi="Arial" w:cs="Arial"/>
          <w:sz w:val="22"/>
          <w:szCs w:val="22"/>
        </w:rPr>
        <w:t> </w:t>
      </w:r>
      <w:r w:rsidR="002B0E0E" w:rsidRPr="001328A7">
        <w:rPr>
          <w:rFonts w:ascii="Arial" w:hAnsi="Arial" w:cs="Arial"/>
          <w:sz w:val="22"/>
          <w:szCs w:val="22"/>
        </w:rPr>
        <w:t>důsledku</w:t>
      </w:r>
      <w:r w:rsidR="00075D00" w:rsidRPr="001328A7">
        <w:rPr>
          <w:rFonts w:ascii="Arial" w:hAnsi="Arial" w:cs="Arial"/>
          <w:sz w:val="22"/>
          <w:szCs w:val="22"/>
        </w:rPr>
        <w:t xml:space="preserve"> </w:t>
      </w:r>
      <w:r w:rsidR="00D3536F" w:rsidRPr="001328A7">
        <w:rPr>
          <w:rFonts w:ascii="Arial" w:hAnsi="Arial" w:cs="Arial"/>
          <w:sz w:val="22"/>
          <w:szCs w:val="22"/>
        </w:rPr>
        <w:t xml:space="preserve">vadných, </w:t>
      </w:r>
      <w:r w:rsidR="00D7794C" w:rsidRPr="001328A7">
        <w:rPr>
          <w:rFonts w:ascii="Arial" w:hAnsi="Arial" w:cs="Arial"/>
          <w:sz w:val="22"/>
          <w:szCs w:val="22"/>
        </w:rPr>
        <w:t>chybných</w:t>
      </w:r>
      <w:r w:rsidR="005260B8" w:rsidRPr="001328A7">
        <w:rPr>
          <w:rFonts w:ascii="Arial" w:hAnsi="Arial" w:cs="Arial"/>
          <w:sz w:val="22"/>
          <w:szCs w:val="22"/>
        </w:rPr>
        <w:t xml:space="preserve">, nepravdivých </w:t>
      </w:r>
      <w:r w:rsidR="00D7794C" w:rsidRPr="001328A7">
        <w:rPr>
          <w:rFonts w:ascii="Arial" w:hAnsi="Arial" w:cs="Arial"/>
          <w:sz w:val="22"/>
          <w:szCs w:val="22"/>
        </w:rPr>
        <w:t xml:space="preserve">nebo neúplných </w:t>
      </w:r>
      <w:r w:rsidR="00755A08">
        <w:rPr>
          <w:rFonts w:ascii="Arial" w:hAnsi="Arial" w:cs="Arial"/>
          <w:sz w:val="22"/>
          <w:szCs w:val="22"/>
        </w:rPr>
        <w:t>p</w:t>
      </w:r>
      <w:r w:rsidR="005260B8" w:rsidRPr="001328A7">
        <w:rPr>
          <w:rFonts w:ascii="Arial" w:hAnsi="Arial" w:cs="Arial"/>
          <w:sz w:val="22"/>
          <w:szCs w:val="22"/>
        </w:rPr>
        <w:t xml:space="preserve">odkladů předložených </w:t>
      </w:r>
      <w:r w:rsidR="003C7B1C" w:rsidRPr="001328A7">
        <w:rPr>
          <w:rFonts w:ascii="Arial" w:hAnsi="Arial" w:cs="Arial"/>
          <w:sz w:val="22"/>
          <w:szCs w:val="22"/>
        </w:rPr>
        <w:t>O</w:t>
      </w:r>
      <w:r w:rsidR="00D7794C" w:rsidRPr="001328A7">
        <w:rPr>
          <w:rFonts w:ascii="Arial" w:hAnsi="Arial" w:cs="Arial"/>
          <w:sz w:val="22"/>
          <w:szCs w:val="22"/>
        </w:rPr>
        <w:t>bjednatelem</w:t>
      </w:r>
      <w:r w:rsidR="00075D00" w:rsidRPr="001328A7">
        <w:rPr>
          <w:rFonts w:ascii="Arial" w:hAnsi="Arial" w:cs="Arial"/>
          <w:sz w:val="22"/>
          <w:szCs w:val="22"/>
        </w:rPr>
        <w:t xml:space="preserve"> </w:t>
      </w:r>
      <w:r w:rsidR="007371D4" w:rsidRPr="001328A7">
        <w:rPr>
          <w:rFonts w:ascii="Arial" w:hAnsi="Arial" w:cs="Arial"/>
          <w:sz w:val="22"/>
          <w:szCs w:val="22"/>
        </w:rPr>
        <w:t xml:space="preserve">nebo </w:t>
      </w:r>
      <w:r w:rsidR="00410367" w:rsidRPr="001328A7">
        <w:rPr>
          <w:rFonts w:ascii="Arial" w:hAnsi="Arial" w:cs="Arial"/>
          <w:sz w:val="22"/>
          <w:szCs w:val="22"/>
        </w:rPr>
        <w:t>(</w:t>
      </w:r>
      <w:proofErr w:type="spellStart"/>
      <w:r w:rsidR="00410367" w:rsidRPr="001328A7">
        <w:rPr>
          <w:rFonts w:ascii="Arial" w:hAnsi="Arial" w:cs="Arial"/>
          <w:sz w:val="22"/>
          <w:szCs w:val="22"/>
        </w:rPr>
        <w:t>ii</w:t>
      </w:r>
      <w:proofErr w:type="spellEnd"/>
      <w:r w:rsidR="00410367" w:rsidRPr="001328A7">
        <w:rPr>
          <w:rFonts w:ascii="Arial" w:hAnsi="Arial" w:cs="Arial"/>
          <w:sz w:val="22"/>
          <w:szCs w:val="22"/>
        </w:rPr>
        <w:t xml:space="preserve">) </w:t>
      </w:r>
      <w:r w:rsidR="002B0E0E" w:rsidRPr="001328A7">
        <w:rPr>
          <w:rFonts w:ascii="Arial" w:hAnsi="Arial" w:cs="Arial"/>
          <w:sz w:val="22"/>
          <w:szCs w:val="22"/>
        </w:rPr>
        <w:t xml:space="preserve">v důsledku </w:t>
      </w:r>
      <w:r w:rsidR="006A27A4" w:rsidRPr="001328A7">
        <w:rPr>
          <w:rFonts w:ascii="Arial" w:hAnsi="Arial" w:cs="Arial"/>
          <w:sz w:val="22"/>
          <w:szCs w:val="22"/>
        </w:rPr>
        <w:t>nesprávn</w:t>
      </w:r>
      <w:r w:rsidR="002B0E0E" w:rsidRPr="001328A7">
        <w:rPr>
          <w:rFonts w:ascii="Arial" w:hAnsi="Arial" w:cs="Arial"/>
          <w:sz w:val="22"/>
          <w:szCs w:val="22"/>
        </w:rPr>
        <w:t xml:space="preserve">ého </w:t>
      </w:r>
      <w:r w:rsidR="006A27A4" w:rsidRPr="001328A7">
        <w:rPr>
          <w:rFonts w:ascii="Arial" w:hAnsi="Arial" w:cs="Arial"/>
          <w:sz w:val="22"/>
          <w:szCs w:val="22"/>
        </w:rPr>
        <w:t>nebo</w:t>
      </w:r>
      <w:r w:rsidR="00E83E0D" w:rsidRPr="001328A7">
        <w:rPr>
          <w:rFonts w:ascii="Arial" w:hAnsi="Arial" w:cs="Arial"/>
          <w:sz w:val="22"/>
          <w:szCs w:val="22"/>
        </w:rPr>
        <w:t xml:space="preserve"> nevhodn</w:t>
      </w:r>
      <w:r w:rsidR="002B0E0E" w:rsidRPr="001328A7">
        <w:rPr>
          <w:rFonts w:ascii="Arial" w:hAnsi="Arial" w:cs="Arial"/>
          <w:sz w:val="22"/>
          <w:szCs w:val="22"/>
        </w:rPr>
        <w:t xml:space="preserve">ého </w:t>
      </w:r>
      <w:r w:rsidR="00E83E0D" w:rsidRPr="001328A7">
        <w:rPr>
          <w:rFonts w:ascii="Arial" w:hAnsi="Arial" w:cs="Arial"/>
          <w:sz w:val="22"/>
          <w:szCs w:val="22"/>
        </w:rPr>
        <w:t>p</w:t>
      </w:r>
      <w:r w:rsidR="006A27A4" w:rsidRPr="001328A7">
        <w:rPr>
          <w:rFonts w:ascii="Arial" w:hAnsi="Arial" w:cs="Arial"/>
          <w:sz w:val="22"/>
          <w:szCs w:val="22"/>
        </w:rPr>
        <w:t>okyn</w:t>
      </w:r>
      <w:r w:rsidR="002B0E0E" w:rsidRPr="001328A7">
        <w:rPr>
          <w:rFonts w:ascii="Arial" w:hAnsi="Arial" w:cs="Arial"/>
          <w:sz w:val="22"/>
          <w:szCs w:val="22"/>
        </w:rPr>
        <w:t>u</w:t>
      </w:r>
      <w:r w:rsidR="006A27A4" w:rsidRPr="001328A7">
        <w:rPr>
          <w:rFonts w:ascii="Arial" w:hAnsi="Arial" w:cs="Arial"/>
          <w:sz w:val="22"/>
          <w:szCs w:val="22"/>
        </w:rPr>
        <w:t xml:space="preserve"> </w:t>
      </w:r>
      <w:r w:rsidR="003C7B1C" w:rsidRPr="001328A7">
        <w:rPr>
          <w:rFonts w:ascii="Arial" w:hAnsi="Arial" w:cs="Arial"/>
          <w:sz w:val="22"/>
          <w:szCs w:val="22"/>
        </w:rPr>
        <w:t>O</w:t>
      </w:r>
      <w:r w:rsidR="006A27A4" w:rsidRPr="001328A7">
        <w:rPr>
          <w:rFonts w:ascii="Arial" w:hAnsi="Arial" w:cs="Arial"/>
          <w:sz w:val="22"/>
          <w:szCs w:val="22"/>
        </w:rPr>
        <w:t xml:space="preserve">bjednatele, za předpokladu, že </w:t>
      </w:r>
      <w:r>
        <w:rPr>
          <w:rFonts w:ascii="Arial" w:hAnsi="Arial" w:cs="Arial"/>
          <w:sz w:val="22"/>
          <w:szCs w:val="22"/>
        </w:rPr>
        <w:t>Poskytovatel</w:t>
      </w:r>
      <w:r w:rsidR="006A27A4" w:rsidRPr="001328A7">
        <w:rPr>
          <w:rFonts w:ascii="Arial" w:hAnsi="Arial" w:cs="Arial"/>
          <w:sz w:val="22"/>
          <w:szCs w:val="22"/>
        </w:rPr>
        <w:t xml:space="preserve"> objednatele na ne</w:t>
      </w:r>
      <w:r w:rsidR="00E83E0D" w:rsidRPr="001328A7">
        <w:rPr>
          <w:rFonts w:ascii="Arial" w:hAnsi="Arial" w:cs="Arial"/>
          <w:sz w:val="22"/>
          <w:szCs w:val="22"/>
        </w:rPr>
        <w:t xml:space="preserve">správnost či nevhodnost </w:t>
      </w:r>
      <w:r w:rsidR="00B86DB7">
        <w:rPr>
          <w:rFonts w:ascii="Arial" w:hAnsi="Arial" w:cs="Arial"/>
          <w:sz w:val="22"/>
          <w:szCs w:val="22"/>
        </w:rPr>
        <w:t xml:space="preserve">podkladu či </w:t>
      </w:r>
      <w:r w:rsidR="00E83E0D" w:rsidRPr="001328A7">
        <w:rPr>
          <w:rFonts w:ascii="Arial" w:hAnsi="Arial" w:cs="Arial"/>
          <w:sz w:val="22"/>
          <w:szCs w:val="22"/>
        </w:rPr>
        <w:t>pokyn</w:t>
      </w:r>
      <w:r w:rsidR="002B0E0E" w:rsidRPr="001328A7">
        <w:rPr>
          <w:rFonts w:ascii="Arial" w:hAnsi="Arial" w:cs="Arial"/>
          <w:sz w:val="22"/>
          <w:szCs w:val="22"/>
        </w:rPr>
        <w:t>u</w:t>
      </w:r>
      <w:r w:rsidR="00E83E0D" w:rsidRPr="001328A7">
        <w:rPr>
          <w:rFonts w:ascii="Arial" w:hAnsi="Arial" w:cs="Arial"/>
          <w:sz w:val="22"/>
          <w:szCs w:val="22"/>
        </w:rPr>
        <w:t xml:space="preserve"> upozornil a </w:t>
      </w:r>
      <w:r w:rsidR="003C7B1C" w:rsidRPr="001328A7">
        <w:rPr>
          <w:rFonts w:ascii="Arial" w:hAnsi="Arial" w:cs="Arial"/>
          <w:sz w:val="22"/>
          <w:szCs w:val="22"/>
        </w:rPr>
        <w:t>O</w:t>
      </w:r>
      <w:r w:rsidR="00E83E0D" w:rsidRPr="001328A7">
        <w:rPr>
          <w:rFonts w:ascii="Arial" w:hAnsi="Arial" w:cs="Arial"/>
          <w:sz w:val="22"/>
          <w:szCs w:val="22"/>
        </w:rPr>
        <w:t>bjednatel na jeho splnění přesto trval</w:t>
      </w:r>
      <w:r w:rsidR="002E2800" w:rsidRPr="001328A7">
        <w:rPr>
          <w:rFonts w:ascii="Arial" w:hAnsi="Arial" w:cs="Arial"/>
          <w:sz w:val="22"/>
          <w:szCs w:val="22"/>
        </w:rPr>
        <w:t xml:space="preserve">; </w:t>
      </w:r>
      <w:r>
        <w:rPr>
          <w:rFonts w:ascii="Arial" w:hAnsi="Arial" w:cs="Arial"/>
          <w:sz w:val="22"/>
          <w:szCs w:val="22"/>
        </w:rPr>
        <w:t>Poskytovatel</w:t>
      </w:r>
      <w:r w:rsidR="002E2800" w:rsidRPr="001328A7">
        <w:rPr>
          <w:rFonts w:ascii="Arial" w:hAnsi="Arial" w:cs="Arial"/>
          <w:sz w:val="22"/>
          <w:szCs w:val="22"/>
        </w:rPr>
        <w:t xml:space="preserve"> neodpovídá ani za jakoukoliv škodu, která v této souvislosti </w:t>
      </w:r>
      <w:r w:rsidR="003C7B1C" w:rsidRPr="001328A7">
        <w:rPr>
          <w:rFonts w:ascii="Arial" w:hAnsi="Arial" w:cs="Arial"/>
          <w:sz w:val="22"/>
          <w:szCs w:val="22"/>
        </w:rPr>
        <w:t>O</w:t>
      </w:r>
      <w:r w:rsidR="002E2800" w:rsidRPr="001328A7">
        <w:rPr>
          <w:rFonts w:ascii="Arial" w:hAnsi="Arial" w:cs="Arial"/>
          <w:sz w:val="22"/>
          <w:szCs w:val="22"/>
        </w:rPr>
        <w:t>bjednateli vznik</w:t>
      </w:r>
      <w:r w:rsidR="00E92F1D" w:rsidRPr="001328A7">
        <w:rPr>
          <w:rFonts w:ascii="Arial" w:hAnsi="Arial" w:cs="Arial"/>
          <w:sz w:val="22"/>
          <w:szCs w:val="22"/>
        </w:rPr>
        <w:t>ne</w:t>
      </w:r>
      <w:r w:rsidR="00E83E0D" w:rsidRPr="001328A7">
        <w:rPr>
          <w:rFonts w:ascii="Arial" w:hAnsi="Arial" w:cs="Arial"/>
          <w:sz w:val="22"/>
          <w:szCs w:val="22"/>
        </w:rPr>
        <w:t xml:space="preserve">. </w:t>
      </w:r>
    </w:p>
    <w:p w14:paraId="39A1A8A1" w14:textId="1E50CA40" w:rsidR="00410367" w:rsidRPr="001328A7" w:rsidRDefault="006C44A6" w:rsidP="00C04059">
      <w:pPr>
        <w:numPr>
          <w:ilvl w:val="0"/>
          <w:numId w:val="3"/>
        </w:numPr>
        <w:jc w:val="both"/>
        <w:rPr>
          <w:rFonts w:ascii="Arial" w:hAnsi="Arial" w:cs="Arial"/>
          <w:sz w:val="22"/>
          <w:szCs w:val="22"/>
        </w:rPr>
      </w:pPr>
      <w:r>
        <w:rPr>
          <w:rFonts w:ascii="Arial" w:hAnsi="Arial" w:cs="Arial"/>
          <w:sz w:val="22"/>
          <w:szCs w:val="22"/>
        </w:rPr>
        <w:t>Poskytovatel</w:t>
      </w:r>
      <w:r w:rsidR="00410367" w:rsidRPr="001328A7">
        <w:rPr>
          <w:rFonts w:ascii="Arial" w:hAnsi="Arial" w:cs="Arial"/>
          <w:sz w:val="22"/>
          <w:szCs w:val="22"/>
        </w:rPr>
        <w:t xml:space="preserve"> neodpovídá za nedodržení termínu pro zpracování </w:t>
      </w:r>
      <w:r w:rsidR="00B86DB7">
        <w:rPr>
          <w:rFonts w:ascii="Arial" w:hAnsi="Arial" w:cs="Arial"/>
          <w:sz w:val="22"/>
          <w:szCs w:val="22"/>
        </w:rPr>
        <w:t>výstupů Služeb</w:t>
      </w:r>
      <w:r w:rsidR="00410367" w:rsidRPr="001328A7">
        <w:rPr>
          <w:rFonts w:ascii="Arial" w:hAnsi="Arial" w:cs="Arial"/>
          <w:sz w:val="22"/>
          <w:szCs w:val="22"/>
        </w:rPr>
        <w:t xml:space="preserve"> dle Harmonogramu, pokud k němu došlo </w:t>
      </w:r>
      <w:r w:rsidR="00183FA2" w:rsidRPr="001328A7">
        <w:rPr>
          <w:rFonts w:ascii="Arial" w:hAnsi="Arial" w:cs="Arial"/>
          <w:sz w:val="22"/>
          <w:szCs w:val="22"/>
        </w:rPr>
        <w:t>v</w:t>
      </w:r>
      <w:r w:rsidR="00410367" w:rsidRPr="001328A7">
        <w:rPr>
          <w:rFonts w:ascii="Arial" w:hAnsi="Arial" w:cs="Arial"/>
          <w:sz w:val="22"/>
          <w:szCs w:val="22"/>
        </w:rPr>
        <w:t xml:space="preserve"> důsledku prodlení </w:t>
      </w:r>
      <w:r w:rsidR="003C7B1C" w:rsidRPr="001328A7">
        <w:rPr>
          <w:rFonts w:ascii="Arial" w:hAnsi="Arial" w:cs="Arial"/>
          <w:sz w:val="22"/>
          <w:szCs w:val="22"/>
        </w:rPr>
        <w:t>O</w:t>
      </w:r>
      <w:r w:rsidR="00410367" w:rsidRPr="001328A7">
        <w:rPr>
          <w:rFonts w:ascii="Arial" w:hAnsi="Arial" w:cs="Arial"/>
          <w:sz w:val="22"/>
          <w:szCs w:val="22"/>
        </w:rPr>
        <w:t xml:space="preserve">bjednatele s plněním jakékoliv povinnosti </w:t>
      </w:r>
      <w:r w:rsidR="003C7B1C" w:rsidRPr="001328A7">
        <w:rPr>
          <w:rFonts w:ascii="Arial" w:hAnsi="Arial" w:cs="Arial"/>
          <w:sz w:val="22"/>
          <w:szCs w:val="22"/>
        </w:rPr>
        <w:t>O</w:t>
      </w:r>
      <w:r w:rsidR="00410367" w:rsidRPr="001328A7">
        <w:rPr>
          <w:rFonts w:ascii="Arial" w:hAnsi="Arial" w:cs="Arial"/>
          <w:sz w:val="22"/>
          <w:szCs w:val="22"/>
        </w:rPr>
        <w:t xml:space="preserve">bjednatele dle této smlouvy či v důsledku nesplnění nebo porušení jakékoliv povinnosti </w:t>
      </w:r>
      <w:r w:rsidR="003C7B1C" w:rsidRPr="001328A7">
        <w:rPr>
          <w:rFonts w:ascii="Arial" w:hAnsi="Arial" w:cs="Arial"/>
          <w:sz w:val="22"/>
          <w:szCs w:val="22"/>
        </w:rPr>
        <w:t>O</w:t>
      </w:r>
      <w:r w:rsidR="00410367" w:rsidRPr="001328A7">
        <w:rPr>
          <w:rFonts w:ascii="Arial" w:hAnsi="Arial" w:cs="Arial"/>
          <w:sz w:val="22"/>
          <w:szCs w:val="22"/>
        </w:rPr>
        <w:t>bjednatele dle této smlouvy</w:t>
      </w:r>
      <w:r w:rsidR="002E2800" w:rsidRPr="001328A7">
        <w:rPr>
          <w:rFonts w:ascii="Arial" w:hAnsi="Arial" w:cs="Arial"/>
          <w:sz w:val="22"/>
          <w:szCs w:val="22"/>
        </w:rPr>
        <w:t xml:space="preserve">; </w:t>
      </w:r>
      <w:r>
        <w:rPr>
          <w:rFonts w:ascii="Arial" w:hAnsi="Arial" w:cs="Arial"/>
          <w:sz w:val="22"/>
          <w:szCs w:val="22"/>
        </w:rPr>
        <w:t>Poskytovatel</w:t>
      </w:r>
      <w:r w:rsidR="002E2800" w:rsidRPr="001328A7">
        <w:rPr>
          <w:rFonts w:ascii="Arial" w:hAnsi="Arial" w:cs="Arial"/>
          <w:sz w:val="22"/>
          <w:szCs w:val="22"/>
        </w:rPr>
        <w:t xml:space="preserve"> neodpovídá ani za jakoukoliv škodu, která v této souvislosti </w:t>
      </w:r>
      <w:r w:rsidR="003C7B1C" w:rsidRPr="001328A7">
        <w:rPr>
          <w:rFonts w:ascii="Arial" w:hAnsi="Arial" w:cs="Arial"/>
          <w:sz w:val="22"/>
          <w:szCs w:val="22"/>
        </w:rPr>
        <w:t>O</w:t>
      </w:r>
      <w:r w:rsidR="002E2800" w:rsidRPr="001328A7">
        <w:rPr>
          <w:rFonts w:ascii="Arial" w:hAnsi="Arial" w:cs="Arial"/>
          <w:sz w:val="22"/>
          <w:szCs w:val="22"/>
        </w:rPr>
        <w:t>bjednateli vznikne.</w:t>
      </w:r>
    </w:p>
    <w:p w14:paraId="66CCB459" w14:textId="087279AE" w:rsidR="00C758C2" w:rsidRPr="001328A7" w:rsidRDefault="006C44A6" w:rsidP="00C04059">
      <w:pPr>
        <w:numPr>
          <w:ilvl w:val="0"/>
          <w:numId w:val="3"/>
        </w:numPr>
        <w:jc w:val="both"/>
        <w:rPr>
          <w:rFonts w:ascii="Arial" w:hAnsi="Arial" w:cs="Arial"/>
          <w:sz w:val="22"/>
          <w:szCs w:val="22"/>
        </w:rPr>
      </w:pPr>
      <w:r>
        <w:rPr>
          <w:rFonts w:ascii="Arial" w:hAnsi="Arial" w:cs="Arial"/>
          <w:sz w:val="22"/>
          <w:szCs w:val="22"/>
        </w:rPr>
        <w:t>Poskytovatel</w:t>
      </w:r>
      <w:r w:rsidR="00D7794C" w:rsidRPr="001328A7">
        <w:rPr>
          <w:rFonts w:ascii="Arial" w:hAnsi="Arial" w:cs="Arial"/>
          <w:sz w:val="22"/>
          <w:szCs w:val="22"/>
        </w:rPr>
        <w:t xml:space="preserve"> prohlašuje, že je pojištěn pro případ odpovědnosti za škodu, která by mohla </w:t>
      </w:r>
      <w:r w:rsidR="003C7B1C" w:rsidRPr="001328A7">
        <w:rPr>
          <w:rFonts w:ascii="Arial" w:hAnsi="Arial" w:cs="Arial"/>
          <w:sz w:val="22"/>
          <w:szCs w:val="22"/>
        </w:rPr>
        <w:t>O</w:t>
      </w:r>
      <w:r w:rsidR="00D7794C" w:rsidRPr="001328A7">
        <w:rPr>
          <w:rFonts w:ascii="Arial" w:hAnsi="Arial" w:cs="Arial"/>
          <w:sz w:val="22"/>
          <w:szCs w:val="22"/>
        </w:rPr>
        <w:t>bjednateli vzniknout v souvislosti s plněním předmětu této smlouvy</w:t>
      </w:r>
      <w:r w:rsidR="00C758C2" w:rsidRPr="001328A7">
        <w:rPr>
          <w:rFonts w:ascii="Arial" w:hAnsi="Arial" w:cs="Arial"/>
          <w:sz w:val="22"/>
          <w:szCs w:val="22"/>
        </w:rPr>
        <w:t xml:space="preserve"> </w:t>
      </w:r>
      <w:r>
        <w:rPr>
          <w:rFonts w:ascii="Arial" w:hAnsi="Arial" w:cs="Arial"/>
          <w:sz w:val="22"/>
          <w:szCs w:val="22"/>
        </w:rPr>
        <w:t>Poskytovatel</w:t>
      </w:r>
      <w:r w:rsidR="00C758C2" w:rsidRPr="001328A7">
        <w:rPr>
          <w:rFonts w:ascii="Arial" w:hAnsi="Arial" w:cs="Arial"/>
          <w:sz w:val="22"/>
          <w:szCs w:val="22"/>
        </w:rPr>
        <w:t>em</w:t>
      </w:r>
      <w:r w:rsidR="00B57D7B" w:rsidRPr="001328A7">
        <w:rPr>
          <w:rFonts w:ascii="Arial" w:hAnsi="Arial" w:cs="Arial"/>
          <w:sz w:val="22"/>
          <w:szCs w:val="22"/>
        </w:rPr>
        <w:t xml:space="preserve">, a zavazuje se udržovat toto pojištění v platnosti po celou dobu trvání této smlouvy. </w:t>
      </w:r>
    </w:p>
    <w:p w14:paraId="7D2B6CEF" w14:textId="21D03CF5" w:rsidR="00B57D7B" w:rsidRPr="001328A7" w:rsidRDefault="006C44A6" w:rsidP="00C04059">
      <w:pPr>
        <w:numPr>
          <w:ilvl w:val="0"/>
          <w:numId w:val="3"/>
        </w:numPr>
        <w:jc w:val="both"/>
        <w:rPr>
          <w:rFonts w:ascii="Arial" w:hAnsi="Arial" w:cs="Arial"/>
          <w:sz w:val="22"/>
          <w:szCs w:val="22"/>
        </w:rPr>
      </w:pPr>
      <w:r>
        <w:rPr>
          <w:rFonts w:ascii="Arial" w:hAnsi="Arial" w:cs="Arial"/>
          <w:color w:val="000000"/>
          <w:sz w:val="22"/>
          <w:szCs w:val="22"/>
        </w:rPr>
        <w:t>Poskytovatel</w:t>
      </w:r>
      <w:r w:rsidR="00B57D7B" w:rsidRPr="001328A7">
        <w:rPr>
          <w:rFonts w:ascii="Arial" w:hAnsi="Arial" w:cs="Arial"/>
          <w:color w:val="000000"/>
          <w:sz w:val="22"/>
          <w:szCs w:val="22"/>
        </w:rPr>
        <w:t xml:space="preserve"> odpovídá </w:t>
      </w:r>
      <w:r w:rsidR="003C7B1C" w:rsidRPr="001328A7">
        <w:rPr>
          <w:rFonts w:ascii="Arial" w:hAnsi="Arial" w:cs="Arial"/>
          <w:color w:val="000000"/>
          <w:sz w:val="22"/>
          <w:szCs w:val="22"/>
        </w:rPr>
        <w:t>O</w:t>
      </w:r>
      <w:r w:rsidR="00B57D7B" w:rsidRPr="001328A7">
        <w:rPr>
          <w:rFonts w:ascii="Arial" w:hAnsi="Arial" w:cs="Arial"/>
          <w:color w:val="000000"/>
          <w:sz w:val="22"/>
          <w:szCs w:val="22"/>
        </w:rPr>
        <w:t>bjedna</w:t>
      </w:r>
      <w:r w:rsidR="006A3795">
        <w:rPr>
          <w:rFonts w:ascii="Arial" w:hAnsi="Arial" w:cs="Arial"/>
          <w:color w:val="000000"/>
          <w:sz w:val="22"/>
          <w:szCs w:val="22"/>
        </w:rPr>
        <w:t>te</w:t>
      </w:r>
      <w:r w:rsidR="00B57D7B" w:rsidRPr="001328A7">
        <w:rPr>
          <w:rFonts w:ascii="Arial" w:hAnsi="Arial" w:cs="Arial"/>
          <w:color w:val="000000"/>
          <w:sz w:val="22"/>
          <w:szCs w:val="22"/>
        </w:rPr>
        <w:t xml:space="preserve">li za škodu, která </w:t>
      </w:r>
      <w:r w:rsidR="003C7B1C" w:rsidRPr="001328A7">
        <w:rPr>
          <w:rFonts w:ascii="Arial" w:hAnsi="Arial" w:cs="Arial"/>
          <w:color w:val="000000"/>
          <w:sz w:val="22"/>
          <w:szCs w:val="22"/>
        </w:rPr>
        <w:t>O</w:t>
      </w:r>
      <w:r w:rsidR="00B57D7B" w:rsidRPr="001328A7">
        <w:rPr>
          <w:rFonts w:ascii="Arial" w:hAnsi="Arial" w:cs="Arial"/>
          <w:color w:val="000000"/>
          <w:sz w:val="22"/>
          <w:szCs w:val="22"/>
        </w:rPr>
        <w:t>bjednateli vznikne v důsledku porušení povinno</w:t>
      </w:r>
      <w:r w:rsidR="00047727" w:rsidRPr="001328A7">
        <w:rPr>
          <w:rFonts w:ascii="Arial" w:hAnsi="Arial" w:cs="Arial"/>
          <w:color w:val="000000"/>
          <w:sz w:val="22"/>
          <w:szCs w:val="22"/>
        </w:rPr>
        <w:t xml:space="preserve">sti </w:t>
      </w:r>
      <w:r>
        <w:rPr>
          <w:rFonts w:ascii="Arial" w:hAnsi="Arial" w:cs="Arial"/>
          <w:color w:val="000000"/>
          <w:sz w:val="22"/>
          <w:szCs w:val="22"/>
        </w:rPr>
        <w:t>Poskytovatel</w:t>
      </w:r>
      <w:r w:rsidR="00047727" w:rsidRPr="001328A7">
        <w:rPr>
          <w:rFonts w:ascii="Arial" w:hAnsi="Arial" w:cs="Arial"/>
          <w:color w:val="000000"/>
          <w:sz w:val="22"/>
          <w:szCs w:val="22"/>
        </w:rPr>
        <w:t xml:space="preserve">e dle této smlouvy, ledaže by bylo smluvními stranami </w:t>
      </w:r>
      <w:r w:rsidR="00047727" w:rsidRPr="001328A7">
        <w:rPr>
          <w:rFonts w:ascii="Arial" w:hAnsi="Arial" w:cs="Arial"/>
          <w:color w:val="000000"/>
          <w:sz w:val="22"/>
          <w:szCs w:val="22"/>
        </w:rPr>
        <w:lastRenderedPageBreak/>
        <w:t>sjednáno jinak</w:t>
      </w:r>
      <w:r w:rsidR="00B57D7B" w:rsidRPr="001328A7">
        <w:rPr>
          <w:rFonts w:ascii="Arial" w:hAnsi="Arial" w:cs="Arial"/>
          <w:color w:val="000000"/>
          <w:sz w:val="22"/>
          <w:szCs w:val="22"/>
        </w:rPr>
        <w:t xml:space="preserve">. </w:t>
      </w:r>
      <w:r>
        <w:rPr>
          <w:rFonts w:ascii="Arial" w:hAnsi="Arial" w:cs="Arial"/>
          <w:color w:val="000000"/>
          <w:sz w:val="22"/>
          <w:szCs w:val="22"/>
        </w:rPr>
        <w:t>Poskytovatel</w:t>
      </w:r>
      <w:r w:rsidR="00B57D7B" w:rsidRPr="001328A7">
        <w:rPr>
          <w:rFonts w:ascii="Arial" w:hAnsi="Arial" w:cs="Arial"/>
          <w:color w:val="000000"/>
          <w:sz w:val="22"/>
          <w:szCs w:val="22"/>
        </w:rPr>
        <w:t xml:space="preserve"> neodpovídá za škodu, pokud na skutečnosti, kterých se týká případná škoda, </w:t>
      </w:r>
      <w:r w:rsidR="003C7B1C" w:rsidRPr="001328A7">
        <w:rPr>
          <w:rFonts w:ascii="Arial" w:hAnsi="Arial" w:cs="Arial"/>
          <w:color w:val="000000"/>
          <w:sz w:val="22"/>
          <w:szCs w:val="22"/>
        </w:rPr>
        <w:t>O</w:t>
      </w:r>
      <w:r w:rsidR="00B57D7B" w:rsidRPr="001328A7">
        <w:rPr>
          <w:rFonts w:ascii="Arial" w:hAnsi="Arial" w:cs="Arial"/>
          <w:color w:val="000000"/>
          <w:sz w:val="22"/>
          <w:szCs w:val="22"/>
        </w:rPr>
        <w:t>bjednatele výslovně upozorní.</w:t>
      </w:r>
    </w:p>
    <w:p w14:paraId="3C9CCB42" w14:textId="4D841BA6" w:rsidR="002F58CE" w:rsidRDefault="006C44A6" w:rsidP="00C04059">
      <w:pPr>
        <w:numPr>
          <w:ilvl w:val="0"/>
          <w:numId w:val="3"/>
        </w:numPr>
        <w:jc w:val="both"/>
        <w:rPr>
          <w:rFonts w:ascii="Arial" w:hAnsi="Arial" w:cs="Arial"/>
          <w:sz w:val="22"/>
          <w:szCs w:val="22"/>
        </w:rPr>
      </w:pPr>
      <w:r>
        <w:rPr>
          <w:rFonts w:ascii="Arial" w:hAnsi="Arial" w:cs="Arial"/>
          <w:sz w:val="22"/>
          <w:szCs w:val="22"/>
        </w:rPr>
        <w:t>Poskytovatel</w:t>
      </w:r>
      <w:r w:rsidR="002F58CE" w:rsidRPr="001328A7">
        <w:rPr>
          <w:rFonts w:ascii="Arial" w:hAnsi="Arial" w:cs="Arial"/>
          <w:sz w:val="22"/>
          <w:szCs w:val="22"/>
        </w:rPr>
        <w:t xml:space="preserve"> je povinen uhradit </w:t>
      </w:r>
      <w:r w:rsidR="003C7B1C" w:rsidRPr="001328A7">
        <w:rPr>
          <w:rFonts w:ascii="Arial" w:hAnsi="Arial" w:cs="Arial"/>
          <w:sz w:val="22"/>
          <w:szCs w:val="22"/>
        </w:rPr>
        <w:t>O</w:t>
      </w:r>
      <w:r w:rsidR="002F58CE" w:rsidRPr="001328A7">
        <w:rPr>
          <w:rFonts w:ascii="Arial" w:hAnsi="Arial" w:cs="Arial"/>
          <w:sz w:val="22"/>
          <w:szCs w:val="22"/>
        </w:rPr>
        <w:t xml:space="preserve">bjednateli škodu, která mu prokazatelně vznikla v důsledku prodlení </w:t>
      </w:r>
      <w:r>
        <w:rPr>
          <w:rFonts w:ascii="Arial" w:hAnsi="Arial" w:cs="Arial"/>
          <w:sz w:val="22"/>
          <w:szCs w:val="22"/>
        </w:rPr>
        <w:t>Poskytovatel</w:t>
      </w:r>
      <w:r w:rsidR="002F58CE" w:rsidRPr="001328A7">
        <w:rPr>
          <w:rFonts w:ascii="Arial" w:hAnsi="Arial" w:cs="Arial"/>
          <w:sz w:val="22"/>
          <w:szCs w:val="22"/>
        </w:rPr>
        <w:t>e s řádným a včasným splněním jeho závazku.</w:t>
      </w:r>
    </w:p>
    <w:p w14:paraId="4608BBC2" w14:textId="23D8A009" w:rsidR="00631437" w:rsidRPr="00631437" w:rsidRDefault="00631437" w:rsidP="00631437">
      <w:pPr>
        <w:numPr>
          <w:ilvl w:val="0"/>
          <w:numId w:val="3"/>
        </w:numPr>
        <w:jc w:val="both"/>
        <w:rPr>
          <w:rFonts w:ascii="Arial" w:hAnsi="Arial" w:cs="Arial"/>
          <w:sz w:val="22"/>
          <w:szCs w:val="22"/>
        </w:rPr>
      </w:pPr>
      <w:r w:rsidRPr="00631437">
        <w:rPr>
          <w:rFonts w:ascii="Arial" w:hAnsi="Arial" w:cs="Arial"/>
          <w:sz w:val="22"/>
          <w:szCs w:val="22"/>
        </w:rPr>
        <w:t>Poskytovatel je oprávněn provádět služby pouze osobně, anebo prostřednictvím poddodavatelů a jejich osob v rozsahu uvedeném rovněž v příloze č. 3 této smlouvy, tj. těch, které identifikoval v nabídce na veřejnou zakázku. Změna osob a poddodavatelů, jakož i rozsahu plnění prováděného poddodavateli uvedených v příloze č. 3 této smlouvy je možná pouze po předchozím písemném schválení ze strany Objednatele; zapojení jiných poddodavatelů a jejich osob či změna v rozsahu plnění poddodavatelů v rozporu s tímto odstavcem smlouvy je považováno za podstatné porušení této smlouvy.</w:t>
      </w:r>
    </w:p>
    <w:p w14:paraId="6025962E" w14:textId="19EC1971" w:rsidR="00631437" w:rsidRDefault="00631437" w:rsidP="00631437">
      <w:pPr>
        <w:numPr>
          <w:ilvl w:val="0"/>
          <w:numId w:val="3"/>
        </w:numPr>
        <w:jc w:val="both"/>
        <w:rPr>
          <w:rFonts w:ascii="Arial" w:hAnsi="Arial" w:cs="Arial"/>
          <w:sz w:val="22"/>
          <w:szCs w:val="22"/>
        </w:rPr>
      </w:pPr>
      <w:r w:rsidRPr="00631437">
        <w:rPr>
          <w:rFonts w:ascii="Arial" w:hAnsi="Arial" w:cs="Arial"/>
          <w:sz w:val="22"/>
          <w:szCs w:val="22"/>
        </w:rPr>
        <w:t>Za plnění poddodavatele a jeho osob plně odpovídá Poskytovatel, jakoby plnil sám.</w:t>
      </w:r>
    </w:p>
    <w:p w14:paraId="1198B25C" w14:textId="4A377EE2" w:rsidR="00213756" w:rsidRDefault="00213756" w:rsidP="00631437">
      <w:pPr>
        <w:numPr>
          <w:ilvl w:val="0"/>
          <w:numId w:val="3"/>
        </w:numPr>
        <w:jc w:val="both"/>
        <w:rPr>
          <w:rFonts w:ascii="Arial" w:hAnsi="Arial" w:cs="Arial"/>
          <w:sz w:val="22"/>
          <w:szCs w:val="22"/>
        </w:rPr>
      </w:pPr>
      <w:r>
        <w:rPr>
          <w:rFonts w:ascii="Arial" w:hAnsi="Arial" w:cs="Arial"/>
          <w:sz w:val="22"/>
          <w:szCs w:val="22"/>
        </w:rPr>
        <w:t>Poskytovatel bude provádět Služby tak, aby činnosti P</w:t>
      </w:r>
      <w:r w:rsidRPr="00213756">
        <w:rPr>
          <w:rFonts w:ascii="Arial" w:hAnsi="Arial" w:cs="Arial"/>
          <w:sz w:val="22"/>
          <w:szCs w:val="22"/>
        </w:rPr>
        <w:t xml:space="preserve">oskytovatele spočívajících ve výkonu funkcí </w:t>
      </w:r>
      <w:r>
        <w:rPr>
          <w:rFonts w:ascii="Arial" w:hAnsi="Arial" w:cs="Arial"/>
          <w:sz w:val="22"/>
          <w:szCs w:val="22"/>
        </w:rPr>
        <w:t>osob</w:t>
      </w:r>
      <w:r w:rsidRPr="00213756">
        <w:rPr>
          <w:rFonts w:ascii="Arial" w:hAnsi="Arial" w:cs="Arial"/>
          <w:sz w:val="22"/>
          <w:szCs w:val="22"/>
        </w:rPr>
        <w:t xml:space="preserve"> týmu </w:t>
      </w:r>
      <w:r>
        <w:rPr>
          <w:rFonts w:ascii="Arial" w:hAnsi="Arial" w:cs="Arial"/>
          <w:sz w:val="22"/>
          <w:szCs w:val="22"/>
        </w:rPr>
        <w:t>dle přílohy č. 4 smlouvy</w:t>
      </w:r>
      <w:r w:rsidRPr="00213756">
        <w:rPr>
          <w:rFonts w:ascii="Arial" w:hAnsi="Arial" w:cs="Arial"/>
          <w:sz w:val="22"/>
          <w:szCs w:val="22"/>
        </w:rPr>
        <w:t xml:space="preserve"> byly vykonávány prostřednictvím osob s odp</w:t>
      </w:r>
      <w:r>
        <w:rPr>
          <w:rFonts w:ascii="Arial" w:hAnsi="Arial" w:cs="Arial"/>
          <w:sz w:val="22"/>
          <w:szCs w:val="22"/>
        </w:rPr>
        <w:t>ovídající odbornou způsobilostí, a to osobami uvedenými</w:t>
      </w:r>
      <w:r w:rsidRPr="00213756">
        <w:rPr>
          <w:rFonts w:ascii="Arial" w:hAnsi="Arial" w:cs="Arial"/>
          <w:sz w:val="22"/>
          <w:szCs w:val="22"/>
        </w:rPr>
        <w:t xml:space="preserve"> v příloze č. </w:t>
      </w:r>
      <w:r>
        <w:rPr>
          <w:rFonts w:ascii="Arial" w:hAnsi="Arial" w:cs="Arial"/>
          <w:sz w:val="22"/>
          <w:szCs w:val="22"/>
        </w:rPr>
        <w:t>4</w:t>
      </w:r>
      <w:r w:rsidRPr="00213756">
        <w:rPr>
          <w:rFonts w:ascii="Arial" w:hAnsi="Arial" w:cs="Arial"/>
          <w:sz w:val="22"/>
          <w:szCs w:val="22"/>
        </w:rPr>
        <w:t xml:space="preserve"> této smlouvy.</w:t>
      </w:r>
    </w:p>
    <w:p w14:paraId="3D935624" w14:textId="50C2E07D" w:rsidR="007C3252" w:rsidRPr="00631437" w:rsidRDefault="00213756" w:rsidP="00213756">
      <w:pPr>
        <w:numPr>
          <w:ilvl w:val="0"/>
          <w:numId w:val="3"/>
        </w:numPr>
        <w:jc w:val="both"/>
        <w:rPr>
          <w:rFonts w:ascii="Arial" w:hAnsi="Arial" w:cs="Arial"/>
          <w:sz w:val="22"/>
          <w:szCs w:val="22"/>
        </w:rPr>
      </w:pPr>
      <w:r w:rsidRPr="00213756">
        <w:rPr>
          <w:rFonts w:ascii="Arial" w:hAnsi="Arial" w:cs="Arial"/>
          <w:sz w:val="22"/>
          <w:szCs w:val="22"/>
        </w:rPr>
        <w:t xml:space="preserve">Poskytovatel nesmí být zhotovitelem zakázky na </w:t>
      </w:r>
      <w:r>
        <w:rPr>
          <w:rFonts w:ascii="Arial" w:hAnsi="Arial" w:cs="Arial"/>
          <w:sz w:val="22"/>
          <w:szCs w:val="22"/>
        </w:rPr>
        <w:t>„realizátora dodávky“ a implementace opatření Projektu (viz příloha č. 2 smlouvy)</w:t>
      </w:r>
      <w:r w:rsidRPr="00213756">
        <w:rPr>
          <w:rFonts w:ascii="Arial" w:hAnsi="Arial" w:cs="Arial"/>
          <w:sz w:val="22"/>
          <w:szCs w:val="22"/>
        </w:rPr>
        <w:t xml:space="preserve"> ani osobou propojenou se zhotovitelem analogicky ve smyslu § 318 a násl. zákona č. 90/2012 Sb., o obchodních společnostech a družstvech (zákon o obchodních korporacích), ve znění pozdějších předpisů. Poskytovatel nesmí být ve vztahu ke zhotoviteli zakázky na </w:t>
      </w:r>
      <w:r>
        <w:rPr>
          <w:rFonts w:ascii="Arial" w:hAnsi="Arial" w:cs="Arial"/>
          <w:sz w:val="22"/>
          <w:szCs w:val="22"/>
        </w:rPr>
        <w:t>„realizátora dodávky“</w:t>
      </w:r>
      <w:r w:rsidRPr="00213756">
        <w:rPr>
          <w:rFonts w:ascii="Arial" w:hAnsi="Arial" w:cs="Arial"/>
          <w:sz w:val="22"/>
          <w:szCs w:val="22"/>
        </w:rPr>
        <w:t xml:space="preserve"> ani osobou ovládanou nebo ovládající analogicky ve smyslu § 74 a násl. zákona o obchodních korporacích. Zákaz dle tohoto odstavce platí i pro všechny členy realizačního týmu poskytovatele. Nedodržení povinnosti poskytovatele vyplývající z předmětné smluvní povinnosti je podstatným porušením smlouvy</w:t>
      </w:r>
      <w:r>
        <w:rPr>
          <w:rFonts w:ascii="Arial" w:hAnsi="Arial" w:cs="Arial"/>
          <w:sz w:val="22"/>
          <w:szCs w:val="22"/>
        </w:rPr>
        <w:t xml:space="preserve"> s právem Objednatele od smlouvy odstoupit.</w:t>
      </w:r>
    </w:p>
    <w:p w14:paraId="323C7E2A" w14:textId="0C65C3EF" w:rsidR="004F110D" w:rsidRDefault="004F110D">
      <w:pPr>
        <w:rPr>
          <w:rFonts w:ascii="Arial" w:hAnsi="Arial" w:cs="Arial"/>
          <w:b/>
          <w:sz w:val="22"/>
          <w:szCs w:val="22"/>
          <w:u w:val="single"/>
        </w:rPr>
      </w:pPr>
    </w:p>
    <w:p w14:paraId="371A6FE8" w14:textId="77777777" w:rsidR="00A73A83" w:rsidRPr="001328A7" w:rsidRDefault="00A73A83">
      <w:pPr>
        <w:rPr>
          <w:rFonts w:ascii="Arial" w:hAnsi="Arial" w:cs="Arial"/>
          <w:b/>
          <w:sz w:val="22"/>
          <w:szCs w:val="22"/>
          <w:u w:val="single"/>
        </w:rPr>
      </w:pPr>
    </w:p>
    <w:p w14:paraId="78507D4C" w14:textId="343DE531" w:rsidR="00D7794C" w:rsidRPr="001328A7" w:rsidRDefault="00097ED5" w:rsidP="00B03B89">
      <w:pPr>
        <w:numPr>
          <w:ilvl w:val="0"/>
          <w:numId w:val="1"/>
        </w:numPr>
        <w:jc w:val="center"/>
        <w:rPr>
          <w:rFonts w:ascii="Arial" w:hAnsi="Arial" w:cs="Arial"/>
          <w:b/>
          <w:sz w:val="22"/>
          <w:szCs w:val="22"/>
          <w:u w:val="single"/>
        </w:rPr>
      </w:pPr>
      <w:r w:rsidRPr="001328A7">
        <w:rPr>
          <w:rFonts w:ascii="Arial" w:hAnsi="Arial" w:cs="Arial"/>
          <w:b/>
          <w:sz w:val="22"/>
          <w:szCs w:val="22"/>
          <w:u w:val="single"/>
        </w:rPr>
        <w:t>Práva a p</w:t>
      </w:r>
      <w:r w:rsidR="00D7794C" w:rsidRPr="001328A7">
        <w:rPr>
          <w:rFonts w:ascii="Arial" w:hAnsi="Arial" w:cs="Arial"/>
          <w:b/>
          <w:sz w:val="22"/>
          <w:szCs w:val="22"/>
          <w:u w:val="single"/>
        </w:rPr>
        <w:t xml:space="preserve">ovinnosti </w:t>
      </w:r>
      <w:r w:rsidR="003C7B1C" w:rsidRPr="001328A7">
        <w:rPr>
          <w:rFonts w:ascii="Arial" w:hAnsi="Arial" w:cs="Arial"/>
          <w:b/>
          <w:sz w:val="22"/>
          <w:szCs w:val="22"/>
          <w:u w:val="single"/>
        </w:rPr>
        <w:t>O</w:t>
      </w:r>
      <w:r w:rsidR="00D7794C" w:rsidRPr="001328A7">
        <w:rPr>
          <w:rFonts w:ascii="Arial" w:hAnsi="Arial" w:cs="Arial"/>
          <w:b/>
          <w:sz w:val="22"/>
          <w:szCs w:val="22"/>
          <w:u w:val="single"/>
        </w:rPr>
        <w:t>bjednatel</w:t>
      </w:r>
      <w:r w:rsidRPr="001328A7">
        <w:rPr>
          <w:rFonts w:ascii="Arial" w:hAnsi="Arial" w:cs="Arial"/>
          <w:b/>
          <w:sz w:val="22"/>
          <w:szCs w:val="22"/>
          <w:u w:val="single"/>
        </w:rPr>
        <w:t>e</w:t>
      </w:r>
    </w:p>
    <w:p w14:paraId="42E3B4D6" w14:textId="77777777" w:rsidR="00D7794C" w:rsidRPr="001328A7" w:rsidRDefault="00D7794C">
      <w:pPr>
        <w:jc w:val="both"/>
        <w:rPr>
          <w:rFonts w:ascii="Arial" w:hAnsi="Arial" w:cs="Arial"/>
          <w:sz w:val="22"/>
          <w:szCs w:val="22"/>
        </w:rPr>
      </w:pPr>
    </w:p>
    <w:p w14:paraId="349D42B2" w14:textId="5B2FF88A" w:rsidR="00D3536F" w:rsidRPr="001328A7" w:rsidRDefault="002B0E0E" w:rsidP="00B03B89">
      <w:pPr>
        <w:pStyle w:val="Odstavecseseznamem"/>
        <w:numPr>
          <w:ilvl w:val="0"/>
          <w:numId w:val="9"/>
        </w:numPr>
        <w:ind w:left="284" w:hanging="284"/>
        <w:jc w:val="both"/>
        <w:rPr>
          <w:rFonts w:ascii="Arial" w:hAnsi="Arial" w:cs="Arial"/>
          <w:sz w:val="22"/>
          <w:szCs w:val="22"/>
        </w:rPr>
      </w:pPr>
      <w:r w:rsidRPr="001328A7">
        <w:rPr>
          <w:rFonts w:ascii="Arial" w:hAnsi="Arial" w:cs="Arial"/>
          <w:sz w:val="22"/>
          <w:szCs w:val="22"/>
        </w:rPr>
        <w:t xml:space="preserve">Vedle ostatních práv a povinností vyplývajících </w:t>
      </w:r>
      <w:r w:rsidR="003C7B1C" w:rsidRPr="001328A7">
        <w:rPr>
          <w:rFonts w:ascii="Arial" w:hAnsi="Arial" w:cs="Arial"/>
          <w:sz w:val="22"/>
          <w:szCs w:val="22"/>
        </w:rPr>
        <w:t>O</w:t>
      </w:r>
      <w:r w:rsidRPr="001328A7">
        <w:rPr>
          <w:rFonts w:ascii="Arial" w:hAnsi="Arial" w:cs="Arial"/>
          <w:sz w:val="22"/>
          <w:szCs w:val="22"/>
        </w:rPr>
        <w:t xml:space="preserve">bjednateli z ostatních ustanovení této smlouvy se </w:t>
      </w:r>
      <w:r w:rsidR="003C7B1C" w:rsidRPr="001328A7">
        <w:rPr>
          <w:rFonts w:ascii="Arial" w:hAnsi="Arial" w:cs="Arial"/>
          <w:sz w:val="22"/>
          <w:szCs w:val="22"/>
        </w:rPr>
        <w:t>O</w:t>
      </w:r>
      <w:r w:rsidR="004B4F9A" w:rsidRPr="001328A7">
        <w:rPr>
          <w:rFonts w:ascii="Arial" w:hAnsi="Arial" w:cs="Arial"/>
          <w:sz w:val="22"/>
          <w:szCs w:val="22"/>
        </w:rPr>
        <w:t>bjednatel zavazuje</w:t>
      </w:r>
      <w:r w:rsidR="00B462E0" w:rsidRPr="001328A7">
        <w:rPr>
          <w:rFonts w:ascii="Arial" w:hAnsi="Arial" w:cs="Arial"/>
          <w:sz w:val="22"/>
          <w:szCs w:val="22"/>
        </w:rPr>
        <w:t xml:space="preserve"> </w:t>
      </w:r>
      <w:r w:rsidR="003739D8" w:rsidRPr="001328A7">
        <w:rPr>
          <w:rFonts w:ascii="Arial" w:hAnsi="Arial" w:cs="Arial"/>
          <w:sz w:val="22"/>
          <w:szCs w:val="22"/>
        </w:rPr>
        <w:t xml:space="preserve">poskytovat </w:t>
      </w:r>
      <w:r w:rsidR="006C44A6">
        <w:rPr>
          <w:rFonts w:ascii="Arial" w:hAnsi="Arial" w:cs="Arial"/>
          <w:sz w:val="22"/>
          <w:szCs w:val="22"/>
        </w:rPr>
        <w:t>Poskytovatel</w:t>
      </w:r>
      <w:r w:rsidR="003739D8" w:rsidRPr="001328A7">
        <w:rPr>
          <w:rFonts w:ascii="Arial" w:hAnsi="Arial" w:cs="Arial"/>
          <w:sz w:val="22"/>
          <w:szCs w:val="22"/>
        </w:rPr>
        <w:t xml:space="preserve">i veškerou </w:t>
      </w:r>
      <w:r w:rsidR="006C44A6">
        <w:rPr>
          <w:rFonts w:ascii="Arial" w:hAnsi="Arial" w:cs="Arial"/>
          <w:sz w:val="22"/>
          <w:szCs w:val="22"/>
        </w:rPr>
        <w:t>Poskytovatel</w:t>
      </w:r>
      <w:r w:rsidR="003739D8" w:rsidRPr="001328A7">
        <w:rPr>
          <w:rFonts w:ascii="Arial" w:hAnsi="Arial" w:cs="Arial"/>
          <w:sz w:val="22"/>
          <w:szCs w:val="22"/>
        </w:rPr>
        <w:t>em požadovanou součinnost,</w:t>
      </w:r>
      <w:r w:rsidR="009057C5" w:rsidRPr="001328A7">
        <w:rPr>
          <w:rFonts w:ascii="Arial" w:hAnsi="Arial" w:cs="Arial"/>
          <w:sz w:val="22"/>
          <w:szCs w:val="22"/>
        </w:rPr>
        <w:t xml:space="preserve"> včetně </w:t>
      </w:r>
      <w:r w:rsidR="0041250A" w:rsidRPr="001328A7">
        <w:rPr>
          <w:rFonts w:ascii="Arial" w:hAnsi="Arial" w:cs="Arial"/>
          <w:sz w:val="22"/>
          <w:szCs w:val="22"/>
        </w:rPr>
        <w:t>všech</w:t>
      </w:r>
      <w:r w:rsidR="00047727" w:rsidRPr="001328A7">
        <w:rPr>
          <w:rFonts w:ascii="Arial" w:hAnsi="Arial" w:cs="Arial"/>
          <w:sz w:val="22"/>
          <w:szCs w:val="22"/>
        </w:rPr>
        <w:t>,</w:t>
      </w:r>
      <w:r w:rsidR="00B462E0" w:rsidRPr="001328A7">
        <w:rPr>
          <w:rFonts w:ascii="Arial" w:hAnsi="Arial" w:cs="Arial"/>
          <w:sz w:val="22"/>
          <w:szCs w:val="22"/>
        </w:rPr>
        <w:t xml:space="preserve"> </w:t>
      </w:r>
      <w:r w:rsidR="00C940D2" w:rsidRPr="001328A7">
        <w:rPr>
          <w:rFonts w:ascii="Arial" w:hAnsi="Arial" w:cs="Arial"/>
          <w:sz w:val="22"/>
          <w:szCs w:val="22"/>
        </w:rPr>
        <w:t xml:space="preserve">dle uvážení </w:t>
      </w:r>
      <w:r w:rsidR="006C44A6">
        <w:rPr>
          <w:rFonts w:ascii="Arial" w:hAnsi="Arial" w:cs="Arial"/>
          <w:sz w:val="22"/>
          <w:szCs w:val="22"/>
        </w:rPr>
        <w:t>Poskytovatel</w:t>
      </w:r>
      <w:r w:rsidR="00C940D2" w:rsidRPr="001328A7">
        <w:rPr>
          <w:rFonts w:ascii="Arial" w:hAnsi="Arial" w:cs="Arial"/>
          <w:sz w:val="22"/>
          <w:szCs w:val="22"/>
        </w:rPr>
        <w:t xml:space="preserve">e </w:t>
      </w:r>
      <w:r w:rsidR="0041250A" w:rsidRPr="001328A7">
        <w:rPr>
          <w:rFonts w:ascii="Arial" w:hAnsi="Arial" w:cs="Arial"/>
          <w:sz w:val="22"/>
          <w:szCs w:val="22"/>
        </w:rPr>
        <w:t>nezbytných</w:t>
      </w:r>
      <w:r w:rsidR="00047727" w:rsidRPr="001328A7">
        <w:rPr>
          <w:rFonts w:ascii="Arial" w:hAnsi="Arial" w:cs="Arial"/>
          <w:sz w:val="22"/>
          <w:szCs w:val="22"/>
        </w:rPr>
        <w:t>,</w:t>
      </w:r>
      <w:r w:rsidR="00B462E0" w:rsidRPr="001328A7">
        <w:rPr>
          <w:rFonts w:ascii="Arial" w:hAnsi="Arial" w:cs="Arial"/>
          <w:sz w:val="22"/>
          <w:szCs w:val="22"/>
        </w:rPr>
        <w:t xml:space="preserve"> </w:t>
      </w:r>
      <w:r w:rsidR="00E37025" w:rsidRPr="001328A7">
        <w:rPr>
          <w:rFonts w:ascii="Arial" w:hAnsi="Arial" w:cs="Arial"/>
          <w:sz w:val="22"/>
          <w:szCs w:val="22"/>
        </w:rPr>
        <w:t xml:space="preserve">informací </w:t>
      </w:r>
      <w:r w:rsidR="0041250A" w:rsidRPr="001328A7">
        <w:rPr>
          <w:rFonts w:ascii="Arial" w:hAnsi="Arial" w:cs="Arial"/>
          <w:sz w:val="22"/>
          <w:szCs w:val="22"/>
        </w:rPr>
        <w:t xml:space="preserve">pro zpracování </w:t>
      </w:r>
      <w:r w:rsidR="00135DEE">
        <w:rPr>
          <w:rFonts w:ascii="Arial" w:hAnsi="Arial" w:cs="Arial"/>
          <w:sz w:val="22"/>
          <w:szCs w:val="22"/>
        </w:rPr>
        <w:t>výstupů a poskytnutí Služeb</w:t>
      </w:r>
      <w:r w:rsidR="0041250A" w:rsidRPr="001328A7">
        <w:rPr>
          <w:rFonts w:ascii="Arial" w:hAnsi="Arial" w:cs="Arial"/>
          <w:sz w:val="22"/>
          <w:szCs w:val="22"/>
        </w:rPr>
        <w:t>,</w:t>
      </w:r>
      <w:r w:rsidR="003739D8" w:rsidRPr="001328A7">
        <w:rPr>
          <w:rFonts w:ascii="Arial" w:hAnsi="Arial" w:cs="Arial"/>
          <w:sz w:val="22"/>
          <w:szCs w:val="22"/>
        </w:rPr>
        <w:t xml:space="preserve"> a to na základě písemných instrukcí </w:t>
      </w:r>
      <w:r w:rsidR="006C44A6">
        <w:rPr>
          <w:rFonts w:ascii="Arial" w:hAnsi="Arial" w:cs="Arial"/>
          <w:sz w:val="22"/>
          <w:szCs w:val="22"/>
        </w:rPr>
        <w:t>Poskytovatel</w:t>
      </w:r>
      <w:r w:rsidR="003739D8" w:rsidRPr="001328A7">
        <w:rPr>
          <w:rFonts w:ascii="Arial" w:hAnsi="Arial" w:cs="Arial"/>
          <w:sz w:val="22"/>
          <w:szCs w:val="22"/>
        </w:rPr>
        <w:t>e</w:t>
      </w:r>
      <w:r w:rsidR="00653230" w:rsidRPr="001328A7">
        <w:rPr>
          <w:rFonts w:ascii="Arial" w:hAnsi="Arial" w:cs="Arial"/>
          <w:sz w:val="22"/>
          <w:szCs w:val="22"/>
        </w:rPr>
        <w:t xml:space="preserve"> a bez zbytečného odkladu poté, co </w:t>
      </w:r>
      <w:r w:rsidR="006C44A6">
        <w:rPr>
          <w:rFonts w:ascii="Arial" w:hAnsi="Arial" w:cs="Arial"/>
          <w:sz w:val="22"/>
          <w:szCs w:val="22"/>
        </w:rPr>
        <w:t>Poskytovatel</w:t>
      </w:r>
      <w:r w:rsidR="00653230" w:rsidRPr="001328A7">
        <w:rPr>
          <w:rFonts w:ascii="Arial" w:hAnsi="Arial" w:cs="Arial"/>
          <w:sz w:val="22"/>
          <w:szCs w:val="22"/>
        </w:rPr>
        <w:t xml:space="preserve"> </w:t>
      </w:r>
      <w:r w:rsidR="003C7B1C" w:rsidRPr="001328A7">
        <w:rPr>
          <w:rFonts w:ascii="Arial" w:hAnsi="Arial" w:cs="Arial"/>
          <w:sz w:val="22"/>
          <w:szCs w:val="22"/>
        </w:rPr>
        <w:t>O</w:t>
      </w:r>
      <w:r w:rsidR="00653230" w:rsidRPr="001328A7">
        <w:rPr>
          <w:rFonts w:ascii="Arial" w:hAnsi="Arial" w:cs="Arial"/>
          <w:sz w:val="22"/>
          <w:szCs w:val="22"/>
        </w:rPr>
        <w:t>bjednatele k poskytnutí součinnosti vyzve.</w:t>
      </w:r>
    </w:p>
    <w:p w14:paraId="10146F0C" w14:textId="77777777" w:rsidR="00D3536F" w:rsidRPr="001328A7" w:rsidRDefault="00D3536F" w:rsidP="00D3536F">
      <w:pPr>
        <w:pStyle w:val="Odstavecseseznamem"/>
        <w:ind w:left="284"/>
        <w:jc w:val="both"/>
        <w:rPr>
          <w:rFonts w:ascii="Arial" w:hAnsi="Arial" w:cs="Arial"/>
          <w:sz w:val="22"/>
          <w:szCs w:val="22"/>
        </w:rPr>
      </w:pPr>
    </w:p>
    <w:p w14:paraId="0250C33C" w14:textId="05B1C3FC" w:rsidR="00D3536F" w:rsidRDefault="00D3536F" w:rsidP="00FE422A">
      <w:pPr>
        <w:pStyle w:val="Odstavecseseznamem"/>
        <w:numPr>
          <w:ilvl w:val="0"/>
          <w:numId w:val="10"/>
        </w:numPr>
        <w:jc w:val="both"/>
        <w:rPr>
          <w:rFonts w:ascii="Arial" w:hAnsi="Arial" w:cs="Arial"/>
          <w:sz w:val="22"/>
          <w:szCs w:val="22"/>
        </w:rPr>
      </w:pPr>
      <w:r w:rsidRPr="00FE422A">
        <w:rPr>
          <w:rFonts w:ascii="Arial" w:hAnsi="Arial" w:cs="Arial"/>
          <w:sz w:val="22"/>
          <w:szCs w:val="22"/>
        </w:rPr>
        <w:t xml:space="preserve">Ve vtahu k Pokladům </w:t>
      </w:r>
      <w:r w:rsidR="003C7B1C" w:rsidRPr="00FE422A">
        <w:rPr>
          <w:rFonts w:ascii="Arial" w:hAnsi="Arial" w:cs="Arial"/>
          <w:sz w:val="22"/>
          <w:szCs w:val="22"/>
        </w:rPr>
        <w:t>O</w:t>
      </w:r>
      <w:r w:rsidRPr="00FE422A">
        <w:rPr>
          <w:rFonts w:ascii="Arial" w:hAnsi="Arial" w:cs="Arial"/>
          <w:sz w:val="22"/>
          <w:szCs w:val="22"/>
        </w:rPr>
        <w:t xml:space="preserve">bjednatel odpovídá </w:t>
      </w:r>
      <w:r w:rsidR="006C44A6" w:rsidRPr="00FE422A">
        <w:rPr>
          <w:rFonts w:ascii="Arial" w:hAnsi="Arial" w:cs="Arial"/>
          <w:sz w:val="22"/>
          <w:szCs w:val="22"/>
        </w:rPr>
        <w:t>Poskytovatel</w:t>
      </w:r>
      <w:r w:rsidRPr="00FE422A">
        <w:rPr>
          <w:rFonts w:ascii="Arial" w:hAnsi="Arial" w:cs="Arial"/>
          <w:sz w:val="22"/>
          <w:szCs w:val="22"/>
        </w:rPr>
        <w:t>i za bezvadnost, správnost, pravdivost a úplnost Podkladů</w:t>
      </w:r>
      <w:r w:rsidR="00653230" w:rsidRPr="00FE422A">
        <w:rPr>
          <w:rFonts w:ascii="Arial" w:hAnsi="Arial" w:cs="Arial"/>
          <w:sz w:val="22"/>
          <w:szCs w:val="22"/>
        </w:rPr>
        <w:t xml:space="preserve">; </w:t>
      </w:r>
    </w:p>
    <w:p w14:paraId="2DCF5FC2" w14:textId="77777777" w:rsidR="005A4275" w:rsidRDefault="005A4275" w:rsidP="005A4275">
      <w:pPr>
        <w:pStyle w:val="Odstavecseseznamem"/>
        <w:ind w:left="360"/>
        <w:jc w:val="both"/>
        <w:rPr>
          <w:rFonts w:ascii="Arial" w:hAnsi="Arial" w:cs="Arial"/>
          <w:sz w:val="22"/>
          <w:szCs w:val="22"/>
        </w:rPr>
      </w:pPr>
    </w:p>
    <w:p w14:paraId="0FB85631" w14:textId="079953AC" w:rsidR="005A4275" w:rsidRPr="00FE422A" w:rsidRDefault="005A4275" w:rsidP="005A4275">
      <w:pPr>
        <w:pStyle w:val="Odstavecseseznamem"/>
        <w:numPr>
          <w:ilvl w:val="0"/>
          <w:numId w:val="10"/>
        </w:numPr>
        <w:jc w:val="both"/>
        <w:rPr>
          <w:rFonts w:ascii="Arial" w:hAnsi="Arial" w:cs="Arial"/>
          <w:sz w:val="22"/>
          <w:szCs w:val="22"/>
        </w:rPr>
      </w:pPr>
      <w:r>
        <w:rPr>
          <w:rFonts w:ascii="Arial" w:hAnsi="Arial" w:cs="Arial"/>
          <w:sz w:val="22"/>
          <w:szCs w:val="22"/>
        </w:rPr>
        <w:t>Objednatel má právo v průběhu trvání této smlouvy kdykoliv požadovat od Poskytovatele, a tento má povinnost Objednateli poskytnout, podrobné informace o aktuálním stavu plnění a předložení stavu výstupů písemně, Objednatel má právo průběžně aktuální stav výstupů Poskytovatele připomínkovat, dávat pokyny k jejich provedení, případně je odmítnout.</w:t>
      </w:r>
    </w:p>
    <w:p w14:paraId="7F536CBF" w14:textId="0C43E715" w:rsidR="00CF3379" w:rsidRDefault="00CF3379" w:rsidP="00CF3379">
      <w:pPr>
        <w:pStyle w:val="Odstavecseseznamem"/>
        <w:rPr>
          <w:rFonts w:ascii="Arial" w:hAnsi="Arial" w:cs="Arial"/>
          <w:sz w:val="22"/>
          <w:szCs w:val="22"/>
        </w:rPr>
      </w:pPr>
    </w:p>
    <w:p w14:paraId="2404D544" w14:textId="77777777" w:rsidR="00A73A83" w:rsidRPr="001328A7" w:rsidRDefault="00A73A83" w:rsidP="00CF3379">
      <w:pPr>
        <w:pStyle w:val="Odstavecseseznamem"/>
        <w:rPr>
          <w:rFonts w:ascii="Arial" w:hAnsi="Arial" w:cs="Arial"/>
          <w:sz w:val="22"/>
          <w:szCs w:val="22"/>
        </w:rPr>
      </w:pPr>
    </w:p>
    <w:p w14:paraId="3E7FD452" w14:textId="77777777" w:rsidR="007E402C" w:rsidRPr="001328A7" w:rsidRDefault="007E402C">
      <w:pPr>
        <w:jc w:val="center"/>
        <w:rPr>
          <w:rFonts w:ascii="Arial" w:hAnsi="Arial" w:cs="Arial"/>
          <w:b/>
          <w:sz w:val="22"/>
          <w:szCs w:val="22"/>
        </w:rPr>
      </w:pPr>
    </w:p>
    <w:p w14:paraId="49012E39" w14:textId="0810B0B3" w:rsidR="00D7794C" w:rsidRPr="001328A7" w:rsidRDefault="00281392">
      <w:pPr>
        <w:jc w:val="center"/>
        <w:rPr>
          <w:rFonts w:ascii="Arial" w:hAnsi="Arial" w:cs="Arial"/>
          <w:sz w:val="22"/>
          <w:szCs w:val="22"/>
          <w:u w:val="single"/>
        </w:rPr>
      </w:pPr>
      <w:r w:rsidRPr="001328A7">
        <w:rPr>
          <w:rFonts w:ascii="Arial" w:hAnsi="Arial" w:cs="Arial"/>
          <w:b/>
          <w:sz w:val="22"/>
          <w:szCs w:val="22"/>
          <w:u w:val="single"/>
        </w:rPr>
        <w:t>V</w:t>
      </w:r>
      <w:r w:rsidR="006F6E58" w:rsidRPr="001328A7">
        <w:rPr>
          <w:rFonts w:ascii="Arial" w:hAnsi="Arial" w:cs="Arial"/>
          <w:b/>
          <w:sz w:val="22"/>
          <w:szCs w:val="22"/>
          <w:u w:val="single"/>
        </w:rPr>
        <w:t>I</w:t>
      </w:r>
      <w:r w:rsidRPr="001328A7">
        <w:rPr>
          <w:rFonts w:ascii="Arial" w:hAnsi="Arial" w:cs="Arial"/>
          <w:b/>
          <w:sz w:val="22"/>
          <w:szCs w:val="22"/>
          <w:u w:val="single"/>
        </w:rPr>
        <w:t>. Cenové</w:t>
      </w:r>
      <w:r w:rsidR="00D7794C" w:rsidRPr="001328A7">
        <w:rPr>
          <w:rFonts w:ascii="Arial" w:hAnsi="Arial" w:cs="Arial"/>
          <w:b/>
          <w:sz w:val="22"/>
          <w:szCs w:val="22"/>
          <w:u w:val="single"/>
        </w:rPr>
        <w:t xml:space="preserve"> ujednání</w:t>
      </w:r>
    </w:p>
    <w:p w14:paraId="4D5711C7" w14:textId="77777777" w:rsidR="00D7794C" w:rsidRPr="001328A7" w:rsidRDefault="00D7794C">
      <w:pPr>
        <w:jc w:val="both"/>
        <w:rPr>
          <w:rFonts w:ascii="Arial" w:hAnsi="Arial" w:cs="Arial"/>
          <w:sz w:val="22"/>
          <w:szCs w:val="22"/>
        </w:rPr>
      </w:pPr>
    </w:p>
    <w:p w14:paraId="2051EDAA" w14:textId="5AD32662" w:rsidR="00795AD3" w:rsidRPr="001328A7" w:rsidRDefault="000E0D2B" w:rsidP="00B03B89">
      <w:pPr>
        <w:pStyle w:val="Odstavecseseznamem"/>
        <w:numPr>
          <w:ilvl w:val="0"/>
          <w:numId w:val="11"/>
        </w:numPr>
        <w:tabs>
          <w:tab w:val="left" w:pos="567"/>
          <w:tab w:val="left" w:pos="851"/>
          <w:tab w:val="left" w:pos="2552"/>
        </w:tabs>
        <w:ind w:left="426" w:hanging="426"/>
        <w:jc w:val="both"/>
        <w:rPr>
          <w:rFonts w:ascii="Arial" w:hAnsi="Arial" w:cs="Arial"/>
          <w:sz w:val="22"/>
          <w:szCs w:val="22"/>
        </w:rPr>
      </w:pPr>
      <w:r w:rsidRPr="001328A7">
        <w:rPr>
          <w:rFonts w:ascii="Arial" w:hAnsi="Arial" w:cs="Arial"/>
          <w:sz w:val="22"/>
          <w:szCs w:val="22"/>
        </w:rPr>
        <w:t xml:space="preserve">Za zpracování Díla uhradí </w:t>
      </w:r>
      <w:r w:rsidR="006F6E58" w:rsidRPr="001328A7">
        <w:rPr>
          <w:rFonts w:ascii="Arial" w:hAnsi="Arial" w:cs="Arial"/>
          <w:sz w:val="22"/>
          <w:szCs w:val="22"/>
        </w:rPr>
        <w:t>O</w:t>
      </w:r>
      <w:r w:rsidRPr="001328A7">
        <w:rPr>
          <w:rFonts w:ascii="Arial" w:hAnsi="Arial" w:cs="Arial"/>
          <w:sz w:val="22"/>
          <w:szCs w:val="22"/>
        </w:rPr>
        <w:t xml:space="preserve">bjednatel </w:t>
      </w:r>
      <w:r w:rsidR="006C44A6">
        <w:rPr>
          <w:rFonts w:ascii="Arial" w:hAnsi="Arial" w:cs="Arial"/>
          <w:sz w:val="22"/>
          <w:szCs w:val="22"/>
        </w:rPr>
        <w:t>Poskytovatel</w:t>
      </w:r>
      <w:r w:rsidRPr="001328A7">
        <w:rPr>
          <w:rFonts w:ascii="Arial" w:hAnsi="Arial" w:cs="Arial"/>
          <w:sz w:val="22"/>
          <w:szCs w:val="22"/>
        </w:rPr>
        <w:t>i odměnu ve výši stanovené níže v tomto článku V</w:t>
      </w:r>
      <w:r w:rsidR="006F6E58" w:rsidRPr="001328A7">
        <w:rPr>
          <w:rFonts w:ascii="Arial" w:hAnsi="Arial" w:cs="Arial"/>
          <w:sz w:val="22"/>
          <w:szCs w:val="22"/>
        </w:rPr>
        <w:t>I</w:t>
      </w:r>
      <w:r w:rsidRPr="001328A7">
        <w:rPr>
          <w:rFonts w:ascii="Arial" w:hAnsi="Arial" w:cs="Arial"/>
          <w:sz w:val="22"/>
          <w:szCs w:val="22"/>
        </w:rPr>
        <w:t xml:space="preserve">, odst. 1 smlouvy. </w:t>
      </w:r>
      <w:r w:rsidR="00795AD3" w:rsidRPr="001328A7">
        <w:rPr>
          <w:rFonts w:ascii="Arial" w:hAnsi="Arial" w:cs="Arial"/>
          <w:sz w:val="22"/>
          <w:szCs w:val="22"/>
        </w:rPr>
        <w:t>K uvedeným částkám bude fakturována DPH.</w:t>
      </w:r>
    </w:p>
    <w:p w14:paraId="02175B98" w14:textId="77777777" w:rsidR="000E0D2B" w:rsidRPr="001328A7" w:rsidRDefault="000E0D2B">
      <w:pPr>
        <w:jc w:val="both"/>
        <w:rPr>
          <w:rFonts w:ascii="Arial" w:hAnsi="Arial" w:cs="Arial"/>
          <w:sz w:val="22"/>
          <w:szCs w:val="22"/>
        </w:rPr>
      </w:pPr>
    </w:p>
    <w:tbl>
      <w:tblPr>
        <w:tblW w:w="921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6096"/>
        <w:gridCol w:w="3118"/>
      </w:tblGrid>
      <w:tr w:rsidR="00D4099D" w:rsidRPr="001328A7" w14:paraId="39D79F81" w14:textId="77777777" w:rsidTr="00FE422A">
        <w:trPr>
          <w:trHeight w:val="93"/>
        </w:trPr>
        <w:tc>
          <w:tcPr>
            <w:tcW w:w="6096" w:type="dxa"/>
            <w:tcBorders>
              <w:top w:val="none" w:sz="6" w:space="0" w:color="auto"/>
              <w:bottom w:val="none" w:sz="6" w:space="0" w:color="auto"/>
              <w:right w:val="none" w:sz="6" w:space="0" w:color="auto"/>
            </w:tcBorders>
          </w:tcPr>
          <w:p w14:paraId="0DEBE209" w14:textId="7F0F55EC" w:rsidR="00D4099D" w:rsidRPr="001328A7" w:rsidRDefault="00FE422A" w:rsidP="00D4099D">
            <w:pPr>
              <w:tabs>
                <w:tab w:val="left" w:pos="567"/>
                <w:tab w:val="left" w:pos="851"/>
                <w:tab w:val="left" w:pos="2552"/>
              </w:tabs>
              <w:jc w:val="both"/>
              <w:rPr>
                <w:rFonts w:ascii="Arial" w:hAnsi="Arial" w:cs="Arial"/>
                <w:sz w:val="22"/>
                <w:szCs w:val="22"/>
              </w:rPr>
            </w:pPr>
            <w:r>
              <w:rPr>
                <w:rFonts w:ascii="Arial" w:hAnsi="Arial" w:cs="Arial"/>
                <w:b/>
                <w:bCs/>
                <w:sz w:val="22"/>
                <w:szCs w:val="22"/>
              </w:rPr>
              <w:t>Jednotlivé části Služeb (Fáze dle přílohy č. 2 smlouvy)</w:t>
            </w:r>
          </w:p>
        </w:tc>
        <w:tc>
          <w:tcPr>
            <w:tcW w:w="3118" w:type="dxa"/>
            <w:tcBorders>
              <w:top w:val="none" w:sz="6" w:space="0" w:color="auto"/>
              <w:left w:val="none" w:sz="6" w:space="0" w:color="auto"/>
              <w:bottom w:val="none" w:sz="6" w:space="0" w:color="auto"/>
            </w:tcBorders>
          </w:tcPr>
          <w:p w14:paraId="2D4B3907" w14:textId="77777777" w:rsidR="00D4099D" w:rsidRPr="001328A7" w:rsidRDefault="00D4099D" w:rsidP="00D4099D">
            <w:pPr>
              <w:tabs>
                <w:tab w:val="left" w:pos="567"/>
                <w:tab w:val="left" w:pos="851"/>
                <w:tab w:val="left" w:pos="2552"/>
              </w:tabs>
              <w:jc w:val="both"/>
              <w:rPr>
                <w:rFonts w:ascii="Arial" w:hAnsi="Arial" w:cs="Arial"/>
                <w:sz w:val="22"/>
                <w:szCs w:val="22"/>
              </w:rPr>
            </w:pPr>
            <w:r w:rsidRPr="001328A7">
              <w:rPr>
                <w:rFonts w:ascii="Arial" w:hAnsi="Arial" w:cs="Arial"/>
                <w:b/>
                <w:bCs/>
                <w:sz w:val="22"/>
                <w:szCs w:val="22"/>
              </w:rPr>
              <w:t>Cena (bez DPH)</w:t>
            </w:r>
          </w:p>
        </w:tc>
      </w:tr>
      <w:tr w:rsidR="00D4099D" w:rsidRPr="001328A7" w14:paraId="47F30FAB" w14:textId="77777777" w:rsidTr="00FE422A">
        <w:trPr>
          <w:trHeight w:val="213"/>
        </w:trPr>
        <w:tc>
          <w:tcPr>
            <w:tcW w:w="6096" w:type="dxa"/>
            <w:tcBorders>
              <w:top w:val="none" w:sz="6" w:space="0" w:color="auto"/>
              <w:bottom w:val="none" w:sz="6" w:space="0" w:color="auto"/>
              <w:right w:val="none" w:sz="6" w:space="0" w:color="auto"/>
            </w:tcBorders>
          </w:tcPr>
          <w:p w14:paraId="200EE92A" w14:textId="4614EAF1" w:rsidR="0059357B" w:rsidRPr="001328A7" w:rsidRDefault="00FE422A" w:rsidP="00267CC5">
            <w:pPr>
              <w:tabs>
                <w:tab w:val="left" w:pos="567"/>
                <w:tab w:val="left" w:pos="851"/>
                <w:tab w:val="left" w:pos="2552"/>
              </w:tabs>
              <w:ind w:right="316"/>
              <w:jc w:val="both"/>
              <w:rPr>
                <w:rFonts w:ascii="Arial" w:hAnsi="Arial" w:cs="Arial"/>
                <w:sz w:val="22"/>
                <w:szCs w:val="22"/>
              </w:rPr>
            </w:pPr>
            <w:r>
              <w:rPr>
                <w:rFonts w:ascii="Arial" w:hAnsi="Arial" w:cs="Arial"/>
                <w:sz w:val="22"/>
                <w:szCs w:val="22"/>
              </w:rPr>
              <w:t>Služby a výstupy Fáze</w:t>
            </w:r>
            <w:r w:rsidR="0059357B" w:rsidRPr="001328A7">
              <w:rPr>
                <w:rFonts w:ascii="Arial" w:hAnsi="Arial" w:cs="Arial"/>
                <w:sz w:val="22"/>
                <w:szCs w:val="22"/>
              </w:rPr>
              <w:t xml:space="preserve"> </w:t>
            </w:r>
            <w:proofErr w:type="gramStart"/>
            <w:r w:rsidR="0059357B" w:rsidRPr="001328A7">
              <w:rPr>
                <w:rFonts w:ascii="Arial" w:hAnsi="Arial" w:cs="Arial"/>
                <w:sz w:val="22"/>
                <w:szCs w:val="22"/>
              </w:rPr>
              <w:t>A</w:t>
            </w:r>
            <w:r>
              <w:rPr>
                <w:rFonts w:ascii="Arial" w:hAnsi="Arial" w:cs="Arial"/>
                <w:sz w:val="22"/>
                <w:szCs w:val="22"/>
              </w:rPr>
              <w:t>.1</w:t>
            </w:r>
            <w:proofErr w:type="gramEnd"/>
            <w:r>
              <w:rPr>
                <w:rFonts w:ascii="Arial" w:hAnsi="Arial" w:cs="Arial"/>
                <w:sz w:val="22"/>
                <w:szCs w:val="22"/>
              </w:rPr>
              <w:t xml:space="preserve"> </w:t>
            </w:r>
          </w:p>
        </w:tc>
        <w:tc>
          <w:tcPr>
            <w:tcW w:w="3118" w:type="dxa"/>
            <w:tcBorders>
              <w:top w:val="none" w:sz="6" w:space="0" w:color="auto"/>
              <w:left w:val="none" w:sz="6" w:space="0" w:color="auto"/>
              <w:bottom w:val="none" w:sz="6" w:space="0" w:color="auto"/>
            </w:tcBorders>
          </w:tcPr>
          <w:p w14:paraId="7713A6CD" w14:textId="7014D304" w:rsidR="00D4099D" w:rsidRPr="001328A7" w:rsidRDefault="00FE422A" w:rsidP="00D4099D">
            <w:pPr>
              <w:tabs>
                <w:tab w:val="left" w:pos="567"/>
                <w:tab w:val="left" w:pos="851"/>
                <w:tab w:val="left" w:pos="2552"/>
              </w:tabs>
              <w:jc w:val="both"/>
              <w:rPr>
                <w:rFonts w:ascii="Arial" w:hAnsi="Arial" w:cs="Arial"/>
                <w:sz w:val="22"/>
                <w:szCs w:val="22"/>
              </w:rPr>
            </w:pPr>
            <w:r w:rsidRPr="00B668FB">
              <w:rPr>
                <w:rFonts w:ascii="Arial" w:hAnsi="Arial" w:cs="Arial"/>
                <w:sz w:val="22"/>
                <w:szCs w:val="22"/>
                <w:highlight w:val="lightGray"/>
              </w:rPr>
              <w:t>[_____]</w:t>
            </w:r>
            <w:r w:rsidR="00D144DA" w:rsidRPr="001328A7">
              <w:rPr>
                <w:rFonts w:ascii="Arial" w:hAnsi="Arial" w:cs="Arial"/>
                <w:sz w:val="22"/>
                <w:szCs w:val="22"/>
              </w:rPr>
              <w:t xml:space="preserve"> Kč</w:t>
            </w:r>
          </w:p>
        </w:tc>
      </w:tr>
      <w:tr w:rsidR="00FE422A" w:rsidRPr="001328A7" w14:paraId="10122FC0" w14:textId="77777777" w:rsidTr="00FE422A">
        <w:trPr>
          <w:trHeight w:val="213"/>
        </w:trPr>
        <w:tc>
          <w:tcPr>
            <w:tcW w:w="6096" w:type="dxa"/>
            <w:tcBorders>
              <w:top w:val="none" w:sz="6" w:space="0" w:color="auto"/>
              <w:bottom w:val="none" w:sz="6" w:space="0" w:color="auto"/>
              <w:right w:val="none" w:sz="6" w:space="0" w:color="auto"/>
            </w:tcBorders>
          </w:tcPr>
          <w:p w14:paraId="1E7BC540" w14:textId="38CDB13B" w:rsidR="00FE422A" w:rsidRPr="001328A7" w:rsidRDefault="00FE422A" w:rsidP="00267CC5">
            <w:pPr>
              <w:tabs>
                <w:tab w:val="left" w:pos="567"/>
                <w:tab w:val="left" w:pos="851"/>
                <w:tab w:val="left" w:pos="2552"/>
              </w:tabs>
              <w:ind w:right="316"/>
              <w:jc w:val="both"/>
              <w:rPr>
                <w:rFonts w:ascii="Arial" w:hAnsi="Arial" w:cs="Arial"/>
                <w:sz w:val="22"/>
                <w:szCs w:val="22"/>
              </w:rPr>
            </w:pPr>
            <w:r>
              <w:rPr>
                <w:rFonts w:ascii="Arial" w:hAnsi="Arial" w:cs="Arial"/>
                <w:sz w:val="22"/>
                <w:szCs w:val="22"/>
              </w:rPr>
              <w:t xml:space="preserve">Služby a výstupy Fáze </w:t>
            </w:r>
            <w:proofErr w:type="gramStart"/>
            <w:r>
              <w:rPr>
                <w:rFonts w:ascii="Arial" w:hAnsi="Arial" w:cs="Arial"/>
                <w:sz w:val="22"/>
                <w:szCs w:val="22"/>
              </w:rPr>
              <w:t>A.2</w:t>
            </w:r>
            <w:proofErr w:type="gramEnd"/>
            <w:r>
              <w:rPr>
                <w:rFonts w:ascii="Arial" w:hAnsi="Arial" w:cs="Arial"/>
                <w:sz w:val="22"/>
                <w:szCs w:val="22"/>
              </w:rPr>
              <w:t xml:space="preserve"> </w:t>
            </w:r>
          </w:p>
        </w:tc>
        <w:tc>
          <w:tcPr>
            <w:tcW w:w="3118" w:type="dxa"/>
            <w:tcBorders>
              <w:top w:val="none" w:sz="6" w:space="0" w:color="auto"/>
              <w:left w:val="none" w:sz="6" w:space="0" w:color="auto"/>
              <w:bottom w:val="none" w:sz="6" w:space="0" w:color="auto"/>
            </w:tcBorders>
          </w:tcPr>
          <w:p w14:paraId="0D4AF7D4" w14:textId="04C8CB0F" w:rsidR="00FE422A" w:rsidRPr="001328A7" w:rsidRDefault="00FE422A" w:rsidP="00D4099D">
            <w:pPr>
              <w:tabs>
                <w:tab w:val="left" w:pos="567"/>
                <w:tab w:val="left" w:pos="851"/>
                <w:tab w:val="left" w:pos="2552"/>
              </w:tabs>
              <w:jc w:val="both"/>
              <w:rPr>
                <w:rFonts w:ascii="Arial" w:hAnsi="Arial" w:cs="Arial"/>
                <w:sz w:val="22"/>
                <w:szCs w:val="22"/>
              </w:rPr>
            </w:pPr>
            <w:r w:rsidRPr="00B668FB">
              <w:rPr>
                <w:rFonts w:ascii="Arial" w:hAnsi="Arial" w:cs="Arial"/>
                <w:sz w:val="22"/>
                <w:szCs w:val="22"/>
                <w:highlight w:val="lightGray"/>
              </w:rPr>
              <w:t>[_____]</w:t>
            </w:r>
            <w:r>
              <w:rPr>
                <w:rFonts w:ascii="Arial" w:hAnsi="Arial" w:cs="Arial"/>
                <w:sz w:val="22"/>
                <w:szCs w:val="22"/>
              </w:rPr>
              <w:t xml:space="preserve"> Kč</w:t>
            </w:r>
          </w:p>
        </w:tc>
      </w:tr>
      <w:tr w:rsidR="00D4099D" w:rsidRPr="001328A7" w14:paraId="31C68734" w14:textId="77777777" w:rsidTr="00FE422A">
        <w:trPr>
          <w:trHeight w:val="213"/>
        </w:trPr>
        <w:tc>
          <w:tcPr>
            <w:tcW w:w="6096" w:type="dxa"/>
            <w:tcBorders>
              <w:top w:val="none" w:sz="6" w:space="0" w:color="auto"/>
              <w:bottom w:val="none" w:sz="6" w:space="0" w:color="auto"/>
              <w:right w:val="none" w:sz="6" w:space="0" w:color="auto"/>
            </w:tcBorders>
          </w:tcPr>
          <w:p w14:paraId="52ACDD13" w14:textId="36FA3B9C" w:rsidR="00D4099D" w:rsidRPr="001328A7" w:rsidRDefault="0059357B" w:rsidP="00267CC5">
            <w:pPr>
              <w:tabs>
                <w:tab w:val="left" w:pos="567"/>
                <w:tab w:val="left" w:pos="851"/>
                <w:tab w:val="left" w:pos="2552"/>
              </w:tabs>
              <w:ind w:right="316"/>
              <w:jc w:val="both"/>
              <w:rPr>
                <w:rFonts w:ascii="Arial" w:hAnsi="Arial" w:cs="Arial"/>
                <w:sz w:val="22"/>
                <w:szCs w:val="22"/>
              </w:rPr>
            </w:pPr>
            <w:r w:rsidRPr="001328A7">
              <w:rPr>
                <w:rFonts w:ascii="Arial" w:hAnsi="Arial" w:cs="Arial"/>
                <w:sz w:val="22"/>
                <w:szCs w:val="22"/>
              </w:rPr>
              <w:t xml:space="preserve">Služby </w:t>
            </w:r>
            <w:r w:rsidR="00FE422A">
              <w:rPr>
                <w:rFonts w:ascii="Arial" w:hAnsi="Arial" w:cs="Arial"/>
                <w:sz w:val="22"/>
                <w:szCs w:val="22"/>
              </w:rPr>
              <w:t>výstupy Fáze</w:t>
            </w:r>
            <w:r w:rsidRPr="001328A7">
              <w:rPr>
                <w:rFonts w:ascii="Arial" w:hAnsi="Arial" w:cs="Arial"/>
                <w:sz w:val="22"/>
                <w:szCs w:val="22"/>
              </w:rPr>
              <w:t xml:space="preserve"> B a C </w:t>
            </w:r>
            <w:r w:rsidR="00267CC5">
              <w:rPr>
                <w:rFonts w:ascii="Arial" w:hAnsi="Arial" w:cs="Arial"/>
                <w:sz w:val="22"/>
                <w:szCs w:val="22"/>
              </w:rPr>
              <w:t>(</w:t>
            </w:r>
          </w:p>
        </w:tc>
        <w:tc>
          <w:tcPr>
            <w:tcW w:w="3118" w:type="dxa"/>
            <w:tcBorders>
              <w:top w:val="none" w:sz="6" w:space="0" w:color="auto"/>
              <w:left w:val="none" w:sz="6" w:space="0" w:color="auto"/>
              <w:bottom w:val="none" w:sz="6" w:space="0" w:color="auto"/>
            </w:tcBorders>
          </w:tcPr>
          <w:p w14:paraId="4CAA0675" w14:textId="2BE5032D" w:rsidR="00D4099D" w:rsidRPr="001328A7" w:rsidRDefault="00FE422A" w:rsidP="00D4099D">
            <w:pPr>
              <w:tabs>
                <w:tab w:val="left" w:pos="567"/>
                <w:tab w:val="left" w:pos="851"/>
                <w:tab w:val="left" w:pos="2552"/>
              </w:tabs>
              <w:jc w:val="both"/>
              <w:rPr>
                <w:rFonts w:ascii="Arial" w:hAnsi="Arial" w:cs="Arial"/>
                <w:sz w:val="22"/>
                <w:szCs w:val="22"/>
              </w:rPr>
            </w:pPr>
            <w:r w:rsidRPr="00B668FB">
              <w:rPr>
                <w:rFonts w:ascii="Arial" w:hAnsi="Arial" w:cs="Arial"/>
                <w:sz w:val="22"/>
                <w:szCs w:val="22"/>
                <w:highlight w:val="lightGray"/>
              </w:rPr>
              <w:t>[_____]</w:t>
            </w:r>
            <w:r w:rsidR="00193CAB" w:rsidRPr="001328A7">
              <w:rPr>
                <w:rFonts w:ascii="Arial" w:hAnsi="Arial" w:cs="Arial"/>
                <w:sz w:val="22"/>
                <w:szCs w:val="22"/>
              </w:rPr>
              <w:t xml:space="preserve"> Kč</w:t>
            </w:r>
            <w:r w:rsidR="0059357B" w:rsidRPr="001328A7">
              <w:rPr>
                <w:rFonts w:ascii="Arial" w:hAnsi="Arial" w:cs="Arial"/>
                <w:sz w:val="22"/>
                <w:szCs w:val="22"/>
              </w:rPr>
              <w:t>/hodina</w:t>
            </w:r>
          </w:p>
        </w:tc>
      </w:tr>
    </w:tbl>
    <w:p w14:paraId="54D76919" w14:textId="77777777" w:rsidR="00B45DEE" w:rsidRPr="001328A7" w:rsidRDefault="00B45DEE" w:rsidP="00B45DEE">
      <w:pPr>
        <w:tabs>
          <w:tab w:val="left" w:pos="567"/>
          <w:tab w:val="left" w:pos="851"/>
          <w:tab w:val="left" w:pos="2552"/>
        </w:tabs>
        <w:jc w:val="both"/>
        <w:rPr>
          <w:rFonts w:ascii="Arial" w:hAnsi="Arial" w:cs="Arial"/>
          <w:sz w:val="22"/>
          <w:szCs w:val="22"/>
        </w:rPr>
      </w:pPr>
    </w:p>
    <w:p w14:paraId="11D495B5" w14:textId="481C0582" w:rsidR="00D7794C" w:rsidRDefault="006A3795" w:rsidP="00FE422A">
      <w:pPr>
        <w:pStyle w:val="Odstavecseseznamem"/>
        <w:numPr>
          <w:ilvl w:val="0"/>
          <w:numId w:val="11"/>
        </w:numPr>
        <w:ind w:left="284"/>
        <w:jc w:val="both"/>
        <w:rPr>
          <w:rFonts w:ascii="Arial" w:hAnsi="Arial" w:cs="Arial"/>
          <w:sz w:val="22"/>
          <w:szCs w:val="22"/>
        </w:rPr>
      </w:pPr>
      <w:r w:rsidRPr="006A3795">
        <w:rPr>
          <w:rFonts w:ascii="Arial" w:hAnsi="Arial" w:cs="Arial"/>
          <w:sz w:val="22"/>
          <w:szCs w:val="22"/>
        </w:rPr>
        <w:lastRenderedPageBreak/>
        <w:t>Cena zahrnuje veškeré náklady Poskytovatele na plnění této smlouvy</w:t>
      </w:r>
      <w:r>
        <w:rPr>
          <w:rFonts w:ascii="Arial" w:hAnsi="Arial" w:cs="Arial"/>
          <w:sz w:val="22"/>
          <w:szCs w:val="22"/>
        </w:rPr>
        <w:t>, je cenou nejvýše přípustnou, kterou lze změnit za podmínek stanovených v této smlouvě.</w:t>
      </w:r>
    </w:p>
    <w:p w14:paraId="760C31D4" w14:textId="5A5E0E77" w:rsidR="006A3795" w:rsidRDefault="006A3795" w:rsidP="00FE422A">
      <w:pPr>
        <w:pStyle w:val="Odstavecseseznamem"/>
        <w:numPr>
          <w:ilvl w:val="0"/>
          <w:numId w:val="11"/>
        </w:numPr>
        <w:ind w:left="284"/>
        <w:jc w:val="both"/>
        <w:rPr>
          <w:rFonts w:ascii="Arial" w:hAnsi="Arial" w:cs="Arial"/>
          <w:sz w:val="22"/>
          <w:szCs w:val="22"/>
        </w:rPr>
      </w:pPr>
      <w:r>
        <w:rPr>
          <w:rFonts w:ascii="Arial" w:hAnsi="Arial" w:cs="Arial"/>
          <w:sz w:val="22"/>
          <w:szCs w:val="22"/>
        </w:rPr>
        <w:t xml:space="preserve">K ceně dle čl. VI. odst. 1 bude připočtena daň z přidané hodnoty dle </w:t>
      </w:r>
      <w:r w:rsidR="00BE7F7A" w:rsidRPr="00BE7F7A">
        <w:rPr>
          <w:rFonts w:ascii="Arial" w:hAnsi="Arial" w:cs="Arial"/>
          <w:sz w:val="22"/>
          <w:szCs w:val="22"/>
        </w:rPr>
        <w:t>zákona č. 235/2004 Sb., o dani z přidané hodnot</w:t>
      </w:r>
      <w:r w:rsidR="00BE7F7A">
        <w:rPr>
          <w:rFonts w:ascii="Arial" w:hAnsi="Arial" w:cs="Arial"/>
          <w:sz w:val="22"/>
          <w:szCs w:val="22"/>
        </w:rPr>
        <w:t xml:space="preserve">y, ve znění pozdějších předpisů, </w:t>
      </w:r>
      <w:r>
        <w:rPr>
          <w:rFonts w:ascii="Arial" w:hAnsi="Arial" w:cs="Arial"/>
          <w:sz w:val="22"/>
          <w:szCs w:val="22"/>
        </w:rPr>
        <w:t>účinného ke dni zdanitelného plnění.</w:t>
      </w:r>
    </w:p>
    <w:p w14:paraId="039230B8" w14:textId="3F159568" w:rsidR="006A3795" w:rsidRPr="00FE422A" w:rsidRDefault="006A3795" w:rsidP="00FE422A">
      <w:pPr>
        <w:pStyle w:val="Odstavecseseznamem"/>
        <w:numPr>
          <w:ilvl w:val="0"/>
          <w:numId w:val="11"/>
        </w:numPr>
        <w:ind w:left="284"/>
        <w:jc w:val="both"/>
        <w:rPr>
          <w:rFonts w:ascii="Arial" w:hAnsi="Arial" w:cs="Arial"/>
          <w:sz w:val="22"/>
          <w:szCs w:val="22"/>
        </w:rPr>
      </w:pPr>
      <w:r>
        <w:rPr>
          <w:rFonts w:ascii="Arial" w:hAnsi="Arial" w:cs="Arial"/>
          <w:sz w:val="22"/>
          <w:szCs w:val="22"/>
        </w:rPr>
        <w:t xml:space="preserve">Objednatel si vyhrazuje právo nerealizovat služby Fáze </w:t>
      </w:r>
      <w:proofErr w:type="gramStart"/>
      <w:r>
        <w:rPr>
          <w:rFonts w:ascii="Arial" w:hAnsi="Arial" w:cs="Arial"/>
          <w:sz w:val="22"/>
          <w:szCs w:val="22"/>
        </w:rPr>
        <w:t>A.2 dle</w:t>
      </w:r>
      <w:proofErr w:type="gramEnd"/>
      <w:r>
        <w:rPr>
          <w:rFonts w:ascii="Arial" w:hAnsi="Arial" w:cs="Arial"/>
          <w:sz w:val="22"/>
          <w:szCs w:val="22"/>
        </w:rPr>
        <w:t xml:space="preserve"> přílohy č. 2 smlouvy (předběžná tržní konzultace) v případě, že se s ohledem na stav přípravy zadávací dokumentace na realizátora opatření nebude nutné nebo potřebné získat informace pro další přípravu zadávacích podmínek. V takovém případě vydá Objednatel Poskytovateli písemný pokyn část služeb dle Fáze </w:t>
      </w:r>
      <w:proofErr w:type="gramStart"/>
      <w:r>
        <w:rPr>
          <w:rFonts w:ascii="Arial" w:hAnsi="Arial" w:cs="Arial"/>
          <w:sz w:val="22"/>
          <w:szCs w:val="22"/>
        </w:rPr>
        <w:t>A.2 neprovádět</w:t>
      </w:r>
      <w:proofErr w:type="gramEnd"/>
      <w:r>
        <w:rPr>
          <w:rFonts w:ascii="Arial" w:hAnsi="Arial" w:cs="Arial"/>
          <w:sz w:val="22"/>
          <w:szCs w:val="22"/>
        </w:rPr>
        <w:t xml:space="preserve">. Objednatel v případě nerealizace uvedené Fáze </w:t>
      </w:r>
      <w:proofErr w:type="gramStart"/>
      <w:r>
        <w:rPr>
          <w:rFonts w:ascii="Arial" w:hAnsi="Arial" w:cs="Arial"/>
          <w:sz w:val="22"/>
          <w:szCs w:val="22"/>
        </w:rPr>
        <w:t>A.2 neuhradí</w:t>
      </w:r>
      <w:proofErr w:type="gramEnd"/>
      <w:r>
        <w:rPr>
          <w:rFonts w:ascii="Arial" w:hAnsi="Arial" w:cs="Arial"/>
          <w:sz w:val="22"/>
          <w:szCs w:val="22"/>
        </w:rPr>
        <w:t xml:space="preserve"> příslušnou část ceny dle čl. VI. odst. 1.</w:t>
      </w:r>
    </w:p>
    <w:p w14:paraId="4767F0BA" w14:textId="30501F71" w:rsidR="00FE422A" w:rsidRDefault="00FE422A">
      <w:pPr>
        <w:jc w:val="both"/>
        <w:rPr>
          <w:rFonts w:ascii="Arial" w:hAnsi="Arial" w:cs="Arial"/>
          <w:sz w:val="22"/>
          <w:szCs w:val="22"/>
        </w:rPr>
      </w:pPr>
    </w:p>
    <w:p w14:paraId="0CD30885" w14:textId="77777777" w:rsidR="00A73A83" w:rsidRPr="001328A7" w:rsidRDefault="00A73A83">
      <w:pPr>
        <w:jc w:val="both"/>
        <w:rPr>
          <w:rFonts w:ascii="Arial" w:hAnsi="Arial" w:cs="Arial"/>
          <w:sz w:val="22"/>
          <w:szCs w:val="22"/>
        </w:rPr>
      </w:pPr>
    </w:p>
    <w:p w14:paraId="237FFB5A" w14:textId="47EB0287" w:rsidR="00D7794C" w:rsidRPr="001328A7" w:rsidRDefault="00D7794C">
      <w:pPr>
        <w:jc w:val="center"/>
        <w:rPr>
          <w:rFonts w:ascii="Arial" w:hAnsi="Arial" w:cs="Arial"/>
          <w:b/>
          <w:sz w:val="22"/>
          <w:szCs w:val="22"/>
        </w:rPr>
      </w:pPr>
      <w:r w:rsidRPr="001328A7">
        <w:rPr>
          <w:rFonts w:ascii="Arial" w:hAnsi="Arial" w:cs="Arial"/>
          <w:b/>
          <w:sz w:val="22"/>
          <w:szCs w:val="22"/>
        </w:rPr>
        <w:t>VI</w:t>
      </w:r>
      <w:r w:rsidR="006F6E58" w:rsidRPr="001328A7">
        <w:rPr>
          <w:rFonts w:ascii="Arial" w:hAnsi="Arial" w:cs="Arial"/>
          <w:b/>
          <w:sz w:val="22"/>
          <w:szCs w:val="22"/>
        </w:rPr>
        <w:t>I</w:t>
      </w:r>
      <w:r w:rsidRPr="001328A7">
        <w:rPr>
          <w:rFonts w:ascii="Arial" w:hAnsi="Arial" w:cs="Arial"/>
          <w:b/>
          <w:sz w:val="22"/>
          <w:szCs w:val="22"/>
        </w:rPr>
        <w:t xml:space="preserve">.  </w:t>
      </w:r>
      <w:r w:rsidRPr="001328A7">
        <w:rPr>
          <w:rFonts w:ascii="Arial" w:hAnsi="Arial" w:cs="Arial"/>
          <w:b/>
          <w:sz w:val="22"/>
          <w:szCs w:val="22"/>
          <w:u w:val="single"/>
        </w:rPr>
        <w:t>Platební podmínky</w:t>
      </w:r>
    </w:p>
    <w:p w14:paraId="7FDA60D1" w14:textId="77777777" w:rsidR="00D7794C" w:rsidRPr="001328A7" w:rsidRDefault="00D7794C">
      <w:pPr>
        <w:jc w:val="both"/>
        <w:rPr>
          <w:rFonts w:ascii="Arial" w:hAnsi="Arial" w:cs="Arial"/>
          <w:sz w:val="22"/>
          <w:szCs w:val="22"/>
        </w:rPr>
      </w:pPr>
    </w:p>
    <w:p w14:paraId="5E1D76B8" w14:textId="28B3A91E" w:rsidR="00397308" w:rsidRPr="001328A7" w:rsidRDefault="006C44A6" w:rsidP="00BE7F7A">
      <w:pPr>
        <w:pStyle w:val="Odstavecseseznamem"/>
        <w:numPr>
          <w:ilvl w:val="0"/>
          <w:numId w:val="12"/>
        </w:numPr>
        <w:ind w:left="284" w:hanging="426"/>
        <w:jc w:val="both"/>
        <w:rPr>
          <w:rFonts w:ascii="Arial" w:hAnsi="Arial" w:cs="Arial"/>
          <w:sz w:val="22"/>
          <w:szCs w:val="22"/>
        </w:rPr>
      </w:pPr>
      <w:r>
        <w:rPr>
          <w:rFonts w:ascii="Arial" w:hAnsi="Arial" w:cs="Arial"/>
          <w:sz w:val="22"/>
          <w:szCs w:val="22"/>
        </w:rPr>
        <w:t>Poskytovatel</w:t>
      </w:r>
      <w:r w:rsidR="00D575FC" w:rsidRPr="001328A7">
        <w:rPr>
          <w:rFonts w:ascii="Arial" w:hAnsi="Arial" w:cs="Arial"/>
          <w:sz w:val="22"/>
          <w:szCs w:val="22"/>
        </w:rPr>
        <w:t xml:space="preserve"> bude fakturovat</w:t>
      </w:r>
      <w:r w:rsidR="00B462E0" w:rsidRPr="001328A7">
        <w:rPr>
          <w:rFonts w:ascii="Arial" w:hAnsi="Arial" w:cs="Arial"/>
          <w:sz w:val="22"/>
          <w:szCs w:val="22"/>
        </w:rPr>
        <w:t xml:space="preserve"> </w:t>
      </w:r>
      <w:r w:rsidR="006F6E58" w:rsidRPr="001328A7">
        <w:rPr>
          <w:rFonts w:ascii="Arial" w:hAnsi="Arial" w:cs="Arial"/>
          <w:sz w:val="22"/>
          <w:szCs w:val="22"/>
        </w:rPr>
        <w:t>O</w:t>
      </w:r>
      <w:r w:rsidR="00D575FC" w:rsidRPr="001328A7">
        <w:rPr>
          <w:rFonts w:ascii="Arial" w:hAnsi="Arial" w:cs="Arial"/>
          <w:sz w:val="22"/>
          <w:szCs w:val="22"/>
        </w:rPr>
        <w:t>bjednateli</w:t>
      </w:r>
      <w:r w:rsidR="00B462E0" w:rsidRPr="001328A7">
        <w:rPr>
          <w:rFonts w:ascii="Arial" w:hAnsi="Arial" w:cs="Arial"/>
          <w:sz w:val="22"/>
          <w:szCs w:val="22"/>
        </w:rPr>
        <w:t xml:space="preserve"> </w:t>
      </w:r>
      <w:r w:rsidR="00795AD3" w:rsidRPr="001328A7">
        <w:rPr>
          <w:rFonts w:ascii="Arial" w:hAnsi="Arial" w:cs="Arial"/>
          <w:sz w:val="22"/>
          <w:szCs w:val="22"/>
        </w:rPr>
        <w:t xml:space="preserve">odměnu </w:t>
      </w:r>
      <w:r w:rsidR="009667E7" w:rsidRPr="001328A7">
        <w:rPr>
          <w:rFonts w:ascii="Arial" w:hAnsi="Arial" w:cs="Arial"/>
          <w:sz w:val="22"/>
          <w:szCs w:val="22"/>
        </w:rPr>
        <w:t xml:space="preserve">po předání </w:t>
      </w:r>
      <w:r w:rsidR="006A3795">
        <w:rPr>
          <w:rFonts w:ascii="Arial" w:hAnsi="Arial" w:cs="Arial"/>
          <w:sz w:val="22"/>
          <w:szCs w:val="22"/>
        </w:rPr>
        <w:t>výstupů Služeb</w:t>
      </w:r>
      <w:r w:rsidR="009667E7" w:rsidRPr="001328A7">
        <w:rPr>
          <w:rFonts w:ascii="Arial" w:hAnsi="Arial" w:cs="Arial"/>
          <w:sz w:val="22"/>
          <w:szCs w:val="22"/>
        </w:rPr>
        <w:t xml:space="preserve"> dle této smlouvy</w:t>
      </w:r>
      <w:r w:rsidR="00207A67" w:rsidRPr="001328A7">
        <w:rPr>
          <w:rFonts w:ascii="Arial" w:hAnsi="Arial" w:cs="Arial"/>
          <w:sz w:val="22"/>
          <w:szCs w:val="22"/>
        </w:rPr>
        <w:t xml:space="preserve"> </w:t>
      </w:r>
      <w:r w:rsidR="00397308" w:rsidRPr="001328A7">
        <w:rPr>
          <w:rFonts w:ascii="Arial" w:hAnsi="Arial" w:cs="Arial"/>
          <w:sz w:val="22"/>
          <w:szCs w:val="22"/>
        </w:rPr>
        <w:t>takto:</w:t>
      </w:r>
    </w:p>
    <w:p w14:paraId="2C0D8F5A" w14:textId="543B4541" w:rsidR="00397308" w:rsidRPr="006A3795" w:rsidRDefault="00397308" w:rsidP="00BE7F7A">
      <w:pPr>
        <w:pStyle w:val="Odstavecseseznamem"/>
        <w:numPr>
          <w:ilvl w:val="0"/>
          <w:numId w:val="22"/>
        </w:numPr>
        <w:ind w:left="709" w:hanging="426"/>
        <w:jc w:val="both"/>
        <w:rPr>
          <w:rFonts w:ascii="Arial" w:hAnsi="Arial" w:cs="Arial"/>
          <w:sz w:val="22"/>
          <w:szCs w:val="22"/>
        </w:rPr>
      </w:pPr>
      <w:r w:rsidRPr="006A3795">
        <w:rPr>
          <w:rFonts w:ascii="Arial" w:hAnsi="Arial" w:cs="Arial"/>
          <w:sz w:val="22"/>
          <w:szCs w:val="22"/>
        </w:rPr>
        <w:t xml:space="preserve">u plnění </w:t>
      </w:r>
      <w:r w:rsidR="006A3795" w:rsidRPr="006A3795">
        <w:rPr>
          <w:rFonts w:ascii="Arial" w:hAnsi="Arial" w:cs="Arial"/>
          <w:sz w:val="22"/>
          <w:szCs w:val="22"/>
        </w:rPr>
        <w:t>fáze</w:t>
      </w:r>
      <w:r w:rsidRPr="006A3795">
        <w:rPr>
          <w:rFonts w:ascii="Arial" w:hAnsi="Arial" w:cs="Arial"/>
          <w:sz w:val="22"/>
          <w:szCs w:val="22"/>
        </w:rPr>
        <w:t xml:space="preserve"> </w:t>
      </w:r>
      <w:proofErr w:type="gramStart"/>
      <w:r w:rsidRPr="006A3795">
        <w:rPr>
          <w:rFonts w:ascii="Arial" w:hAnsi="Arial" w:cs="Arial"/>
          <w:sz w:val="22"/>
          <w:szCs w:val="22"/>
        </w:rPr>
        <w:t>A</w:t>
      </w:r>
      <w:r w:rsidR="006A3795" w:rsidRPr="006A3795">
        <w:rPr>
          <w:rFonts w:ascii="Arial" w:hAnsi="Arial" w:cs="Arial"/>
          <w:sz w:val="22"/>
          <w:szCs w:val="22"/>
        </w:rPr>
        <w:t>.1 a případně</w:t>
      </w:r>
      <w:proofErr w:type="gramEnd"/>
      <w:r w:rsidR="006A3795" w:rsidRPr="006A3795">
        <w:rPr>
          <w:rFonts w:ascii="Arial" w:hAnsi="Arial" w:cs="Arial"/>
          <w:sz w:val="22"/>
          <w:szCs w:val="22"/>
        </w:rPr>
        <w:t xml:space="preserve"> A.2</w:t>
      </w:r>
      <w:r w:rsidRPr="006A3795">
        <w:rPr>
          <w:rFonts w:ascii="Arial" w:hAnsi="Arial" w:cs="Arial"/>
          <w:sz w:val="22"/>
          <w:szCs w:val="22"/>
        </w:rPr>
        <w:t xml:space="preserve"> dle přílohy č.</w:t>
      </w:r>
      <w:r w:rsidR="00BE7F7A">
        <w:rPr>
          <w:rFonts w:ascii="Arial" w:hAnsi="Arial" w:cs="Arial"/>
          <w:sz w:val="22"/>
          <w:szCs w:val="22"/>
        </w:rPr>
        <w:t xml:space="preserve"> </w:t>
      </w:r>
      <w:r w:rsidRPr="006A3795">
        <w:rPr>
          <w:rFonts w:ascii="Arial" w:hAnsi="Arial" w:cs="Arial"/>
          <w:sz w:val="22"/>
          <w:szCs w:val="22"/>
        </w:rPr>
        <w:t>2</w:t>
      </w:r>
      <w:r w:rsidR="006A3795" w:rsidRPr="006A3795">
        <w:rPr>
          <w:rFonts w:ascii="Arial" w:hAnsi="Arial" w:cs="Arial"/>
          <w:sz w:val="22"/>
          <w:szCs w:val="22"/>
        </w:rPr>
        <w:t xml:space="preserve"> smlouvy</w:t>
      </w:r>
      <w:r w:rsidRPr="006A3795">
        <w:rPr>
          <w:rFonts w:ascii="Arial" w:hAnsi="Arial" w:cs="Arial"/>
          <w:sz w:val="22"/>
          <w:szCs w:val="22"/>
        </w:rPr>
        <w:t xml:space="preserve"> na základě zástupcem objednatele odsouhlaseného akceptačního protokolu, který musí být bez výhrad nebo s výhradami nebránícími </w:t>
      </w:r>
      <w:r w:rsidR="006A3795" w:rsidRPr="006A3795">
        <w:rPr>
          <w:rFonts w:ascii="Arial" w:hAnsi="Arial" w:cs="Arial"/>
          <w:sz w:val="22"/>
          <w:szCs w:val="22"/>
        </w:rPr>
        <w:t>užívání výsledků a výstupů Služby</w:t>
      </w:r>
      <w:r w:rsidRPr="006A3795">
        <w:rPr>
          <w:rFonts w:ascii="Arial" w:hAnsi="Arial" w:cs="Arial"/>
          <w:sz w:val="22"/>
          <w:szCs w:val="22"/>
        </w:rPr>
        <w:t>, které musí být odstraněny ve stanoveném termínu</w:t>
      </w:r>
      <w:r w:rsidR="006A3795" w:rsidRPr="006A3795">
        <w:rPr>
          <w:rFonts w:ascii="Arial" w:hAnsi="Arial" w:cs="Arial"/>
          <w:sz w:val="22"/>
          <w:szCs w:val="22"/>
        </w:rPr>
        <w:t xml:space="preserve">; </w:t>
      </w:r>
      <w:r w:rsidRPr="006A3795">
        <w:rPr>
          <w:rFonts w:ascii="Arial" w:hAnsi="Arial" w:cs="Arial"/>
          <w:sz w:val="22"/>
          <w:szCs w:val="22"/>
        </w:rPr>
        <w:t>v případě výhrad bude mít fakturace nastavenu splatnost až k termínu jejich vypořádání</w:t>
      </w:r>
      <w:r w:rsidR="006A3795">
        <w:rPr>
          <w:rFonts w:ascii="Arial" w:hAnsi="Arial" w:cs="Arial"/>
          <w:sz w:val="22"/>
          <w:szCs w:val="22"/>
        </w:rPr>
        <w:t>.</w:t>
      </w:r>
      <w:r w:rsidRPr="006A3795">
        <w:rPr>
          <w:rFonts w:ascii="Arial" w:hAnsi="Arial" w:cs="Arial"/>
          <w:sz w:val="22"/>
          <w:szCs w:val="22"/>
        </w:rPr>
        <w:t xml:space="preserve"> </w:t>
      </w:r>
    </w:p>
    <w:p w14:paraId="151C3245" w14:textId="230A1102" w:rsidR="00397308" w:rsidRPr="001328A7" w:rsidRDefault="00397308" w:rsidP="00BE7F7A">
      <w:pPr>
        <w:pStyle w:val="Odstavecseseznamem"/>
        <w:numPr>
          <w:ilvl w:val="0"/>
          <w:numId w:val="22"/>
        </w:numPr>
        <w:ind w:left="709" w:hanging="426"/>
        <w:jc w:val="both"/>
        <w:rPr>
          <w:rFonts w:ascii="Arial" w:hAnsi="Arial" w:cs="Arial"/>
          <w:sz w:val="22"/>
          <w:szCs w:val="22"/>
        </w:rPr>
      </w:pPr>
      <w:r w:rsidRPr="001328A7">
        <w:rPr>
          <w:rFonts w:ascii="Arial" w:hAnsi="Arial" w:cs="Arial"/>
          <w:sz w:val="22"/>
          <w:szCs w:val="22"/>
        </w:rPr>
        <w:t>plnění částí B a C dle přílohy č.</w:t>
      </w:r>
      <w:r w:rsidR="00BE7F7A">
        <w:rPr>
          <w:rFonts w:ascii="Arial" w:hAnsi="Arial" w:cs="Arial"/>
          <w:sz w:val="22"/>
          <w:szCs w:val="22"/>
        </w:rPr>
        <w:t xml:space="preserve"> </w:t>
      </w:r>
      <w:r w:rsidRPr="001328A7">
        <w:rPr>
          <w:rFonts w:ascii="Arial" w:hAnsi="Arial" w:cs="Arial"/>
          <w:sz w:val="22"/>
          <w:szCs w:val="22"/>
        </w:rPr>
        <w:t xml:space="preserve">2 </w:t>
      </w:r>
      <w:r w:rsidR="006A3795">
        <w:rPr>
          <w:rFonts w:ascii="Arial" w:hAnsi="Arial" w:cs="Arial"/>
          <w:sz w:val="22"/>
          <w:szCs w:val="22"/>
        </w:rPr>
        <w:t>smlouvy</w:t>
      </w:r>
      <w:r w:rsidRPr="001328A7">
        <w:rPr>
          <w:rFonts w:ascii="Arial" w:hAnsi="Arial" w:cs="Arial"/>
          <w:sz w:val="22"/>
          <w:szCs w:val="22"/>
        </w:rPr>
        <w:t xml:space="preserve"> měsíčně dle </w:t>
      </w:r>
      <w:proofErr w:type="gramStart"/>
      <w:r w:rsidRPr="001328A7">
        <w:rPr>
          <w:rFonts w:ascii="Arial" w:hAnsi="Arial" w:cs="Arial"/>
          <w:sz w:val="22"/>
          <w:szCs w:val="22"/>
        </w:rPr>
        <w:t>zadavatelem  odsouhlaseného</w:t>
      </w:r>
      <w:proofErr w:type="gramEnd"/>
      <w:r w:rsidRPr="001328A7">
        <w:rPr>
          <w:rFonts w:ascii="Arial" w:hAnsi="Arial" w:cs="Arial"/>
          <w:sz w:val="22"/>
          <w:szCs w:val="22"/>
        </w:rPr>
        <w:t xml:space="preserve"> výkazu činností</w:t>
      </w:r>
      <w:r w:rsidR="006A3795">
        <w:rPr>
          <w:rFonts w:ascii="Arial" w:hAnsi="Arial" w:cs="Arial"/>
          <w:sz w:val="22"/>
          <w:szCs w:val="22"/>
        </w:rPr>
        <w:t>.</w:t>
      </w:r>
    </w:p>
    <w:p w14:paraId="399E5BFF" w14:textId="35D821A1" w:rsidR="00886014" w:rsidRPr="001328A7" w:rsidRDefault="00D7794C" w:rsidP="00BE7F7A">
      <w:pPr>
        <w:pStyle w:val="Odstavecseseznamem"/>
        <w:numPr>
          <w:ilvl w:val="0"/>
          <w:numId w:val="12"/>
        </w:numPr>
        <w:ind w:left="284" w:hanging="426"/>
        <w:jc w:val="both"/>
        <w:rPr>
          <w:rFonts w:ascii="Arial" w:hAnsi="Arial" w:cs="Arial"/>
          <w:sz w:val="22"/>
          <w:szCs w:val="22"/>
        </w:rPr>
      </w:pPr>
      <w:r w:rsidRPr="001328A7">
        <w:rPr>
          <w:rFonts w:ascii="Arial" w:hAnsi="Arial" w:cs="Arial"/>
          <w:sz w:val="22"/>
          <w:szCs w:val="22"/>
        </w:rPr>
        <w:t xml:space="preserve">Lhůta splatnosti daňových dokladů je </w:t>
      </w:r>
      <w:r w:rsidR="00207A67" w:rsidRPr="001328A7">
        <w:rPr>
          <w:rFonts w:ascii="Arial" w:hAnsi="Arial" w:cs="Arial"/>
          <w:sz w:val="22"/>
          <w:szCs w:val="22"/>
        </w:rPr>
        <w:t>30</w:t>
      </w:r>
      <w:r w:rsidRPr="001328A7">
        <w:rPr>
          <w:rFonts w:ascii="Arial" w:hAnsi="Arial" w:cs="Arial"/>
          <w:sz w:val="22"/>
          <w:szCs w:val="22"/>
        </w:rPr>
        <w:t xml:space="preserve"> dnů</w:t>
      </w:r>
      <w:r w:rsidR="00397308" w:rsidRPr="001328A7">
        <w:rPr>
          <w:rFonts w:ascii="Arial" w:hAnsi="Arial" w:cs="Arial"/>
          <w:sz w:val="22"/>
          <w:szCs w:val="22"/>
        </w:rPr>
        <w:t xml:space="preserve"> (vyjma okolností dle bodu 1</w:t>
      </w:r>
      <w:r w:rsidR="00BE7F7A">
        <w:rPr>
          <w:rFonts w:ascii="Arial" w:hAnsi="Arial" w:cs="Arial"/>
          <w:sz w:val="22"/>
          <w:szCs w:val="22"/>
        </w:rPr>
        <w:t>a</w:t>
      </w:r>
      <w:r w:rsidR="00397308" w:rsidRPr="001328A7">
        <w:rPr>
          <w:rFonts w:ascii="Arial" w:hAnsi="Arial" w:cs="Arial"/>
          <w:sz w:val="22"/>
          <w:szCs w:val="22"/>
        </w:rPr>
        <w:t>)</w:t>
      </w:r>
      <w:r w:rsidRPr="001328A7">
        <w:rPr>
          <w:rFonts w:ascii="Arial" w:hAnsi="Arial" w:cs="Arial"/>
          <w:sz w:val="22"/>
          <w:szCs w:val="22"/>
        </w:rPr>
        <w:t xml:space="preserve"> ode dne jejich doručení </w:t>
      </w:r>
      <w:r w:rsidR="006F6E58" w:rsidRPr="001328A7">
        <w:rPr>
          <w:rFonts w:ascii="Arial" w:hAnsi="Arial" w:cs="Arial"/>
          <w:sz w:val="22"/>
          <w:szCs w:val="22"/>
        </w:rPr>
        <w:t>O</w:t>
      </w:r>
      <w:r w:rsidRPr="001328A7">
        <w:rPr>
          <w:rFonts w:ascii="Arial" w:hAnsi="Arial" w:cs="Arial"/>
          <w:sz w:val="22"/>
          <w:szCs w:val="22"/>
        </w:rPr>
        <w:t xml:space="preserve">bjednateli, přičemž dnem splatnosti se rozumí den, kdy je částka odepsána z účtu </w:t>
      </w:r>
      <w:r w:rsidR="006F6E58" w:rsidRPr="001328A7">
        <w:rPr>
          <w:rFonts w:ascii="Arial" w:hAnsi="Arial" w:cs="Arial"/>
          <w:sz w:val="22"/>
          <w:szCs w:val="22"/>
        </w:rPr>
        <w:t>O</w:t>
      </w:r>
      <w:r w:rsidRPr="001328A7">
        <w:rPr>
          <w:rFonts w:ascii="Arial" w:hAnsi="Arial" w:cs="Arial"/>
          <w:sz w:val="22"/>
          <w:szCs w:val="22"/>
        </w:rPr>
        <w:t>bjednatele v peněžním ústavu.</w:t>
      </w:r>
    </w:p>
    <w:p w14:paraId="0EB0E457" w14:textId="49C45717" w:rsidR="00BE7F7A" w:rsidRPr="00BE7F7A" w:rsidRDefault="00BE7F7A" w:rsidP="00BE7F7A">
      <w:pPr>
        <w:pStyle w:val="Odstavecseseznamem"/>
        <w:numPr>
          <w:ilvl w:val="0"/>
          <w:numId w:val="12"/>
        </w:numPr>
        <w:ind w:left="284" w:hanging="426"/>
        <w:jc w:val="both"/>
        <w:rPr>
          <w:rFonts w:ascii="Arial" w:hAnsi="Arial" w:cs="Arial"/>
          <w:sz w:val="22"/>
          <w:szCs w:val="22"/>
        </w:rPr>
      </w:pPr>
      <w:r w:rsidRPr="00BE7F7A">
        <w:rPr>
          <w:rFonts w:ascii="Arial" w:hAnsi="Arial" w:cs="Arial"/>
          <w:sz w:val="22"/>
          <w:szCs w:val="22"/>
        </w:rPr>
        <w:t xml:space="preserve">Faktura musí obsahovat náležitosti daňového dokladu podle zákona č. 563/1991 Sb., o účetnictví, ve znění pozdějších předpisů, a zákona č. 235/2004 Sb., o dani z přidané hodnoty, ve znění pozdějších předpisů (dále jen „zákon o DPH“). Každá faktura musí být Poskytovatelem označena </w:t>
      </w:r>
      <w:proofErr w:type="spellStart"/>
      <w:r w:rsidRPr="00BE7F7A">
        <w:rPr>
          <w:rFonts w:ascii="Arial" w:hAnsi="Arial" w:cs="Arial"/>
          <w:sz w:val="22"/>
          <w:szCs w:val="22"/>
        </w:rPr>
        <w:t>reg</w:t>
      </w:r>
      <w:proofErr w:type="spellEnd"/>
      <w:r w:rsidRPr="00BE7F7A">
        <w:rPr>
          <w:rFonts w:ascii="Arial" w:hAnsi="Arial" w:cs="Arial"/>
          <w:sz w:val="22"/>
          <w:szCs w:val="22"/>
        </w:rPr>
        <w:t xml:space="preserve">. </w:t>
      </w:r>
      <w:proofErr w:type="gramStart"/>
      <w:r w:rsidRPr="00BE7F7A">
        <w:rPr>
          <w:rFonts w:ascii="Arial" w:hAnsi="Arial" w:cs="Arial"/>
          <w:sz w:val="22"/>
          <w:szCs w:val="22"/>
        </w:rPr>
        <w:t>číslem</w:t>
      </w:r>
      <w:proofErr w:type="gramEnd"/>
      <w:r w:rsidRPr="00BE7F7A">
        <w:rPr>
          <w:rFonts w:ascii="Arial" w:hAnsi="Arial" w:cs="Arial"/>
          <w:sz w:val="22"/>
          <w:szCs w:val="22"/>
        </w:rPr>
        <w:t xml:space="preserve"> a názvem </w:t>
      </w:r>
      <w:r>
        <w:rPr>
          <w:rFonts w:ascii="Arial" w:hAnsi="Arial" w:cs="Arial"/>
          <w:sz w:val="22"/>
          <w:szCs w:val="22"/>
        </w:rPr>
        <w:t>P</w:t>
      </w:r>
      <w:r w:rsidRPr="00BE7F7A">
        <w:rPr>
          <w:rFonts w:ascii="Arial" w:hAnsi="Arial" w:cs="Arial"/>
          <w:sz w:val="22"/>
          <w:szCs w:val="22"/>
        </w:rPr>
        <w:t xml:space="preserve">rojektu: </w:t>
      </w:r>
      <w:r w:rsidRPr="001328A7">
        <w:rPr>
          <w:rFonts w:ascii="Arial" w:hAnsi="Arial" w:cs="Arial"/>
          <w:iCs/>
          <w:sz w:val="22"/>
          <w:szCs w:val="22"/>
        </w:rPr>
        <w:t>„</w:t>
      </w:r>
      <w:r w:rsidRPr="001328A7">
        <w:rPr>
          <w:rFonts w:ascii="Arial" w:hAnsi="Arial" w:cs="Arial"/>
          <w:sz w:val="22"/>
          <w:szCs w:val="22"/>
        </w:rPr>
        <w:t xml:space="preserve">Kybernetická bezpečnost Nemocnice </w:t>
      </w:r>
      <w:r w:rsidR="00A73A83">
        <w:rPr>
          <w:rFonts w:ascii="Arial" w:hAnsi="Arial" w:cs="Arial"/>
          <w:sz w:val="22"/>
          <w:szCs w:val="22"/>
        </w:rPr>
        <w:t>Pelhřimov</w:t>
      </w:r>
      <w:r w:rsidRPr="001328A7">
        <w:rPr>
          <w:rFonts w:ascii="Arial" w:hAnsi="Arial" w:cs="Arial"/>
          <w:sz w:val="22"/>
          <w:szCs w:val="22"/>
        </w:rPr>
        <w:t xml:space="preserve"> ev. čís</w:t>
      </w:r>
      <w:r w:rsidR="00A73A83">
        <w:rPr>
          <w:rFonts w:ascii="Arial" w:hAnsi="Arial" w:cs="Arial"/>
          <w:sz w:val="22"/>
          <w:szCs w:val="22"/>
        </w:rPr>
        <w:t>lo CZ.06.01.01/00/22_004/0000177</w:t>
      </w:r>
      <w:r w:rsidRPr="001328A7">
        <w:rPr>
          <w:rFonts w:ascii="Arial" w:hAnsi="Arial" w:cs="Arial"/>
          <w:sz w:val="22"/>
          <w:szCs w:val="22"/>
        </w:rPr>
        <w:t>“</w:t>
      </w:r>
      <w:r w:rsidRPr="00BE7F7A">
        <w:rPr>
          <w:rFonts w:ascii="Arial" w:hAnsi="Arial" w:cs="Arial"/>
          <w:sz w:val="22"/>
          <w:szCs w:val="22"/>
        </w:rPr>
        <w:t>.</w:t>
      </w:r>
    </w:p>
    <w:p w14:paraId="333499A0" w14:textId="77777777" w:rsidR="00BE7F7A" w:rsidRPr="00BE7F7A" w:rsidRDefault="00BE7F7A" w:rsidP="00BE7F7A">
      <w:pPr>
        <w:pStyle w:val="Odstavecseseznamem"/>
        <w:numPr>
          <w:ilvl w:val="0"/>
          <w:numId w:val="12"/>
        </w:numPr>
        <w:ind w:left="284" w:hanging="426"/>
        <w:jc w:val="both"/>
        <w:rPr>
          <w:rFonts w:ascii="Arial" w:hAnsi="Arial" w:cs="Arial"/>
          <w:sz w:val="22"/>
          <w:szCs w:val="22"/>
        </w:rPr>
      </w:pPr>
      <w:r w:rsidRPr="00BE7F7A">
        <w:rPr>
          <w:rFonts w:ascii="Arial" w:hAnsi="Arial" w:cs="Arial"/>
          <w:sz w:val="22"/>
          <w:szCs w:val="22"/>
        </w:rPr>
        <w:t>Fakturu, která neobsahuje uvedené náležitosti, nebo jsou-li uvedeny nesprávně či neúplně, je Objednatel oprávněn vrátit Poskytovateli. Při nezaplacení takto vystavené a doručené faktury není Objednatel v prodlení se zaplacením. Po doručení řádně vystavené faktury běží znovu sjednaná lhůta splatnosti.</w:t>
      </w:r>
    </w:p>
    <w:p w14:paraId="03F65590" w14:textId="77777777" w:rsidR="00BE7F7A" w:rsidRPr="00BE7F7A" w:rsidRDefault="00BE7F7A" w:rsidP="00BE7F7A">
      <w:pPr>
        <w:pStyle w:val="Odstavecseseznamem"/>
        <w:numPr>
          <w:ilvl w:val="0"/>
          <w:numId w:val="12"/>
        </w:numPr>
        <w:ind w:left="284" w:hanging="426"/>
        <w:jc w:val="both"/>
        <w:rPr>
          <w:rFonts w:ascii="Arial" w:hAnsi="Arial" w:cs="Arial"/>
          <w:sz w:val="22"/>
          <w:szCs w:val="22"/>
        </w:rPr>
      </w:pPr>
      <w:r w:rsidRPr="00BE7F7A">
        <w:rPr>
          <w:rFonts w:ascii="Arial" w:hAnsi="Arial" w:cs="Arial"/>
          <w:sz w:val="22"/>
          <w:szCs w:val="22"/>
        </w:rPr>
        <w:t>Úhrada za plnění z této smlouvy bude realizována bezhotovostním převodem na účet Poskytovatele, který je správcem daně (finančním úřadem) zveřejněn způsobem umožňujícím dálkový přístup ve smyslu ustanovení § 98 zákona o DPH.</w:t>
      </w:r>
    </w:p>
    <w:p w14:paraId="1C3D1EE6" w14:textId="77777777" w:rsidR="00BE7F7A" w:rsidRPr="00BE7F7A" w:rsidRDefault="00BE7F7A" w:rsidP="00BE7F7A">
      <w:pPr>
        <w:pStyle w:val="Odstavecseseznamem"/>
        <w:numPr>
          <w:ilvl w:val="0"/>
          <w:numId w:val="12"/>
        </w:numPr>
        <w:ind w:left="284" w:hanging="426"/>
        <w:jc w:val="both"/>
        <w:rPr>
          <w:rFonts w:ascii="Arial" w:hAnsi="Arial" w:cs="Arial"/>
          <w:sz w:val="22"/>
          <w:szCs w:val="22"/>
        </w:rPr>
      </w:pPr>
      <w:r w:rsidRPr="00BE7F7A">
        <w:rPr>
          <w:rFonts w:ascii="Arial" w:hAnsi="Arial" w:cs="Arial"/>
          <w:sz w:val="22"/>
          <w:szCs w:val="22"/>
        </w:rPr>
        <w:t>Pokud se po dobu účinnosti této smlouvy Poskytovatel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6FD73020" w14:textId="77777777" w:rsidR="00BE7F7A" w:rsidRPr="00BE7F7A" w:rsidRDefault="00BE7F7A" w:rsidP="00BE7F7A">
      <w:pPr>
        <w:pStyle w:val="Odstavecseseznamem"/>
        <w:numPr>
          <w:ilvl w:val="0"/>
          <w:numId w:val="12"/>
        </w:numPr>
        <w:ind w:left="284" w:hanging="426"/>
        <w:jc w:val="both"/>
        <w:rPr>
          <w:rFonts w:ascii="Arial" w:hAnsi="Arial" w:cs="Arial"/>
          <w:sz w:val="22"/>
          <w:szCs w:val="22"/>
        </w:rPr>
      </w:pPr>
      <w:r w:rsidRPr="00BE7F7A">
        <w:rPr>
          <w:rFonts w:ascii="Arial" w:hAnsi="Arial" w:cs="Arial"/>
          <w:sz w:val="22"/>
          <w:szCs w:val="22"/>
        </w:rPr>
        <w:t>Objednatel tímto jako plátce daně z přidané hodnoty, který z titulu plnění této smlouvy o platformu bude od výše uvedeného Poskytovatele přijímat zdanitelná plnění, prohlašuje, že výše uvedená přijatá zdanitelná plnění použije výlučně při výkonu působností v oblasti veřejné správy. V souladu s ustanovením § 5 odst. 3 zákona č. 235/2004 Sb., o dani z přidané hodnoty, není Kraj Vysočina při přijímání výše uvedených zdanitelných plnění považován za osobu povinnou k dani, a proto tato zdanitelná plnění nebudou uskutečněna v režimu přenesení daňové povinnosti dle § 92a zákona o dani z přidané hodnoty. Daň z přidané hodnoty je tudíž povinen přiznat a zaplatit správci daně Poskytovatel jako plátce, který uskutečňuje zdanitelné plnění poskytnutí služby s místem plnění v tuzemsku.</w:t>
      </w:r>
    </w:p>
    <w:p w14:paraId="1B628A93" w14:textId="22B20250" w:rsidR="00795AD3" w:rsidRPr="00BE7F7A" w:rsidRDefault="00BE7F7A" w:rsidP="00BE7F7A">
      <w:pPr>
        <w:pStyle w:val="Odstavecseseznamem"/>
        <w:numPr>
          <w:ilvl w:val="0"/>
          <w:numId w:val="12"/>
        </w:numPr>
        <w:ind w:left="284" w:hanging="426"/>
        <w:jc w:val="both"/>
        <w:rPr>
          <w:rFonts w:ascii="Arial" w:hAnsi="Arial" w:cs="Arial"/>
          <w:sz w:val="22"/>
          <w:szCs w:val="22"/>
        </w:rPr>
      </w:pPr>
      <w:r w:rsidRPr="00BE7F7A">
        <w:rPr>
          <w:rFonts w:ascii="Arial" w:hAnsi="Arial" w:cs="Arial"/>
          <w:sz w:val="22"/>
          <w:szCs w:val="22"/>
        </w:rPr>
        <w:t>Poskytovatel nemá právo požadovat během provádění dílčího plnění přiměřenou část náhrady nákladů s přihlédnutím k vynaloženým nákladům.</w:t>
      </w:r>
    </w:p>
    <w:p w14:paraId="2E6AE725" w14:textId="687653DD" w:rsidR="002C0A17" w:rsidRDefault="002C0A17">
      <w:pPr>
        <w:jc w:val="both"/>
        <w:rPr>
          <w:rFonts w:ascii="Arial" w:hAnsi="Arial" w:cs="Arial"/>
          <w:sz w:val="22"/>
          <w:szCs w:val="22"/>
        </w:rPr>
      </w:pPr>
    </w:p>
    <w:p w14:paraId="1E7C2E0A" w14:textId="77777777" w:rsidR="00A73A83" w:rsidRPr="001328A7" w:rsidRDefault="00A73A83">
      <w:pPr>
        <w:jc w:val="both"/>
        <w:rPr>
          <w:rFonts w:ascii="Arial" w:hAnsi="Arial" w:cs="Arial"/>
          <w:sz w:val="22"/>
          <w:szCs w:val="22"/>
        </w:rPr>
      </w:pPr>
    </w:p>
    <w:p w14:paraId="563243B1" w14:textId="1DCCE151" w:rsidR="00D7794C" w:rsidRPr="001328A7" w:rsidRDefault="00D7794C">
      <w:pPr>
        <w:jc w:val="center"/>
        <w:rPr>
          <w:rFonts w:ascii="Arial" w:hAnsi="Arial" w:cs="Arial"/>
          <w:b/>
          <w:sz w:val="22"/>
          <w:szCs w:val="22"/>
        </w:rPr>
      </w:pPr>
      <w:r w:rsidRPr="001328A7">
        <w:rPr>
          <w:rFonts w:ascii="Arial" w:hAnsi="Arial" w:cs="Arial"/>
          <w:b/>
          <w:sz w:val="22"/>
          <w:szCs w:val="22"/>
        </w:rPr>
        <w:t>VII</w:t>
      </w:r>
      <w:r w:rsidR="006F6E58" w:rsidRPr="001328A7">
        <w:rPr>
          <w:rFonts w:ascii="Arial" w:hAnsi="Arial" w:cs="Arial"/>
          <w:b/>
          <w:sz w:val="22"/>
          <w:szCs w:val="22"/>
        </w:rPr>
        <w:t>I</w:t>
      </w:r>
      <w:r w:rsidRPr="001328A7">
        <w:rPr>
          <w:rFonts w:ascii="Arial" w:hAnsi="Arial" w:cs="Arial"/>
          <w:b/>
          <w:sz w:val="22"/>
          <w:szCs w:val="22"/>
        </w:rPr>
        <w:t xml:space="preserve">.  </w:t>
      </w:r>
      <w:r w:rsidRPr="001328A7">
        <w:rPr>
          <w:rFonts w:ascii="Arial" w:hAnsi="Arial" w:cs="Arial"/>
          <w:b/>
          <w:sz w:val="22"/>
          <w:szCs w:val="22"/>
          <w:u w:val="single"/>
        </w:rPr>
        <w:t>Ujednání o sankcích</w:t>
      </w:r>
    </w:p>
    <w:p w14:paraId="615BC18E" w14:textId="77777777" w:rsidR="00D7794C" w:rsidRPr="001328A7" w:rsidRDefault="00D7794C">
      <w:pPr>
        <w:jc w:val="both"/>
        <w:rPr>
          <w:rFonts w:ascii="Arial" w:hAnsi="Arial" w:cs="Arial"/>
          <w:sz w:val="22"/>
          <w:szCs w:val="22"/>
        </w:rPr>
      </w:pPr>
    </w:p>
    <w:p w14:paraId="181D3FC7" w14:textId="130BB71F" w:rsidR="00D7794C" w:rsidRDefault="00D7794C" w:rsidP="00B03B89">
      <w:pPr>
        <w:numPr>
          <w:ilvl w:val="0"/>
          <w:numId w:val="5"/>
        </w:numPr>
        <w:jc w:val="both"/>
        <w:rPr>
          <w:rFonts w:ascii="Arial" w:hAnsi="Arial" w:cs="Arial"/>
          <w:sz w:val="22"/>
          <w:szCs w:val="22"/>
        </w:rPr>
      </w:pPr>
      <w:r w:rsidRPr="001328A7">
        <w:rPr>
          <w:rFonts w:ascii="Arial" w:hAnsi="Arial" w:cs="Arial"/>
          <w:sz w:val="22"/>
          <w:szCs w:val="22"/>
        </w:rPr>
        <w:t>V</w:t>
      </w:r>
      <w:r w:rsidR="006F6E58" w:rsidRPr="001328A7">
        <w:rPr>
          <w:rFonts w:ascii="Arial" w:hAnsi="Arial" w:cs="Arial"/>
          <w:sz w:val="22"/>
          <w:szCs w:val="22"/>
        </w:rPr>
        <w:t> </w:t>
      </w:r>
      <w:r w:rsidRPr="001328A7">
        <w:rPr>
          <w:rFonts w:ascii="Arial" w:hAnsi="Arial" w:cs="Arial"/>
          <w:sz w:val="22"/>
          <w:szCs w:val="22"/>
        </w:rPr>
        <w:t>případě prodlení</w:t>
      </w:r>
      <w:r w:rsidR="0056267C" w:rsidRPr="001328A7">
        <w:rPr>
          <w:rFonts w:ascii="Arial" w:hAnsi="Arial" w:cs="Arial"/>
          <w:sz w:val="22"/>
          <w:szCs w:val="22"/>
        </w:rPr>
        <w:t xml:space="preserve"> </w:t>
      </w:r>
      <w:r w:rsidR="006F6E58" w:rsidRPr="001328A7">
        <w:rPr>
          <w:rFonts w:ascii="Arial" w:hAnsi="Arial" w:cs="Arial"/>
          <w:sz w:val="22"/>
          <w:szCs w:val="22"/>
        </w:rPr>
        <w:t>O</w:t>
      </w:r>
      <w:r w:rsidR="0056267C" w:rsidRPr="001328A7">
        <w:rPr>
          <w:rFonts w:ascii="Arial" w:hAnsi="Arial" w:cs="Arial"/>
          <w:sz w:val="22"/>
          <w:szCs w:val="22"/>
        </w:rPr>
        <w:t xml:space="preserve">bjednatele </w:t>
      </w:r>
      <w:r w:rsidRPr="001328A7">
        <w:rPr>
          <w:rFonts w:ascii="Arial" w:hAnsi="Arial" w:cs="Arial"/>
          <w:sz w:val="22"/>
          <w:szCs w:val="22"/>
        </w:rPr>
        <w:t>s</w:t>
      </w:r>
      <w:r w:rsidR="006F6E58" w:rsidRPr="001328A7">
        <w:rPr>
          <w:rFonts w:ascii="Arial" w:hAnsi="Arial" w:cs="Arial"/>
          <w:sz w:val="22"/>
          <w:szCs w:val="22"/>
        </w:rPr>
        <w:t> </w:t>
      </w:r>
      <w:r w:rsidRPr="001328A7">
        <w:rPr>
          <w:rFonts w:ascii="Arial" w:hAnsi="Arial" w:cs="Arial"/>
          <w:sz w:val="22"/>
          <w:szCs w:val="22"/>
        </w:rPr>
        <w:t>placením</w:t>
      </w:r>
      <w:r w:rsidR="0056267C" w:rsidRPr="001328A7">
        <w:rPr>
          <w:rFonts w:ascii="Arial" w:hAnsi="Arial" w:cs="Arial"/>
          <w:sz w:val="22"/>
          <w:szCs w:val="22"/>
        </w:rPr>
        <w:t xml:space="preserve"> odměny </w:t>
      </w:r>
      <w:r w:rsidRPr="001328A7">
        <w:rPr>
          <w:rFonts w:ascii="Arial" w:hAnsi="Arial" w:cs="Arial"/>
          <w:sz w:val="22"/>
          <w:szCs w:val="22"/>
        </w:rPr>
        <w:t xml:space="preserve">podle </w:t>
      </w:r>
      <w:r w:rsidR="00B53449" w:rsidRPr="001328A7">
        <w:rPr>
          <w:rFonts w:ascii="Arial" w:hAnsi="Arial" w:cs="Arial"/>
          <w:sz w:val="22"/>
          <w:szCs w:val="22"/>
        </w:rPr>
        <w:t xml:space="preserve">článku </w:t>
      </w:r>
      <w:r w:rsidRPr="001328A7">
        <w:rPr>
          <w:rFonts w:ascii="Arial" w:hAnsi="Arial" w:cs="Arial"/>
          <w:sz w:val="22"/>
          <w:szCs w:val="22"/>
        </w:rPr>
        <w:t>V</w:t>
      </w:r>
      <w:r w:rsidR="006F6E58" w:rsidRPr="001328A7">
        <w:rPr>
          <w:rFonts w:ascii="Arial" w:hAnsi="Arial" w:cs="Arial"/>
          <w:sz w:val="22"/>
          <w:szCs w:val="22"/>
        </w:rPr>
        <w:t>I </w:t>
      </w:r>
      <w:r w:rsidR="0056267C" w:rsidRPr="001328A7">
        <w:rPr>
          <w:rFonts w:ascii="Arial" w:hAnsi="Arial" w:cs="Arial"/>
          <w:sz w:val="22"/>
          <w:szCs w:val="22"/>
        </w:rPr>
        <w:t>ve lhůt</w:t>
      </w:r>
      <w:r w:rsidR="00772C5C" w:rsidRPr="001328A7">
        <w:rPr>
          <w:rFonts w:ascii="Arial" w:hAnsi="Arial" w:cs="Arial"/>
          <w:sz w:val="22"/>
          <w:szCs w:val="22"/>
        </w:rPr>
        <w:t>ě</w:t>
      </w:r>
      <w:r w:rsidR="0056267C" w:rsidRPr="001328A7">
        <w:rPr>
          <w:rFonts w:ascii="Arial" w:hAnsi="Arial" w:cs="Arial"/>
          <w:sz w:val="22"/>
          <w:szCs w:val="22"/>
        </w:rPr>
        <w:t xml:space="preserve"> dle článku VI</w:t>
      </w:r>
      <w:r w:rsidR="006F6E58" w:rsidRPr="001328A7">
        <w:rPr>
          <w:rFonts w:ascii="Arial" w:hAnsi="Arial" w:cs="Arial"/>
          <w:sz w:val="22"/>
          <w:szCs w:val="22"/>
        </w:rPr>
        <w:t>I</w:t>
      </w:r>
      <w:r w:rsidR="0056267C" w:rsidRPr="001328A7">
        <w:rPr>
          <w:rFonts w:ascii="Arial" w:hAnsi="Arial" w:cs="Arial"/>
          <w:sz w:val="22"/>
          <w:szCs w:val="22"/>
        </w:rPr>
        <w:t xml:space="preserve"> této smlouvy</w:t>
      </w:r>
      <w:r w:rsidRPr="001328A7">
        <w:rPr>
          <w:rFonts w:ascii="Arial" w:hAnsi="Arial" w:cs="Arial"/>
          <w:sz w:val="22"/>
          <w:szCs w:val="22"/>
        </w:rPr>
        <w:t xml:space="preserve"> může </w:t>
      </w:r>
      <w:r w:rsidR="006C44A6">
        <w:rPr>
          <w:rFonts w:ascii="Arial" w:hAnsi="Arial" w:cs="Arial"/>
          <w:sz w:val="22"/>
          <w:szCs w:val="22"/>
        </w:rPr>
        <w:t>Poskytovatel</w:t>
      </w:r>
      <w:r w:rsidRPr="001328A7">
        <w:rPr>
          <w:rFonts w:ascii="Arial" w:hAnsi="Arial" w:cs="Arial"/>
          <w:sz w:val="22"/>
          <w:szCs w:val="22"/>
        </w:rPr>
        <w:t xml:space="preserve"> účtovat </w:t>
      </w:r>
      <w:r w:rsidR="006F6E58" w:rsidRPr="001328A7">
        <w:rPr>
          <w:rFonts w:ascii="Arial" w:hAnsi="Arial" w:cs="Arial"/>
          <w:sz w:val="22"/>
          <w:szCs w:val="22"/>
        </w:rPr>
        <w:t>O</w:t>
      </w:r>
      <w:r w:rsidRPr="001328A7">
        <w:rPr>
          <w:rFonts w:ascii="Arial" w:hAnsi="Arial" w:cs="Arial"/>
          <w:sz w:val="22"/>
          <w:szCs w:val="22"/>
        </w:rPr>
        <w:t>bjednateli úrok z</w:t>
      </w:r>
      <w:r w:rsidR="006F6E58" w:rsidRPr="001328A7">
        <w:rPr>
          <w:rFonts w:ascii="Arial" w:hAnsi="Arial" w:cs="Arial"/>
          <w:sz w:val="22"/>
          <w:szCs w:val="22"/>
        </w:rPr>
        <w:t> </w:t>
      </w:r>
      <w:r w:rsidRPr="001328A7">
        <w:rPr>
          <w:rFonts w:ascii="Arial" w:hAnsi="Arial" w:cs="Arial"/>
          <w:sz w:val="22"/>
          <w:szCs w:val="22"/>
        </w:rPr>
        <w:t>prodlení ve výši 0,05% z</w:t>
      </w:r>
      <w:r w:rsidR="006F6E58" w:rsidRPr="001328A7">
        <w:rPr>
          <w:rFonts w:ascii="Arial" w:hAnsi="Arial" w:cs="Arial"/>
          <w:sz w:val="22"/>
          <w:szCs w:val="22"/>
        </w:rPr>
        <w:t> </w:t>
      </w:r>
      <w:r w:rsidRPr="001328A7">
        <w:rPr>
          <w:rFonts w:ascii="Arial" w:hAnsi="Arial" w:cs="Arial"/>
          <w:sz w:val="22"/>
          <w:szCs w:val="22"/>
        </w:rPr>
        <w:t>neuhrazené částky</w:t>
      </w:r>
      <w:r w:rsidR="00666270" w:rsidRPr="001328A7">
        <w:rPr>
          <w:rFonts w:ascii="Arial" w:hAnsi="Arial" w:cs="Arial"/>
          <w:sz w:val="22"/>
          <w:szCs w:val="22"/>
        </w:rPr>
        <w:t xml:space="preserve"> za každý byť jen započatý den prodlení až do úplného zaplacení dlužné částky</w:t>
      </w:r>
      <w:r w:rsidRPr="001328A7">
        <w:rPr>
          <w:rFonts w:ascii="Arial" w:hAnsi="Arial" w:cs="Arial"/>
          <w:sz w:val="22"/>
          <w:szCs w:val="22"/>
        </w:rPr>
        <w:t>.</w:t>
      </w:r>
      <w:r w:rsidR="00F40791" w:rsidRPr="001328A7">
        <w:rPr>
          <w:rFonts w:ascii="Arial" w:hAnsi="Arial" w:cs="Arial"/>
          <w:sz w:val="22"/>
          <w:szCs w:val="22"/>
        </w:rPr>
        <w:t xml:space="preserve"> V</w:t>
      </w:r>
      <w:r w:rsidR="006F6E58" w:rsidRPr="001328A7">
        <w:rPr>
          <w:rFonts w:ascii="Arial" w:hAnsi="Arial" w:cs="Arial"/>
          <w:sz w:val="22"/>
          <w:szCs w:val="22"/>
        </w:rPr>
        <w:t> </w:t>
      </w:r>
      <w:r w:rsidR="00F40791" w:rsidRPr="001328A7">
        <w:rPr>
          <w:rFonts w:ascii="Arial" w:hAnsi="Arial" w:cs="Arial"/>
          <w:sz w:val="22"/>
          <w:szCs w:val="22"/>
        </w:rPr>
        <w:t xml:space="preserve">případě prodlení </w:t>
      </w:r>
      <w:r w:rsidR="006C44A6">
        <w:rPr>
          <w:rFonts w:ascii="Arial" w:hAnsi="Arial" w:cs="Arial"/>
          <w:sz w:val="22"/>
          <w:szCs w:val="22"/>
        </w:rPr>
        <w:t>Poskytovatel</w:t>
      </w:r>
      <w:r w:rsidR="002E52A8">
        <w:rPr>
          <w:rFonts w:ascii="Arial" w:hAnsi="Arial" w:cs="Arial"/>
          <w:sz w:val="22"/>
          <w:szCs w:val="22"/>
        </w:rPr>
        <w:t>e</w:t>
      </w:r>
      <w:r w:rsidR="00F40791" w:rsidRPr="001328A7">
        <w:rPr>
          <w:rFonts w:ascii="Arial" w:hAnsi="Arial" w:cs="Arial"/>
          <w:sz w:val="22"/>
          <w:szCs w:val="22"/>
        </w:rPr>
        <w:t>, s</w:t>
      </w:r>
      <w:r w:rsidR="002E52A8">
        <w:rPr>
          <w:rFonts w:ascii="Arial" w:hAnsi="Arial" w:cs="Arial"/>
          <w:sz w:val="22"/>
          <w:szCs w:val="22"/>
        </w:rPr>
        <w:t> předáním výstupů a Služeb dle této smlouvy</w:t>
      </w:r>
      <w:r w:rsidR="00357F12" w:rsidRPr="001328A7">
        <w:rPr>
          <w:rFonts w:ascii="Arial" w:hAnsi="Arial" w:cs="Arial"/>
          <w:sz w:val="22"/>
          <w:szCs w:val="22"/>
        </w:rPr>
        <w:t xml:space="preserve">, může </w:t>
      </w:r>
      <w:r w:rsidR="00243C35" w:rsidRPr="001328A7">
        <w:rPr>
          <w:rFonts w:ascii="Arial" w:hAnsi="Arial" w:cs="Arial"/>
          <w:sz w:val="22"/>
          <w:szCs w:val="22"/>
        </w:rPr>
        <w:t>O</w:t>
      </w:r>
      <w:r w:rsidR="00357F12" w:rsidRPr="001328A7">
        <w:rPr>
          <w:rFonts w:ascii="Arial" w:hAnsi="Arial" w:cs="Arial"/>
          <w:sz w:val="22"/>
          <w:szCs w:val="22"/>
        </w:rPr>
        <w:t xml:space="preserve">bjednatel účtovat </w:t>
      </w:r>
      <w:r w:rsidR="006C44A6">
        <w:rPr>
          <w:rFonts w:ascii="Arial" w:hAnsi="Arial" w:cs="Arial"/>
          <w:sz w:val="22"/>
          <w:szCs w:val="22"/>
        </w:rPr>
        <w:t>Poskytovatel</w:t>
      </w:r>
      <w:r w:rsidR="00357F12" w:rsidRPr="001328A7">
        <w:rPr>
          <w:rFonts w:ascii="Arial" w:hAnsi="Arial" w:cs="Arial"/>
          <w:sz w:val="22"/>
          <w:szCs w:val="22"/>
        </w:rPr>
        <w:t>i úrok z</w:t>
      </w:r>
      <w:r w:rsidR="006F6E58" w:rsidRPr="001328A7">
        <w:rPr>
          <w:rFonts w:ascii="Arial" w:hAnsi="Arial" w:cs="Arial"/>
          <w:sz w:val="22"/>
          <w:szCs w:val="22"/>
        </w:rPr>
        <w:t> </w:t>
      </w:r>
      <w:r w:rsidR="00357F12" w:rsidRPr="001328A7">
        <w:rPr>
          <w:rFonts w:ascii="Arial" w:hAnsi="Arial" w:cs="Arial"/>
          <w:sz w:val="22"/>
          <w:szCs w:val="22"/>
        </w:rPr>
        <w:t>prodlení ve výši 0,05% z</w:t>
      </w:r>
      <w:r w:rsidR="006344BE" w:rsidRPr="001328A7">
        <w:rPr>
          <w:rFonts w:ascii="Arial" w:hAnsi="Arial" w:cs="Arial"/>
          <w:sz w:val="22"/>
          <w:szCs w:val="22"/>
        </w:rPr>
        <w:t>a každý započatý den prodlení.</w:t>
      </w:r>
    </w:p>
    <w:p w14:paraId="437CCE7E" w14:textId="31ECA075" w:rsidR="00213756" w:rsidRDefault="00213756" w:rsidP="00B03B89">
      <w:pPr>
        <w:numPr>
          <w:ilvl w:val="0"/>
          <w:numId w:val="5"/>
        </w:numPr>
        <w:jc w:val="both"/>
        <w:rPr>
          <w:rFonts w:ascii="Arial" w:hAnsi="Arial" w:cs="Arial"/>
          <w:sz w:val="22"/>
          <w:szCs w:val="22"/>
        </w:rPr>
      </w:pPr>
      <w:r w:rsidRPr="00213756">
        <w:rPr>
          <w:rFonts w:ascii="Arial" w:hAnsi="Arial" w:cs="Arial"/>
          <w:sz w:val="22"/>
          <w:szCs w:val="22"/>
        </w:rPr>
        <w:t xml:space="preserve">V případě, že poskytovatel poruší povinnosti dle čl. </w:t>
      </w:r>
      <w:r>
        <w:rPr>
          <w:rFonts w:ascii="Arial" w:hAnsi="Arial" w:cs="Arial"/>
          <w:sz w:val="22"/>
          <w:szCs w:val="22"/>
        </w:rPr>
        <w:t>IV. odst. 10</w:t>
      </w:r>
      <w:r w:rsidRPr="00213756">
        <w:rPr>
          <w:rFonts w:ascii="Arial" w:hAnsi="Arial" w:cs="Arial"/>
          <w:sz w:val="22"/>
          <w:szCs w:val="22"/>
        </w:rPr>
        <w:t xml:space="preserve"> této smlouvy, je Poskytovatel povinen zaplatit objednateli smluvní pokutu ve výši 100.000,- Kč za každý jednotlivý zjištěný případ.</w:t>
      </w:r>
    </w:p>
    <w:p w14:paraId="4DDBA001" w14:textId="405FC571" w:rsidR="002E52A8" w:rsidRDefault="002E52A8" w:rsidP="00B03B89">
      <w:pPr>
        <w:numPr>
          <w:ilvl w:val="0"/>
          <w:numId w:val="5"/>
        </w:numPr>
        <w:jc w:val="both"/>
        <w:rPr>
          <w:rFonts w:ascii="Arial" w:hAnsi="Arial" w:cs="Arial"/>
          <w:sz w:val="22"/>
          <w:szCs w:val="22"/>
        </w:rPr>
      </w:pPr>
      <w:bookmarkStart w:id="3" w:name="_Ref167877587"/>
      <w:r w:rsidRPr="002E52A8">
        <w:rPr>
          <w:rFonts w:ascii="Arial" w:hAnsi="Arial" w:cs="Arial"/>
          <w:sz w:val="22"/>
          <w:szCs w:val="22"/>
        </w:rPr>
        <w:t>Smluvní strany odpovídají za škodu způsobenou porušením povinností vyplývajících z této smlouvy nebo z obecně závazného právního předpisu.</w:t>
      </w:r>
      <w:bookmarkEnd w:id="3"/>
    </w:p>
    <w:p w14:paraId="7FB89A4D" w14:textId="77777777" w:rsidR="002E52A8" w:rsidRPr="002E52A8" w:rsidRDefault="002E52A8" w:rsidP="002E52A8">
      <w:pPr>
        <w:numPr>
          <w:ilvl w:val="0"/>
          <w:numId w:val="5"/>
        </w:numPr>
        <w:jc w:val="both"/>
        <w:rPr>
          <w:rFonts w:ascii="Arial" w:hAnsi="Arial" w:cs="Arial"/>
          <w:sz w:val="22"/>
          <w:szCs w:val="22"/>
        </w:rPr>
      </w:pPr>
      <w:r w:rsidRPr="002E52A8">
        <w:rPr>
          <w:rFonts w:ascii="Arial" w:hAnsi="Arial" w:cs="Arial"/>
          <w:sz w:val="22"/>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 náhradu škody. Objednatel je oprávněn jednostranně započíst pohledávku na zaplacení jakékoli smluvní pokuty dle této Smlouvy na jakoukoli pohledávku Poskytovatele vůči Objednateli dle této Smlouvy.</w:t>
      </w:r>
    </w:p>
    <w:p w14:paraId="680484DD" w14:textId="77777777" w:rsidR="002E52A8" w:rsidRPr="002E52A8" w:rsidRDefault="002E52A8" w:rsidP="002E52A8">
      <w:pPr>
        <w:numPr>
          <w:ilvl w:val="0"/>
          <w:numId w:val="5"/>
        </w:numPr>
        <w:jc w:val="both"/>
        <w:rPr>
          <w:rFonts w:ascii="Arial" w:hAnsi="Arial" w:cs="Arial"/>
          <w:sz w:val="22"/>
          <w:szCs w:val="22"/>
        </w:rPr>
      </w:pPr>
      <w:r w:rsidRPr="002E52A8">
        <w:rPr>
          <w:rFonts w:ascii="Arial" w:hAnsi="Arial" w:cs="Arial"/>
          <w:sz w:val="22"/>
          <w:szCs w:val="22"/>
        </w:rPr>
        <w:t>Zaplacení smluvní pokuty nemá vliv na právo smluvních stran domáhat se náhrady škody vzniklé porušením smluvní povinnosti nebo povinnosti vyplývající z obecně závazného právního předpisu. V případě, že Poskytovatel poruší tuto smlouvou způsobem majícím vliv na výši dotace uhrazené poskytovatelem dotace Objednateli, je Poskytovatel odpovědný za takto vzniklou škodu.</w:t>
      </w:r>
    </w:p>
    <w:p w14:paraId="106A0D19" w14:textId="77777777" w:rsidR="002E52A8" w:rsidRPr="002E52A8" w:rsidRDefault="002E52A8" w:rsidP="002E52A8">
      <w:pPr>
        <w:numPr>
          <w:ilvl w:val="0"/>
          <w:numId w:val="5"/>
        </w:numPr>
        <w:jc w:val="both"/>
        <w:rPr>
          <w:rFonts w:ascii="Arial" w:hAnsi="Arial" w:cs="Arial"/>
          <w:sz w:val="22"/>
          <w:szCs w:val="22"/>
        </w:rPr>
      </w:pPr>
      <w:r w:rsidRPr="002E52A8">
        <w:rPr>
          <w:rFonts w:ascii="Arial" w:hAnsi="Arial" w:cs="Arial"/>
          <w:sz w:val="22"/>
          <w:szCs w:val="22"/>
        </w:rPr>
        <w:t>Škoda způsobená Objednateli poddodavatelem Poskytovatele se považuje za škodu způsobenou přímo Poskytovatelem.</w:t>
      </w:r>
    </w:p>
    <w:p w14:paraId="4F852065" w14:textId="77777777" w:rsidR="002E52A8" w:rsidRPr="002E52A8" w:rsidRDefault="002E52A8" w:rsidP="002E52A8">
      <w:pPr>
        <w:numPr>
          <w:ilvl w:val="0"/>
          <w:numId w:val="5"/>
        </w:numPr>
        <w:jc w:val="both"/>
        <w:rPr>
          <w:rFonts w:ascii="Arial" w:hAnsi="Arial" w:cs="Arial"/>
          <w:sz w:val="22"/>
          <w:szCs w:val="22"/>
        </w:rPr>
      </w:pPr>
      <w:r w:rsidRPr="002E52A8">
        <w:rPr>
          <w:rFonts w:ascii="Arial" w:hAnsi="Arial" w:cs="Arial"/>
          <w:sz w:val="22"/>
          <w:szCs w:val="22"/>
        </w:rPr>
        <w:t>Smluvní strany se zavazují k vyvinutí maximálního úsilí k předcházení škodám a k minimalizaci vzniklých škod.</w:t>
      </w:r>
    </w:p>
    <w:p w14:paraId="35264D3A" w14:textId="1CFEE690" w:rsidR="002E52A8" w:rsidRDefault="002E52A8" w:rsidP="002E52A8">
      <w:pPr>
        <w:ind w:left="360"/>
        <w:jc w:val="both"/>
        <w:rPr>
          <w:rFonts w:ascii="Arial" w:hAnsi="Arial" w:cs="Arial"/>
          <w:sz w:val="22"/>
          <w:szCs w:val="22"/>
        </w:rPr>
      </w:pPr>
    </w:p>
    <w:p w14:paraId="79DFED3D" w14:textId="77777777" w:rsidR="00A73A83" w:rsidRDefault="00A73A83" w:rsidP="002E52A8">
      <w:pPr>
        <w:ind w:left="360"/>
        <w:jc w:val="both"/>
        <w:rPr>
          <w:rFonts w:ascii="Arial" w:hAnsi="Arial" w:cs="Arial"/>
          <w:sz w:val="22"/>
          <w:szCs w:val="22"/>
        </w:rPr>
      </w:pPr>
    </w:p>
    <w:p w14:paraId="10F20A95" w14:textId="5AE405C7" w:rsidR="002E52A8" w:rsidRDefault="002E52A8" w:rsidP="008548A5">
      <w:pPr>
        <w:jc w:val="center"/>
        <w:rPr>
          <w:rFonts w:ascii="Arial" w:hAnsi="Arial" w:cs="Arial"/>
          <w:b/>
          <w:sz w:val="22"/>
          <w:szCs w:val="22"/>
        </w:rPr>
      </w:pPr>
      <w:r w:rsidRPr="002E52A8">
        <w:rPr>
          <w:rFonts w:ascii="Arial" w:hAnsi="Arial" w:cs="Arial"/>
          <w:b/>
          <w:sz w:val="22"/>
          <w:szCs w:val="22"/>
        </w:rPr>
        <w:t xml:space="preserve">Čl. </w:t>
      </w:r>
      <w:r>
        <w:rPr>
          <w:rFonts w:ascii="Arial" w:hAnsi="Arial" w:cs="Arial"/>
          <w:b/>
          <w:sz w:val="22"/>
          <w:szCs w:val="22"/>
        </w:rPr>
        <w:t>I</w:t>
      </w:r>
      <w:r w:rsidRPr="002E52A8">
        <w:rPr>
          <w:rFonts w:ascii="Arial" w:hAnsi="Arial" w:cs="Arial"/>
          <w:b/>
          <w:sz w:val="22"/>
          <w:szCs w:val="22"/>
        </w:rPr>
        <w:t>X</w:t>
      </w:r>
      <w:r w:rsidR="008548A5">
        <w:rPr>
          <w:rFonts w:ascii="Arial" w:hAnsi="Arial" w:cs="Arial"/>
          <w:b/>
          <w:sz w:val="22"/>
          <w:szCs w:val="22"/>
        </w:rPr>
        <w:t xml:space="preserve"> </w:t>
      </w:r>
      <w:r w:rsidRPr="008548A5">
        <w:rPr>
          <w:rFonts w:ascii="Arial" w:hAnsi="Arial" w:cs="Arial"/>
          <w:b/>
          <w:sz w:val="22"/>
          <w:szCs w:val="22"/>
          <w:u w:val="single"/>
        </w:rPr>
        <w:t>Autorská práva a ochrana nehmotných statků</w:t>
      </w:r>
    </w:p>
    <w:p w14:paraId="09F2A142" w14:textId="77777777" w:rsidR="008548A5" w:rsidRPr="002E52A8" w:rsidRDefault="008548A5" w:rsidP="008548A5">
      <w:pPr>
        <w:jc w:val="center"/>
        <w:rPr>
          <w:rFonts w:ascii="Arial" w:hAnsi="Arial" w:cs="Arial"/>
          <w:b/>
          <w:sz w:val="22"/>
          <w:szCs w:val="22"/>
        </w:rPr>
      </w:pPr>
    </w:p>
    <w:p w14:paraId="308CA483" w14:textId="77777777" w:rsidR="002E52A8" w:rsidRPr="002E52A8" w:rsidRDefault="002E52A8" w:rsidP="008548A5">
      <w:pPr>
        <w:numPr>
          <w:ilvl w:val="0"/>
          <w:numId w:val="24"/>
        </w:numPr>
        <w:tabs>
          <w:tab w:val="clear" w:pos="720"/>
          <w:tab w:val="num" w:pos="360"/>
        </w:tabs>
        <w:ind w:left="284" w:hanging="284"/>
        <w:jc w:val="both"/>
        <w:rPr>
          <w:rFonts w:ascii="Arial" w:hAnsi="Arial" w:cs="Arial"/>
          <w:sz w:val="22"/>
          <w:szCs w:val="22"/>
        </w:rPr>
      </w:pPr>
      <w:r w:rsidRPr="002E52A8">
        <w:rPr>
          <w:rFonts w:ascii="Arial" w:hAnsi="Arial" w:cs="Arial"/>
          <w:sz w:val="22"/>
          <w:szCs w:val="22"/>
        </w:rPr>
        <w:t>Tento článek smlouvy se uplatní v případě, je-li součástí plnění nehmotný statek, jenž je předmětem úpravy zákona č. 121/2000 Sb., o právu autorském, o právech souvisejících s právem autorským a o změně některých zákonů (autorský zákon), ve znění pozdějších předpisů.</w:t>
      </w:r>
    </w:p>
    <w:p w14:paraId="1E8FF9C7" w14:textId="77777777" w:rsidR="002E52A8" w:rsidRPr="002E52A8" w:rsidRDefault="002E52A8" w:rsidP="008548A5">
      <w:pPr>
        <w:numPr>
          <w:ilvl w:val="0"/>
          <w:numId w:val="24"/>
        </w:numPr>
        <w:tabs>
          <w:tab w:val="clear" w:pos="720"/>
          <w:tab w:val="num" w:pos="360"/>
        </w:tabs>
        <w:ind w:left="284" w:hanging="284"/>
        <w:jc w:val="both"/>
        <w:rPr>
          <w:rFonts w:ascii="Arial" w:hAnsi="Arial" w:cs="Arial"/>
          <w:sz w:val="22"/>
          <w:szCs w:val="22"/>
        </w:rPr>
      </w:pPr>
      <w:r w:rsidRPr="002E52A8">
        <w:rPr>
          <w:rFonts w:ascii="Arial" w:hAnsi="Arial" w:cs="Arial"/>
          <w:sz w:val="22"/>
          <w:szCs w:val="22"/>
        </w:rPr>
        <w:t>Poskytovatel udílí touto smlouvou Objednateli licenci ke všem nehmotným statkům (autorskoprávním dílům) vzniklým v průběhu plnění smlouvy.</w:t>
      </w:r>
    </w:p>
    <w:p w14:paraId="146E0603" w14:textId="77777777" w:rsidR="002E52A8" w:rsidRPr="002E52A8" w:rsidRDefault="002E52A8" w:rsidP="008548A5">
      <w:pPr>
        <w:numPr>
          <w:ilvl w:val="0"/>
          <w:numId w:val="24"/>
        </w:numPr>
        <w:tabs>
          <w:tab w:val="clear" w:pos="720"/>
          <w:tab w:val="num" w:pos="360"/>
        </w:tabs>
        <w:ind w:left="284" w:hanging="284"/>
        <w:jc w:val="both"/>
        <w:rPr>
          <w:rFonts w:ascii="Arial" w:hAnsi="Arial" w:cs="Arial"/>
          <w:sz w:val="22"/>
          <w:szCs w:val="22"/>
        </w:rPr>
      </w:pPr>
      <w:r w:rsidRPr="002E52A8">
        <w:rPr>
          <w:rFonts w:ascii="Arial" w:hAnsi="Arial" w:cs="Arial"/>
          <w:sz w:val="22"/>
          <w:szCs w:val="22"/>
        </w:rPr>
        <w:t>V případě zhotovení části kurzů třetí osobou zajistí Poskytovatel pro Objednatele licenci ke všem nehmotným statkům (autorskoprávním dílům) takto vzniklým.</w:t>
      </w:r>
    </w:p>
    <w:p w14:paraId="22C70780" w14:textId="77777777" w:rsidR="008548A5" w:rsidRDefault="002E52A8" w:rsidP="00543D1C">
      <w:pPr>
        <w:numPr>
          <w:ilvl w:val="0"/>
          <w:numId w:val="24"/>
        </w:numPr>
        <w:tabs>
          <w:tab w:val="clear" w:pos="720"/>
        </w:tabs>
        <w:ind w:left="284" w:hanging="284"/>
        <w:jc w:val="both"/>
        <w:rPr>
          <w:rFonts w:ascii="Arial" w:hAnsi="Arial" w:cs="Arial"/>
          <w:sz w:val="22"/>
          <w:szCs w:val="22"/>
        </w:rPr>
      </w:pPr>
      <w:r w:rsidRPr="008548A5">
        <w:rPr>
          <w:rFonts w:ascii="Arial" w:hAnsi="Arial" w:cs="Arial"/>
          <w:sz w:val="22"/>
          <w:szCs w:val="22"/>
        </w:rPr>
        <w:t xml:space="preserve">Licence je poskytována jako nevýhradní, ke všem známým způsobům užití bez územního omezení, na dobu trvání majetkových práv k nehmotnému statku. </w:t>
      </w:r>
    </w:p>
    <w:p w14:paraId="218EEE27" w14:textId="38835E57" w:rsidR="002E52A8" w:rsidRPr="008548A5" w:rsidRDefault="002E52A8" w:rsidP="00543D1C">
      <w:pPr>
        <w:numPr>
          <w:ilvl w:val="0"/>
          <w:numId w:val="24"/>
        </w:numPr>
        <w:tabs>
          <w:tab w:val="clear" w:pos="720"/>
        </w:tabs>
        <w:ind w:left="284" w:hanging="284"/>
        <w:jc w:val="both"/>
        <w:rPr>
          <w:rFonts w:ascii="Arial" w:hAnsi="Arial" w:cs="Arial"/>
          <w:sz w:val="22"/>
          <w:szCs w:val="22"/>
        </w:rPr>
      </w:pPr>
      <w:r w:rsidRPr="008548A5">
        <w:rPr>
          <w:rFonts w:ascii="Arial" w:hAnsi="Arial" w:cs="Arial"/>
          <w:sz w:val="22"/>
          <w:szCs w:val="22"/>
        </w:rPr>
        <w:t>Objednatel není povinen uvedená práva využít. Objednatel je oprávněn poskytnout práva získaná touto smlouvou (udělovat podlicence) zcela nebo zčásti třetím osobám, a to i opakovaně. Oprávnění k výkonu těchto práv platí pro třetí osoby ve stejném rozsahu jako pro Objednatele.</w:t>
      </w:r>
    </w:p>
    <w:p w14:paraId="035307DE" w14:textId="77777777" w:rsidR="002E52A8" w:rsidRPr="002E52A8" w:rsidRDefault="002E52A8" w:rsidP="008548A5">
      <w:pPr>
        <w:numPr>
          <w:ilvl w:val="0"/>
          <w:numId w:val="24"/>
        </w:numPr>
        <w:tabs>
          <w:tab w:val="clear" w:pos="720"/>
          <w:tab w:val="num" w:pos="360"/>
        </w:tabs>
        <w:ind w:left="284" w:hanging="284"/>
        <w:jc w:val="both"/>
        <w:rPr>
          <w:rFonts w:ascii="Arial" w:hAnsi="Arial" w:cs="Arial"/>
          <w:sz w:val="22"/>
          <w:szCs w:val="22"/>
        </w:rPr>
      </w:pPr>
      <w:r w:rsidRPr="002E52A8">
        <w:rPr>
          <w:rFonts w:ascii="Arial" w:hAnsi="Arial" w:cs="Arial"/>
          <w:sz w:val="22"/>
          <w:szCs w:val="22"/>
        </w:rPr>
        <w:t>Objednatel je oprávněn kurzy dále zpracovávat a upravovat, spojit kurzy s jiným dílem, jakož i zařadit jej do díla souborného.</w:t>
      </w:r>
    </w:p>
    <w:p w14:paraId="23617DE2" w14:textId="205EE1FF" w:rsidR="002E52A8" w:rsidRDefault="002E52A8" w:rsidP="008548A5">
      <w:pPr>
        <w:numPr>
          <w:ilvl w:val="0"/>
          <w:numId w:val="24"/>
        </w:numPr>
        <w:tabs>
          <w:tab w:val="clear" w:pos="720"/>
          <w:tab w:val="num" w:pos="360"/>
        </w:tabs>
        <w:ind w:left="284" w:hanging="284"/>
        <w:jc w:val="both"/>
        <w:rPr>
          <w:rFonts w:ascii="Arial" w:hAnsi="Arial" w:cs="Arial"/>
          <w:sz w:val="22"/>
          <w:szCs w:val="22"/>
        </w:rPr>
      </w:pPr>
      <w:r w:rsidRPr="002E52A8">
        <w:rPr>
          <w:rFonts w:ascii="Arial" w:hAnsi="Arial" w:cs="Arial"/>
          <w:sz w:val="22"/>
          <w:szCs w:val="22"/>
        </w:rPr>
        <w:t>Smluvní strany konstatují, že odměna za poskytnutí výše uvedených licencí je zahrnuta do výše ceny díla čl. IV této smlouvy.</w:t>
      </w:r>
    </w:p>
    <w:p w14:paraId="7310B964" w14:textId="1E9D2F94" w:rsidR="008548A5" w:rsidRDefault="008548A5" w:rsidP="008548A5">
      <w:pPr>
        <w:ind w:left="720"/>
        <w:jc w:val="both"/>
        <w:rPr>
          <w:rFonts w:ascii="Arial" w:hAnsi="Arial" w:cs="Arial"/>
          <w:sz w:val="22"/>
          <w:szCs w:val="22"/>
        </w:rPr>
      </w:pPr>
    </w:p>
    <w:p w14:paraId="0F370255" w14:textId="77777777" w:rsidR="00A73A83" w:rsidRPr="002E52A8" w:rsidRDefault="00A73A83" w:rsidP="008548A5">
      <w:pPr>
        <w:ind w:left="720"/>
        <w:jc w:val="both"/>
        <w:rPr>
          <w:rFonts w:ascii="Arial" w:hAnsi="Arial" w:cs="Arial"/>
          <w:sz w:val="22"/>
          <w:szCs w:val="22"/>
        </w:rPr>
      </w:pPr>
    </w:p>
    <w:p w14:paraId="68D243A7" w14:textId="78BE93C2" w:rsidR="002E52A8" w:rsidRDefault="002E52A8" w:rsidP="008548A5">
      <w:pPr>
        <w:jc w:val="center"/>
        <w:rPr>
          <w:rFonts w:ascii="Arial" w:hAnsi="Arial" w:cs="Arial"/>
          <w:b/>
          <w:sz w:val="22"/>
          <w:szCs w:val="22"/>
        </w:rPr>
      </w:pPr>
      <w:r>
        <w:rPr>
          <w:rFonts w:ascii="Arial" w:hAnsi="Arial" w:cs="Arial"/>
          <w:b/>
          <w:sz w:val="22"/>
          <w:szCs w:val="22"/>
        </w:rPr>
        <w:lastRenderedPageBreak/>
        <w:t>Čl. X</w:t>
      </w:r>
      <w:r w:rsidRPr="002E52A8">
        <w:rPr>
          <w:rFonts w:ascii="Arial" w:hAnsi="Arial" w:cs="Arial"/>
          <w:b/>
          <w:sz w:val="22"/>
          <w:szCs w:val="22"/>
        </w:rPr>
        <w:t xml:space="preserve"> </w:t>
      </w:r>
      <w:r w:rsidRPr="008548A5">
        <w:rPr>
          <w:rFonts w:ascii="Arial" w:hAnsi="Arial" w:cs="Arial"/>
          <w:b/>
          <w:sz w:val="22"/>
          <w:szCs w:val="22"/>
          <w:u w:val="single"/>
        </w:rPr>
        <w:t>Bezpečnost informací</w:t>
      </w:r>
      <w:r w:rsidRPr="002E52A8">
        <w:rPr>
          <w:rFonts w:ascii="Arial" w:hAnsi="Arial" w:cs="Arial"/>
          <w:b/>
          <w:sz w:val="22"/>
          <w:szCs w:val="22"/>
        </w:rPr>
        <w:t xml:space="preserve"> </w:t>
      </w:r>
    </w:p>
    <w:p w14:paraId="1F5AEBA2" w14:textId="77777777" w:rsidR="008548A5" w:rsidRPr="002E52A8" w:rsidRDefault="008548A5" w:rsidP="008548A5">
      <w:pPr>
        <w:jc w:val="center"/>
        <w:rPr>
          <w:rFonts w:ascii="Arial" w:hAnsi="Arial" w:cs="Arial"/>
          <w:b/>
          <w:sz w:val="22"/>
          <w:szCs w:val="22"/>
        </w:rPr>
      </w:pPr>
    </w:p>
    <w:p w14:paraId="657A557A" w14:textId="77777777" w:rsidR="002E52A8" w:rsidRPr="002E52A8" w:rsidRDefault="002E52A8" w:rsidP="008548A5">
      <w:pPr>
        <w:numPr>
          <w:ilvl w:val="0"/>
          <w:numId w:val="25"/>
        </w:numPr>
        <w:tabs>
          <w:tab w:val="clear" w:pos="720"/>
        </w:tabs>
        <w:ind w:left="284"/>
        <w:jc w:val="both"/>
        <w:rPr>
          <w:rFonts w:ascii="Arial" w:hAnsi="Arial" w:cs="Arial"/>
          <w:sz w:val="22"/>
          <w:szCs w:val="22"/>
        </w:rPr>
      </w:pPr>
      <w:r w:rsidRPr="002E52A8">
        <w:rPr>
          <w:rFonts w:ascii="Arial" w:hAnsi="Arial" w:cs="Arial"/>
          <w:sz w:val="22"/>
          <w:szCs w:val="22"/>
        </w:rPr>
        <w:t xml:space="preserve">Poskytovatel je povinen dodržovat platnou legislativu ČR i EU, která se týká bezpečnosti informací. </w:t>
      </w:r>
    </w:p>
    <w:p w14:paraId="212E142C" w14:textId="4EA7558E" w:rsidR="002E52A8" w:rsidRPr="002E52A8" w:rsidRDefault="002E52A8" w:rsidP="008548A5">
      <w:pPr>
        <w:numPr>
          <w:ilvl w:val="0"/>
          <w:numId w:val="25"/>
        </w:numPr>
        <w:tabs>
          <w:tab w:val="clear" w:pos="720"/>
          <w:tab w:val="num" w:pos="360"/>
        </w:tabs>
        <w:ind w:left="284" w:hanging="284"/>
        <w:jc w:val="both"/>
        <w:rPr>
          <w:rFonts w:ascii="Arial" w:hAnsi="Arial" w:cs="Arial"/>
          <w:sz w:val="22"/>
          <w:szCs w:val="22"/>
        </w:rPr>
      </w:pPr>
      <w:r w:rsidRPr="002E52A8">
        <w:rPr>
          <w:rFonts w:ascii="Arial" w:hAnsi="Arial" w:cs="Arial"/>
          <w:sz w:val="22"/>
          <w:szCs w:val="22"/>
        </w:rPr>
        <w:t xml:space="preserve">Poskytovatel se zavazuje dodržovat požadavky a opatření pro zajištění bezpečnosti informací a informačních aktiv </w:t>
      </w:r>
      <w:r w:rsidR="008548A5">
        <w:rPr>
          <w:rFonts w:ascii="Arial" w:hAnsi="Arial" w:cs="Arial"/>
          <w:sz w:val="22"/>
          <w:szCs w:val="22"/>
        </w:rPr>
        <w:t>O</w:t>
      </w:r>
      <w:r w:rsidRPr="002E52A8">
        <w:rPr>
          <w:rFonts w:ascii="Arial" w:hAnsi="Arial" w:cs="Arial"/>
          <w:sz w:val="22"/>
          <w:szCs w:val="22"/>
        </w:rPr>
        <w:t xml:space="preserve">bjednatele. </w:t>
      </w:r>
    </w:p>
    <w:p w14:paraId="7FC89035" w14:textId="77777777" w:rsidR="002E52A8" w:rsidRPr="002E52A8" w:rsidRDefault="002E52A8" w:rsidP="008548A5">
      <w:pPr>
        <w:numPr>
          <w:ilvl w:val="0"/>
          <w:numId w:val="25"/>
        </w:numPr>
        <w:tabs>
          <w:tab w:val="clear" w:pos="720"/>
          <w:tab w:val="num" w:pos="360"/>
        </w:tabs>
        <w:ind w:left="284" w:hanging="284"/>
        <w:jc w:val="both"/>
        <w:rPr>
          <w:rFonts w:ascii="Arial" w:hAnsi="Arial" w:cs="Arial"/>
          <w:sz w:val="22"/>
          <w:szCs w:val="22"/>
        </w:rPr>
      </w:pPr>
      <w:r w:rsidRPr="002E52A8">
        <w:rPr>
          <w:rFonts w:ascii="Arial" w:hAnsi="Arial" w:cs="Arial"/>
          <w:sz w:val="22"/>
          <w:szCs w:val="22"/>
        </w:rPr>
        <w:t xml:space="preserve">Poskytovatel je povinen zajistit plnění bezpečnostních opatření a požadavků stanovených touto smlouvou ve stejné míře u všech případných subdodavatelů či jiných osob, které mají přístup k informačním aktivům objednatele prostřednictvím Poskytovatele. </w:t>
      </w:r>
    </w:p>
    <w:p w14:paraId="4C51323F" w14:textId="2E0F0366" w:rsidR="002E52A8" w:rsidRDefault="002E52A8" w:rsidP="008548A5">
      <w:pPr>
        <w:numPr>
          <w:ilvl w:val="0"/>
          <w:numId w:val="25"/>
        </w:numPr>
        <w:ind w:left="284" w:hanging="284"/>
        <w:jc w:val="both"/>
        <w:rPr>
          <w:rFonts w:ascii="Arial" w:hAnsi="Arial" w:cs="Arial"/>
          <w:sz w:val="22"/>
          <w:szCs w:val="22"/>
        </w:rPr>
      </w:pPr>
      <w:r w:rsidRPr="002E52A8">
        <w:rPr>
          <w:rFonts w:ascii="Arial" w:hAnsi="Arial" w:cs="Arial"/>
          <w:sz w:val="22"/>
          <w:szCs w:val="22"/>
        </w:rPr>
        <w:t xml:space="preserve">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 ukončení trvání smlouvy jakýmkoliv způsobem je Poskytovatel povinen jakékoliv informace tohoto druhu, které bude mít k okamžiku ukončení této smlouvy k dispozici, zlikvidovat.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 </w:t>
      </w:r>
    </w:p>
    <w:p w14:paraId="280E7B67" w14:textId="1EBCB793" w:rsidR="008548A5" w:rsidRPr="008548A5" w:rsidRDefault="008548A5" w:rsidP="008548A5">
      <w:pPr>
        <w:pStyle w:val="Odstavecseseznamem"/>
        <w:numPr>
          <w:ilvl w:val="0"/>
          <w:numId w:val="25"/>
        </w:numPr>
        <w:tabs>
          <w:tab w:val="clear" w:pos="720"/>
        </w:tabs>
        <w:ind w:left="284"/>
        <w:jc w:val="both"/>
        <w:rPr>
          <w:rFonts w:ascii="Arial" w:hAnsi="Arial" w:cs="Arial"/>
          <w:sz w:val="22"/>
          <w:szCs w:val="22"/>
        </w:rPr>
      </w:pPr>
      <w:r>
        <w:rPr>
          <w:rFonts w:ascii="Arial" w:hAnsi="Arial" w:cs="Arial"/>
          <w:sz w:val="22"/>
          <w:szCs w:val="22"/>
        </w:rPr>
        <w:t xml:space="preserve">Poskytovatel </w:t>
      </w:r>
      <w:r w:rsidRPr="008548A5">
        <w:rPr>
          <w:rFonts w:ascii="Arial" w:hAnsi="Arial" w:cs="Arial"/>
          <w:sz w:val="22"/>
          <w:szCs w:val="22"/>
        </w:rPr>
        <w:t xml:space="preserve">bude po dobu plnění předmětu smlouvy i po jeho dokončení zachovávat vůči třetím osobám mlčenlivost o všech informacích, ke kterým získal přístup během </w:t>
      </w:r>
      <w:r>
        <w:rPr>
          <w:rFonts w:ascii="Arial" w:hAnsi="Arial" w:cs="Arial"/>
          <w:sz w:val="22"/>
          <w:szCs w:val="22"/>
        </w:rPr>
        <w:t>plnění z této smlouvy</w:t>
      </w:r>
      <w:r w:rsidRPr="008548A5">
        <w:rPr>
          <w:rFonts w:ascii="Arial" w:hAnsi="Arial" w:cs="Arial"/>
          <w:sz w:val="22"/>
          <w:szCs w:val="22"/>
        </w:rPr>
        <w:t xml:space="preserve"> s tím, že povinnost mlčenlivosti se však nevztahuje na:</w:t>
      </w:r>
    </w:p>
    <w:p w14:paraId="4EA0E945" w14:textId="77777777" w:rsidR="008548A5" w:rsidRPr="001328A7" w:rsidRDefault="008548A5" w:rsidP="008548A5">
      <w:pPr>
        <w:pStyle w:val="Odstavecseseznamem"/>
        <w:numPr>
          <w:ilvl w:val="2"/>
          <w:numId w:val="26"/>
        </w:numPr>
        <w:ind w:hanging="294"/>
        <w:jc w:val="both"/>
        <w:rPr>
          <w:rFonts w:ascii="Arial" w:hAnsi="Arial" w:cs="Arial"/>
          <w:sz w:val="22"/>
          <w:szCs w:val="22"/>
        </w:rPr>
      </w:pPr>
      <w:r w:rsidRPr="001328A7">
        <w:rPr>
          <w:rFonts w:ascii="Arial" w:hAnsi="Arial" w:cs="Arial"/>
          <w:color w:val="000000" w:themeColor="text1"/>
          <w:sz w:val="22"/>
          <w:szCs w:val="22"/>
        </w:rPr>
        <w:t>informace veřejně přístupné; nebo</w:t>
      </w:r>
    </w:p>
    <w:p w14:paraId="0E21E784" w14:textId="77777777" w:rsidR="008548A5" w:rsidRPr="001328A7" w:rsidRDefault="008548A5" w:rsidP="008548A5">
      <w:pPr>
        <w:pStyle w:val="Odstavecseseznamem"/>
        <w:numPr>
          <w:ilvl w:val="2"/>
          <w:numId w:val="26"/>
        </w:numPr>
        <w:ind w:hanging="294"/>
        <w:jc w:val="both"/>
        <w:rPr>
          <w:rFonts w:ascii="Arial" w:hAnsi="Arial" w:cs="Arial"/>
          <w:sz w:val="22"/>
          <w:szCs w:val="22"/>
        </w:rPr>
      </w:pPr>
      <w:r w:rsidRPr="001328A7">
        <w:rPr>
          <w:rFonts w:ascii="Arial" w:hAnsi="Arial" w:cs="Arial"/>
          <w:color w:val="000000" w:themeColor="text1"/>
          <w:sz w:val="22"/>
          <w:szCs w:val="22"/>
        </w:rPr>
        <w:t xml:space="preserve">informace, které </w:t>
      </w:r>
      <w:r>
        <w:rPr>
          <w:rFonts w:ascii="Arial" w:hAnsi="Arial" w:cs="Arial"/>
          <w:color w:val="000000" w:themeColor="text1"/>
          <w:sz w:val="22"/>
          <w:szCs w:val="22"/>
        </w:rPr>
        <w:t>Poskytovatel</w:t>
      </w:r>
      <w:r w:rsidRPr="001328A7">
        <w:rPr>
          <w:rFonts w:ascii="Arial" w:hAnsi="Arial" w:cs="Arial"/>
          <w:color w:val="000000" w:themeColor="text1"/>
          <w:sz w:val="22"/>
          <w:szCs w:val="22"/>
        </w:rPr>
        <w:t xml:space="preserve"> obdrží od jiných stran, na které se nevztahuje povinnost zachování mlčenlivosti; nebo</w:t>
      </w:r>
    </w:p>
    <w:p w14:paraId="45BB7890" w14:textId="77777777" w:rsidR="008548A5" w:rsidRPr="001328A7" w:rsidRDefault="008548A5" w:rsidP="008548A5">
      <w:pPr>
        <w:pStyle w:val="Odstavecseseznamem"/>
        <w:numPr>
          <w:ilvl w:val="2"/>
          <w:numId w:val="26"/>
        </w:numPr>
        <w:ind w:hanging="294"/>
        <w:jc w:val="both"/>
        <w:rPr>
          <w:rFonts w:ascii="Arial" w:hAnsi="Arial" w:cs="Arial"/>
          <w:sz w:val="22"/>
          <w:szCs w:val="22"/>
        </w:rPr>
      </w:pPr>
      <w:r w:rsidRPr="001328A7">
        <w:rPr>
          <w:rFonts w:ascii="Arial" w:hAnsi="Arial" w:cs="Arial"/>
          <w:color w:val="000000" w:themeColor="text1"/>
          <w:sz w:val="22"/>
          <w:szCs w:val="22"/>
        </w:rPr>
        <w:t xml:space="preserve">informace, které byly již </w:t>
      </w:r>
      <w:r>
        <w:rPr>
          <w:rFonts w:ascii="Arial" w:hAnsi="Arial" w:cs="Arial"/>
          <w:color w:val="000000" w:themeColor="text1"/>
          <w:sz w:val="22"/>
          <w:szCs w:val="22"/>
        </w:rPr>
        <w:t>Poskytovatel</w:t>
      </w:r>
      <w:r w:rsidRPr="001328A7">
        <w:rPr>
          <w:rFonts w:ascii="Arial" w:hAnsi="Arial" w:cs="Arial"/>
          <w:color w:val="000000" w:themeColor="text1"/>
          <w:sz w:val="22"/>
          <w:szCs w:val="22"/>
        </w:rPr>
        <w:t xml:space="preserve">i prokazatelně známé před podpisem této smlouvy; nebo </w:t>
      </w:r>
    </w:p>
    <w:p w14:paraId="440CFC56" w14:textId="77777777" w:rsidR="008548A5" w:rsidRPr="001328A7" w:rsidRDefault="008548A5" w:rsidP="008548A5">
      <w:pPr>
        <w:pStyle w:val="Odstavecseseznamem"/>
        <w:numPr>
          <w:ilvl w:val="2"/>
          <w:numId w:val="26"/>
        </w:numPr>
        <w:ind w:hanging="294"/>
        <w:jc w:val="both"/>
        <w:rPr>
          <w:rFonts w:ascii="Arial" w:hAnsi="Arial" w:cs="Arial"/>
          <w:sz w:val="22"/>
          <w:szCs w:val="22"/>
        </w:rPr>
      </w:pPr>
      <w:r w:rsidRPr="001328A7">
        <w:rPr>
          <w:rFonts w:ascii="Arial" w:hAnsi="Arial" w:cs="Arial"/>
          <w:color w:val="000000" w:themeColor="text1"/>
          <w:sz w:val="22"/>
          <w:szCs w:val="22"/>
        </w:rPr>
        <w:t xml:space="preserve">zpřístupnění informací právním, účetním, daňovým a jiným odborným poradcům či zástupcům </w:t>
      </w:r>
      <w:r>
        <w:rPr>
          <w:rFonts w:ascii="Arial" w:hAnsi="Arial" w:cs="Arial"/>
          <w:color w:val="000000" w:themeColor="text1"/>
          <w:sz w:val="22"/>
          <w:szCs w:val="22"/>
        </w:rPr>
        <w:t>Poskytovatel</w:t>
      </w:r>
      <w:r w:rsidRPr="001328A7">
        <w:rPr>
          <w:rFonts w:ascii="Arial" w:hAnsi="Arial" w:cs="Arial"/>
          <w:color w:val="000000" w:themeColor="text1"/>
          <w:sz w:val="22"/>
          <w:szCs w:val="22"/>
        </w:rPr>
        <w:t xml:space="preserve">e (za předpokladu, že tyto osoby jsou vázány povinností zachovávat mlčenlivost) a pojistitelům </w:t>
      </w:r>
      <w:r>
        <w:rPr>
          <w:rFonts w:ascii="Arial" w:hAnsi="Arial" w:cs="Arial"/>
          <w:color w:val="000000" w:themeColor="text1"/>
          <w:sz w:val="22"/>
          <w:szCs w:val="22"/>
        </w:rPr>
        <w:t>Poskytovatel</w:t>
      </w:r>
      <w:r w:rsidRPr="001328A7">
        <w:rPr>
          <w:rFonts w:ascii="Arial" w:hAnsi="Arial" w:cs="Arial"/>
          <w:color w:val="000000" w:themeColor="text1"/>
          <w:sz w:val="22"/>
          <w:szCs w:val="22"/>
        </w:rPr>
        <w:t xml:space="preserve">e; nebo </w:t>
      </w:r>
    </w:p>
    <w:p w14:paraId="413948C8" w14:textId="77777777" w:rsidR="008548A5" w:rsidRPr="001328A7" w:rsidRDefault="008548A5" w:rsidP="008548A5">
      <w:pPr>
        <w:pStyle w:val="Odstavecseseznamem"/>
        <w:numPr>
          <w:ilvl w:val="2"/>
          <w:numId w:val="26"/>
        </w:numPr>
        <w:ind w:hanging="294"/>
        <w:jc w:val="both"/>
        <w:rPr>
          <w:rFonts w:ascii="Arial" w:hAnsi="Arial" w:cs="Arial"/>
          <w:sz w:val="22"/>
          <w:szCs w:val="22"/>
        </w:rPr>
      </w:pPr>
      <w:r w:rsidRPr="001328A7">
        <w:rPr>
          <w:rFonts w:ascii="Arial" w:hAnsi="Arial" w:cs="Arial"/>
          <w:color w:val="000000" w:themeColor="text1"/>
          <w:sz w:val="22"/>
          <w:szCs w:val="22"/>
        </w:rPr>
        <w:t xml:space="preserve">zpřístupnění informací zaměstnancům a jiným spolupracovníkům </w:t>
      </w:r>
      <w:r>
        <w:rPr>
          <w:rFonts w:ascii="Arial" w:hAnsi="Arial" w:cs="Arial"/>
          <w:color w:val="000000" w:themeColor="text1"/>
          <w:sz w:val="22"/>
          <w:szCs w:val="22"/>
        </w:rPr>
        <w:t>Poskytovatel</w:t>
      </w:r>
      <w:r w:rsidRPr="001328A7">
        <w:rPr>
          <w:rFonts w:ascii="Arial" w:hAnsi="Arial" w:cs="Arial"/>
          <w:color w:val="000000" w:themeColor="text1"/>
          <w:sz w:val="22"/>
          <w:szCs w:val="22"/>
        </w:rPr>
        <w:t xml:space="preserve">e, v rozsahu potřebném pro plnění jejich úkolů při </w:t>
      </w:r>
      <w:r>
        <w:rPr>
          <w:rFonts w:ascii="Arial" w:hAnsi="Arial" w:cs="Arial"/>
          <w:color w:val="000000" w:themeColor="text1"/>
          <w:sz w:val="22"/>
          <w:szCs w:val="22"/>
        </w:rPr>
        <w:t>poskytování Služeb</w:t>
      </w:r>
      <w:r w:rsidRPr="001328A7">
        <w:rPr>
          <w:rFonts w:ascii="Arial" w:hAnsi="Arial" w:cs="Arial"/>
          <w:color w:val="000000" w:themeColor="text1"/>
          <w:sz w:val="22"/>
          <w:szCs w:val="22"/>
        </w:rPr>
        <w:t xml:space="preserve"> (za předpokladu, že tyto osoby jsou vázány povinností zachovávat mlčenlivost); nebo</w:t>
      </w:r>
    </w:p>
    <w:p w14:paraId="0D54C7CE" w14:textId="77777777" w:rsidR="008548A5" w:rsidRPr="001328A7" w:rsidRDefault="008548A5" w:rsidP="008548A5">
      <w:pPr>
        <w:pStyle w:val="Odstavecseseznamem"/>
        <w:numPr>
          <w:ilvl w:val="2"/>
          <w:numId w:val="26"/>
        </w:numPr>
        <w:ind w:hanging="294"/>
        <w:jc w:val="both"/>
        <w:rPr>
          <w:rFonts w:ascii="Arial" w:hAnsi="Arial" w:cs="Arial"/>
          <w:sz w:val="22"/>
          <w:szCs w:val="22"/>
        </w:rPr>
      </w:pPr>
      <w:r w:rsidRPr="001328A7">
        <w:rPr>
          <w:rFonts w:ascii="Arial" w:hAnsi="Arial" w:cs="Arial"/>
          <w:color w:val="000000" w:themeColor="text1"/>
          <w:sz w:val="22"/>
          <w:szCs w:val="22"/>
        </w:rPr>
        <w:t xml:space="preserve">zpřístupnění informací </w:t>
      </w:r>
      <w:r>
        <w:rPr>
          <w:rFonts w:ascii="Arial" w:hAnsi="Arial" w:cs="Arial"/>
          <w:color w:val="000000" w:themeColor="text1"/>
          <w:sz w:val="22"/>
          <w:szCs w:val="22"/>
        </w:rPr>
        <w:t>zřizovateli</w:t>
      </w:r>
      <w:r w:rsidRPr="001328A7">
        <w:rPr>
          <w:rFonts w:ascii="Arial" w:hAnsi="Arial" w:cs="Arial"/>
          <w:color w:val="000000" w:themeColor="text1"/>
          <w:sz w:val="22"/>
          <w:szCs w:val="22"/>
        </w:rPr>
        <w:t xml:space="preserve"> Objednatele; nebo </w:t>
      </w:r>
    </w:p>
    <w:p w14:paraId="0881D034" w14:textId="77777777" w:rsidR="008548A5" w:rsidRPr="001328A7" w:rsidRDefault="008548A5" w:rsidP="008548A5">
      <w:pPr>
        <w:pStyle w:val="Odstavecseseznamem"/>
        <w:numPr>
          <w:ilvl w:val="2"/>
          <w:numId w:val="26"/>
        </w:numPr>
        <w:ind w:hanging="294"/>
        <w:jc w:val="both"/>
        <w:rPr>
          <w:rFonts w:ascii="Arial" w:hAnsi="Arial" w:cs="Arial"/>
          <w:sz w:val="22"/>
          <w:szCs w:val="22"/>
        </w:rPr>
      </w:pPr>
      <w:r w:rsidRPr="001328A7">
        <w:rPr>
          <w:rFonts w:ascii="Arial" w:hAnsi="Arial" w:cs="Arial"/>
          <w:color w:val="000000" w:themeColor="text1"/>
          <w:sz w:val="22"/>
          <w:szCs w:val="22"/>
        </w:rPr>
        <w:t>zpřístupnění informací v případech, kdy je to vyžadováno právním předpisem nebo na jeho základě příslušným správním orgánem nebo soudem.</w:t>
      </w:r>
    </w:p>
    <w:p w14:paraId="35246AF1" w14:textId="4C6127E2" w:rsidR="0056267C" w:rsidRDefault="0056267C" w:rsidP="0056267C">
      <w:pPr>
        <w:ind w:left="360"/>
        <w:jc w:val="both"/>
        <w:rPr>
          <w:rFonts w:ascii="Arial" w:hAnsi="Arial" w:cs="Arial"/>
          <w:sz w:val="22"/>
          <w:szCs w:val="22"/>
        </w:rPr>
      </w:pPr>
    </w:p>
    <w:p w14:paraId="4643DB00" w14:textId="77777777" w:rsidR="00A73A83" w:rsidRPr="001328A7" w:rsidRDefault="00A73A83" w:rsidP="0056267C">
      <w:pPr>
        <w:ind w:left="360"/>
        <w:jc w:val="both"/>
        <w:rPr>
          <w:rFonts w:ascii="Arial" w:hAnsi="Arial" w:cs="Arial"/>
          <w:sz w:val="22"/>
          <w:szCs w:val="22"/>
        </w:rPr>
      </w:pPr>
    </w:p>
    <w:p w14:paraId="51277B7D" w14:textId="4BDD784B" w:rsidR="004E585B" w:rsidRPr="001328A7" w:rsidRDefault="006F6E58" w:rsidP="006F6E58">
      <w:pPr>
        <w:ind w:left="360"/>
        <w:jc w:val="center"/>
        <w:rPr>
          <w:rFonts w:ascii="Arial" w:hAnsi="Arial" w:cs="Arial"/>
          <w:b/>
          <w:sz w:val="22"/>
          <w:szCs w:val="22"/>
          <w:u w:val="single"/>
        </w:rPr>
      </w:pPr>
      <w:r w:rsidRPr="00FE422A">
        <w:rPr>
          <w:rFonts w:ascii="Arial" w:hAnsi="Arial" w:cs="Arial"/>
          <w:b/>
          <w:bCs/>
          <w:sz w:val="22"/>
          <w:szCs w:val="22"/>
          <w:u w:val="single"/>
        </w:rPr>
        <w:t>X</w:t>
      </w:r>
      <w:r w:rsidR="002E52A8">
        <w:rPr>
          <w:rFonts w:ascii="Arial" w:hAnsi="Arial" w:cs="Arial"/>
          <w:b/>
          <w:bCs/>
          <w:sz w:val="22"/>
          <w:szCs w:val="22"/>
          <w:u w:val="single"/>
        </w:rPr>
        <w:t>I</w:t>
      </w:r>
      <w:r w:rsidRPr="001328A7">
        <w:rPr>
          <w:rFonts w:ascii="Arial" w:hAnsi="Arial" w:cs="Arial"/>
          <w:bCs/>
          <w:sz w:val="22"/>
          <w:szCs w:val="22"/>
          <w:u w:val="single"/>
        </w:rPr>
        <w:t xml:space="preserve">. </w:t>
      </w:r>
      <w:r w:rsidR="004E585B" w:rsidRPr="001328A7">
        <w:rPr>
          <w:rFonts w:ascii="Arial" w:hAnsi="Arial" w:cs="Arial"/>
          <w:b/>
          <w:sz w:val="22"/>
          <w:szCs w:val="22"/>
          <w:u w:val="single"/>
        </w:rPr>
        <w:t>Ostatní ustanovení</w:t>
      </w:r>
    </w:p>
    <w:p w14:paraId="72B93F60" w14:textId="77777777" w:rsidR="004E585B" w:rsidRPr="001328A7" w:rsidRDefault="004E585B" w:rsidP="004E585B">
      <w:pPr>
        <w:ind w:left="360"/>
        <w:rPr>
          <w:rFonts w:ascii="Arial" w:hAnsi="Arial" w:cs="Arial"/>
          <w:b/>
          <w:sz w:val="22"/>
          <w:szCs w:val="22"/>
          <w:u w:val="single"/>
        </w:rPr>
      </w:pPr>
    </w:p>
    <w:p w14:paraId="54699B3F" w14:textId="77777777" w:rsidR="00E27E43" w:rsidRPr="00E27E43" w:rsidRDefault="00E27E43" w:rsidP="00E27E43">
      <w:pPr>
        <w:pStyle w:val="Odstavecseseznamem"/>
        <w:numPr>
          <w:ilvl w:val="0"/>
          <w:numId w:val="15"/>
        </w:numPr>
        <w:jc w:val="both"/>
        <w:rPr>
          <w:rFonts w:ascii="Arial" w:hAnsi="Arial" w:cs="Arial"/>
          <w:sz w:val="22"/>
          <w:szCs w:val="22"/>
        </w:rPr>
      </w:pPr>
      <w:r w:rsidRPr="00E27E43">
        <w:rPr>
          <w:rFonts w:ascii="Arial" w:hAnsi="Arial" w:cs="Arial"/>
          <w:sz w:val="22"/>
          <w:szCs w:val="22"/>
        </w:rPr>
        <w:t>Tato smlouva nabývá platnosti dnem podpisu a účinnosti dnem zveřejnění v informačním systému veřejné správy – Registru smluv a uzavírá se do doby vypořádání všech závazků z této smlouvy.</w:t>
      </w:r>
    </w:p>
    <w:p w14:paraId="7275B24D" w14:textId="77777777" w:rsidR="00E27E43" w:rsidRPr="00E27E43" w:rsidRDefault="00E27E43" w:rsidP="00E27E43">
      <w:pPr>
        <w:pStyle w:val="Odstavecseseznamem"/>
        <w:numPr>
          <w:ilvl w:val="0"/>
          <w:numId w:val="15"/>
        </w:numPr>
        <w:jc w:val="both"/>
        <w:rPr>
          <w:rFonts w:ascii="Arial" w:hAnsi="Arial" w:cs="Arial"/>
          <w:sz w:val="22"/>
          <w:szCs w:val="22"/>
        </w:rPr>
      </w:pPr>
      <w:r w:rsidRPr="00E27E43">
        <w:rPr>
          <w:rFonts w:ascii="Arial" w:hAnsi="Arial" w:cs="Arial"/>
          <w:sz w:val="22"/>
          <w:szCs w:val="22"/>
        </w:rPr>
        <w:t>Platnost smlouvy lze ukončit písemnou dohodou podepsanou oprávněnými zástupci obou smluvních stran.</w:t>
      </w:r>
    </w:p>
    <w:p w14:paraId="28461BD3" w14:textId="77777777" w:rsidR="00E27E43" w:rsidRPr="00E27E43" w:rsidRDefault="00E27E43" w:rsidP="00E27E43">
      <w:pPr>
        <w:pStyle w:val="Odstavecseseznamem"/>
        <w:numPr>
          <w:ilvl w:val="0"/>
          <w:numId w:val="15"/>
        </w:numPr>
        <w:jc w:val="both"/>
        <w:rPr>
          <w:rFonts w:ascii="Arial" w:hAnsi="Arial" w:cs="Arial"/>
          <w:sz w:val="22"/>
          <w:szCs w:val="22"/>
        </w:rPr>
      </w:pPr>
      <w:r w:rsidRPr="00E27E43">
        <w:rPr>
          <w:rFonts w:ascii="Arial" w:hAnsi="Arial" w:cs="Arial"/>
          <w:sz w:val="22"/>
          <w:szCs w:val="22"/>
        </w:rPr>
        <w:t>Objednatel má právo od této smlouvy odstoupit v případě, že:</w:t>
      </w:r>
    </w:p>
    <w:p w14:paraId="24A63E34" w14:textId="5E73A5ED" w:rsidR="00E27E43" w:rsidRPr="00E27E43" w:rsidRDefault="00E27E43" w:rsidP="00E27E43">
      <w:pPr>
        <w:pStyle w:val="Odstavecseseznamem"/>
        <w:numPr>
          <w:ilvl w:val="2"/>
          <w:numId w:val="15"/>
        </w:numPr>
        <w:ind w:hanging="294"/>
        <w:jc w:val="both"/>
        <w:rPr>
          <w:rFonts w:ascii="Arial" w:hAnsi="Arial" w:cs="Arial"/>
          <w:sz w:val="22"/>
          <w:szCs w:val="22"/>
        </w:rPr>
      </w:pPr>
      <w:r>
        <w:rPr>
          <w:rFonts w:ascii="Arial" w:hAnsi="Arial" w:cs="Arial"/>
          <w:sz w:val="22"/>
          <w:szCs w:val="22"/>
        </w:rPr>
        <w:t>Poskytovatel</w:t>
      </w:r>
      <w:r w:rsidRPr="001328A7">
        <w:rPr>
          <w:rFonts w:ascii="Arial" w:hAnsi="Arial" w:cs="Arial"/>
          <w:sz w:val="22"/>
          <w:szCs w:val="22"/>
        </w:rPr>
        <w:t xml:space="preserve"> v prodlení s řádným splněním jakékoliv své povinnosti dle této smlouvy, a takovou svou povinnost nesplní ani v náhradní lhůtě 10 pracovních dnů ode dne, kdy ho Objednatel na prodlení upozorní</w:t>
      </w:r>
      <w:r w:rsidRPr="00E27E43">
        <w:rPr>
          <w:rFonts w:ascii="Arial" w:hAnsi="Arial" w:cs="Arial"/>
          <w:sz w:val="22"/>
          <w:szCs w:val="22"/>
        </w:rPr>
        <w:t>.</w:t>
      </w:r>
    </w:p>
    <w:p w14:paraId="18AD0E7C" w14:textId="77777777" w:rsidR="00E27E43" w:rsidRPr="00E27E43" w:rsidRDefault="00E27E43" w:rsidP="00E27E43">
      <w:pPr>
        <w:pStyle w:val="Odstavecseseznamem"/>
        <w:numPr>
          <w:ilvl w:val="2"/>
          <w:numId w:val="15"/>
        </w:numPr>
        <w:ind w:hanging="294"/>
        <w:jc w:val="both"/>
        <w:rPr>
          <w:rFonts w:ascii="Arial" w:hAnsi="Arial" w:cs="Arial"/>
          <w:sz w:val="22"/>
          <w:szCs w:val="22"/>
        </w:rPr>
      </w:pPr>
      <w:r w:rsidRPr="00E27E43">
        <w:rPr>
          <w:rFonts w:ascii="Arial" w:hAnsi="Arial" w:cs="Arial"/>
          <w:sz w:val="22"/>
          <w:szCs w:val="22"/>
        </w:rPr>
        <w:lastRenderedPageBreak/>
        <w:t>Poskytovatel vstoupí do likvidace nebo bude na jeho majetek prohlášen soudem konkurz nebo bude zamítnut návrh na vyhlášení konkurzu pro nedostatek majetku nebo zanikne bez likvidace a/nebo bude soudem prohlášen úpadek Poskytovatele a/nebo Poskytovatel vstoupí do insolvence.</w:t>
      </w:r>
    </w:p>
    <w:p w14:paraId="4A62C45D" w14:textId="01341AC3" w:rsidR="00A73A83" w:rsidRDefault="00A73A83" w:rsidP="00A73A83">
      <w:pPr>
        <w:pStyle w:val="Odstavecseseznamem"/>
        <w:numPr>
          <w:ilvl w:val="0"/>
          <w:numId w:val="15"/>
        </w:numPr>
        <w:jc w:val="both"/>
        <w:rPr>
          <w:rFonts w:ascii="Arial" w:hAnsi="Arial" w:cs="Arial"/>
          <w:sz w:val="22"/>
          <w:szCs w:val="22"/>
        </w:rPr>
      </w:pPr>
      <w:r>
        <w:rPr>
          <w:rFonts w:ascii="Arial" w:hAnsi="Arial" w:cs="Arial"/>
          <w:sz w:val="22"/>
          <w:szCs w:val="22"/>
        </w:rPr>
        <w:t>Pokud Objednatel</w:t>
      </w:r>
      <w:r w:rsidRPr="00A73A83">
        <w:rPr>
          <w:rFonts w:ascii="Arial" w:hAnsi="Arial" w:cs="Arial"/>
          <w:sz w:val="22"/>
          <w:szCs w:val="22"/>
        </w:rPr>
        <w:t xml:space="preserve"> zjistí, že smlouva neměla být uzavřena, neboť </w:t>
      </w:r>
      <w:r>
        <w:rPr>
          <w:rFonts w:ascii="Arial" w:hAnsi="Arial" w:cs="Arial"/>
          <w:sz w:val="22"/>
          <w:szCs w:val="22"/>
        </w:rPr>
        <w:t>Poskytovatel</w:t>
      </w:r>
      <w:r w:rsidRPr="00A73A83">
        <w:rPr>
          <w:rFonts w:ascii="Arial" w:hAnsi="Arial" w:cs="Arial"/>
          <w:sz w:val="22"/>
          <w:szCs w:val="22"/>
        </w:rPr>
        <w:t xml:space="preserve"> před zadáním veřejné zakázky předložil údaje a/nebo dokumenty, které neodpovídaly skutečnosti a měly nebo mohly mít vliv na výběr dodavatele, může – shodně s tím, jak je upraveno v § 223 odst. 2 písm. b) a odst. 4 zákona – závazek ze smlouvy na veřejnou zakázku vypovědět nebo od ní odstoupit.</w:t>
      </w:r>
    </w:p>
    <w:p w14:paraId="42116A5D" w14:textId="2C441191" w:rsidR="00E27E43" w:rsidRPr="00E27E43" w:rsidRDefault="00E27E43" w:rsidP="00E27E43">
      <w:pPr>
        <w:pStyle w:val="Odstavecseseznamem"/>
        <w:numPr>
          <w:ilvl w:val="0"/>
          <w:numId w:val="15"/>
        </w:numPr>
        <w:jc w:val="both"/>
        <w:rPr>
          <w:rFonts w:ascii="Arial" w:hAnsi="Arial" w:cs="Arial"/>
          <w:sz w:val="22"/>
          <w:szCs w:val="22"/>
        </w:rPr>
      </w:pPr>
      <w:r w:rsidRPr="00E27E43">
        <w:rPr>
          <w:rFonts w:ascii="Arial" w:hAnsi="Arial" w:cs="Arial"/>
          <w:sz w:val="22"/>
          <w:szCs w:val="22"/>
        </w:rPr>
        <w:t>Kterákoliv smluvní strana má právo odstoupit od této smlouvy i z kteréhokoliv zákonného důvodu.</w:t>
      </w:r>
    </w:p>
    <w:p w14:paraId="312A37EB" w14:textId="77777777" w:rsidR="00E27E43" w:rsidRPr="00E27E43" w:rsidRDefault="00E27E43" w:rsidP="00E27E43">
      <w:pPr>
        <w:pStyle w:val="Odstavecseseznamem"/>
        <w:numPr>
          <w:ilvl w:val="0"/>
          <w:numId w:val="15"/>
        </w:numPr>
        <w:jc w:val="both"/>
        <w:rPr>
          <w:rFonts w:ascii="Arial" w:hAnsi="Arial" w:cs="Arial"/>
          <w:sz w:val="22"/>
          <w:szCs w:val="22"/>
        </w:rPr>
      </w:pPr>
      <w:r w:rsidRPr="00E27E43">
        <w:rPr>
          <w:rFonts w:ascii="Arial" w:hAnsi="Arial" w:cs="Arial"/>
          <w:sz w:val="22"/>
          <w:szCs w:val="22"/>
        </w:rPr>
        <w:t>Odstoupení je účinné doručením písemného oznámení o odstoupení druhé smluvní straně.</w:t>
      </w:r>
    </w:p>
    <w:p w14:paraId="3BB00CCF" w14:textId="77777777" w:rsidR="00E27E43" w:rsidRPr="00E27E43" w:rsidRDefault="00E27E43" w:rsidP="00E27E43">
      <w:pPr>
        <w:pStyle w:val="Odstavecseseznamem"/>
        <w:numPr>
          <w:ilvl w:val="0"/>
          <w:numId w:val="15"/>
        </w:numPr>
        <w:jc w:val="both"/>
        <w:rPr>
          <w:rFonts w:ascii="Arial" w:hAnsi="Arial" w:cs="Arial"/>
          <w:sz w:val="22"/>
          <w:szCs w:val="22"/>
        </w:rPr>
      </w:pPr>
      <w:r w:rsidRPr="00E27E43">
        <w:rPr>
          <w:rFonts w:ascii="Arial" w:hAnsi="Arial" w:cs="Arial"/>
          <w:sz w:val="22"/>
          <w:szCs w:val="22"/>
        </w:rPr>
        <w:t>Obsah smlouvy může být měněn jen dohodou smluvních stran, a to vždy jen vzestupně číslovanými písemnými dodatky podepsanými oprávněnými osobami smluvních stran.</w:t>
      </w:r>
    </w:p>
    <w:p w14:paraId="3B7A81DB" w14:textId="343556EF" w:rsidR="004E585B" w:rsidRDefault="004E585B" w:rsidP="004E585B">
      <w:pPr>
        <w:pStyle w:val="Odstavecseseznamem"/>
        <w:ind w:left="1080"/>
        <w:rPr>
          <w:rFonts w:ascii="Arial" w:hAnsi="Arial" w:cs="Arial"/>
          <w:b/>
          <w:sz w:val="22"/>
          <w:szCs w:val="22"/>
          <w:u w:val="single"/>
        </w:rPr>
      </w:pPr>
    </w:p>
    <w:p w14:paraId="7D54D0AF" w14:textId="77777777" w:rsidR="00A73A83" w:rsidRPr="001328A7" w:rsidRDefault="00A73A83" w:rsidP="004E585B">
      <w:pPr>
        <w:pStyle w:val="Odstavecseseznamem"/>
        <w:ind w:left="1080"/>
        <w:rPr>
          <w:rFonts w:ascii="Arial" w:hAnsi="Arial" w:cs="Arial"/>
          <w:b/>
          <w:sz w:val="22"/>
          <w:szCs w:val="22"/>
          <w:u w:val="single"/>
        </w:rPr>
      </w:pPr>
    </w:p>
    <w:p w14:paraId="65D47789" w14:textId="3CDC47FB" w:rsidR="00D7794C" w:rsidRPr="001328A7" w:rsidRDefault="006F6E58" w:rsidP="006F6E58">
      <w:pPr>
        <w:ind w:left="360"/>
        <w:jc w:val="center"/>
        <w:rPr>
          <w:rFonts w:ascii="Arial" w:hAnsi="Arial" w:cs="Arial"/>
          <w:b/>
          <w:sz w:val="22"/>
          <w:szCs w:val="22"/>
          <w:u w:val="single"/>
        </w:rPr>
      </w:pPr>
      <w:r w:rsidRPr="001328A7">
        <w:rPr>
          <w:rFonts w:ascii="Arial" w:hAnsi="Arial" w:cs="Arial"/>
          <w:b/>
          <w:sz w:val="22"/>
          <w:szCs w:val="22"/>
        </w:rPr>
        <w:t xml:space="preserve">X. </w:t>
      </w:r>
      <w:r w:rsidR="00D7794C" w:rsidRPr="001328A7">
        <w:rPr>
          <w:rFonts w:ascii="Arial" w:hAnsi="Arial" w:cs="Arial"/>
          <w:b/>
          <w:sz w:val="22"/>
          <w:szCs w:val="22"/>
          <w:u w:val="single"/>
        </w:rPr>
        <w:t>Závěrečná ustanovení</w:t>
      </w:r>
    </w:p>
    <w:p w14:paraId="22FABFD4" w14:textId="77777777" w:rsidR="00D7794C" w:rsidRPr="001328A7" w:rsidRDefault="00D7794C">
      <w:pPr>
        <w:jc w:val="both"/>
        <w:rPr>
          <w:rFonts w:ascii="Arial" w:hAnsi="Arial" w:cs="Arial"/>
          <w:sz w:val="22"/>
          <w:szCs w:val="22"/>
        </w:rPr>
      </w:pPr>
    </w:p>
    <w:p w14:paraId="6B15D708"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 xml:space="preserve">Výběr Poskytovatele byl proveden v souladu s pravidly poskytovatele dotace a Pravidly Rady Kraje Vysočina pro zadávání veřejných zakázek ze dne </w:t>
      </w:r>
      <w:proofErr w:type="gramStart"/>
      <w:r w:rsidRPr="00E27E43">
        <w:rPr>
          <w:rFonts w:ascii="Arial" w:hAnsi="Arial" w:cs="Arial"/>
          <w:sz w:val="22"/>
          <w:szCs w:val="22"/>
        </w:rPr>
        <w:t>29.6.2021</w:t>
      </w:r>
      <w:proofErr w:type="gramEnd"/>
      <w:r w:rsidRPr="00E27E43">
        <w:rPr>
          <w:rFonts w:ascii="Arial" w:hAnsi="Arial" w:cs="Arial"/>
          <w:sz w:val="22"/>
          <w:szCs w:val="22"/>
        </w:rPr>
        <w:t>.</w:t>
      </w:r>
    </w:p>
    <w:p w14:paraId="3FE739F4"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Poskytovatel prohlašuje, že se před uzavřením smlouvy nedopustil v souvislosti s výběrovým řízením veřejné zakázky sám nebo prostřednictvím jiné osoby žádného jednání, jež by odporovalo zákonu nebo dobrým mravům nebo by zákon obcházelo, zejména že nenabízel žádné výhody osobám podílejícím se na zadání veřejné zakázky, na kterou s ním Objednatel uzavřel tuto smlouvu, a že se zejména ve vztahu k ostatním dodavatelům nedopustil žádného jednání narušujícího hospodářskou soutěž.</w:t>
      </w:r>
    </w:p>
    <w:p w14:paraId="24A71CC9"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Vzhledem k veřejnoprávnímu charakteru Objednatele Poskytovatel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A080803" w14:textId="469D823A"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Vzhledem k tomu, že Objednatel hodlá předmět plnění financovat částečně dotací ze strukturálních fondů Evropské unie prostřednictvím Integrovaného regionálního operačního programu</w:t>
      </w:r>
      <w:r>
        <w:rPr>
          <w:rFonts w:ascii="Arial" w:hAnsi="Arial" w:cs="Arial"/>
          <w:sz w:val="22"/>
          <w:szCs w:val="22"/>
        </w:rPr>
        <w:t>,</w:t>
      </w:r>
      <w:r w:rsidRPr="00E27E43">
        <w:rPr>
          <w:rFonts w:ascii="Arial" w:hAnsi="Arial" w:cs="Arial"/>
          <w:sz w:val="22"/>
          <w:szCs w:val="22"/>
        </w:rPr>
        <w:t xml:space="preserve"> je Poskytovatel povinen minimálně do konce roku 2031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1282F62"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Není-li v této smlouvě výslovně uvedeno jinak, právní vztahy smluvních stran touto smlouvou blíže neupravené se řídí příslušnými ustanoveními občanského zákoníku, jakož i dalšími obecně závaznými právními předpisy ČR.</w:t>
      </w:r>
    </w:p>
    <w:p w14:paraId="5DAEA9B4"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Poskytovatel výslovně souhlasí se zveřejněním celého textu této smlouvy včetně podpisů v informačním systému veřejné správy - Registru smluv.</w:t>
      </w:r>
    </w:p>
    <w:p w14:paraId="796B053E" w14:textId="7DA8EE9A" w:rsidR="00E27E43" w:rsidRPr="00E27E43" w:rsidRDefault="00E27E43" w:rsidP="004D4C38">
      <w:pPr>
        <w:numPr>
          <w:ilvl w:val="0"/>
          <w:numId w:val="4"/>
        </w:numPr>
        <w:jc w:val="both"/>
        <w:rPr>
          <w:rFonts w:ascii="Arial" w:hAnsi="Arial" w:cs="Arial"/>
          <w:sz w:val="22"/>
          <w:szCs w:val="22"/>
        </w:rPr>
      </w:pPr>
      <w:r w:rsidRPr="00E27E43">
        <w:rPr>
          <w:rFonts w:ascii="Arial" w:hAnsi="Arial" w:cs="Arial"/>
          <w:sz w:val="22"/>
          <w:szCs w:val="22"/>
        </w:rPr>
        <w:t>Smluvní strany se dohodly, že zákonnou povinnost dle § 5 odst. 2 zákona č. 340/2015 Sb., o zvláštních podmínkách účinnosti některých smluv, uveřejňování těchto smluv a o registru smluv (zákon o registru smluv), splní Objednatel a splnění této povinnosti doloží Poskytovateli. Smluvní strany současně berou na vědomí, že v případě nesplnění zákonné povinnosti je smlouva do tří měsíců od jejího podpisu bez dalšího zrušena od samého počátku.</w:t>
      </w:r>
    </w:p>
    <w:p w14:paraId="19B505B3"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Tato smlouva nabývá platnosti dnem podpisu obou smluvních stran a účinnosti okamžikem uveřejnění v Registru smluv. Datum podpisu této smlouvy se určuje z data připojených elektronických podpisů.</w:t>
      </w:r>
    </w:p>
    <w:p w14:paraId="50A86657"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lastRenderedPageBreak/>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p>
    <w:p w14:paraId="0B506484" w14:textId="77777777" w:rsidR="00E27E43" w:rsidRPr="00E27E43" w:rsidRDefault="00E27E43" w:rsidP="00E27E43">
      <w:pPr>
        <w:numPr>
          <w:ilvl w:val="0"/>
          <w:numId w:val="4"/>
        </w:numPr>
        <w:jc w:val="both"/>
        <w:rPr>
          <w:rFonts w:ascii="Arial" w:hAnsi="Arial" w:cs="Arial"/>
          <w:sz w:val="22"/>
          <w:szCs w:val="22"/>
        </w:rPr>
      </w:pPr>
      <w:r w:rsidRPr="00E27E43">
        <w:rPr>
          <w:rFonts w:ascii="Arial" w:hAnsi="Arial" w:cs="Arial"/>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50B6D44A" w14:textId="3A0D78F7" w:rsidR="00D92481" w:rsidRPr="001328A7" w:rsidRDefault="00D92481" w:rsidP="00E27E43">
      <w:pPr>
        <w:numPr>
          <w:ilvl w:val="0"/>
          <w:numId w:val="4"/>
        </w:numPr>
        <w:jc w:val="both"/>
        <w:rPr>
          <w:rFonts w:ascii="Arial" w:hAnsi="Arial" w:cs="Arial"/>
          <w:sz w:val="22"/>
          <w:szCs w:val="22"/>
        </w:rPr>
      </w:pPr>
      <w:r w:rsidRPr="001328A7">
        <w:rPr>
          <w:rFonts w:ascii="Arial" w:hAnsi="Arial" w:cs="Arial"/>
          <w:sz w:val="22"/>
          <w:szCs w:val="22"/>
        </w:rPr>
        <w:t>Příloh</w:t>
      </w:r>
      <w:r w:rsidR="00E27E43">
        <w:rPr>
          <w:rFonts w:ascii="Arial" w:hAnsi="Arial" w:cs="Arial"/>
          <w:sz w:val="22"/>
          <w:szCs w:val="22"/>
        </w:rPr>
        <w:t>y</w:t>
      </w:r>
      <w:r w:rsidRPr="001328A7">
        <w:rPr>
          <w:rFonts w:ascii="Arial" w:hAnsi="Arial" w:cs="Arial"/>
          <w:sz w:val="22"/>
          <w:szCs w:val="22"/>
        </w:rPr>
        <w:t xml:space="preserve"> této smlouvy</w:t>
      </w:r>
      <w:r w:rsidR="00772C5C" w:rsidRPr="001328A7">
        <w:rPr>
          <w:rFonts w:ascii="Arial" w:hAnsi="Arial" w:cs="Arial"/>
          <w:sz w:val="22"/>
          <w:szCs w:val="22"/>
        </w:rPr>
        <w:t xml:space="preserve"> j</w:t>
      </w:r>
      <w:r w:rsidR="00E27E43">
        <w:rPr>
          <w:rFonts w:ascii="Arial" w:hAnsi="Arial" w:cs="Arial"/>
          <w:sz w:val="22"/>
          <w:szCs w:val="22"/>
        </w:rPr>
        <w:t>sou</w:t>
      </w:r>
      <w:r w:rsidR="00772C5C" w:rsidRPr="001328A7">
        <w:rPr>
          <w:rFonts w:ascii="Arial" w:hAnsi="Arial" w:cs="Arial"/>
          <w:sz w:val="22"/>
          <w:szCs w:val="22"/>
        </w:rPr>
        <w:t xml:space="preserve"> následující</w:t>
      </w:r>
      <w:r w:rsidRPr="001328A7">
        <w:rPr>
          <w:rFonts w:ascii="Arial" w:hAnsi="Arial" w:cs="Arial"/>
          <w:sz w:val="22"/>
          <w:szCs w:val="22"/>
        </w:rPr>
        <w:t xml:space="preserve">: </w:t>
      </w:r>
    </w:p>
    <w:p w14:paraId="10FB03B6" w14:textId="1AD14D5B" w:rsidR="00D92481" w:rsidRPr="001328A7" w:rsidRDefault="00631437" w:rsidP="00E27E43">
      <w:pPr>
        <w:ind w:left="1843" w:hanging="1483"/>
        <w:jc w:val="both"/>
        <w:rPr>
          <w:rFonts w:ascii="Arial" w:hAnsi="Arial" w:cs="Arial"/>
          <w:sz w:val="22"/>
          <w:szCs w:val="22"/>
        </w:rPr>
      </w:pPr>
      <w:r>
        <w:rPr>
          <w:rFonts w:ascii="Arial" w:hAnsi="Arial" w:cs="Arial"/>
          <w:sz w:val="22"/>
          <w:szCs w:val="22"/>
        </w:rPr>
        <w:t>Příloha č. 1:</w:t>
      </w:r>
      <w:r>
        <w:rPr>
          <w:rFonts w:ascii="Arial" w:hAnsi="Arial" w:cs="Arial"/>
          <w:sz w:val="22"/>
          <w:szCs w:val="22"/>
        </w:rPr>
        <w:tab/>
      </w:r>
      <w:r w:rsidR="00B05E50" w:rsidRPr="001328A7">
        <w:rPr>
          <w:rFonts w:ascii="Arial" w:hAnsi="Arial" w:cs="Arial"/>
          <w:sz w:val="22"/>
          <w:szCs w:val="22"/>
        </w:rPr>
        <w:t>Harmonogram</w:t>
      </w:r>
      <w:r>
        <w:rPr>
          <w:rFonts w:ascii="Arial" w:hAnsi="Arial" w:cs="Arial"/>
          <w:sz w:val="22"/>
          <w:szCs w:val="22"/>
        </w:rPr>
        <w:t xml:space="preserve"> pro Fázi </w:t>
      </w:r>
      <w:proofErr w:type="gramStart"/>
      <w:r>
        <w:rPr>
          <w:rFonts w:ascii="Arial" w:hAnsi="Arial" w:cs="Arial"/>
          <w:sz w:val="22"/>
          <w:szCs w:val="22"/>
        </w:rPr>
        <w:t>A.1</w:t>
      </w:r>
      <w:proofErr w:type="gramEnd"/>
    </w:p>
    <w:p w14:paraId="4195F184" w14:textId="4565C870" w:rsidR="00207A67" w:rsidRDefault="00631437" w:rsidP="00E27E43">
      <w:pPr>
        <w:ind w:left="1843" w:hanging="1483"/>
        <w:rPr>
          <w:rFonts w:ascii="Arial" w:hAnsi="Arial" w:cs="Arial"/>
          <w:iCs/>
          <w:sz w:val="22"/>
          <w:szCs w:val="22"/>
        </w:rPr>
      </w:pPr>
      <w:r>
        <w:rPr>
          <w:rFonts w:ascii="Arial" w:hAnsi="Arial" w:cs="Arial"/>
          <w:iCs/>
          <w:sz w:val="22"/>
          <w:szCs w:val="22"/>
        </w:rPr>
        <w:t>Příloha č. 2</w:t>
      </w:r>
      <w:r>
        <w:rPr>
          <w:rFonts w:ascii="Arial" w:hAnsi="Arial" w:cs="Arial"/>
          <w:iCs/>
          <w:sz w:val="22"/>
          <w:szCs w:val="22"/>
        </w:rPr>
        <w:tab/>
      </w:r>
      <w:r w:rsidR="00207A67" w:rsidRPr="001328A7">
        <w:rPr>
          <w:rFonts w:ascii="Arial" w:hAnsi="Arial" w:cs="Arial"/>
          <w:iCs/>
          <w:sz w:val="22"/>
          <w:szCs w:val="22"/>
        </w:rPr>
        <w:t>Zadávací dokumentace veřejné zakázky na dodavatele služeb dle této smlouvy</w:t>
      </w:r>
    </w:p>
    <w:p w14:paraId="7E5DEC1E" w14:textId="4E0B7C5E" w:rsidR="00631437" w:rsidRDefault="00631437" w:rsidP="00E27E43">
      <w:pPr>
        <w:ind w:left="1843" w:hanging="1483"/>
        <w:rPr>
          <w:rFonts w:ascii="Arial" w:hAnsi="Arial" w:cs="Arial"/>
          <w:iCs/>
          <w:sz w:val="22"/>
          <w:szCs w:val="22"/>
        </w:rPr>
      </w:pPr>
      <w:r>
        <w:rPr>
          <w:rFonts w:ascii="Arial" w:hAnsi="Arial" w:cs="Arial"/>
          <w:iCs/>
          <w:sz w:val="22"/>
          <w:szCs w:val="22"/>
        </w:rPr>
        <w:t>Příloha č. 3:</w:t>
      </w:r>
      <w:r>
        <w:rPr>
          <w:rFonts w:ascii="Arial" w:hAnsi="Arial" w:cs="Arial"/>
          <w:iCs/>
          <w:sz w:val="22"/>
          <w:szCs w:val="22"/>
        </w:rPr>
        <w:tab/>
        <w:t>seznam poddodavatelů</w:t>
      </w:r>
    </w:p>
    <w:p w14:paraId="29AEFAF1" w14:textId="15878762" w:rsidR="00213756" w:rsidRPr="001328A7" w:rsidRDefault="00213756" w:rsidP="00E27E43">
      <w:pPr>
        <w:ind w:left="1843" w:hanging="1483"/>
        <w:rPr>
          <w:rFonts w:ascii="Arial" w:hAnsi="Arial" w:cs="Arial"/>
          <w:iCs/>
          <w:sz w:val="22"/>
          <w:szCs w:val="22"/>
        </w:rPr>
      </w:pPr>
      <w:r>
        <w:rPr>
          <w:rFonts w:ascii="Arial" w:hAnsi="Arial" w:cs="Arial"/>
          <w:iCs/>
          <w:sz w:val="22"/>
          <w:szCs w:val="22"/>
        </w:rPr>
        <w:t>Příloha č. 4:</w:t>
      </w:r>
      <w:r>
        <w:rPr>
          <w:rFonts w:ascii="Arial" w:hAnsi="Arial" w:cs="Arial"/>
          <w:iCs/>
          <w:sz w:val="22"/>
          <w:szCs w:val="22"/>
        </w:rPr>
        <w:tab/>
        <w:t>seznam osob týmu (z nabídky Poskytovatele)</w:t>
      </w:r>
    </w:p>
    <w:p w14:paraId="08CA1504" w14:textId="77777777" w:rsidR="00F041C4" w:rsidRPr="001328A7" w:rsidRDefault="00F041C4" w:rsidP="00E27E43">
      <w:pPr>
        <w:ind w:left="360"/>
        <w:jc w:val="both"/>
        <w:rPr>
          <w:rFonts w:ascii="Arial" w:hAnsi="Arial" w:cs="Arial"/>
          <w:sz w:val="22"/>
          <w:szCs w:val="22"/>
        </w:rPr>
      </w:pPr>
    </w:p>
    <w:p w14:paraId="4B950143" w14:textId="6E1CF788" w:rsidR="00772C5C" w:rsidRPr="001328A7" w:rsidRDefault="00772C5C" w:rsidP="00E27E43">
      <w:pPr>
        <w:ind w:left="360"/>
        <w:jc w:val="both"/>
        <w:rPr>
          <w:rFonts w:ascii="Arial" w:hAnsi="Arial" w:cs="Arial"/>
          <w:sz w:val="22"/>
          <w:szCs w:val="22"/>
        </w:rPr>
      </w:pPr>
      <w:r w:rsidRPr="001328A7">
        <w:rPr>
          <w:rFonts w:ascii="Arial" w:hAnsi="Arial" w:cs="Arial"/>
          <w:sz w:val="22"/>
          <w:szCs w:val="22"/>
        </w:rPr>
        <w:t>Příloh</w:t>
      </w:r>
      <w:r w:rsidR="00E27E43">
        <w:rPr>
          <w:rFonts w:ascii="Arial" w:hAnsi="Arial" w:cs="Arial"/>
          <w:sz w:val="22"/>
          <w:szCs w:val="22"/>
        </w:rPr>
        <w:t>y</w:t>
      </w:r>
      <w:r w:rsidRPr="001328A7">
        <w:rPr>
          <w:rFonts w:ascii="Arial" w:hAnsi="Arial" w:cs="Arial"/>
          <w:sz w:val="22"/>
          <w:szCs w:val="22"/>
        </w:rPr>
        <w:t xml:space="preserve"> tvoří nedílnou součást smlouvy.</w:t>
      </w:r>
    </w:p>
    <w:p w14:paraId="2E5E33C5" w14:textId="77777777" w:rsidR="00F71E5F" w:rsidRPr="001328A7" w:rsidRDefault="00F71E5F" w:rsidP="007E402C">
      <w:pPr>
        <w:jc w:val="both"/>
        <w:rPr>
          <w:rFonts w:ascii="Arial" w:hAnsi="Arial" w:cs="Arial"/>
          <w:sz w:val="22"/>
          <w:szCs w:val="22"/>
        </w:rPr>
      </w:pPr>
    </w:p>
    <w:p w14:paraId="6EF4CA88" w14:textId="77777777" w:rsidR="00D7794C" w:rsidRPr="001328A7" w:rsidRDefault="00D7794C">
      <w:pPr>
        <w:rPr>
          <w:rFonts w:ascii="Arial" w:hAnsi="Arial" w:cs="Arial"/>
          <w:sz w:val="22"/>
          <w:szCs w:val="22"/>
        </w:rPr>
      </w:pPr>
    </w:p>
    <w:p w14:paraId="2D075BA8" w14:textId="0E942722" w:rsidR="00E27E43" w:rsidRPr="00A61AAB" w:rsidRDefault="00E27E43" w:rsidP="00E27E43">
      <w:pPr>
        <w:tabs>
          <w:tab w:val="left" w:pos="426"/>
          <w:tab w:val="left" w:pos="5387"/>
        </w:tabs>
        <w:spacing w:line="25" w:lineRule="atLeast"/>
        <w:rPr>
          <w:rFonts w:ascii="Arial" w:hAnsi="Arial" w:cs="Arial"/>
          <w:sz w:val="22"/>
          <w:szCs w:val="22"/>
        </w:rPr>
      </w:pPr>
      <w:r w:rsidRPr="00A61AAB">
        <w:rPr>
          <w:rFonts w:ascii="Arial" w:hAnsi="Arial" w:cs="Arial"/>
          <w:sz w:val="22"/>
          <w:szCs w:val="22"/>
        </w:rPr>
        <w:t>V </w:t>
      </w:r>
      <w:r w:rsidRPr="00E27E43">
        <w:rPr>
          <w:rFonts w:ascii="Arial" w:hAnsi="Arial" w:cs="Arial"/>
          <w:sz w:val="22"/>
          <w:szCs w:val="22"/>
          <w:highlight w:val="lightGray"/>
        </w:rPr>
        <w:t>[_____]</w:t>
      </w:r>
      <w:r w:rsidRPr="00A61AAB">
        <w:rPr>
          <w:rFonts w:ascii="Arial" w:hAnsi="Arial" w:cs="Arial"/>
          <w:sz w:val="22"/>
          <w:szCs w:val="22"/>
        </w:rPr>
        <w:tab/>
        <w:t>V</w:t>
      </w:r>
      <w:r>
        <w:rPr>
          <w:rFonts w:ascii="Arial" w:hAnsi="Arial" w:cs="Arial"/>
          <w:sz w:val="22"/>
          <w:szCs w:val="22"/>
        </w:rPr>
        <w:t> </w:t>
      </w:r>
      <w:r w:rsidR="00A73A83">
        <w:rPr>
          <w:rFonts w:ascii="Arial" w:hAnsi="Arial" w:cs="Arial"/>
          <w:sz w:val="22"/>
          <w:szCs w:val="22"/>
        </w:rPr>
        <w:t>Pelhřimově</w:t>
      </w:r>
      <w:r w:rsidRPr="00A61AAB">
        <w:rPr>
          <w:rFonts w:ascii="Arial" w:hAnsi="Arial" w:cs="Arial"/>
          <w:sz w:val="22"/>
          <w:szCs w:val="22"/>
        </w:rPr>
        <w:t xml:space="preserve"> </w:t>
      </w:r>
    </w:p>
    <w:p w14:paraId="0E540C0F" w14:textId="77777777" w:rsidR="00E27E43" w:rsidRPr="00A61AAB" w:rsidRDefault="00E27E43" w:rsidP="00E27E43">
      <w:pPr>
        <w:spacing w:line="25" w:lineRule="atLeast"/>
        <w:rPr>
          <w:rFonts w:ascii="Arial" w:hAnsi="Arial" w:cs="Arial"/>
          <w:sz w:val="22"/>
          <w:szCs w:val="22"/>
        </w:rPr>
      </w:pPr>
    </w:p>
    <w:p w14:paraId="495F4EA0" w14:textId="77777777" w:rsidR="00E27E43" w:rsidRPr="00A61AAB" w:rsidRDefault="00E27E43" w:rsidP="00E27E43">
      <w:pPr>
        <w:spacing w:line="25" w:lineRule="atLeast"/>
        <w:rPr>
          <w:rFonts w:ascii="Arial" w:hAnsi="Arial" w:cs="Arial"/>
          <w:sz w:val="22"/>
          <w:szCs w:val="22"/>
        </w:rPr>
      </w:pPr>
      <w:bookmarkStart w:id="4" w:name="_GoBack"/>
      <w:bookmarkEnd w:id="4"/>
    </w:p>
    <w:p w14:paraId="68582C49" w14:textId="77777777" w:rsidR="00E27E43" w:rsidRPr="00A61AAB" w:rsidRDefault="00E27E43" w:rsidP="00E27E43">
      <w:pPr>
        <w:spacing w:line="25" w:lineRule="atLeast"/>
        <w:rPr>
          <w:rFonts w:ascii="Arial" w:hAnsi="Arial" w:cs="Arial"/>
          <w:sz w:val="22"/>
          <w:szCs w:val="22"/>
        </w:rPr>
      </w:pPr>
    </w:p>
    <w:p w14:paraId="19A7D665" w14:textId="77777777" w:rsidR="00E27E43" w:rsidRPr="00A61AAB" w:rsidRDefault="00E27E43" w:rsidP="00E27E43">
      <w:pPr>
        <w:spacing w:line="25" w:lineRule="atLeast"/>
        <w:rPr>
          <w:rFonts w:ascii="Arial" w:hAnsi="Arial" w:cs="Arial"/>
          <w:sz w:val="22"/>
          <w:szCs w:val="22"/>
        </w:rPr>
      </w:pPr>
    </w:p>
    <w:p w14:paraId="56D8AD6B" w14:textId="77777777" w:rsidR="00E27E43" w:rsidRPr="00A61AAB" w:rsidRDefault="00E27E43" w:rsidP="00E27E43">
      <w:pPr>
        <w:spacing w:line="25" w:lineRule="atLeast"/>
        <w:rPr>
          <w:rFonts w:ascii="Arial" w:hAnsi="Arial" w:cs="Arial"/>
          <w:sz w:val="22"/>
          <w:szCs w:val="22"/>
        </w:rPr>
      </w:pPr>
    </w:p>
    <w:p w14:paraId="5181BBB6" w14:textId="77777777" w:rsidR="00E27E43" w:rsidRPr="00A61AAB" w:rsidRDefault="00E27E43" w:rsidP="00E27E43">
      <w:pPr>
        <w:spacing w:line="25" w:lineRule="atLeast"/>
        <w:rPr>
          <w:rFonts w:ascii="Arial" w:hAnsi="Arial" w:cs="Arial"/>
          <w:sz w:val="22"/>
          <w:szCs w:val="22"/>
        </w:rPr>
      </w:pPr>
    </w:p>
    <w:p w14:paraId="790B06C9" w14:textId="77777777" w:rsidR="00E27E43" w:rsidRPr="00A61AAB" w:rsidRDefault="00E27E43" w:rsidP="00E27E43">
      <w:pPr>
        <w:spacing w:line="25" w:lineRule="atLeast"/>
        <w:rPr>
          <w:rFonts w:ascii="Arial" w:hAnsi="Arial" w:cs="Arial"/>
          <w:sz w:val="22"/>
          <w:szCs w:val="22"/>
        </w:rPr>
      </w:pPr>
    </w:p>
    <w:p w14:paraId="37104CC6" w14:textId="462B98F7" w:rsidR="00E27E43" w:rsidRPr="00A61AAB" w:rsidRDefault="00E27E43" w:rsidP="00E27E43">
      <w:pPr>
        <w:tabs>
          <w:tab w:val="center" w:pos="1980"/>
          <w:tab w:val="center" w:pos="7020"/>
        </w:tabs>
        <w:spacing w:line="25" w:lineRule="atLeast"/>
        <w:rPr>
          <w:rFonts w:ascii="Arial" w:hAnsi="Arial" w:cs="Arial"/>
          <w:sz w:val="22"/>
          <w:szCs w:val="22"/>
        </w:rPr>
      </w:pPr>
      <w:r>
        <w:rPr>
          <w:rFonts w:ascii="Arial" w:hAnsi="Arial" w:cs="Arial"/>
          <w:sz w:val="22"/>
          <w:szCs w:val="22"/>
        </w:rPr>
        <w:tab/>
      </w:r>
      <w:r w:rsidRPr="00A61AAB">
        <w:rPr>
          <w:rFonts w:ascii="Arial" w:hAnsi="Arial" w:cs="Arial"/>
          <w:sz w:val="22"/>
          <w:szCs w:val="22"/>
        </w:rPr>
        <w:t>______________________</w:t>
      </w:r>
      <w:r w:rsidRPr="00A61AAB">
        <w:rPr>
          <w:rFonts w:ascii="Arial" w:hAnsi="Arial" w:cs="Arial"/>
          <w:sz w:val="22"/>
          <w:szCs w:val="22"/>
        </w:rPr>
        <w:tab/>
        <w:t>_______________________</w:t>
      </w:r>
    </w:p>
    <w:p w14:paraId="075E163C" w14:textId="77777777" w:rsidR="00E27E43" w:rsidRPr="00A61AAB" w:rsidRDefault="00E27E43" w:rsidP="00E27E43">
      <w:pPr>
        <w:tabs>
          <w:tab w:val="center" w:pos="1980"/>
          <w:tab w:val="center" w:pos="7020"/>
        </w:tabs>
        <w:spacing w:line="25" w:lineRule="atLeast"/>
        <w:rPr>
          <w:rFonts w:ascii="Arial" w:hAnsi="Arial" w:cs="Arial"/>
          <w:sz w:val="22"/>
          <w:szCs w:val="22"/>
        </w:rPr>
      </w:pPr>
      <w:r w:rsidRPr="00A61AAB">
        <w:rPr>
          <w:rFonts w:ascii="Arial" w:hAnsi="Arial" w:cs="Arial"/>
          <w:sz w:val="22"/>
          <w:szCs w:val="22"/>
        </w:rPr>
        <w:tab/>
        <w:t xml:space="preserve">za </w:t>
      </w:r>
      <w:r>
        <w:rPr>
          <w:rFonts w:ascii="Arial" w:hAnsi="Arial" w:cs="Arial"/>
          <w:sz w:val="22"/>
          <w:szCs w:val="22"/>
        </w:rPr>
        <w:t>Poskytovatel</w:t>
      </w:r>
      <w:r w:rsidRPr="00A61AAB">
        <w:rPr>
          <w:rFonts w:ascii="Arial" w:hAnsi="Arial" w:cs="Arial"/>
          <w:sz w:val="22"/>
          <w:szCs w:val="22"/>
        </w:rPr>
        <w:t>e</w:t>
      </w:r>
      <w:r w:rsidRPr="00A61AAB">
        <w:rPr>
          <w:rFonts w:ascii="Arial" w:hAnsi="Arial" w:cs="Arial"/>
          <w:sz w:val="22"/>
          <w:szCs w:val="22"/>
        </w:rPr>
        <w:tab/>
        <w:t>za Objednatele</w:t>
      </w:r>
      <w:bookmarkStart w:id="5" w:name="_Hlt415560808"/>
      <w:bookmarkStart w:id="6" w:name="_Hlt413729504"/>
      <w:bookmarkStart w:id="7" w:name="_Hlt413729516"/>
      <w:bookmarkEnd w:id="5"/>
      <w:bookmarkEnd w:id="6"/>
      <w:bookmarkEnd w:id="7"/>
    </w:p>
    <w:p w14:paraId="3F87A828" w14:textId="70259249" w:rsidR="00E27E43" w:rsidRPr="00A61AAB" w:rsidRDefault="00E27E43" w:rsidP="00E27E43">
      <w:pPr>
        <w:tabs>
          <w:tab w:val="center" w:pos="1980"/>
          <w:tab w:val="center" w:pos="7020"/>
        </w:tabs>
        <w:spacing w:line="25" w:lineRule="atLeast"/>
        <w:rPr>
          <w:rFonts w:ascii="Arial" w:hAnsi="Arial" w:cs="Arial"/>
          <w:sz w:val="22"/>
          <w:szCs w:val="22"/>
        </w:rPr>
      </w:pPr>
      <w:r w:rsidRPr="00A61AAB">
        <w:rPr>
          <w:rFonts w:ascii="Arial" w:hAnsi="Arial" w:cs="Arial"/>
          <w:sz w:val="22"/>
          <w:szCs w:val="22"/>
        </w:rPr>
        <w:tab/>
      </w:r>
      <w:r w:rsidRPr="00E27E43">
        <w:rPr>
          <w:rFonts w:ascii="Arial" w:hAnsi="Arial" w:cs="Arial"/>
          <w:sz w:val="22"/>
          <w:szCs w:val="22"/>
          <w:highlight w:val="lightGray"/>
        </w:rPr>
        <w:t>[_____]</w:t>
      </w:r>
      <w:r w:rsidRPr="00A61AAB">
        <w:rPr>
          <w:rFonts w:ascii="Arial" w:hAnsi="Arial" w:cs="Arial"/>
          <w:sz w:val="22"/>
          <w:szCs w:val="22"/>
        </w:rPr>
        <w:tab/>
      </w:r>
      <w:sdt>
        <w:sdtPr>
          <w:rPr>
            <w:rFonts w:ascii="Arial" w:hAnsi="Arial" w:cs="Arial"/>
            <w:sz w:val="22"/>
            <w:szCs w:val="22"/>
          </w:rPr>
          <w:alias w:val="Statutár_jméno"/>
          <w:tag w:val="Statutár_jméno"/>
          <w:id w:val="-581373702"/>
          <w:placeholder>
            <w:docPart w:val="62FB6EAFD2CD46B4B34695B92424D189"/>
          </w:placeholder>
          <w:text/>
        </w:sdtPr>
        <w:sdtEndPr/>
        <w:sdtContent>
          <w:r w:rsidR="00221275" w:rsidRPr="00227061">
            <w:rPr>
              <w:rFonts w:ascii="Arial" w:hAnsi="Arial" w:cs="Arial"/>
              <w:sz w:val="22"/>
              <w:szCs w:val="22"/>
            </w:rPr>
            <w:t>Ing. Jan Mlčák, MBA</w:t>
          </w:r>
        </w:sdtContent>
      </w:sdt>
      <w:r w:rsidR="00221275">
        <w:rPr>
          <w:rFonts w:ascii="Arial" w:hAnsi="Arial" w:cs="Arial"/>
        </w:rPr>
        <w:t>.</w:t>
      </w:r>
    </w:p>
    <w:p w14:paraId="524ACE63" w14:textId="3ABB26CD" w:rsidR="00E27E43" w:rsidRDefault="00E27E43" w:rsidP="00E27E43">
      <w:pPr>
        <w:tabs>
          <w:tab w:val="center" w:pos="1980"/>
          <w:tab w:val="center" w:pos="7020"/>
        </w:tabs>
        <w:spacing w:line="25" w:lineRule="atLeast"/>
        <w:rPr>
          <w:rFonts w:ascii="Arial" w:hAnsi="Arial" w:cs="Arial"/>
          <w:sz w:val="22"/>
          <w:szCs w:val="22"/>
        </w:rPr>
      </w:pPr>
      <w:r w:rsidRPr="00A61AAB">
        <w:rPr>
          <w:rFonts w:ascii="Arial" w:hAnsi="Arial" w:cs="Arial"/>
          <w:sz w:val="22"/>
          <w:szCs w:val="22"/>
        </w:rPr>
        <w:t xml:space="preserve"> </w:t>
      </w:r>
      <w:r w:rsidRPr="00A61AAB">
        <w:rPr>
          <w:rFonts w:ascii="Arial" w:hAnsi="Arial" w:cs="Arial"/>
          <w:sz w:val="22"/>
          <w:szCs w:val="22"/>
        </w:rPr>
        <w:tab/>
      </w:r>
      <w:r w:rsidRPr="00A61AAB">
        <w:rPr>
          <w:rFonts w:ascii="Arial" w:hAnsi="Arial" w:cs="Arial"/>
          <w:sz w:val="22"/>
          <w:szCs w:val="22"/>
        </w:rPr>
        <w:tab/>
      </w:r>
      <w:r w:rsidR="00A73A83">
        <w:rPr>
          <w:rFonts w:ascii="Arial" w:hAnsi="Arial" w:cs="Arial"/>
          <w:sz w:val="22"/>
          <w:szCs w:val="22"/>
        </w:rPr>
        <w:t>ředitel</w:t>
      </w:r>
    </w:p>
    <w:p w14:paraId="71EC0265" w14:textId="77777777" w:rsidR="005501BD" w:rsidRPr="001328A7" w:rsidRDefault="005501BD" w:rsidP="004E585B">
      <w:pPr>
        <w:ind w:left="1156" w:firstLine="289"/>
        <w:rPr>
          <w:rFonts w:ascii="Arial" w:hAnsi="Arial" w:cs="Arial"/>
          <w:sz w:val="22"/>
          <w:szCs w:val="22"/>
        </w:rPr>
      </w:pPr>
    </w:p>
    <w:p w14:paraId="0624DF85" w14:textId="77777777" w:rsidR="005501BD" w:rsidRPr="001328A7" w:rsidRDefault="005501BD" w:rsidP="004E585B">
      <w:pPr>
        <w:ind w:left="1156" w:firstLine="289"/>
        <w:rPr>
          <w:rFonts w:ascii="Arial" w:hAnsi="Arial" w:cs="Arial"/>
          <w:sz w:val="22"/>
          <w:szCs w:val="22"/>
        </w:rPr>
      </w:pPr>
    </w:p>
    <w:p w14:paraId="4F9FAA7C" w14:textId="77777777" w:rsidR="005501BD" w:rsidRPr="001328A7" w:rsidRDefault="005501BD" w:rsidP="004E585B">
      <w:pPr>
        <w:ind w:left="1156" w:firstLine="289"/>
        <w:rPr>
          <w:rFonts w:ascii="Arial" w:hAnsi="Arial" w:cs="Arial"/>
          <w:sz w:val="22"/>
          <w:szCs w:val="22"/>
        </w:rPr>
      </w:pPr>
    </w:p>
    <w:p w14:paraId="3B5C4797" w14:textId="77777777" w:rsidR="005501BD" w:rsidRPr="001328A7" w:rsidRDefault="005501BD">
      <w:pPr>
        <w:rPr>
          <w:rFonts w:ascii="Arial" w:hAnsi="Arial" w:cs="Arial"/>
          <w:sz w:val="22"/>
          <w:szCs w:val="22"/>
        </w:rPr>
      </w:pPr>
      <w:r w:rsidRPr="001328A7">
        <w:rPr>
          <w:rFonts w:ascii="Arial" w:hAnsi="Arial" w:cs="Arial"/>
          <w:sz w:val="22"/>
          <w:szCs w:val="22"/>
        </w:rPr>
        <w:br w:type="page"/>
      </w:r>
    </w:p>
    <w:p w14:paraId="5E333EF3" w14:textId="77777777" w:rsidR="005501BD" w:rsidRPr="001328A7" w:rsidRDefault="005501BD" w:rsidP="00C04059">
      <w:pPr>
        <w:rPr>
          <w:rFonts w:ascii="Arial" w:hAnsi="Arial" w:cs="Arial"/>
          <w:sz w:val="22"/>
          <w:szCs w:val="22"/>
        </w:rPr>
      </w:pPr>
    </w:p>
    <w:p w14:paraId="6F02DAF9" w14:textId="77777777" w:rsidR="005501BD" w:rsidRPr="001328A7" w:rsidRDefault="005501BD" w:rsidP="00C04059">
      <w:pPr>
        <w:jc w:val="center"/>
        <w:rPr>
          <w:rFonts w:ascii="Arial" w:hAnsi="Arial" w:cs="Arial"/>
          <w:b/>
          <w:sz w:val="22"/>
          <w:szCs w:val="22"/>
        </w:rPr>
      </w:pPr>
      <w:r w:rsidRPr="001328A7">
        <w:rPr>
          <w:rFonts w:ascii="Arial" w:hAnsi="Arial" w:cs="Arial"/>
          <w:b/>
          <w:sz w:val="22"/>
          <w:szCs w:val="22"/>
        </w:rPr>
        <w:t>Příloha 1</w:t>
      </w:r>
    </w:p>
    <w:p w14:paraId="5B977578" w14:textId="77777777" w:rsidR="005501BD" w:rsidRPr="001328A7" w:rsidRDefault="005501BD" w:rsidP="00C04059">
      <w:pPr>
        <w:jc w:val="center"/>
        <w:rPr>
          <w:rFonts w:ascii="Arial" w:hAnsi="Arial" w:cs="Arial"/>
          <w:b/>
          <w:sz w:val="22"/>
          <w:szCs w:val="22"/>
        </w:rPr>
      </w:pPr>
      <w:r w:rsidRPr="001328A7">
        <w:rPr>
          <w:rFonts w:ascii="Arial" w:hAnsi="Arial" w:cs="Arial"/>
          <w:b/>
          <w:sz w:val="22"/>
          <w:szCs w:val="22"/>
        </w:rPr>
        <w:t>Harmonogram</w:t>
      </w:r>
    </w:p>
    <w:p w14:paraId="5C8275E7" w14:textId="77777777" w:rsidR="00E75E42" w:rsidRPr="001328A7" w:rsidRDefault="00E75E42" w:rsidP="005501BD">
      <w:pPr>
        <w:ind w:left="1156" w:firstLine="289"/>
        <w:jc w:val="center"/>
        <w:rPr>
          <w:rFonts w:ascii="Arial" w:hAnsi="Arial" w:cs="Arial"/>
          <w:b/>
          <w:sz w:val="22"/>
          <w:szCs w:val="22"/>
        </w:rPr>
      </w:pPr>
    </w:p>
    <w:p w14:paraId="13F1FBAF" w14:textId="77777777" w:rsidR="005501BD" w:rsidRPr="001328A7" w:rsidRDefault="005501BD" w:rsidP="005501BD">
      <w:pPr>
        <w:ind w:left="1156" w:firstLine="289"/>
        <w:jc w:val="center"/>
        <w:rPr>
          <w:rFonts w:ascii="Arial" w:hAnsi="Arial" w:cs="Arial"/>
          <w:b/>
          <w:sz w:val="22"/>
          <w:szCs w:val="22"/>
        </w:rPr>
      </w:pPr>
    </w:p>
    <w:p w14:paraId="4551171B" w14:textId="0FEF1825" w:rsidR="005501BD" w:rsidRPr="001328A7" w:rsidRDefault="0081139B" w:rsidP="005501BD">
      <w:pPr>
        <w:rPr>
          <w:rFonts w:ascii="Arial" w:hAnsi="Arial" w:cs="Arial"/>
          <w:b/>
          <w:sz w:val="22"/>
          <w:szCs w:val="22"/>
        </w:rPr>
      </w:pPr>
      <w:r w:rsidRPr="001328A7">
        <w:rPr>
          <w:rFonts w:ascii="Arial" w:hAnsi="Arial" w:cs="Arial"/>
          <w:b/>
          <w:sz w:val="22"/>
          <w:szCs w:val="22"/>
        </w:rPr>
        <w:t xml:space="preserve">Časová posloupnost </w:t>
      </w:r>
      <w:r w:rsidR="00CB5ABE">
        <w:rPr>
          <w:rFonts w:ascii="Arial" w:hAnsi="Arial" w:cs="Arial"/>
          <w:b/>
          <w:sz w:val="22"/>
          <w:szCs w:val="22"/>
        </w:rPr>
        <w:t>Projekt</w:t>
      </w:r>
      <w:r w:rsidRPr="001328A7">
        <w:rPr>
          <w:rFonts w:ascii="Arial" w:hAnsi="Arial" w:cs="Arial"/>
          <w:b/>
          <w:sz w:val="22"/>
          <w:szCs w:val="22"/>
        </w:rPr>
        <w:t>ových aktivit</w:t>
      </w:r>
      <w:r w:rsidR="005159B3">
        <w:rPr>
          <w:rFonts w:ascii="Arial" w:hAnsi="Arial" w:cs="Arial"/>
          <w:b/>
          <w:sz w:val="22"/>
          <w:szCs w:val="22"/>
        </w:rPr>
        <w:t xml:space="preserve"> F</w:t>
      </w:r>
      <w:r w:rsidR="00C04059">
        <w:rPr>
          <w:rFonts w:ascii="Arial" w:hAnsi="Arial" w:cs="Arial"/>
          <w:b/>
          <w:sz w:val="22"/>
          <w:szCs w:val="22"/>
        </w:rPr>
        <w:t xml:space="preserve">áze </w:t>
      </w:r>
      <w:proofErr w:type="gramStart"/>
      <w:r w:rsidR="00C04059">
        <w:rPr>
          <w:rFonts w:ascii="Arial" w:hAnsi="Arial" w:cs="Arial"/>
          <w:b/>
          <w:sz w:val="22"/>
          <w:szCs w:val="22"/>
        </w:rPr>
        <w:t>A.</w:t>
      </w:r>
      <w:r w:rsidR="00F30A74" w:rsidRPr="001328A7">
        <w:rPr>
          <w:rFonts w:ascii="Arial" w:hAnsi="Arial" w:cs="Arial"/>
          <w:b/>
          <w:sz w:val="22"/>
          <w:szCs w:val="22"/>
        </w:rPr>
        <w:t>*</w:t>
      </w:r>
      <w:proofErr w:type="gramEnd"/>
    </w:p>
    <w:p w14:paraId="5B17EAD7" w14:textId="3F991B4A" w:rsidR="00B462E0" w:rsidRPr="001328A7" w:rsidRDefault="00B462E0" w:rsidP="005501BD">
      <w:pPr>
        <w:rPr>
          <w:rFonts w:ascii="Arial" w:hAnsi="Arial" w:cs="Arial"/>
          <w:b/>
          <w:sz w:val="22"/>
          <w:szCs w:val="22"/>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960"/>
        <w:gridCol w:w="7113"/>
      </w:tblGrid>
      <w:tr w:rsidR="00B462E0" w:rsidRPr="001328A7" w14:paraId="6D0480B4" w14:textId="77777777" w:rsidTr="00B805DD">
        <w:trPr>
          <w:trHeight w:val="288"/>
        </w:trPr>
        <w:tc>
          <w:tcPr>
            <w:tcW w:w="1960" w:type="dxa"/>
            <w:shd w:val="clear" w:color="auto" w:fill="FFFFFF" w:themeFill="background1"/>
            <w:noWrap/>
            <w:tcMar>
              <w:top w:w="0" w:type="dxa"/>
              <w:left w:w="70" w:type="dxa"/>
              <w:bottom w:w="0" w:type="dxa"/>
              <w:right w:w="70" w:type="dxa"/>
            </w:tcMar>
            <w:vAlign w:val="center"/>
            <w:hideMark/>
          </w:tcPr>
          <w:p w14:paraId="1E5C2AF0" w14:textId="77777777" w:rsidR="00B462E0" w:rsidRPr="001328A7" w:rsidRDefault="00B462E0" w:rsidP="008850F7">
            <w:pPr>
              <w:jc w:val="center"/>
              <w:rPr>
                <w:rFonts w:ascii="Arial" w:hAnsi="Arial" w:cs="Arial"/>
                <w:color w:val="000000" w:themeColor="text1"/>
                <w:sz w:val="22"/>
                <w:szCs w:val="22"/>
                <w:lang w:eastAsia="en-GB"/>
              </w:rPr>
            </w:pPr>
            <w:r w:rsidRPr="001328A7">
              <w:rPr>
                <w:rFonts w:ascii="Arial" w:hAnsi="Arial" w:cs="Arial"/>
                <w:b/>
                <w:bCs/>
                <w:color w:val="000000" w:themeColor="text1"/>
                <w:sz w:val="22"/>
                <w:szCs w:val="22"/>
                <w:lang w:eastAsia="en-GB"/>
              </w:rPr>
              <w:t>Datum</w:t>
            </w:r>
          </w:p>
        </w:tc>
        <w:tc>
          <w:tcPr>
            <w:tcW w:w="7113" w:type="dxa"/>
            <w:shd w:val="clear" w:color="auto" w:fill="FFFFFF" w:themeFill="background1"/>
            <w:tcMar>
              <w:top w:w="0" w:type="dxa"/>
              <w:left w:w="70" w:type="dxa"/>
              <w:bottom w:w="0" w:type="dxa"/>
              <w:right w:w="70" w:type="dxa"/>
            </w:tcMar>
            <w:vAlign w:val="center"/>
            <w:hideMark/>
          </w:tcPr>
          <w:p w14:paraId="50E7F08F" w14:textId="77777777" w:rsidR="00B462E0" w:rsidRPr="001328A7" w:rsidRDefault="00B462E0" w:rsidP="008850F7">
            <w:pPr>
              <w:jc w:val="center"/>
              <w:rPr>
                <w:rFonts w:ascii="Arial" w:hAnsi="Arial" w:cs="Arial"/>
                <w:color w:val="000000" w:themeColor="text1"/>
                <w:sz w:val="22"/>
                <w:szCs w:val="22"/>
                <w:lang w:eastAsia="en-GB"/>
              </w:rPr>
            </w:pPr>
            <w:r w:rsidRPr="001328A7">
              <w:rPr>
                <w:rFonts w:ascii="Arial" w:hAnsi="Arial" w:cs="Arial"/>
                <w:b/>
                <w:bCs/>
                <w:color w:val="000000" w:themeColor="text1"/>
                <w:sz w:val="22"/>
                <w:szCs w:val="22"/>
                <w:lang w:eastAsia="en-GB"/>
              </w:rPr>
              <w:t>Popis</w:t>
            </w:r>
          </w:p>
        </w:tc>
      </w:tr>
      <w:tr w:rsidR="004173DB" w:rsidRPr="00A548D1" w14:paraId="471D3A25" w14:textId="77777777" w:rsidTr="00B805DD">
        <w:trPr>
          <w:trHeight w:val="288"/>
        </w:trPr>
        <w:tc>
          <w:tcPr>
            <w:tcW w:w="1960" w:type="dxa"/>
            <w:shd w:val="clear" w:color="auto" w:fill="FFFFFF" w:themeFill="background1"/>
            <w:noWrap/>
            <w:tcMar>
              <w:top w:w="0" w:type="dxa"/>
              <w:left w:w="70" w:type="dxa"/>
              <w:bottom w:w="0" w:type="dxa"/>
              <w:right w:w="70" w:type="dxa"/>
            </w:tcMar>
            <w:vAlign w:val="center"/>
          </w:tcPr>
          <w:p w14:paraId="59976D15" w14:textId="474C6DB1" w:rsidR="004173DB" w:rsidRPr="00A548D1" w:rsidRDefault="004173DB" w:rsidP="002A5701">
            <w:pPr>
              <w:rPr>
                <w:rFonts w:ascii="Arial" w:hAnsi="Arial" w:cs="Arial"/>
                <w:color w:val="000000" w:themeColor="text1"/>
                <w:sz w:val="22"/>
                <w:szCs w:val="22"/>
                <w:lang w:eastAsia="en-GB"/>
              </w:rPr>
            </w:pPr>
            <w:r w:rsidRPr="00A548D1">
              <w:rPr>
                <w:rFonts w:ascii="Arial" w:hAnsi="Arial" w:cs="Arial"/>
                <w:color w:val="000000" w:themeColor="text1"/>
                <w:sz w:val="22"/>
                <w:szCs w:val="22"/>
                <w:lang w:eastAsia="en-GB"/>
              </w:rPr>
              <w:t>T</w:t>
            </w:r>
          </w:p>
        </w:tc>
        <w:tc>
          <w:tcPr>
            <w:tcW w:w="7113" w:type="dxa"/>
            <w:shd w:val="clear" w:color="auto" w:fill="FFFFFF" w:themeFill="background1"/>
            <w:tcMar>
              <w:top w:w="0" w:type="dxa"/>
              <w:left w:w="70" w:type="dxa"/>
              <w:bottom w:w="0" w:type="dxa"/>
              <w:right w:w="70" w:type="dxa"/>
            </w:tcMar>
            <w:vAlign w:val="center"/>
          </w:tcPr>
          <w:p w14:paraId="21409EEA" w14:textId="037A2915" w:rsidR="004173DB" w:rsidRPr="00A548D1" w:rsidRDefault="004173DB" w:rsidP="008850F7">
            <w:pPr>
              <w:rPr>
                <w:rFonts w:ascii="Arial" w:hAnsi="Arial" w:cs="Arial"/>
                <w:bCs/>
                <w:sz w:val="22"/>
                <w:szCs w:val="22"/>
              </w:rPr>
            </w:pPr>
            <w:r w:rsidRPr="00A548D1">
              <w:rPr>
                <w:rFonts w:ascii="Arial" w:hAnsi="Arial" w:cs="Arial"/>
                <w:bCs/>
                <w:sz w:val="22"/>
                <w:szCs w:val="22"/>
              </w:rPr>
              <w:t>účinnost smlouvy</w:t>
            </w:r>
          </w:p>
        </w:tc>
      </w:tr>
      <w:tr w:rsidR="00B462E0" w:rsidRPr="00A548D1" w14:paraId="30D38A8C" w14:textId="77777777" w:rsidTr="00B805DD">
        <w:trPr>
          <w:trHeight w:val="288"/>
        </w:trPr>
        <w:tc>
          <w:tcPr>
            <w:tcW w:w="1960" w:type="dxa"/>
            <w:shd w:val="clear" w:color="auto" w:fill="FFFFFF" w:themeFill="background1"/>
            <w:noWrap/>
            <w:tcMar>
              <w:top w:w="0" w:type="dxa"/>
              <w:left w:w="70" w:type="dxa"/>
              <w:bottom w:w="0" w:type="dxa"/>
              <w:right w:w="70" w:type="dxa"/>
            </w:tcMar>
            <w:vAlign w:val="center"/>
          </w:tcPr>
          <w:p w14:paraId="60CA62AA" w14:textId="52BA1415" w:rsidR="00B462E0" w:rsidRPr="00A548D1" w:rsidRDefault="00C216B7" w:rsidP="002A5701">
            <w:pPr>
              <w:rPr>
                <w:rFonts w:ascii="Arial" w:hAnsi="Arial" w:cs="Arial"/>
                <w:color w:val="000000" w:themeColor="text1"/>
                <w:sz w:val="22"/>
                <w:szCs w:val="22"/>
                <w:lang w:eastAsia="en-GB"/>
              </w:rPr>
            </w:pPr>
            <w:r w:rsidRPr="00A548D1">
              <w:rPr>
                <w:rFonts w:ascii="Arial" w:hAnsi="Arial" w:cs="Arial"/>
                <w:color w:val="000000" w:themeColor="text1"/>
                <w:sz w:val="22"/>
                <w:szCs w:val="22"/>
                <w:lang w:eastAsia="en-GB"/>
              </w:rPr>
              <w:t>T+</w:t>
            </w:r>
            <w:r w:rsidR="002A0491" w:rsidRPr="00A548D1">
              <w:rPr>
                <w:rFonts w:ascii="Arial" w:hAnsi="Arial" w:cs="Arial"/>
                <w:color w:val="000000" w:themeColor="text1"/>
                <w:sz w:val="22"/>
                <w:szCs w:val="22"/>
                <w:lang w:eastAsia="en-GB"/>
              </w:rPr>
              <w:t>14</w:t>
            </w:r>
          </w:p>
        </w:tc>
        <w:tc>
          <w:tcPr>
            <w:tcW w:w="7113" w:type="dxa"/>
            <w:shd w:val="clear" w:color="auto" w:fill="FFFFFF" w:themeFill="background1"/>
            <w:tcMar>
              <w:top w:w="0" w:type="dxa"/>
              <w:left w:w="70" w:type="dxa"/>
              <w:bottom w:w="0" w:type="dxa"/>
              <w:right w:w="70" w:type="dxa"/>
            </w:tcMar>
            <w:vAlign w:val="center"/>
          </w:tcPr>
          <w:p w14:paraId="4F37F58A" w14:textId="2D8BC607" w:rsidR="00B462E0" w:rsidRPr="00A548D1" w:rsidRDefault="002A0491" w:rsidP="008850F7">
            <w:pPr>
              <w:rPr>
                <w:rFonts w:ascii="Arial" w:hAnsi="Arial" w:cs="Arial"/>
                <w:bCs/>
                <w:color w:val="000000" w:themeColor="text1"/>
                <w:sz w:val="22"/>
                <w:szCs w:val="22"/>
                <w:lang w:eastAsia="en-GB"/>
              </w:rPr>
            </w:pPr>
            <w:r w:rsidRPr="00A548D1">
              <w:rPr>
                <w:rFonts w:ascii="Arial" w:hAnsi="Arial" w:cs="Arial"/>
                <w:bCs/>
                <w:color w:val="000000" w:themeColor="text1"/>
                <w:sz w:val="22"/>
                <w:szCs w:val="22"/>
                <w:lang w:eastAsia="en-GB"/>
              </w:rPr>
              <w:t>Převzetí podkladů</w:t>
            </w:r>
          </w:p>
        </w:tc>
      </w:tr>
      <w:tr w:rsidR="00B462E0" w:rsidRPr="00A548D1" w14:paraId="63CF04B8" w14:textId="77777777" w:rsidTr="00B805DD">
        <w:trPr>
          <w:trHeight w:val="576"/>
        </w:trPr>
        <w:tc>
          <w:tcPr>
            <w:tcW w:w="1960" w:type="dxa"/>
            <w:shd w:val="clear" w:color="auto" w:fill="FFFFFF" w:themeFill="background1"/>
            <w:noWrap/>
            <w:tcMar>
              <w:top w:w="0" w:type="dxa"/>
              <w:left w:w="70" w:type="dxa"/>
              <w:bottom w:w="0" w:type="dxa"/>
              <w:right w:w="70" w:type="dxa"/>
            </w:tcMar>
            <w:vAlign w:val="center"/>
          </w:tcPr>
          <w:p w14:paraId="3E76E76A" w14:textId="7F2CE2EF" w:rsidR="00B462E0" w:rsidRPr="00A548D1" w:rsidRDefault="00207A67" w:rsidP="00207A67">
            <w:pPr>
              <w:rPr>
                <w:rFonts w:ascii="Arial" w:hAnsi="Arial" w:cs="Arial"/>
                <w:color w:val="000000" w:themeColor="text1"/>
                <w:sz w:val="22"/>
                <w:szCs w:val="22"/>
                <w:lang w:eastAsia="en-GB"/>
              </w:rPr>
            </w:pPr>
            <w:r w:rsidRPr="00A548D1">
              <w:rPr>
                <w:rFonts w:ascii="Arial" w:hAnsi="Arial" w:cs="Arial"/>
                <w:color w:val="000000" w:themeColor="text1"/>
                <w:sz w:val="22"/>
                <w:szCs w:val="22"/>
                <w:lang w:eastAsia="en-GB"/>
              </w:rPr>
              <w:t>T+28</w:t>
            </w:r>
          </w:p>
        </w:tc>
        <w:tc>
          <w:tcPr>
            <w:tcW w:w="7113" w:type="dxa"/>
            <w:shd w:val="clear" w:color="auto" w:fill="FFFFFF" w:themeFill="background1"/>
            <w:tcMar>
              <w:top w:w="0" w:type="dxa"/>
              <w:left w:w="70" w:type="dxa"/>
              <w:bottom w:w="0" w:type="dxa"/>
              <w:right w:w="70" w:type="dxa"/>
            </w:tcMar>
            <w:vAlign w:val="center"/>
          </w:tcPr>
          <w:p w14:paraId="72989D14" w14:textId="489F6562" w:rsidR="00B462E0" w:rsidRPr="00A548D1" w:rsidRDefault="00CE481A" w:rsidP="008850F7">
            <w:pPr>
              <w:rPr>
                <w:rFonts w:ascii="Arial" w:hAnsi="Arial" w:cs="Arial"/>
                <w:bCs/>
                <w:color w:val="000000" w:themeColor="text1"/>
                <w:sz w:val="22"/>
                <w:szCs w:val="22"/>
                <w:lang w:eastAsia="en-GB"/>
              </w:rPr>
            </w:pPr>
            <w:r w:rsidRPr="00A548D1">
              <w:rPr>
                <w:rFonts w:ascii="Arial" w:hAnsi="Arial" w:cs="Arial"/>
                <w:bCs/>
                <w:color w:val="000000" w:themeColor="text1"/>
                <w:sz w:val="22"/>
                <w:szCs w:val="22"/>
                <w:lang w:eastAsia="en-GB"/>
              </w:rPr>
              <w:t xml:space="preserve">Koordinační </w:t>
            </w:r>
            <w:r w:rsidR="00C216B7" w:rsidRPr="00A548D1">
              <w:rPr>
                <w:rFonts w:ascii="Arial" w:hAnsi="Arial" w:cs="Arial"/>
                <w:bCs/>
                <w:color w:val="000000" w:themeColor="text1"/>
                <w:sz w:val="22"/>
                <w:szCs w:val="22"/>
                <w:lang w:eastAsia="en-GB"/>
              </w:rPr>
              <w:t>schůzka</w:t>
            </w:r>
            <w:r w:rsidR="006D369C" w:rsidRPr="00A548D1">
              <w:rPr>
                <w:rFonts w:ascii="Arial" w:hAnsi="Arial" w:cs="Arial"/>
                <w:bCs/>
                <w:color w:val="000000" w:themeColor="text1"/>
                <w:sz w:val="22"/>
                <w:szCs w:val="22"/>
                <w:lang w:eastAsia="en-GB"/>
              </w:rPr>
              <w:t xml:space="preserve"> 1</w:t>
            </w:r>
            <w:r w:rsidR="00C216B7" w:rsidRPr="00A548D1">
              <w:rPr>
                <w:rFonts w:ascii="Arial" w:hAnsi="Arial" w:cs="Arial"/>
                <w:bCs/>
                <w:color w:val="000000" w:themeColor="text1"/>
                <w:sz w:val="22"/>
                <w:szCs w:val="22"/>
                <w:lang w:eastAsia="en-GB"/>
              </w:rPr>
              <w:t xml:space="preserve"> k rozsahu podkladů</w:t>
            </w:r>
          </w:p>
        </w:tc>
      </w:tr>
      <w:tr w:rsidR="00B462E0" w:rsidRPr="00A548D1" w14:paraId="6C1CE5B2" w14:textId="77777777" w:rsidTr="00B805DD">
        <w:trPr>
          <w:trHeight w:val="288"/>
        </w:trPr>
        <w:tc>
          <w:tcPr>
            <w:tcW w:w="1960" w:type="dxa"/>
            <w:shd w:val="clear" w:color="auto" w:fill="FFFFFF" w:themeFill="background1"/>
            <w:noWrap/>
            <w:tcMar>
              <w:top w:w="0" w:type="dxa"/>
              <w:left w:w="70" w:type="dxa"/>
              <w:bottom w:w="0" w:type="dxa"/>
              <w:right w:w="70" w:type="dxa"/>
            </w:tcMar>
            <w:vAlign w:val="center"/>
          </w:tcPr>
          <w:p w14:paraId="17F4FBCF" w14:textId="2C637C34" w:rsidR="00B462E0" w:rsidRPr="00A548D1" w:rsidRDefault="00207A67" w:rsidP="00207A67">
            <w:pPr>
              <w:rPr>
                <w:rFonts w:ascii="Arial" w:hAnsi="Arial" w:cs="Arial"/>
                <w:color w:val="000000" w:themeColor="text1"/>
                <w:sz w:val="22"/>
                <w:szCs w:val="22"/>
                <w:lang w:eastAsia="en-GB"/>
              </w:rPr>
            </w:pPr>
            <w:r w:rsidRPr="00A548D1">
              <w:rPr>
                <w:rFonts w:ascii="Arial" w:hAnsi="Arial" w:cs="Arial"/>
                <w:color w:val="000000" w:themeColor="text1"/>
                <w:sz w:val="22"/>
                <w:szCs w:val="22"/>
                <w:lang w:eastAsia="en-GB"/>
              </w:rPr>
              <w:t>T+42</w:t>
            </w:r>
          </w:p>
        </w:tc>
        <w:tc>
          <w:tcPr>
            <w:tcW w:w="7113" w:type="dxa"/>
            <w:shd w:val="clear" w:color="auto" w:fill="FFFFFF" w:themeFill="background1"/>
            <w:tcMar>
              <w:top w:w="0" w:type="dxa"/>
              <w:left w:w="70" w:type="dxa"/>
              <w:bottom w:w="0" w:type="dxa"/>
              <w:right w:w="70" w:type="dxa"/>
            </w:tcMar>
            <w:vAlign w:val="center"/>
          </w:tcPr>
          <w:p w14:paraId="2C6CFC6E" w14:textId="19B880E1" w:rsidR="00B462E0" w:rsidRPr="00A548D1" w:rsidRDefault="002A0491" w:rsidP="008850F7">
            <w:pPr>
              <w:rPr>
                <w:rFonts w:ascii="Arial" w:hAnsi="Arial" w:cs="Arial"/>
                <w:bCs/>
                <w:color w:val="000000" w:themeColor="text1"/>
                <w:sz w:val="22"/>
                <w:szCs w:val="22"/>
                <w:lang w:eastAsia="en-GB"/>
              </w:rPr>
            </w:pPr>
            <w:r w:rsidRPr="00A548D1">
              <w:rPr>
                <w:rFonts w:ascii="Arial" w:hAnsi="Arial" w:cs="Arial"/>
                <w:bCs/>
                <w:color w:val="000000" w:themeColor="text1"/>
                <w:sz w:val="22"/>
                <w:szCs w:val="22"/>
                <w:lang w:eastAsia="en-GB"/>
              </w:rPr>
              <w:t xml:space="preserve">Koordinační schůzka </w:t>
            </w:r>
            <w:r w:rsidR="006D369C" w:rsidRPr="00A548D1">
              <w:rPr>
                <w:rFonts w:ascii="Arial" w:hAnsi="Arial" w:cs="Arial"/>
                <w:bCs/>
                <w:color w:val="000000" w:themeColor="text1"/>
                <w:sz w:val="22"/>
                <w:szCs w:val="22"/>
                <w:lang w:eastAsia="en-GB"/>
              </w:rPr>
              <w:t xml:space="preserve">2 </w:t>
            </w:r>
            <w:r w:rsidRPr="00A548D1">
              <w:rPr>
                <w:rFonts w:ascii="Arial" w:hAnsi="Arial" w:cs="Arial"/>
                <w:bCs/>
                <w:color w:val="000000" w:themeColor="text1"/>
                <w:sz w:val="22"/>
                <w:szCs w:val="22"/>
                <w:lang w:eastAsia="en-GB"/>
              </w:rPr>
              <w:t>k rozsahu podkladů</w:t>
            </w:r>
          </w:p>
        </w:tc>
      </w:tr>
      <w:tr w:rsidR="007332B9" w:rsidRPr="00A548D1" w14:paraId="2C78F69E" w14:textId="77777777" w:rsidTr="00B805DD">
        <w:trPr>
          <w:trHeight w:val="288"/>
        </w:trPr>
        <w:tc>
          <w:tcPr>
            <w:tcW w:w="1960" w:type="dxa"/>
            <w:shd w:val="clear" w:color="auto" w:fill="FFFFFF" w:themeFill="background1"/>
            <w:noWrap/>
            <w:tcMar>
              <w:top w:w="0" w:type="dxa"/>
              <w:left w:w="70" w:type="dxa"/>
              <w:bottom w:w="0" w:type="dxa"/>
              <w:right w:w="70" w:type="dxa"/>
            </w:tcMar>
            <w:vAlign w:val="center"/>
          </w:tcPr>
          <w:p w14:paraId="36C48901" w14:textId="3AE53A46" w:rsidR="007332B9" w:rsidRPr="00A548D1" w:rsidRDefault="00207A67" w:rsidP="00207A67">
            <w:pPr>
              <w:rPr>
                <w:rFonts w:ascii="Arial" w:hAnsi="Arial" w:cs="Arial"/>
                <w:color w:val="000000" w:themeColor="text1"/>
                <w:sz w:val="22"/>
                <w:szCs w:val="22"/>
                <w:lang w:eastAsia="en-GB"/>
              </w:rPr>
            </w:pPr>
            <w:r w:rsidRPr="00A548D1">
              <w:rPr>
                <w:rFonts w:ascii="Arial" w:hAnsi="Arial" w:cs="Arial"/>
                <w:color w:val="000000" w:themeColor="text1"/>
                <w:sz w:val="22"/>
                <w:szCs w:val="22"/>
                <w:lang w:eastAsia="en-GB"/>
              </w:rPr>
              <w:t>T+56</w:t>
            </w:r>
          </w:p>
        </w:tc>
        <w:tc>
          <w:tcPr>
            <w:tcW w:w="7113" w:type="dxa"/>
            <w:shd w:val="clear" w:color="auto" w:fill="FFFFFF" w:themeFill="background1"/>
            <w:tcMar>
              <w:top w:w="0" w:type="dxa"/>
              <w:left w:w="70" w:type="dxa"/>
              <w:bottom w:w="0" w:type="dxa"/>
              <w:right w:w="70" w:type="dxa"/>
            </w:tcMar>
            <w:vAlign w:val="center"/>
          </w:tcPr>
          <w:p w14:paraId="2CC8BFF5" w14:textId="75EBC1F8" w:rsidR="007332B9" w:rsidRPr="00A548D1" w:rsidRDefault="00CE481A" w:rsidP="008850F7">
            <w:pPr>
              <w:rPr>
                <w:rFonts w:ascii="Arial" w:hAnsi="Arial" w:cs="Arial"/>
                <w:bCs/>
                <w:color w:val="000000" w:themeColor="text1"/>
                <w:sz w:val="22"/>
                <w:szCs w:val="22"/>
                <w:lang w:eastAsia="en-GB"/>
              </w:rPr>
            </w:pPr>
            <w:r w:rsidRPr="00A548D1">
              <w:rPr>
                <w:rFonts w:ascii="Arial" w:hAnsi="Arial" w:cs="Arial"/>
                <w:bCs/>
                <w:sz w:val="22"/>
                <w:szCs w:val="22"/>
              </w:rPr>
              <w:t>Předání návrhu zadávací dokumentace</w:t>
            </w:r>
          </w:p>
        </w:tc>
      </w:tr>
      <w:tr w:rsidR="004173DB" w:rsidRPr="00A548D1" w14:paraId="2EA78188" w14:textId="77777777" w:rsidTr="00B805DD">
        <w:trPr>
          <w:trHeight w:val="288"/>
        </w:trPr>
        <w:tc>
          <w:tcPr>
            <w:tcW w:w="1960" w:type="dxa"/>
            <w:shd w:val="clear" w:color="auto" w:fill="FFFFFF" w:themeFill="background1"/>
            <w:noWrap/>
            <w:tcMar>
              <w:top w:w="0" w:type="dxa"/>
              <w:left w:w="70" w:type="dxa"/>
              <w:bottom w:w="0" w:type="dxa"/>
              <w:right w:w="70" w:type="dxa"/>
            </w:tcMar>
            <w:vAlign w:val="center"/>
          </w:tcPr>
          <w:p w14:paraId="35B4032F" w14:textId="33C4F110" w:rsidR="004173DB" w:rsidRPr="00A548D1" w:rsidRDefault="00207A67" w:rsidP="00207A67">
            <w:pPr>
              <w:rPr>
                <w:rFonts w:ascii="Arial" w:hAnsi="Arial" w:cs="Arial"/>
                <w:sz w:val="22"/>
                <w:szCs w:val="22"/>
              </w:rPr>
            </w:pPr>
            <w:r w:rsidRPr="00A548D1">
              <w:rPr>
                <w:rFonts w:ascii="Arial" w:hAnsi="Arial" w:cs="Arial"/>
                <w:sz w:val="22"/>
                <w:szCs w:val="22"/>
              </w:rPr>
              <w:t>T+66</w:t>
            </w:r>
          </w:p>
        </w:tc>
        <w:tc>
          <w:tcPr>
            <w:tcW w:w="7113" w:type="dxa"/>
            <w:shd w:val="clear" w:color="auto" w:fill="FFFFFF" w:themeFill="background1"/>
            <w:tcMar>
              <w:top w:w="0" w:type="dxa"/>
              <w:left w:w="70" w:type="dxa"/>
              <w:bottom w:w="0" w:type="dxa"/>
              <w:right w:w="70" w:type="dxa"/>
            </w:tcMar>
            <w:vAlign w:val="center"/>
          </w:tcPr>
          <w:p w14:paraId="55EAE030" w14:textId="502F8A79" w:rsidR="004173DB" w:rsidRPr="00A548D1" w:rsidRDefault="00CE481A" w:rsidP="008850F7">
            <w:pPr>
              <w:rPr>
                <w:rFonts w:ascii="Arial" w:hAnsi="Arial" w:cs="Arial"/>
                <w:bCs/>
                <w:sz w:val="22"/>
                <w:szCs w:val="22"/>
              </w:rPr>
            </w:pPr>
            <w:r w:rsidRPr="00A548D1">
              <w:rPr>
                <w:rFonts w:ascii="Arial" w:hAnsi="Arial" w:cs="Arial"/>
                <w:bCs/>
                <w:sz w:val="22"/>
                <w:szCs w:val="22"/>
              </w:rPr>
              <w:t>Finalizace zadávací dokumentace</w:t>
            </w:r>
          </w:p>
        </w:tc>
      </w:tr>
    </w:tbl>
    <w:p w14:paraId="6FB8AFE9" w14:textId="77777777" w:rsidR="00B462E0" w:rsidRPr="00A548D1" w:rsidRDefault="00B462E0" w:rsidP="005501BD">
      <w:pPr>
        <w:rPr>
          <w:rFonts w:ascii="Arial" w:hAnsi="Arial" w:cs="Arial"/>
          <w:b/>
          <w:sz w:val="22"/>
          <w:szCs w:val="22"/>
        </w:rPr>
      </w:pPr>
    </w:p>
    <w:p w14:paraId="52F038EE" w14:textId="637E7C19" w:rsidR="005501BD" w:rsidRPr="00A548D1" w:rsidRDefault="00F30A74" w:rsidP="0005309A">
      <w:pPr>
        <w:rPr>
          <w:rFonts w:ascii="Arial" w:hAnsi="Arial" w:cs="Arial"/>
          <w:i/>
          <w:iCs/>
          <w:sz w:val="22"/>
          <w:szCs w:val="22"/>
        </w:rPr>
      </w:pPr>
      <w:r w:rsidRPr="00A548D1">
        <w:rPr>
          <w:rFonts w:ascii="Arial" w:hAnsi="Arial" w:cs="Arial"/>
          <w:i/>
          <w:iCs/>
          <w:sz w:val="22"/>
          <w:szCs w:val="22"/>
        </w:rPr>
        <w:t>*</w:t>
      </w:r>
      <w:r w:rsidR="00813EA0" w:rsidRPr="00A548D1">
        <w:rPr>
          <w:rFonts w:ascii="Arial" w:hAnsi="Arial" w:cs="Arial"/>
          <w:i/>
          <w:iCs/>
          <w:sz w:val="22"/>
          <w:szCs w:val="22"/>
        </w:rPr>
        <w:t xml:space="preserve">T= den </w:t>
      </w:r>
      <w:r w:rsidR="004173DB" w:rsidRPr="00A548D1">
        <w:rPr>
          <w:rFonts w:ascii="Arial" w:hAnsi="Arial" w:cs="Arial"/>
          <w:i/>
          <w:iCs/>
          <w:sz w:val="22"/>
          <w:szCs w:val="22"/>
        </w:rPr>
        <w:t>účinnosti</w:t>
      </w:r>
      <w:r w:rsidR="00813EA0" w:rsidRPr="00A548D1">
        <w:rPr>
          <w:rFonts w:ascii="Arial" w:hAnsi="Arial" w:cs="Arial"/>
          <w:i/>
          <w:iCs/>
          <w:sz w:val="22"/>
          <w:szCs w:val="22"/>
        </w:rPr>
        <w:t xml:space="preserve"> smlouvy</w:t>
      </w:r>
    </w:p>
    <w:p w14:paraId="1D755EA0" w14:textId="627DFE68" w:rsidR="0005309A" w:rsidRPr="00A548D1" w:rsidRDefault="00484D55" w:rsidP="0005309A">
      <w:pPr>
        <w:rPr>
          <w:rFonts w:ascii="Arial" w:hAnsi="Arial" w:cs="Arial"/>
          <w:i/>
          <w:iCs/>
          <w:sz w:val="22"/>
          <w:szCs w:val="22"/>
        </w:rPr>
      </w:pPr>
      <w:r w:rsidRPr="00A548D1">
        <w:rPr>
          <w:rFonts w:ascii="Arial" w:hAnsi="Arial" w:cs="Arial"/>
          <w:i/>
          <w:iCs/>
          <w:sz w:val="22"/>
          <w:szCs w:val="22"/>
        </w:rPr>
        <w:t>Časové údaje v</w:t>
      </w:r>
      <w:r w:rsidR="00DC4DD5" w:rsidRPr="00A548D1">
        <w:rPr>
          <w:rFonts w:ascii="Arial" w:hAnsi="Arial" w:cs="Arial"/>
          <w:i/>
          <w:iCs/>
          <w:sz w:val="22"/>
          <w:szCs w:val="22"/>
        </w:rPr>
        <w:t> </w:t>
      </w:r>
      <w:r w:rsidRPr="00A548D1">
        <w:rPr>
          <w:rFonts w:ascii="Arial" w:hAnsi="Arial" w:cs="Arial"/>
          <w:i/>
          <w:iCs/>
          <w:sz w:val="22"/>
          <w:szCs w:val="22"/>
        </w:rPr>
        <w:t>pra</w:t>
      </w:r>
      <w:r w:rsidR="00DC4DD5" w:rsidRPr="00A548D1">
        <w:rPr>
          <w:rFonts w:ascii="Arial" w:hAnsi="Arial" w:cs="Arial"/>
          <w:i/>
          <w:iCs/>
          <w:sz w:val="22"/>
          <w:szCs w:val="22"/>
        </w:rPr>
        <w:t>c</w:t>
      </w:r>
      <w:r w:rsidRPr="00A548D1">
        <w:rPr>
          <w:rFonts w:ascii="Arial" w:hAnsi="Arial" w:cs="Arial"/>
          <w:i/>
          <w:iCs/>
          <w:sz w:val="22"/>
          <w:szCs w:val="22"/>
        </w:rPr>
        <w:t>ov</w:t>
      </w:r>
      <w:r w:rsidR="00DC4DD5" w:rsidRPr="00A548D1">
        <w:rPr>
          <w:rFonts w:ascii="Arial" w:hAnsi="Arial" w:cs="Arial"/>
          <w:i/>
          <w:iCs/>
          <w:sz w:val="22"/>
          <w:szCs w:val="22"/>
        </w:rPr>
        <w:t>ních dnech</w:t>
      </w:r>
    </w:p>
    <w:p w14:paraId="1695DA1D" w14:textId="26F7F596" w:rsidR="005159B3" w:rsidRPr="001328A7" w:rsidRDefault="005159B3" w:rsidP="0005309A">
      <w:pPr>
        <w:rPr>
          <w:rFonts w:ascii="Arial" w:hAnsi="Arial" w:cs="Arial"/>
          <w:i/>
          <w:iCs/>
          <w:sz w:val="22"/>
          <w:szCs w:val="22"/>
        </w:rPr>
      </w:pPr>
      <w:r w:rsidRPr="00A548D1">
        <w:rPr>
          <w:rFonts w:ascii="Arial" w:hAnsi="Arial" w:cs="Arial"/>
          <w:i/>
          <w:iCs/>
          <w:sz w:val="22"/>
          <w:szCs w:val="22"/>
        </w:rPr>
        <w:t xml:space="preserve">Fáze </w:t>
      </w:r>
      <w:proofErr w:type="gramStart"/>
      <w:r w:rsidRPr="00A548D1">
        <w:rPr>
          <w:rFonts w:ascii="Arial" w:hAnsi="Arial" w:cs="Arial"/>
          <w:i/>
          <w:iCs/>
          <w:sz w:val="22"/>
          <w:szCs w:val="22"/>
        </w:rPr>
        <w:t>A.2 není</w:t>
      </w:r>
      <w:proofErr w:type="gramEnd"/>
      <w:r w:rsidRPr="00A548D1">
        <w:rPr>
          <w:rFonts w:ascii="Arial" w:hAnsi="Arial" w:cs="Arial"/>
          <w:i/>
          <w:iCs/>
          <w:sz w:val="22"/>
          <w:szCs w:val="22"/>
        </w:rPr>
        <w:t xml:space="preserve"> součástí harmonogramu a v případě její realizace se realizace kroků dle Harmonogramu upravuje (prodlužuje) o počet dnů trvání Fáze A.2</w:t>
      </w:r>
    </w:p>
    <w:p w14:paraId="47ACDD8D" w14:textId="38112455" w:rsidR="00B805DD" w:rsidRPr="001328A7" w:rsidRDefault="005159B3" w:rsidP="005501BD">
      <w:pPr>
        <w:ind w:left="1156" w:firstLine="289"/>
        <w:jc w:val="center"/>
        <w:rPr>
          <w:rFonts w:ascii="Arial" w:hAnsi="Arial" w:cs="Arial"/>
          <w:sz w:val="22"/>
          <w:szCs w:val="22"/>
        </w:rPr>
      </w:pPr>
      <w:r>
        <w:rPr>
          <w:rFonts w:ascii="Arial" w:hAnsi="Arial" w:cs="Arial"/>
          <w:sz w:val="22"/>
          <w:szCs w:val="22"/>
        </w:rPr>
        <w:t xml:space="preserve"> </w:t>
      </w:r>
    </w:p>
    <w:p w14:paraId="64C4DF4C" w14:textId="77777777" w:rsidR="005501BD" w:rsidRPr="001328A7" w:rsidRDefault="005501BD" w:rsidP="005501BD">
      <w:pPr>
        <w:ind w:left="1156" w:firstLine="289"/>
        <w:jc w:val="center"/>
        <w:rPr>
          <w:rFonts w:ascii="Arial" w:hAnsi="Arial" w:cs="Arial"/>
          <w:sz w:val="22"/>
          <w:szCs w:val="22"/>
        </w:rPr>
      </w:pPr>
    </w:p>
    <w:p w14:paraId="5B0D159D" w14:textId="0F44D914" w:rsidR="00C04059" w:rsidRDefault="00C04059">
      <w:pPr>
        <w:rPr>
          <w:rFonts w:ascii="Arial" w:hAnsi="Arial" w:cs="Arial"/>
          <w:b/>
          <w:sz w:val="22"/>
          <w:szCs w:val="22"/>
        </w:rPr>
      </w:pPr>
      <w:r>
        <w:rPr>
          <w:rFonts w:ascii="Arial" w:hAnsi="Arial" w:cs="Arial"/>
          <w:b/>
          <w:sz w:val="22"/>
          <w:szCs w:val="22"/>
        </w:rPr>
        <w:br w:type="page"/>
      </w:r>
    </w:p>
    <w:p w14:paraId="5F488C03" w14:textId="77777777" w:rsidR="00505859" w:rsidRPr="001328A7" w:rsidRDefault="00505859" w:rsidP="00505859">
      <w:pPr>
        <w:ind w:left="1156" w:firstLine="289"/>
        <w:jc w:val="center"/>
        <w:rPr>
          <w:rFonts w:ascii="Arial" w:hAnsi="Arial" w:cs="Arial"/>
          <w:b/>
          <w:sz w:val="22"/>
          <w:szCs w:val="22"/>
        </w:rPr>
      </w:pPr>
    </w:p>
    <w:p w14:paraId="6C402A7E" w14:textId="66F370B1" w:rsidR="00E4266A" w:rsidRDefault="00207A67" w:rsidP="00C04059">
      <w:pPr>
        <w:rPr>
          <w:rFonts w:ascii="Arial" w:hAnsi="Arial" w:cs="Arial"/>
          <w:iCs/>
          <w:sz w:val="22"/>
          <w:szCs w:val="22"/>
        </w:rPr>
      </w:pPr>
      <w:r w:rsidRPr="001328A7">
        <w:rPr>
          <w:rFonts w:ascii="Arial" w:hAnsi="Arial" w:cs="Arial"/>
          <w:iCs/>
          <w:sz w:val="22"/>
          <w:szCs w:val="22"/>
        </w:rPr>
        <w:t xml:space="preserve">Příloha č. 2 </w:t>
      </w:r>
      <w:r w:rsidR="00C04059">
        <w:rPr>
          <w:rFonts w:ascii="Arial" w:hAnsi="Arial" w:cs="Arial"/>
          <w:iCs/>
          <w:sz w:val="22"/>
          <w:szCs w:val="22"/>
        </w:rPr>
        <w:t>Specifikace předmětu plnění (z Výzvy k podání nabídek – příloha č. 1)</w:t>
      </w:r>
      <w:r w:rsidRPr="001328A7">
        <w:rPr>
          <w:rFonts w:ascii="Arial" w:hAnsi="Arial" w:cs="Arial"/>
          <w:iCs/>
          <w:sz w:val="22"/>
          <w:szCs w:val="22"/>
        </w:rPr>
        <w:t xml:space="preserve"> </w:t>
      </w:r>
    </w:p>
    <w:p w14:paraId="24371709" w14:textId="77777777" w:rsidR="00E4266A" w:rsidRDefault="00E4266A">
      <w:pPr>
        <w:rPr>
          <w:rFonts w:ascii="Arial" w:hAnsi="Arial" w:cs="Arial"/>
          <w:iCs/>
          <w:sz w:val="22"/>
          <w:szCs w:val="22"/>
        </w:rPr>
      </w:pPr>
      <w:r>
        <w:rPr>
          <w:rFonts w:ascii="Arial" w:hAnsi="Arial" w:cs="Arial"/>
          <w:iCs/>
          <w:sz w:val="22"/>
          <w:szCs w:val="22"/>
        </w:rPr>
        <w:br w:type="page"/>
      </w:r>
    </w:p>
    <w:p w14:paraId="707B7AD9" w14:textId="31403B26" w:rsidR="00E4266A" w:rsidRPr="001328A7" w:rsidRDefault="00E4266A" w:rsidP="00E4266A">
      <w:pPr>
        <w:rPr>
          <w:rFonts w:ascii="Arial" w:hAnsi="Arial" w:cs="Arial"/>
          <w:iCs/>
          <w:sz w:val="22"/>
          <w:szCs w:val="22"/>
        </w:rPr>
      </w:pPr>
      <w:r>
        <w:rPr>
          <w:rFonts w:ascii="Arial" w:hAnsi="Arial" w:cs="Arial"/>
          <w:iCs/>
          <w:sz w:val="22"/>
          <w:szCs w:val="22"/>
        </w:rPr>
        <w:lastRenderedPageBreak/>
        <w:t>Příloha č. 3:</w:t>
      </w:r>
      <w:r>
        <w:rPr>
          <w:rFonts w:ascii="Arial" w:hAnsi="Arial" w:cs="Arial"/>
          <w:iCs/>
          <w:sz w:val="22"/>
          <w:szCs w:val="22"/>
        </w:rPr>
        <w:tab/>
        <w:t>seznam poddodavatelů (z nabídky Poskytovatele)</w:t>
      </w:r>
      <w:r w:rsidR="00172358">
        <w:rPr>
          <w:rFonts w:ascii="Arial" w:hAnsi="Arial" w:cs="Arial"/>
          <w:iCs/>
          <w:sz w:val="22"/>
          <w:szCs w:val="22"/>
        </w:rPr>
        <w:t>, je-li relevantní</w:t>
      </w:r>
    </w:p>
    <w:p w14:paraId="7046CB55" w14:textId="251B4271" w:rsidR="006B7A75" w:rsidRDefault="006B7A75">
      <w:pPr>
        <w:rPr>
          <w:rFonts w:ascii="Arial" w:hAnsi="Arial" w:cs="Arial"/>
          <w:b/>
          <w:sz w:val="22"/>
          <w:szCs w:val="22"/>
        </w:rPr>
      </w:pPr>
      <w:r>
        <w:rPr>
          <w:rFonts w:ascii="Arial" w:hAnsi="Arial" w:cs="Arial"/>
          <w:b/>
          <w:sz w:val="22"/>
          <w:szCs w:val="22"/>
        </w:rPr>
        <w:br w:type="page"/>
      </w:r>
    </w:p>
    <w:p w14:paraId="21D09FD3" w14:textId="0916FA79" w:rsidR="00207A67" w:rsidRPr="006B7A75" w:rsidRDefault="006B7A75" w:rsidP="00C04059">
      <w:pPr>
        <w:rPr>
          <w:rFonts w:ascii="Arial" w:hAnsi="Arial" w:cs="Arial"/>
          <w:sz w:val="22"/>
          <w:szCs w:val="22"/>
        </w:rPr>
      </w:pPr>
      <w:r w:rsidRPr="006B7A75">
        <w:rPr>
          <w:rFonts w:ascii="Arial" w:hAnsi="Arial" w:cs="Arial"/>
          <w:sz w:val="22"/>
          <w:szCs w:val="22"/>
        </w:rPr>
        <w:lastRenderedPageBreak/>
        <w:t>Příloha č. 4: seznam členů týmu – dle kvalifikace (z nabídky Poskytovatele)</w:t>
      </w:r>
    </w:p>
    <w:sectPr w:rsidR="00207A67" w:rsidRPr="006B7A75" w:rsidSect="009E11BB">
      <w:headerReference w:type="default" r:id="rId11"/>
      <w:headerReference w:type="first" r:id="rId12"/>
      <w:footerReference w:type="first" r:id="rId13"/>
      <w:pgSz w:w="11907" w:h="16834" w:code="9"/>
      <w:pgMar w:top="1412" w:right="1412" w:bottom="1412" w:left="1412"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B82E4" w14:textId="77777777" w:rsidR="005B58A9" w:rsidRDefault="005B58A9" w:rsidP="002C0A17">
      <w:r>
        <w:separator/>
      </w:r>
    </w:p>
  </w:endnote>
  <w:endnote w:type="continuationSeparator" w:id="0">
    <w:p w14:paraId="292932F0" w14:textId="77777777" w:rsidR="005B58A9" w:rsidRDefault="005B58A9" w:rsidP="002C0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831051"/>
      <w:docPartObj>
        <w:docPartGallery w:val="Page Numbers (Bottom of Page)"/>
        <w:docPartUnique/>
      </w:docPartObj>
    </w:sdtPr>
    <w:sdtEndPr>
      <w:rPr>
        <w:rFonts w:ascii="Arial" w:hAnsi="Arial" w:cs="Arial"/>
      </w:rPr>
    </w:sdtEndPr>
    <w:sdtContent>
      <w:p w14:paraId="4DA38691" w14:textId="282960DA" w:rsidR="00EB12C4" w:rsidRPr="00EB12C4" w:rsidRDefault="00EB12C4">
        <w:pPr>
          <w:pStyle w:val="Zpat"/>
          <w:jc w:val="center"/>
          <w:rPr>
            <w:rFonts w:ascii="Arial" w:hAnsi="Arial" w:cs="Arial"/>
          </w:rPr>
        </w:pPr>
        <w:r w:rsidRPr="00EB12C4">
          <w:rPr>
            <w:rFonts w:ascii="Arial" w:hAnsi="Arial" w:cs="Arial"/>
          </w:rPr>
          <w:fldChar w:fldCharType="begin"/>
        </w:r>
        <w:r w:rsidRPr="00EB12C4">
          <w:rPr>
            <w:rFonts w:ascii="Arial" w:hAnsi="Arial" w:cs="Arial"/>
          </w:rPr>
          <w:instrText>PAGE   \* MERGEFORMAT</w:instrText>
        </w:r>
        <w:r w:rsidRPr="00EB12C4">
          <w:rPr>
            <w:rFonts w:ascii="Arial" w:hAnsi="Arial" w:cs="Arial"/>
          </w:rPr>
          <w:fldChar w:fldCharType="separate"/>
        </w:r>
        <w:r w:rsidR="00227061">
          <w:rPr>
            <w:rFonts w:ascii="Arial" w:hAnsi="Arial" w:cs="Arial"/>
            <w:noProof/>
          </w:rPr>
          <w:t>1</w:t>
        </w:r>
        <w:r w:rsidRPr="00EB12C4">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589EA" w14:textId="77777777" w:rsidR="005B58A9" w:rsidRDefault="005B58A9" w:rsidP="002C0A17">
      <w:r>
        <w:separator/>
      </w:r>
    </w:p>
  </w:footnote>
  <w:footnote w:type="continuationSeparator" w:id="0">
    <w:p w14:paraId="52691B1C" w14:textId="77777777" w:rsidR="005B58A9" w:rsidRDefault="005B58A9" w:rsidP="002C0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C3953" w14:textId="0D9A2353" w:rsidR="00A85C83" w:rsidRDefault="00A85C83" w:rsidP="00A85C83"/>
  <w:p w14:paraId="05F44CBF" w14:textId="77777777" w:rsidR="00A85C83" w:rsidRDefault="00A85C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9166B" w14:textId="256DC8E7" w:rsidR="00B668FB" w:rsidRPr="008525CA" w:rsidRDefault="00B668FB" w:rsidP="00B668FB">
    <w:pPr>
      <w:pStyle w:val="Zhlav"/>
      <w:tabs>
        <w:tab w:val="clear" w:pos="9072"/>
      </w:tabs>
      <w:ind w:left="-426" w:right="-428"/>
      <w:rPr>
        <w:rFonts w:ascii="Arial" w:hAnsi="Arial" w:cs="Arial"/>
        <w:b/>
      </w:rPr>
    </w:pPr>
    <w:r w:rsidRPr="008525CA">
      <w:rPr>
        <w:rFonts w:ascii="Arial" w:hAnsi="Arial" w:cs="Arial"/>
      </w:rPr>
      <w:t xml:space="preserve">Veřejná zakázka </w:t>
    </w:r>
    <w:r w:rsidRPr="008525CA">
      <w:rPr>
        <w:rFonts w:ascii="Arial" w:hAnsi="Arial" w:cs="Arial"/>
        <w:b/>
      </w:rPr>
      <w:t xml:space="preserve">Technický správce </w:t>
    </w:r>
    <w:r w:rsidR="00CB5ABE">
      <w:rPr>
        <w:rFonts w:ascii="Arial" w:hAnsi="Arial" w:cs="Arial"/>
        <w:b/>
      </w:rPr>
      <w:t>Projekt</w:t>
    </w:r>
    <w:r w:rsidRPr="008525CA">
      <w:rPr>
        <w:rFonts w:ascii="Arial" w:hAnsi="Arial" w:cs="Arial"/>
        <w:b/>
      </w:rPr>
      <w:t xml:space="preserve">u Kybernetická bezpečnost Nemocnice </w:t>
    </w:r>
    <w:r w:rsidR="00A73A83">
      <w:rPr>
        <w:rFonts w:ascii="Arial" w:hAnsi="Arial" w:cs="Arial"/>
        <w:b/>
      </w:rPr>
      <w:t>Pelhřimov</w:t>
    </w:r>
  </w:p>
  <w:p w14:paraId="6D6DF816" w14:textId="119B753D" w:rsidR="00B668FB" w:rsidRPr="008525CA" w:rsidRDefault="00B668FB" w:rsidP="00B668FB">
    <w:pPr>
      <w:pStyle w:val="Zhlav"/>
      <w:tabs>
        <w:tab w:val="clear" w:pos="9072"/>
      </w:tabs>
      <w:ind w:left="-426" w:right="-428"/>
      <w:rPr>
        <w:rFonts w:ascii="Arial" w:hAnsi="Arial" w:cs="Arial"/>
      </w:rPr>
    </w:pPr>
    <w:r w:rsidRPr="008525CA">
      <w:rPr>
        <w:rFonts w:ascii="Arial" w:hAnsi="Arial" w:cs="Arial"/>
      </w:rPr>
      <w:t xml:space="preserve">Příloha č. </w:t>
    </w:r>
    <w:r>
      <w:rPr>
        <w:rFonts w:ascii="Arial" w:hAnsi="Arial" w:cs="Arial"/>
      </w:rPr>
      <w:t>5</w:t>
    </w:r>
    <w:r w:rsidRPr="008525CA">
      <w:rPr>
        <w:rFonts w:ascii="Arial" w:hAnsi="Arial" w:cs="Arial"/>
      </w:rPr>
      <w:t xml:space="preserve"> Výzvy k podání nabídek</w:t>
    </w:r>
    <w:r>
      <w:rPr>
        <w:rFonts w:ascii="Arial" w:hAnsi="Arial" w:cs="Arial"/>
      </w:rPr>
      <w:t xml:space="preserve"> </w:t>
    </w:r>
    <w:r w:rsidRPr="008525CA">
      <w:rPr>
        <w:rFonts w:ascii="Arial" w:hAnsi="Arial" w:cs="Arial"/>
      </w:rPr>
      <w:t xml:space="preserve">– </w:t>
    </w:r>
    <w:r>
      <w:rPr>
        <w:rFonts w:ascii="Arial" w:hAnsi="Arial" w:cs="Arial"/>
        <w:b/>
      </w:rPr>
      <w:t>Smlouva</w:t>
    </w:r>
  </w:p>
  <w:p w14:paraId="6D49E51E" w14:textId="24F1EEFC" w:rsidR="009E11BB" w:rsidRDefault="009E11BB" w:rsidP="009E11BB"/>
  <w:p w14:paraId="4F6A8E83" w14:textId="77777777" w:rsidR="009E11BB" w:rsidRDefault="009E11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1681"/>
    <w:multiLevelType w:val="hybridMultilevel"/>
    <w:tmpl w:val="C680B4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9140BC"/>
    <w:multiLevelType w:val="hybridMultilevel"/>
    <w:tmpl w:val="5AA023A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C6E1385"/>
    <w:multiLevelType w:val="hybridMultilevel"/>
    <w:tmpl w:val="0E483640"/>
    <w:lvl w:ilvl="0" w:tplc="A8CC3378">
      <w:start w:val="1"/>
      <w:numFmt w:val="decimal"/>
      <w:lvlText w:val="%1."/>
      <w:lvlJc w:val="left"/>
      <w:pPr>
        <w:ind w:left="3320" w:hanging="360"/>
      </w:pPr>
      <w:rPr>
        <w:rFonts w:hint="default"/>
      </w:rPr>
    </w:lvl>
    <w:lvl w:ilvl="1" w:tplc="08090019" w:tentative="1">
      <w:start w:val="1"/>
      <w:numFmt w:val="lowerLetter"/>
      <w:lvlText w:val="%2."/>
      <w:lvlJc w:val="left"/>
      <w:pPr>
        <w:ind w:left="4040" w:hanging="360"/>
      </w:pPr>
    </w:lvl>
    <w:lvl w:ilvl="2" w:tplc="0809001B" w:tentative="1">
      <w:start w:val="1"/>
      <w:numFmt w:val="lowerRoman"/>
      <w:lvlText w:val="%3."/>
      <w:lvlJc w:val="right"/>
      <w:pPr>
        <w:ind w:left="4760" w:hanging="180"/>
      </w:pPr>
    </w:lvl>
    <w:lvl w:ilvl="3" w:tplc="0809000F" w:tentative="1">
      <w:start w:val="1"/>
      <w:numFmt w:val="decimal"/>
      <w:lvlText w:val="%4."/>
      <w:lvlJc w:val="left"/>
      <w:pPr>
        <w:ind w:left="5480" w:hanging="360"/>
      </w:pPr>
    </w:lvl>
    <w:lvl w:ilvl="4" w:tplc="08090019" w:tentative="1">
      <w:start w:val="1"/>
      <w:numFmt w:val="lowerLetter"/>
      <w:lvlText w:val="%5."/>
      <w:lvlJc w:val="left"/>
      <w:pPr>
        <w:ind w:left="6200" w:hanging="360"/>
      </w:pPr>
    </w:lvl>
    <w:lvl w:ilvl="5" w:tplc="0809001B" w:tentative="1">
      <w:start w:val="1"/>
      <w:numFmt w:val="lowerRoman"/>
      <w:lvlText w:val="%6."/>
      <w:lvlJc w:val="right"/>
      <w:pPr>
        <w:ind w:left="6920" w:hanging="180"/>
      </w:pPr>
    </w:lvl>
    <w:lvl w:ilvl="6" w:tplc="0809000F" w:tentative="1">
      <w:start w:val="1"/>
      <w:numFmt w:val="decimal"/>
      <w:lvlText w:val="%7."/>
      <w:lvlJc w:val="left"/>
      <w:pPr>
        <w:ind w:left="7640" w:hanging="360"/>
      </w:pPr>
    </w:lvl>
    <w:lvl w:ilvl="7" w:tplc="08090019" w:tentative="1">
      <w:start w:val="1"/>
      <w:numFmt w:val="lowerLetter"/>
      <w:lvlText w:val="%8."/>
      <w:lvlJc w:val="left"/>
      <w:pPr>
        <w:ind w:left="8360" w:hanging="360"/>
      </w:pPr>
    </w:lvl>
    <w:lvl w:ilvl="8" w:tplc="0809001B" w:tentative="1">
      <w:start w:val="1"/>
      <w:numFmt w:val="lowerRoman"/>
      <w:lvlText w:val="%9."/>
      <w:lvlJc w:val="right"/>
      <w:pPr>
        <w:ind w:left="9080" w:hanging="180"/>
      </w:pPr>
    </w:lvl>
  </w:abstractNum>
  <w:abstractNum w:abstractNumId="3" w15:restartNumberingAfterBreak="0">
    <w:nsid w:val="0E254336"/>
    <w:multiLevelType w:val="singleLevel"/>
    <w:tmpl w:val="04050013"/>
    <w:lvl w:ilvl="0">
      <w:start w:val="2"/>
      <w:numFmt w:val="upperRoman"/>
      <w:lvlText w:val="%1."/>
      <w:lvlJc w:val="left"/>
      <w:pPr>
        <w:tabs>
          <w:tab w:val="num" w:pos="720"/>
        </w:tabs>
        <w:ind w:left="720" w:hanging="720"/>
      </w:pPr>
      <w:rPr>
        <w:rFonts w:hint="default"/>
      </w:rPr>
    </w:lvl>
  </w:abstractNum>
  <w:abstractNum w:abstractNumId="4" w15:restartNumberingAfterBreak="0">
    <w:nsid w:val="17653AA3"/>
    <w:multiLevelType w:val="hybridMultilevel"/>
    <w:tmpl w:val="64186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0D0E6A"/>
    <w:multiLevelType w:val="multilevel"/>
    <w:tmpl w:val="E2E297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25F00ED4"/>
    <w:multiLevelType w:val="singleLevel"/>
    <w:tmpl w:val="04050013"/>
    <w:lvl w:ilvl="0">
      <w:start w:val="1"/>
      <w:numFmt w:val="upperRoman"/>
      <w:lvlText w:val="%1."/>
      <w:lvlJc w:val="left"/>
      <w:pPr>
        <w:tabs>
          <w:tab w:val="num" w:pos="720"/>
        </w:tabs>
        <w:ind w:left="720" w:hanging="720"/>
      </w:pPr>
      <w:rPr>
        <w:rFonts w:hint="default"/>
      </w:rPr>
    </w:lvl>
  </w:abstractNum>
  <w:abstractNum w:abstractNumId="7" w15:restartNumberingAfterBreak="0">
    <w:nsid w:val="27094DD3"/>
    <w:multiLevelType w:val="multilevel"/>
    <w:tmpl w:val="C44AE1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AC39CE"/>
    <w:multiLevelType w:val="hybridMultilevel"/>
    <w:tmpl w:val="E2BA76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E725F7"/>
    <w:multiLevelType w:val="hybridMultilevel"/>
    <w:tmpl w:val="413617A8"/>
    <w:lvl w:ilvl="0" w:tplc="F26470C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C6E3E39"/>
    <w:multiLevelType w:val="multilevel"/>
    <w:tmpl w:val="E68073E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2DBB264F"/>
    <w:multiLevelType w:val="multilevel"/>
    <w:tmpl w:val="BDC01F1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15:restartNumberingAfterBreak="0">
    <w:nsid w:val="317B0203"/>
    <w:multiLevelType w:val="hybridMultilevel"/>
    <w:tmpl w:val="924E34BA"/>
    <w:lvl w:ilvl="0" w:tplc="55F8678E">
      <w:start w:val="5"/>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721224B"/>
    <w:multiLevelType w:val="hybridMultilevel"/>
    <w:tmpl w:val="BAACCF7A"/>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D5D531D"/>
    <w:multiLevelType w:val="hybridMultilevel"/>
    <w:tmpl w:val="7DB273C4"/>
    <w:lvl w:ilvl="0" w:tplc="9DAA1C52">
      <w:start w:val="1"/>
      <w:numFmt w:val="lowerLetter"/>
      <w:lvlText w:val="%1)"/>
      <w:lvlJc w:val="left"/>
      <w:pPr>
        <w:ind w:left="786" w:hanging="360"/>
      </w:pPr>
      <w:rPr>
        <w:rFonts w:ascii="Arial" w:eastAsia="Times New Roman" w:hAnsi="Arial" w:cs="Arial"/>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494A5D73"/>
    <w:multiLevelType w:val="hybridMultilevel"/>
    <w:tmpl w:val="1DB28DB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52F7212A"/>
    <w:multiLevelType w:val="multilevel"/>
    <w:tmpl w:val="151639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8643E7A"/>
    <w:multiLevelType w:val="hybridMultilevel"/>
    <w:tmpl w:val="05A4B9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8768DA"/>
    <w:multiLevelType w:val="hybridMultilevel"/>
    <w:tmpl w:val="1E54EF9E"/>
    <w:lvl w:ilvl="0" w:tplc="0FD4BC52">
      <w:start w:val="1"/>
      <w:numFmt w:val="decimal"/>
      <w:lvlText w:val="%1."/>
      <w:lvlJc w:val="left"/>
      <w:pPr>
        <w:ind w:left="2872" w:hanging="360"/>
      </w:pPr>
      <w:rPr>
        <w:rFonts w:hint="default"/>
      </w:rPr>
    </w:lvl>
    <w:lvl w:ilvl="1" w:tplc="08090019" w:tentative="1">
      <w:start w:val="1"/>
      <w:numFmt w:val="lowerLetter"/>
      <w:lvlText w:val="%2."/>
      <w:lvlJc w:val="left"/>
      <w:pPr>
        <w:ind w:left="3592" w:hanging="360"/>
      </w:pPr>
    </w:lvl>
    <w:lvl w:ilvl="2" w:tplc="0809001B" w:tentative="1">
      <w:start w:val="1"/>
      <w:numFmt w:val="lowerRoman"/>
      <w:lvlText w:val="%3."/>
      <w:lvlJc w:val="right"/>
      <w:pPr>
        <w:ind w:left="4312" w:hanging="180"/>
      </w:pPr>
    </w:lvl>
    <w:lvl w:ilvl="3" w:tplc="0809000F" w:tentative="1">
      <w:start w:val="1"/>
      <w:numFmt w:val="decimal"/>
      <w:lvlText w:val="%4."/>
      <w:lvlJc w:val="left"/>
      <w:pPr>
        <w:ind w:left="5032" w:hanging="360"/>
      </w:pPr>
    </w:lvl>
    <w:lvl w:ilvl="4" w:tplc="08090019" w:tentative="1">
      <w:start w:val="1"/>
      <w:numFmt w:val="lowerLetter"/>
      <w:lvlText w:val="%5."/>
      <w:lvlJc w:val="left"/>
      <w:pPr>
        <w:ind w:left="5752" w:hanging="360"/>
      </w:pPr>
    </w:lvl>
    <w:lvl w:ilvl="5" w:tplc="0809001B" w:tentative="1">
      <w:start w:val="1"/>
      <w:numFmt w:val="lowerRoman"/>
      <w:lvlText w:val="%6."/>
      <w:lvlJc w:val="right"/>
      <w:pPr>
        <w:ind w:left="6472" w:hanging="180"/>
      </w:pPr>
    </w:lvl>
    <w:lvl w:ilvl="6" w:tplc="0809000F" w:tentative="1">
      <w:start w:val="1"/>
      <w:numFmt w:val="decimal"/>
      <w:lvlText w:val="%7."/>
      <w:lvlJc w:val="left"/>
      <w:pPr>
        <w:ind w:left="7192" w:hanging="360"/>
      </w:pPr>
    </w:lvl>
    <w:lvl w:ilvl="7" w:tplc="08090019" w:tentative="1">
      <w:start w:val="1"/>
      <w:numFmt w:val="lowerLetter"/>
      <w:lvlText w:val="%8."/>
      <w:lvlJc w:val="left"/>
      <w:pPr>
        <w:ind w:left="7912" w:hanging="360"/>
      </w:pPr>
    </w:lvl>
    <w:lvl w:ilvl="8" w:tplc="0809001B" w:tentative="1">
      <w:start w:val="1"/>
      <w:numFmt w:val="lowerRoman"/>
      <w:lvlText w:val="%9."/>
      <w:lvlJc w:val="right"/>
      <w:pPr>
        <w:ind w:left="8632" w:hanging="180"/>
      </w:pPr>
    </w:lvl>
  </w:abstractNum>
  <w:abstractNum w:abstractNumId="20" w15:restartNumberingAfterBreak="0">
    <w:nsid w:val="5CEE5505"/>
    <w:multiLevelType w:val="hybridMultilevel"/>
    <w:tmpl w:val="91FAB2D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754263B"/>
    <w:multiLevelType w:val="hybridMultilevel"/>
    <w:tmpl w:val="5352CCC8"/>
    <w:lvl w:ilvl="0" w:tplc="8EC0D56E">
      <w:start w:val="1"/>
      <w:numFmt w:val="decimal"/>
      <w:lvlText w:val="%1."/>
      <w:lvlJc w:val="left"/>
      <w:pPr>
        <w:tabs>
          <w:tab w:val="num" w:pos="360"/>
        </w:tabs>
        <w:ind w:left="360" w:hanging="360"/>
      </w:pPr>
      <w:rPr>
        <w:rFonts w:ascii="Trebuchet MS" w:eastAsia="Times New Roman" w:hAnsi="Trebuchet MS" w:cs="Arial"/>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7B81147"/>
    <w:multiLevelType w:val="hybridMultilevel"/>
    <w:tmpl w:val="05109360"/>
    <w:lvl w:ilvl="0" w:tplc="B5CE2A52">
      <w:start w:val="8"/>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9703FF"/>
    <w:multiLevelType w:val="hybridMultilevel"/>
    <w:tmpl w:val="6208549A"/>
    <w:lvl w:ilvl="0" w:tplc="343AFA1A">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C34B85"/>
    <w:multiLevelType w:val="multilevel"/>
    <w:tmpl w:val="E2E297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7EFD7FD6"/>
    <w:multiLevelType w:val="hybridMultilevel"/>
    <w:tmpl w:val="E154DB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0"/>
  </w:num>
  <w:num w:numId="4">
    <w:abstractNumId w:val="1"/>
  </w:num>
  <w:num w:numId="5">
    <w:abstractNumId w:val="9"/>
  </w:num>
  <w:num w:numId="6">
    <w:abstractNumId w:val="21"/>
  </w:num>
  <w:num w:numId="7">
    <w:abstractNumId w:val="22"/>
  </w:num>
  <w:num w:numId="8">
    <w:abstractNumId w:val="17"/>
  </w:num>
  <w:num w:numId="9">
    <w:abstractNumId w:val="15"/>
  </w:num>
  <w:num w:numId="10">
    <w:abstractNumId w:val="11"/>
  </w:num>
  <w:num w:numId="11">
    <w:abstractNumId w:val="0"/>
  </w:num>
  <w:num w:numId="12">
    <w:abstractNumId w:val="4"/>
  </w:num>
  <w:num w:numId="13">
    <w:abstractNumId w:val="8"/>
  </w:num>
  <w:num w:numId="14">
    <w:abstractNumId w:val="7"/>
  </w:num>
  <w:num w:numId="15">
    <w:abstractNumId w:val="5"/>
  </w:num>
  <w:num w:numId="16">
    <w:abstractNumId w:val="2"/>
  </w:num>
  <w:num w:numId="17">
    <w:abstractNumId w:val="19"/>
  </w:num>
  <w:num w:numId="18">
    <w:abstractNumId w:val="12"/>
  </w:num>
  <w:num w:numId="19">
    <w:abstractNumId w:val="23"/>
  </w:num>
  <w:num w:numId="20">
    <w:abstractNumId w:val="18"/>
  </w:num>
  <w:num w:numId="21">
    <w:abstractNumId w:val="25"/>
  </w:num>
  <w:num w:numId="22">
    <w:abstractNumId w:val="14"/>
  </w:num>
  <w:num w:numId="23">
    <w:abstractNumId w:val="16"/>
  </w:num>
  <w:num w:numId="24">
    <w:abstractNumId w:val="20"/>
  </w:num>
  <w:num w:numId="25">
    <w:abstractNumId w:val="13"/>
  </w:num>
  <w:num w:numId="26">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EE"/>
    <w:rsid w:val="00015B1D"/>
    <w:rsid w:val="000200D0"/>
    <w:rsid w:val="00021CFF"/>
    <w:rsid w:val="000252C4"/>
    <w:rsid w:val="00026999"/>
    <w:rsid w:val="00032E07"/>
    <w:rsid w:val="00044949"/>
    <w:rsid w:val="00045F8B"/>
    <w:rsid w:val="00047727"/>
    <w:rsid w:val="0005309A"/>
    <w:rsid w:val="00061C25"/>
    <w:rsid w:val="00066739"/>
    <w:rsid w:val="00074DEE"/>
    <w:rsid w:val="00075D00"/>
    <w:rsid w:val="00092AD7"/>
    <w:rsid w:val="00097ED5"/>
    <w:rsid w:val="000C7D16"/>
    <w:rsid w:val="000D121E"/>
    <w:rsid w:val="000D5B8D"/>
    <w:rsid w:val="000D6772"/>
    <w:rsid w:val="000E0D2B"/>
    <w:rsid w:val="00101965"/>
    <w:rsid w:val="00103D77"/>
    <w:rsid w:val="0011427C"/>
    <w:rsid w:val="0012355E"/>
    <w:rsid w:val="001328A7"/>
    <w:rsid w:val="00135DEE"/>
    <w:rsid w:val="0013666B"/>
    <w:rsid w:val="00136AD2"/>
    <w:rsid w:val="00143800"/>
    <w:rsid w:val="0015148B"/>
    <w:rsid w:val="001523EE"/>
    <w:rsid w:val="0015465B"/>
    <w:rsid w:val="00157837"/>
    <w:rsid w:val="0016604B"/>
    <w:rsid w:val="00166DF6"/>
    <w:rsid w:val="00172358"/>
    <w:rsid w:val="00183FA2"/>
    <w:rsid w:val="001921DE"/>
    <w:rsid w:val="00193CAB"/>
    <w:rsid w:val="00196E23"/>
    <w:rsid w:val="001B1690"/>
    <w:rsid w:val="001C4CD0"/>
    <w:rsid w:val="001C66FD"/>
    <w:rsid w:val="001D4CF8"/>
    <w:rsid w:val="001E2F89"/>
    <w:rsid w:val="001E3CB9"/>
    <w:rsid w:val="00202EDE"/>
    <w:rsid w:val="00207A67"/>
    <w:rsid w:val="00210910"/>
    <w:rsid w:val="00213756"/>
    <w:rsid w:val="002174F5"/>
    <w:rsid w:val="00221275"/>
    <w:rsid w:val="00227061"/>
    <w:rsid w:val="00235C7B"/>
    <w:rsid w:val="00243C35"/>
    <w:rsid w:val="00244583"/>
    <w:rsid w:val="00244B34"/>
    <w:rsid w:val="00252619"/>
    <w:rsid w:val="0025347D"/>
    <w:rsid w:val="00261247"/>
    <w:rsid w:val="00261FF0"/>
    <w:rsid w:val="002624F4"/>
    <w:rsid w:val="00267CC5"/>
    <w:rsid w:val="00277B0D"/>
    <w:rsid w:val="00281392"/>
    <w:rsid w:val="00296293"/>
    <w:rsid w:val="002A0491"/>
    <w:rsid w:val="002A5701"/>
    <w:rsid w:val="002A650F"/>
    <w:rsid w:val="002B0E0E"/>
    <w:rsid w:val="002B398D"/>
    <w:rsid w:val="002C0A17"/>
    <w:rsid w:val="002C0A71"/>
    <w:rsid w:val="002C20EF"/>
    <w:rsid w:val="002C6CCF"/>
    <w:rsid w:val="002C71E9"/>
    <w:rsid w:val="002E0F00"/>
    <w:rsid w:val="002E1FEB"/>
    <w:rsid w:val="002E2800"/>
    <w:rsid w:val="002E3C02"/>
    <w:rsid w:val="002E52A8"/>
    <w:rsid w:val="002F58CE"/>
    <w:rsid w:val="00303523"/>
    <w:rsid w:val="00307BEB"/>
    <w:rsid w:val="00313231"/>
    <w:rsid w:val="00331FB5"/>
    <w:rsid w:val="003428F4"/>
    <w:rsid w:val="00353379"/>
    <w:rsid w:val="00354357"/>
    <w:rsid w:val="00357F12"/>
    <w:rsid w:val="003627C7"/>
    <w:rsid w:val="003649C5"/>
    <w:rsid w:val="003739D8"/>
    <w:rsid w:val="00385D45"/>
    <w:rsid w:val="003935B4"/>
    <w:rsid w:val="00397308"/>
    <w:rsid w:val="003A1185"/>
    <w:rsid w:val="003B11C1"/>
    <w:rsid w:val="003B16B2"/>
    <w:rsid w:val="003C7B1C"/>
    <w:rsid w:val="003D1AAB"/>
    <w:rsid w:val="00410367"/>
    <w:rsid w:val="0041250A"/>
    <w:rsid w:val="00412BAB"/>
    <w:rsid w:val="004155C4"/>
    <w:rsid w:val="004173DB"/>
    <w:rsid w:val="00424276"/>
    <w:rsid w:val="0042549C"/>
    <w:rsid w:val="00441B1E"/>
    <w:rsid w:val="00443C6A"/>
    <w:rsid w:val="00484D55"/>
    <w:rsid w:val="00492466"/>
    <w:rsid w:val="00493AC9"/>
    <w:rsid w:val="004A57B5"/>
    <w:rsid w:val="004B4F9A"/>
    <w:rsid w:val="004B5312"/>
    <w:rsid w:val="004B7866"/>
    <w:rsid w:val="004C0C78"/>
    <w:rsid w:val="004C5C03"/>
    <w:rsid w:val="004D023A"/>
    <w:rsid w:val="004D659E"/>
    <w:rsid w:val="004E585B"/>
    <w:rsid w:val="004F110D"/>
    <w:rsid w:val="004F3738"/>
    <w:rsid w:val="0050281D"/>
    <w:rsid w:val="00505859"/>
    <w:rsid w:val="00506165"/>
    <w:rsid w:val="005107BA"/>
    <w:rsid w:val="00511893"/>
    <w:rsid w:val="005159B3"/>
    <w:rsid w:val="005216AC"/>
    <w:rsid w:val="005260B8"/>
    <w:rsid w:val="00531EA0"/>
    <w:rsid w:val="005376CE"/>
    <w:rsid w:val="00541121"/>
    <w:rsid w:val="005501BD"/>
    <w:rsid w:val="00555618"/>
    <w:rsid w:val="00557CA5"/>
    <w:rsid w:val="0056267C"/>
    <w:rsid w:val="0056736B"/>
    <w:rsid w:val="005702C5"/>
    <w:rsid w:val="005710E5"/>
    <w:rsid w:val="00572CAB"/>
    <w:rsid w:val="00583DA2"/>
    <w:rsid w:val="0059082F"/>
    <w:rsid w:val="0059357B"/>
    <w:rsid w:val="005A253C"/>
    <w:rsid w:val="005A4275"/>
    <w:rsid w:val="005B4CAA"/>
    <w:rsid w:val="005B58A9"/>
    <w:rsid w:val="005B5E24"/>
    <w:rsid w:val="005C47B2"/>
    <w:rsid w:val="005F1CDF"/>
    <w:rsid w:val="005F323C"/>
    <w:rsid w:val="00621C31"/>
    <w:rsid w:val="00627D51"/>
    <w:rsid w:val="00631437"/>
    <w:rsid w:val="00632978"/>
    <w:rsid w:val="006344BE"/>
    <w:rsid w:val="0063618B"/>
    <w:rsid w:val="00644B6E"/>
    <w:rsid w:val="00653230"/>
    <w:rsid w:val="0066368E"/>
    <w:rsid w:val="006660CB"/>
    <w:rsid w:val="00666270"/>
    <w:rsid w:val="00667924"/>
    <w:rsid w:val="0067369D"/>
    <w:rsid w:val="00691CA6"/>
    <w:rsid w:val="00692E81"/>
    <w:rsid w:val="006A0D51"/>
    <w:rsid w:val="006A27A4"/>
    <w:rsid w:val="006A34F2"/>
    <w:rsid w:val="006A3795"/>
    <w:rsid w:val="006A5D2F"/>
    <w:rsid w:val="006B70DB"/>
    <w:rsid w:val="006B7A23"/>
    <w:rsid w:val="006B7A75"/>
    <w:rsid w:val="006C44A6"/>
    <w:rsid w:val="006C58CD"/>
    <w:rsid w:val="006C7ED4"/>
    <w:rsid w:val="006D369C"/>
    <w:rsid w:val="006F6E58"/>
    <w:rsid w:val="007050D6"/>
    <w:rsid w:val="00721052"/>
    <w:rsid w:val="007332B9"/>
    <w:rsid w:val="007371D4"/>
    <w:rsid w:val="0074757D"/>
    <w:rsid w:val="00751090"/>
    <w:rsid w:val="007526CD"/>
    <w:rsid w:val="00752C55"/>
    <w:rsid w:val="00755A08"/>
    <w:rsid w:val="00772C5C"/>
    <w:rsid w:val="00785212"/>
    <w:rsid w:val="0078711A"/>
    <w:rsid w:val="00795AD3"/>
    <w:rsid w:val="007A2D63"/>
    <w:rsid w:val="007B42C7"/>
    <w:rsid w:val="007C1A37"/>
    <w:rsid w:val="007C3252"/>
    <w:rsid w:val="007C481C"/>
    <w:rsid w:val="007D0F9A"/>
    <w:rsid w:val="007E2FD7"/>
    <w:rsid w:val="007E3CC1"/>
    <w:rsid w:val="007E402C"/>
    <w:rsid w:val="007F30B7"/>
    <w:rsid w:val="00802858"/>
    <w:rsid w:val="0081139B"/>
    <w:rsid w:val="00813EA0"/>
    <w:rsid w:val="00817BF3"/>
    <w:rsid w:val="008548A5"/>
    <w:rsid w:val="008551BF"/>
    <w:rsid w:val="00871493"/>
    <w:rsid w:val="00886014"/>
    <w:rsid w:val="0089210E"/>
    <w:rsid w:val="00895CDD"/>
    <w:rsid w:val="008A3103"/>
    <w:rsid w:val="008C0614"/>
    <w:rsid w:val="008C503A"/>
    <w:rsid w:val="008D2754"/>
    <w:rsid w:val="008D3DBF"/>
    <w:rsid w:val="008D53DB"/>
    <w:rsid w:val="008E4B61"/>
    <w:rsid w:val="008F151A"/>
    <w:rsid w:val="008F1F08"/>
    <w:rsid w:val="0090520D"/>
    <w:rsid w:val="009057C5"/>
    <w:rsid w:val="00906744"/>
    <w:rsid w:val="00913082"/>
    <w:rsid w:val="00914270"/>
    <w:rsid w:val="00920F0E"/>
    <w:rsid w:val="00922624"/>
    <w:rsid w:val="009377CB"/>
    <w:rsid w:val="0094284F"/>
    <w:rsid w:val="00953425"/>
    <w:rsid w:val="009667E7"/>
    <w:rsid w:val="00974C96"/>
    <w:rsid w:val="00976877"/>
    <w:rsid w:val="00983DAF"/>
    <w:rsid w:val="009878A1"/>
    <w:rsid w:val="009929C9"/>
    <w:rsid w:val="009968CF"/>
    <w:rsid w:val="009A5130"/>
    <w:rsid w:val="009A6037"/>
    <w:rsid w:val="009A744F"/>
    <w:rsid w:val="009E11BB"/>
    <w:rsid w:val="009E314E"/>
    <w:rsid w:val="009E55CA"/>
    <w:rsid w:val="00A011B3"/>
    <w:rsid w:val="00A10BEF"/>
    <w:rsid w:val="00A26F25"/>
    <w:rsid w:val="00A35926"/>
    <w:rsid w:val="00A548D1"/>
    <w:rsid w:val="00A70AB9"/>
    <w:rsid w:val="00A72683"/>
    <w:rsid w:val="00A73A83"/>
    <w:rsid w:val="00A807A9"/>
    <w:rsid w:val="00A82236"/>
    <w:rsid w:val="00A85C83"/>
    <w:rsid w:val="00A905B6"/>
    <w:rsid w:val="00A906DC"/>
    <w:rsid w:val="00A94CF6"/>
    <w:rsid w:val="00A96A2E"/>
    <w:rsid w:val="00AA1227"/>
    <w:rsid w:val="00AA55F7"/>
    <w:rsid w:val="00AA69F3"/>
    <w:rsid w:val="00AB26BD"/>
    <w:rsid w:val="00AB76A0"/>
    <w:rsid w:val="00AC332D"/>
    <w:rsid w:val="00AE562A"/>
    <w:rsid w:val="00AE6C73"/>
    <w:rsid w:val="00B02966"/>
    <w:rsid w:val="00B03B89"/>
    <w:rsid w:val="00B05E50"/>
    <w:rsid w:val="00B16D89"/>
    <w:rsid w:val="00B2358D"/>
    <w:rsid w:val="00B274BA"/>
    <w:rsid w:val="00B31A89"/>
    <w:rsid w:val="00B367A2"/>
    <w:rsid w:val="00B36E43"/>
    <w:rsid w:val="00B40F2F"/>
    <w:rsid w:val="00B4243B"/>
    <w:rsid w:val="00B45DEE"/>
    <w:rsid w:val="00B462E0"/>
    <w:rsid w:val="00B4667A"/>
    <w:rsid w:val="00B519B5"/>
    <w:rsid w:val="00B52990"/>
    <w:rsid w:val="00B53449"/>
    <w:rsid w:val="00B57D7B"/>
    <w:rsid w:val="00B65BFD"/>
    <w:rsid w:val="00B65F30"/>
    <w:rsid w:val="00B668FB"/>
    <w:rsid w:val="00B67EC0"/>
    <w:rsid w:val="00B805DD"/>
    <w:rsid w:val="00B81859"/>
    <w:rsid w:val="00B852AE"/>
    <w:rsid w:val="00B86DB7"/>
    <w:rsid w:val="00BE1C04"/>
    <w:rsid w:val="00BE2EE4"/>
    <w:rsid w:val="00BE7F7A"/>
    <w:rsid w:val="00BF3E23"/>
    <w:rsid w:val="00BF5D94"/>
    <w:rsid w:val="00C04059"/>
    <w:rsid w:val="00C11170"/>
    <w:rsid w:val="00C11207"/>
    <w:rsid w:val="00C216B7"/>
    <w:rsid w:val="00C33FC3"/>
    <w:rsid w:val="00C377BA"/>
    <w:rsid w:val="00C410C5"/>
    <w:rsid w:val="00C60AC2"/>
    <w:rsid w:val="00C64F64"/>
    <w:rsid w:val="00C758C2"/>
    <w:rsid w:val="00C812F6"/>
    <w:rsid w:val="00C81D74"/>
    <w:rsid w:val="00C86EB9"/>
    <w:rsid w:val="00C90101"/>
    <w:rsid w:val="00C90F57"/>
    <w:rsid w:val="00C9293A"/>
    <w:rsid w:val="00C940D2"/>
    <w:rsid w:val="00CB095D"/>
    <w:rsid w:val="00CB5ABE"/>
    <w:rsid w:val="00CB6221"/>
    <w:rsid w:val="00CC673B"/>
    <w:rsid w:val="00CE481A"/>
    <w:rsid w:val="00CE64F0"/>
    <w:rsid w:val="00CF3379"/>
    <w:rsid w:val="00D011DE"/>
    <w:rsid w:val="00D06A99"/>
    <w:rsid w:val="00D12A19"/>
    <w:rsid w:val="00D13006"/>
    <w:rsid w:val="00D144DA"/>
    <w:rsid w:val="00D16120"/>
    <w:rsid w:val="00D3536F"/>
    <w:rsid w:val="00D4099D"/>
    <w:rsid w:val="00D575FC"/>
    <w:rsid w:val="00D57633"/>
    <w:rsid w:val="00D6010F"/>
    <w:rsid w:val="00D63594"/>
    <w:rsid w:val="00D673FA"/>
    <w:rsid w:val="00D7794C"/>
    <w:rsid w:val="00D92481"/>
    <w:rsid w:val="00DA22F2"/>
    <w:rsid w:val="00DA5BE3"/>
    <w:rsid w:val="00DC244F"/>
    <w:rsid w:val="00DC4DD5"/>
    <w:rsid w:val="00DC678B"/>
    <w:rsid w:val="00DF3B66"/>
    <w:rsid w:val="00E24CC1"/>
    <w:rsid w:val="00E27408"/>
    <w:rsid w:val="00E27E43"/>
    <w:rsid w:val="00E37025"/>
    <w:rsid w:val="00E37DCD"/>
    <w:rsid w:val="00E410DB"/>
    <w:rsid w:val="00E4266A"/>
    <w:rsid w:val="00E60667"/>
    <w:rsid w:val="00E60B86"/>
    <w:rsid w:val="00E6657A"/>
    <w:rsid w:val="00E75E42"/>
    <w:rsid w:val="00E77ED1"/>
    <w:rsid w:val="00E83E0D"/>
    <w:rsid w:val="00E84444"/>
    <w:rsid w:val="00E92F1D"/>
    <w:rsid w:val="00E969C4"/>
    <w:rsid w:val="00EA02D3"/>
    <w:rsid w:val="00EA4D30"/>
    <w:rsid w:val="00EB12C4"/>
    <w:rsid w:val="00EB7CD6"/>
    <w:rsid w:val="00EC34C7"/>
    <w:rsid w:val="00EC6E57"/>
    <w:rsid w:val="00EC74A4"/>
    <w:rsid w:val="00ED7BF6"/>
    <w:rsid w:val="00EF180F"/>
    <w:rsid w:val="00F041C4"/>
    <w:rsid w:val="00F0658C"/>
    <w:rsid w:val="00F14CBB"/>
    <w:rsid w:val="00F21AC2"/>
    <w:rsid w:val="00F30A74"/>
    <w:rsid w:val="00F3442F"/>
    <w:rsid w:val="00F40791"/>
    <w:rsid w:val="00F40948"/>
    <w:rsid w:val="00F54D3B"/>
    <w:rsid w:val="00F577DE"/>
    <w:rsid w:val="00F613A0"/>
    <w:rsid w:val="00F71E5F"/>
    <w:rsid w:val="00F84214"/>
    <w:rsid w:val="00F917D4"/>
    <w:rsid w:val="00F96B1D"/>
    <w:rsid w:val="00FB0CA0"/>
    <w:rsid w:val="00FB17CA"/>
    <w:rsid w:val="00FD1E45"/>
    <w:rsid w:val="00FD7A18"/>
    <w:rsid w:val="00FE1DE9"/>
    <w:rsid w:val="00FE422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B1E69"/>
  <w15:docId w15:val="{10279121-1C7C-194F-B9F1-31985044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1CDF"/>
    <w:rPr>
      <w:lang w:eastAsia="en-US"/>
    </w:rPr>
  </w:style>
  <w:style w:type="paragraph" w:styleId="Nadpis1">
    <w:name w:val="heading 1"/>
    <w:basedOn w:val="Normln"/>
    <w:next w:val="Normln"/>
    <w:qFormat/>
    <w:rsid w:val="005F1CDF"/>
    <w:pPr>
      <w:keepNext/>
      <w:spacing w:before="240" w:after="60"/>
      <w:outlineLvl w:val="0"/>
    </w:pPr>
    <w:rPr>
      <w:rFonts w:ascii="Arial" w:hAnsi="Arial"/>
      <w:b/>
      <w:kern w:val="28"/>
      <w:sz w:val="28"/>
    </w:rPr>
  </w:style>
  <w:style w:type="paragraph" w:styleId="Nadpis2">
    <w:name w:val="heading 2"/>
    <w:basedOn w:val="Normln"/>
    <w:next w:val="Normln"/>
    <w:qFormat/>
    <w:rsid w:val="005F1CDF"/>
    <w:pPr>
      <w:keepNext/>
      <w:spacing w:before="240" w:after="60"/>
      <w:outlineLvl w:val="1"/>
    </w:pPr>
    <w:rPr>
      <w:rFonts w:ascii="Arial" w:hAnsi="Arial"/>
      <w:b/>
      <w:i/>
      <w:sz w:val="24"/>
    </w:rPr>
  </w:style>
  <w:style w:type="paragraph" w:styleId="Nadpis3">
    <w:name w:val="heading 3"/>
    <w:basedOn w:val="Normln"/>
    <w:next w:val="Normln"/>
    <w:qFormat/>
    <w:rsid w:val="005F1CDF"/>
    <w:pPr>
      <w:keepNext/>
      <w:spacing w:before="240" w:after="60"/>
      <w:outlineLvl w:val="2"/>
    </w:pPr>
    <w:rPr>
      <w:rFonts w:ascii="Arial" w:hAnsi="Arial"/>
      <w:sz w:val="24"/>
    </w:rPr>
  </w:style>
  <w:style w:type="paragraph" w:styleId="Nadpis4">
    <w:name w:val="heading 4"/>
    <w:basedOn w:val="Normln"/>
    <w:next w:val="Normln"/>
    <w:qFormat/>
    <w:rsid w:val="005F1CDF"/>
    <w:pPr>
      <w:keepNext/>
      <w:spacing w:before="240" w:after="60"/>
      <w:outlineLvl w:val="3"/>
    </w:pPr>
    <w:rPr>
      <w:rFonts w:ascii="Arial" w:hAnsi="Arial"/>
      <w:b/>
      <w:sz w:val="24"/>
    </w:rPr>
  </w:style>
  <w:style w:type="paragraph" w:styleId="Nadpis5">
    <w:name w:val="heading 5"/>
    <w:basedOn w:val="Normln"/>
    <w:next w:val="Normln"/>
    <w:qFormat/>
    <w:rsid w:val="005F1CDF"/>
    <w:pPr>
      <w:spacing w:before="240" w:after="60"/>
      <w:outlineLvl w:val="4"/>
    </w:pPr>
    <w:rPr>
      <w:rFonts w:ascii="Arial" w:hAnsi="Arial"/>
      <w:sz w:val="22"/>
    </w:rPr>
  </w:style>
  <w:style w:type="paragraph" w:styleId="Nadpis6">
    <w:name w:val="heading 6"/>
    <w:basedOn w:val="Normln"/>
    <w:next w:val="Normln"/>
    <w:qFormat/>
    <w:rsid w:val="005F1CDF"/>
    <w:pPr>
      <w:spacing w:before="240" w:after="60"/>
      <w:outlineLvl w:val="5"/>
    </w:pPr>
    <w:rPr>
      <w:i/>
      <w:sz w:val="22"/>
    </w:rPr>
  </w:style>
  <w:style w:type="paragraph" w:styleId="Nadpis7">
    <w:name w:val="heading 7"/>
    <w:basedOn w:val="Normln"/>
    <w:next w:val="Normln"/>
    <w:qFormat/>
    <w:rsid w:val="005F1CDF"/>
    <w:pPr>
      <w:spacing w:before="240" w:after="60"/>
      <w:outlineLvl w:val="6"/>
    </w:pPr>
    <w:rPr>
      <w:rFonts w:ascii="Arial" w:hAnsi="Arial"/>
    </w:rPr>
  </w:style>
  <w:style w:type="paragraph" w:styleId="Nadpis8">
    <w:name w:val="heading 8"/>
    <w:basedOn w:val="Normln"/>
    <w:next w:val="Normln"/>
    <w:qFormat/>
    <w:rsid w:val="005F1CDF"/>
    <w:pPr>
      <w:spacing w:before="240" w:after="60"/>
      <w:outlineLvl w:val="7"/>
    </w:pPr>
    <w:rPr>
      <w:rFonts w:ascii="Arial" w:hAnsi="Arial"/>
      <w:i/>
    </w:rPr>
  </w:style>
  <w:style w:type="paragraph" w:styleId="Nadpis9">
    <w:name w:val="heading 9"/>
    <w:basedOn w:val="Normln"/>
    <w:next w:val="Normln"/>
    <w:qFormat/>
    <w:rsid w:val="005F1CDF"/>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sk-odkomupedmtdatum">
    <w:name w:val="Tisk- od: komu: předmět: datum:"/>
    <w:basedOn w:val="Normln"/>
    <w:rsid w:val="005F1CDF"/>
    <w:pPr>
      <w:pBdr>
        <w:left w:val="single" w:sz="18" w:space="1" w:color="auto"/>
      </w:pBdr>
    </w:pPr>
    <w:rPr>
      <w:rFonts w:ascii="Arial" w:hAnsi="Arial"/>
      <w:sz w:val="18"/>
    </w:rPr>
  </w:style>
  <w:style w:type="paragraph" w:customStyle="1" w:styleId="Tisk-pevrtithlaviku">
    <w:name w:val="Tisk- převrátit hlavičku"/>
    <w:basedOn w:val="Normln"/>
    <w:rsid w:val="005F1CDF"/>
    <w:pPr>
      <w:pBdr>
        <w:left w:val="single" w:sz="18" w:space="1" w:color="auto"/>
      </w:pBdr>
      <w:shd w:val="pct12" w:color="auto" w:fill="auto"/>
    </w:pPr>
    <w:rPr>
      <w:rFonts w:ascii="Arial" w:hAnsi="Arial"/>
      <w:b/>
      <w:sz w:val="22"/>
    </w:rPr>
  </w:style>
  <w:style w:type="paragraph" w:customStyle="1" w:styleId="Hlavikyproodpovpedndl">
    <w:name w:val="Hlavičky pro odpověď/předání dál"/>
    <w:basedOn w:val="Normln"/>
    <w:rsid w:val="005F1CDF"/>
    <w:pPr>
      <w:pBdr>
        <w:left w:val="single" w:sz="18" w:space="1" w:color="auto"/>
      </w:pBdr>
      <w:shd w:val="pct10" w:color="auto" w:fill="auto"/>
    </w:pPr>
    <w:rPr>
      <w:rFonts w:ascii="Arial" w:hAnsi="Arial"/>
      <w:sz w:val="18"/>
    </w:rPr>
  </w:style>
  <w:style w:type="paragraph" w:customStyle="1" w:styleId="Odpovdtpedatdlkomuoddatum">
    <w:name w:val="Odpovědět/předat dál komu: od: datum:"/>
    <w:basedOn w:val="Normln"/>
    <w:rsid w:val="005F1CDF"/>
    <w:rPr>
      <w:rFonts w:ascii="Arial" w:hAnsi="Arial"/>
      <w:sz w:val="18"/>
    </w:rPr>
  </w:style>
  <w:style w:type="character" w:styleId="Odkaznakoment">
    <w:name w:val="annotation reference"/>
    <w:basedOn w:val="Standardnpsmoodstavce"/>
    <w:semiHidden/>
    <w:rsid w:val="005F1CDF"/>
    <w:rPr>
      <w:sz w:val="16"/>
    </w:rPr>
  </w:style>
  <w:style w:type="paragraph" w:styleId="Rejstk1">
    <w:name w:val="index 1"/>
    <w:basedOn w:val="Normln"/>
    <w:next w:val="Normln"/>
    <w:semiHidden/>
    <w:rsid w:val="005F1CDF"/>
    <w:pPr>
      <w:tabs>
        <w:tab w:val="right" w:leader="dot" w:pos="8306"/>
      </w:tabs>
      <w:ind w:left="200" w:hanging="200"/>
    </w:pPr>
  </w:style>
  <w:style w:type="paragraph" w:styleId="Hlavikarejstku">
    <w:name w:val="index heading"/>
    <w:basedOn w:val="Normln"/>
    <w:next w:val="Rejstk1"/>
    <w:semiHidden/>
    <w:rsid w:val="005F1CDF"/>
    <w:rPr>
      <w:rFonts w:ascii="Arial" w:hAnsi="Arial"/>
      <w:b/>
    </w:rPr>
  </w:style>
  <w:style w:type="paragraph" w:styleId="Zhlavzprvy">
    <w:name w:val="Message Header"/>
    <w:basedOn w:val="Normln"/>
    <w:rsid w:val="005F1CD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Podnadpis">
    <w:name w:val="Subtitle"/>
    <w:basedOn w:val="Normln"/>
    <w:qFormat/>
    <w:rsid w:val="005F1CDF"/>
    <w:pPr>
      <w:spacing w:after="60"/>
      <w:jc w:val="center"/>
    </w:pPr>
    <w:rPr>
      <w:rFonts w:ascii="Arial" w:hAnsi="Arial"/>
      <w:sz w:val="24"/>
    </w:rPr>
  </w:style>
  <w:style w:type="paragraph" w:styleId="Nzev">
    <w:name w:val="Title"/>
    <w:basedOn w:val="Normln"/>
    <w:qFormat/>
    <w:rsid w:val="005F1CDF"/>
    <w:pPr>
      <w:spacing w:before="240" w:after="60"/>
      <w:jc w:val="center"/>
    </w:pPr>
    <w:rPr>
      <w:rFonts w:ascii="Arial" w:hAnsi="Arial"/>
      <w:b/>
      <w:kern w:val="28"/>
      <w:sz w:val="32"/>
    </w:rPr>
  </w:style>
  <w:style w:type="paragraph" w:styleId="Hlavikaobsahu">
    <w:name w:val="toa heading"/>
    <w:basedOn w:val="Normln"/>
    <w:next w:val="Normln"/>
    <w:semiHidden/>
    <w:rsid w:val="005F1CDF"/>
    <w:pPr>
      <w:spacing w:before="120"/>
    </w:pPr>
    <w:rPr>
      <w:rFonts w:ascii="Arial" w:hAnsi="Arial"/>
      <w:b/>
      <w:sz w:val="24"/>
    </w:rPr>
  </w:style>
  <w:style w:type="paragraph" w:styleId="Obsah9">
    <w:name w:val="toc 9"/>
    <w:basedOn w:val="Normln"/>
    <w:next w:val="Normln"/>
    <w:semiHidden/>
    <w:rsid w:val="005F1CDF"/>
    <w:pPr>
      <w:tabs>
        <w:tab w:val="right" w:leader="dot" w:pos="8306"/>
      </w:tabs>
      <w:ind w:left="1600"/>
    </w:pPr>
  </w:style>
  <w:style w:type="paragraph" w:styleId="Zptenadresanaoblku">
    <w:name w:val="envelope return"/>
    <w:basedOn w:val="Normln"/>
    <w:rsid w:val="005F1CDF"/>
  </w:style>
  <w:style w:type="paragraph" w:styleId="Textmakra">
    <w:name w:val="macro"/>
    <w:semiHidden/>
    <w:rsid w:val="005F1CDF"/>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Textkomente">
    <w:name w:val="annotation text"/>
    <w:basedOn w:val="Normln"/>
    <w:semiHidden/>
    <w:rsid w:val="005F1CDF"/>
  </w:style>
  <w:style w:type="paragraph" w:styleId="Zkladntext">
    <w:name w:val="Body Text"/>
    <w:basedOn w:val="Normln"/>
    <w:rsid w:val="005F1CDF"/>
    <w:pPr>
      <w:spacing w:after="120"/>
    </w:pPr>
  </w:style>
  <w:style w:type="paragraph" w:styleId="Zkladntextodsazen">
    <w:name w:val="Body Text Indent"/>
    <w:basedOn w:val="Normln"/>
    <w:rsid w:val="005F1CDF"/>
    <w:pPr>
      <w:spacing w:after="120"/>
      <w:ind w:left="360"/>
    </w:pPr>
  </w:style>
  <w:style w:type="paragraph" w:styleId="Titulek">
    <w:name w:val="caption"/>
    <w:basedOn w:val="Normln"/>
    <w:next w:val="Normln"/>
    <w:qFormat/>
    <w:rsid w:val="005F1CDF"/>
    <w:pPr>
      <w:spacing w:before="120" w:after="120"/>
    </w:pPr>
    <w:rPr>
      <w:b/>
    </w:rPr>
  </w:style>
  <w:style w:type="paragraph" w:styleId="Zkladntext2">
    <w:name w:val="Body Text 2"/>
    <w:basedOn w:val="Normln"/>
    <w:rsid w:val="005F1CDF"/>
    <w:pPr>
      <w:jc w:val="both"/>
    </w:pPr>
    <w:rPr>
      <w:sz w:val="24"/>
    </w:rPr>
  </w:style>
  <w:style w:type="paragraph" w:styleId="Zkladntext3">
    <w:name w:val="Body Text 3"/>
    <w:basedOn w:val="Normln"/>
    <w:rsid w:val="005F1CDF"/>
    <w:pPr>
      <w:jc w:val="both"/>
    </w:pPr>
    <w:rPr>
      <w:sz w:val="28"/>
    </w:rPr>
  </w:style>
  <w:style w:type="character" w:customStyle="1" w:styleId="platne1">
    <w:name w:val="platne1"/>
    <w:basedOn w:val="Standardnpsmoodstavce"/>
    <w:rsid w:val="005F1CDF"/>
  </w:style>
  <w:style w:type="paragraph" w:styleId="Pedmtkomente">
    <w:name w:val="annotation subject"/>
    <w:basedOn w:val="Textkomente"/>
    <w:next w:val="Textkomente"/>
    <w:semiHidden/>
    <w:rsid w:val="005F1CDF"/>
    <w:rPr>
      <w:b/>
      <w:bCs/>
    </w:rPr>
  </w:style>
  <w:style w:type="paragraph" w:styleId="Textbubliny">
    <w:name w:val="Balloon Text"/>
    <w:basedOn w:val="Normln"/>
    <w:semiHidden/>
    <w:rsid w:val="005F1CDF"/>
    <w:rPr>
      <w:rFonts w:ascii="Tahoma" w:hAnsi="Tahoma" w:cs="Tahoma"/>
      <w:sz w:val="16"/>
      <w:szCs w:val="16"/>
    </w:rPr>
  </w:style>
  <w:style w:type="character" w:styleId="Siln">
    <w:name w:val="Strong"/>
    <w:basedOn w:val="Standardnpsmoodstavce"/>
    <w:uiPriority w:val="22"/>
    <w:qFormat/>
    <w:rsid w:val="00F917D4"/>
    <w:rPr>
      <w:b/>
      <w:bCs/>
    </w:rPr>
  </w:style>
  <w:style w:type="character" w:customStyle="1" w:styleId="nowrap">
    <w:name w:val="nowrap"/>
    <w:basedOn w:val="Standardnpsmoodstavce"/>
    <w:rsid w:val="00F917D4"/>
  </w:style>
  <w:style w:type="paragraph" w:styleId="Odstavecseseznamem">
    <w:name w:val="List Paragraph"/>
    <w:basedOn w:val="Normln"/>
    <w:uiPriority w:val="34"/>
    <w:qFormat/>
    <w:rsid w:val="00C86EB9"/>
    <w:pPr>
      <w:ind w:left="720"/>
      <w:contextualSpacing/>
    </w:pPr>
  </w:style>
  <w:style w:type="paragraph" w:styleId="Zhlav">
    <w:name w:val="header"/>
    <w:basedOn w:val="Normln"/>
    <w:link w:val="ZhlavChar"/>
    <w:uiPriority w:val="99"/>
    <w:unhideWhenUsed/>
    <w:rsid w:val="002C0A17"/>
    <w:pPr>
      <w:tabs>
        <w:tab w:val="center" w:pos="4536"/>
        <w:tab w:val="right" w:pos="9072"/>
      </w:tabs>
    </w:pPr>
  </w:style>
  <w:style w:type="character" w:customStyle="1" w:styleId="ZhlavChar">
    <w:name w:val="Záhlaví Char"/>
    <w:basedOn w:val="Standardnpsmoodstavce"/>
    <w:link w:val="Zhlav"/>
    <w:uiPriority w:val="99"/>
    <w:rsid w:val="002C0A17"/>
    <w:rPr>
      <w:lang w:eastAsia="en-US"/>
    </w:rPr>
  </w:style>
  <w:style w:type="paragraph" w:styleId="Zpat">
    <w:name w:val="footer"/>
    <w:basedOn w:val="Normln"/>
    <w:link w:val="ZpatChar"/>
    <w:unhideWhenUsed/>
    <w:rsid w:val="002C0A17"/>
    <w:pPr>
      <w:tabs>
        <w:tab w:val="center" w:pos="4536"/>
        <w:tab w:val="right" w:pos="9072"/>
      </w:tabs>
    </w:pPr>
  </w:style>
  <w:style w:type="character" w:customStyle="1" w:styleId="ZpatChar">
    <w:name w:val="Zápatí Char"/>
    <w:basedOn w:val="Standardnpsmoodstavce"/>
    <w:link w:val="Zpat"/>
    <w:rsid w:val="002C0A17"/>
    <w:rPr>
      <w:lang w:eastAsia="en-US"/>
    </w:rPr>
  </w:style>
  <w:style w:type="table" w:styleId="Mkatabulky">
    <w:name w:val="Table Grid"/>
    <w:basedOn w:val="Normlntabulka"/>
    <w:rsid w:val="00550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ONormal">
    <w:name w:val="BDO_Normal"/>
    <w:link w:val="BDONormalChar"/>
    <w:uiPriority w:val="99"/>
    <w:rsid w:val="00DF3B66"/>
    <w:rPr>
      <w:rFonts w:ascii="Trebuchet MS" w:hAnsi="Trebuchet MS"/>
      <w:szCs w:val="24"/>
      <w:lang w:val="de-DE" w:eastAsia="en-GB"/>
    </w:rPr>
  </w:style>
  <w:style w:type="paragraph" w:customStyle="1" w:styleId="BDOAddress">
    <w:name w:val="BDO_Address"/>
    <w:basedOn w:val="BDONormal"/>
    <w:uiPriority w:val="99"/>
    <w:rsid w:val="00DF3B66"/>
    <w:pPr>
      <w:spacing w:line="170" w:lineRule="exact"/>
    </w:pPr>
    <w:rPr>
      <w:color w:val="786860"/>
      <w:sz w:val="16"/>
    </w:rPr>
  </w:style>
  <w:style w:type="paragraph" w:customStyle="1" w:styleId="BDOAddressBold">
    <w:name w:val="BDO_Address (Bold)"/>
    <w:basedOn w:val="BDOAddress"/>
    <w:uiPriority w:val="99"/>
    <w:rsid w:val="00DF3B66"/>
    <w:rPr>
      <w:b/>
    </w:rPr>
  </w:style>
  <w:style w:type="character" w:customStyle="1" w:styleId="BDONormalChar">
    <w:name w:val="BDO_Normal Char"/>
    <w:basedOn w:val="Standardnpsmoodstavce"/>
    <w:link w:val="BDONormal"/>
    <w:uiPriority w:val="99"/>
    <w:locked/>
    <w:rsid w:val="00DF3B66"/>
    <w:rPr>
      <w:rFonts w:ascii="Trebuchet MS" w:hAnsi="Trebuchet MS"/>
      <w:szCs w:val="24"/>
      <w:lang w:val="de-DE" w:eastAsia="en-GB"/>
    </w:rPr>
  </w:style>
  <w:style w:type="paragraph" w:styleId="Revize">
    <w:name w:val="Revision"/>
    <w:hidden/>
    <w:uiPriority w:val="99"/>
    <w:semiHidden/>
    <w:rsid w:val="0030352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0194">
      <w:bodyDiv w:val="1"/>
      <w:marLeft w:val="0"/>
      <w:marRight w:val="0"/>
      <w:marTop w:val="0"/>
      <w:marBottom w:val="0"/>
      <w:divBdr>
        <w:top w:val="none" w:sz="0" w:space="0" w:color="auto"/>
        <w:left w:val="none" w:sz="0" w:space="0" w:color="auto"/>
        <w:bottom w:val="none" w:sz="0" w:space="0" w:color="auto"/>
        <w:right w:val="none" w:sz="0" w:space="0" w:color="auto"/>
      </w:divBdr>
    </w:div>
    <w:div w:id="880702055">
      <w:bodyDiv w:val="1"/>
      <w:marLeft w:val="0"/>
      <w:marRight w:val="0"/>
      <w:marTop w:val="0"/>
      <w:marBottom w:val="0"/>
      <w:divBdr>
        <w:top w:val="none" w:sz="0" w:space="0" w:color="auto"/>
        <w:left w:val="none" w:sz="0" w:space="0" w:color="auto"/>
        <w:bottom w:val="none" w:sz="0" w:space="0" w:color="auto"/>
        <w:right w:val="none" w:sz="0" w:space="0" w:color="auto"/>
      </w:divBdr>
    </w:div>
    <w:div w:id="162936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EMAIL.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0102CAC3C0A4E38A353229465215067"/>
        <w:category>
          <w:name w:val="Obecné"/>
          <w:gallery w:val="placeholder"/>
        </w:category>
        <w:types>
          <w:type w:val="bbPlcHdr"/>
        </w:types>
        <w:behaviors>
          <w:behavior w:val="content"/>
        </w:behaviors>
        <w:guid w:val="{AF8396D4-3FF5-447D-AB5A-8BB4AB2A7947}"/>
      </w:docPartPr>
      <w:docPartBody>
        <w:p w:rsidR="00A377EE" w:rsidRDefault="00F33115" w:rsidP="00F33115">
          <w:pPr>
            <w:pStyle w:val="90102CAC3C0A4E38A353229465215067"/>
          </w:pPr>
          <w:r>
            <w:rPr>
              <w:rStyle w:val="Zstupntext"/>
            </w:rPr>
            <w:t>Klikněte sem a zadejte text.</w:t>
          </w:r>
        </w:p>
      </w:docPartBody>
    </w:docPart>
    <w:docPart>
      <w:docPartPr>
        <w:name w:val="62FB6EAFD2CD46B4B34695B92424D189"/>
        <w:category>
          <w:name w:val="Obecné"/>
          <w:gallery w:val="placeholder"/>
        </w:category>
        <w:types>
          <w:type w:val="bbPlcHdr"/>
        </w:types>
        <w:behaviors>
          <w:behavior w:val="content"/>
        </w:behaviors>
        <w:guid w:val="{715CD93C-E4B6-4536-9EB8-A73107CFE6D0}"/>
      </w:docPartPr>
      <w:docPartBody>
        <w:p w:rsidR="00BC266D" w:rsidRDefault="00BE113A" w:rsidP="00BE113A">
          <w:pPr>
            <w:pStyle w:val="62FB6EAFD2CD46B4B34695B92424D189"/>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115"/>
    <w:rsid w:val="00535E37"/>
    <w:rsid w:val="00934076"/>
    <w:rsid w:val="00A377EE"/>
    <w:rsid w:val="00BC266D"/>
    <w:rsid w:val="00BE113A"/>
    <w:rsid w:val="00F331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E113A"/>
  </w:style>
  <w:style w:type="paragraph" w:customStyle="1" w:styleId="62FB6EAFD2CD46B4B34695B92424D189">
    <w:name w:val="62FB6EAFD2CD46B4B34695B92424D189"/>
    <w:rsid w:val="00BE113A"/>
  </w:style>
  <w:style w:type="paragraph" w:customStyle="1" w:styleId="90102CAC3C0A4E38A353229465215067">
    <w:name w:val="90102CAC3C0A4E38A353229465215067"/>
    <w:rsid w:val="00F331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BE985208D6C34AAF77230D66AD27FB" ma:contentTypeVersion="15" ma:contentTypeDescription="Create a new document." ma:contentTypeScope="" ma:versionID="9e0c768db6ccedd2225fcc0f9b6e29b3">
  <xsd:schema xmlns:xsd="http://www.w3.org/2001/XMLSchema" xmlns:xs="http://www.w3.org/2001/XMLSchema" xmlns:p="http://schemas.microsoft.com/office/2006/metadata/properties" xmlns:ns2="09292557-7be5-4a08-977d-fe6eb19e40cc" xmlns:ns3="608647ff-4e39-4e76-af0e-964d9fc9f43e" targetNamespace="http://schemas.microsoft.com/office/2006/metadata/properties" ma:root="true" ma:fieldsID="c81c1f57464df5f8f65a2be5a8466b55" ns2:_="" ns3:_="">
    <xsd:import namespace="09292557-7be5-4a08-977d-fe6eb19e40cc"/>
    <xsd:import namespace="608647ff-4e39-4e76-af0e-964d9fc9f4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92557-7be5-4a08-977d-fe6eb19e4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52c6189-f375-453b-a642-3962db3411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08647ff-4e39-4e76-af0e-964d9fc9f4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ddeb5de-53dc-4c7c-9e60-06809442b640}" ma:internalName="TaxCatchAll" ma:showField="CatchAllData" ma:web="608647ff-4e39-4e76-af0e-964d9fc9f4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8647ff-4e39-4e76-af0e-964d9fc9f43e" xsi:nil="true"/>
    <lcf76f155ced4ddcb4097134ff3c332f xmlns="09292557-7be5-4a08-977d-fe6eb19e40c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14826-2C4D-43E1-BCBE-98CAD912D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92557-7be5-4a08-977d-fe6eb19e40cc"/>
    <ds:schemaRef ds:uri="608647ff-4e39-4e76-af0e-964d9fc9f4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DED55-D233-460E-BE57-44E8E20D4B34}">
  <ds:schemaRefs>
    <ds:schemaRef ds:uri="http://schemas.microsoft.com/office/2006/metadata/properties"/>
    <ds:schemaRef ds:uri="http://schemas.microsoft.com/office/infopath/2007/PartnerControls"/>
    <ds:schemaRef ds:uri="608647ff-4e39-4e76-af0e-964d9fc9f43e"/>
    <ds:schemaRef ds:uri="09292557-7be5-4a08-977d-fe6eb19e40cc"/>
  </ds:schemaRefs>
</ds:datastoreItem>
</file>

<file path=customXml/itemProps3.xml><?xml version="1.0" encoding="utf-8"?>
<ds:datastoreItem xmlns:ds="http://schemas.openxmlformats.org/officeDocument/2006/customXml" ds:itemID="{0D047E28-B76F-4129-B283-24DDC49C6CC7}">
  <ds:schemaRefs>
    <ds:schemaRef ds:uri="http://schemas.microsoft.com/sharepoint/v3/contenttype/forms"/>
  </ds:schemaRefs>
</ds:datastoreItem>
</file>

<file path=customXml/itemProps4.xml><?xml version="1.0" encoding="utf-8"?>
<ds:datastoreItem xmlns:ds="http://schemas.openxmlformats.org/officeDocument/2006/customXml" ds:itemID="{284D59A4-8762-4152-AE49-F5A748CAB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EMAIL.DOT</Template>
  <TotalTime>174</TotalTime>
  <Pages>12</Pages>
  <Words>3539</Words>
  <Characters>21428</Characters>
  <Application>Microsoft Office Word</Application>
  <DocSecurity>0</DocSecurity>
  <Lines>178</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elektronickou poštu</vt:lpstr>
    </vt:vector>
  </TitlesOfParts>
  <Manager/>
  <Company/>
  <LinksUpToDate>false</LinksUpToDate>
  <CharactersWithSpaces>24918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Sobotka</dc:creator>
  <cp:keywords/>
  <dc:description/>
  <cp:lastModifiedBy>Páleník Robert</cp:lastModifiedBy>
  <cp:revision>37</cp:revision>
  <cp:lastPrinted>2021-10-06T11:33:00Z</cp:lastPrinted>
  <dcterms:created xsi:type="dcterms:W3CDTF">2022-12-07T07:55:00Z</dcterms:created>
  <dcterms:modified xsi:type="dcterms:W3CDTF">2023-03-28T08:34:00Z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0x0101006BBE985208D6C34AAF77230D66AD27FB</vt:lpwstr>
  </property>
  <property fmtid="{D5CDD505-2E9C-101B-9397-08002B2CF9AE}" pid="3" name="MediaServiceImageTags">
    <vt:lpwstr/>
  </property>
</Properties>
</file>