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EA6B4" w14:textId="77777777" w:rsidR="00533BAD" w:rsidRPr="004B7AC5" w:rsidRDefault="00533BAD" w:rsidP="00676684">
      <w:pPr>
        <w:keepNext/>
        <w:keepLines/>
        <w:widowControl w:val="0"/>
        <w:suppressAutoHyphens/>
        <w:contextualSpacing/>
        <w:jc w:val="center"/>
        <w:rPr>
          <w:rFonts w:ascii="Arial" w:hAnsi="Arial" w:cs="Arial"/>
          <w:b/>
          <w:caps/>
          <w:szCs w:val="22"/>
        </w:rPr>
      </w:pPr>
      <w:r w:rsidRPr="004B7AC5">
        <w:rPr>
          <w:rFonts w:ascii="Arial" w:hAnsi="Arial" w:cs="Arial"/>
          <w:b/>
          <w:caps/>
          <w:szCs w:val="22"/>
        </w:rPr>
        <w:t>DOHODA O ZACHOVÁNÍ DŮVĚRNOSTI INFORMACÍ</w:t>
      </w:r>
    </w:p>
    <w:p w14:paraId="6F9DFDDC" w14:textId="77777777" w:rsidR="00676684" w:rsidRPr="004B7AC5" w:rsidRDefault="00676684" w:rsidP="00676684">
      <w:pPr>
        <w:keepNext/>
        <w:keepLines/>
        <w:widowControl w:val="0"/>
        <w:suppressAutoHyphens/>
        <w:contextualSpacing/>
        <w:jc w:val="center"/>
        <w:rPr>
          <w:rFonts w:ascii="Arial" w:hAnsi="Arial" w:cs="Arial"/>
          <w:b/>
          <w:caps/>
          <w:szCs w:val="22"/>
        </w:rPr>
      </w:pPr>
    </w:p>
    <w:p w14:paraId="1B20E326" w14:textId="77777777" w:rsidR="006177B6" w:rsidRPr="004B7AC5" w:rsidRDefault="006177B6" w:rsidP="00676684">
      <w:pPr>
        <w:keepNext/>
        <w:keepLines/>
        <w:widowControl w:val="0"/>
        <w:suppressAutoHyphens/>
        <w:contextualSpacing/>
        <w:jc w:val="center"/>
        <w:rPr>
          <w:rFonts w:ascii="Arial" w:hAnsi="Arial" w:cs="Arial"/>
          <w:b/>
          <w:caps/>
          <w:szCs w:val="22"/>
        </w:rPr>
      </w:pPr>
      <w:r w:rsidRPr="004B7AC5">
        <w:rPr>
          <w:rFonts w:ascii="Arial" w:hAnsi="Arial" w:cs="Arial"/>
          <w:szCs w:val="22"/>
        </w:rPr>
        <w:t>(dále jen „</w:t>
      </w:r>
      <w:r w:rsidRPr="004B7AC5">
        <w:rPr>
          <w:rFonts w:ascii="Arial" w:hAnsi="Arial" w:cs="Arial"/>
          <w:b/>
          <w:szCs w:val="22"/>
        </w:rPr>
        <w:t>Dohoda</w:t>
      </w:r>
      <w:r w:rsidRPr="004B7AC5">
        <w:rPr>
          <w:rFonts w:ascii="Arial" w:hAnsi="Arial" w:cs="Arial"/>
          <w:szCs w:val="22"/>
        </w:rPr>
        <w:t>“)</w:t>
      </w:r>
    </w:p>
    <w:p w14:paraId="57B6F6F4" w14:textId="77777777" w:rsidR="006177B6" w:rsidRPr="004B7AC5" w:rsidRDefault="006177B6" w:rsidP="00676684">
      <w:pPr>
        <w:keepNext/>
        <w:keepLines/>
        <w:widowControl w:val="0"/>
        <w:suppressAutoHyphens/>
        <w:contextualSpacing/>
        <w:jc w:val="center"/>
        <w:rPr>
          <w:rFonts w:ascii="Arial" w:hAnsi="Arial" w:cs="Arial"/>
          <w:b/>
          <w:caps/>
          <w:szCs w:val="22"/>
        </w:rPr>
      </w:pPr>
    </w:p>
    <w:p w14:paraId="212CD9CA" w14:textId="77777777" w:rsidR="00533BAD" w:rsidRPr="004B7AC5" w:rsidRDefault="00533BAD" w:rsidP="00676684">
      <w:pPr>
        <w:keepNext/>
        <w:keepLines/>
        <w:widowControl w:val="0"/>
        <w:suppressAutoHyphens/>
        <w:contextualSpacing/>
        <w:jc w:val="center"/>
        <w:rPr>
          <w:rFonts w:ascii="Arial" w:hAnsi="Arial" w:cs="Arial"/>
          <w:szCs w:val="22"/>
        </w:rPr>
      </w:pPr>
      <w:r w:rsidRPr="004B7AC5">
        <w:rPr>
          <w:rFonts w:ascii="Arial" w:hAnsi="Arial" w:cs="Arial"/>
          <w:szCs w:val="22"/>
        </w:rPr>
        <w:t xml:space="preserve">uzavřená podle § </w:t>
      </w:r>
      <w:r w:rsidR="009256BF" w:rsidRPr="004B7AC5">
        <w:rPr>
          <w:rFonts w:ascii="Arial" w:hAnsi="Arial" w:cs="Arial"/>
          <w:szCs w:val="22"/>
        </w:rPr>
        <w:t>1746</w:t>
      </w:r>
      <w:r w:rsidRPr="004B7AC5">
        <w:rPr>
          <w:rFonts w:ascii="Arial" w:hAnsi="Arial" w:cs="Arial"/>
          <w:szCs w:val="22"/>
        </w:rPr>
        <w:t xml:space="preserve"> odst. 2 zákona č. </w:t>
      </w:r>
      <w:r w:rsidR="009256BF" w:rsidRPr="004B7AC5">
        <w:rPr>
          <w:rFonts w:ascii="Arial" w:hAnsi="Arial" w:cs="Arial"/>
          <w:szCs w:val="22"/>
        </w:rPr>
        <w:t>89</w:t>
      </w:r>
      <w:r w:rsidRPr="004B7AC5">
        <w:rPr>
          <w:rFonts w:ascii="Arial" w:hAnsi="Arial" w:cs="Arial"/>
          <w:szCs w:val="22"/>
        </w:rPr>
        <w:t>/</w:t>
      </w:r>
      <w:r w:rsidR="009256BF" w:rsidRPr="004B7AC5">
        <w:rPr>
          <w:rFonts w:ascii="Arial" w:hAnsi="Arial" w:cs="Arial"/>
          <w:szCs w:val="22"/>
        </w:rPr>
        <w:t>2012</w:t>
      </w:r>
      <w:r w:rsidRPr="004B7AC5">
        <w:rPr>
          <w:rFonts w:ascii="Arial" w:hAnsi="Arial" w:cs="Arial"/>
          <w:szCs w:val="22"/>
        </w:rPr>
        <w:t xml:space="preserve"> Sb., </w:t>
      </w:r>
      <w:r w:rsidR="009256BF" w:rsidRPr="004B7AC5">
        <w:rPr>
          <w:rFonts w:ascii="Arial" w:hAnsi="Arial" w:cs="Arial"/>
          <w:szCs w:val="22"/>
        </w:rPr>
        <w:t>občanský</w:t>
      </w:r>
      <w:r w:rsidRPr="004B7AC5">
        <w:rPr>
          <w:rFonts w:ascii="Arial" w:hAnsi="Arial" w:cs="Arial"/>
          <w:szCs w:val="22"/>
        </w:rPr>
        <w:t xml:space="preserve"> zákoník</w:t>
      </w:r>
      <w:r w:rsidR="00031EF5" w:rsidRPr="004B7AC5">
        <w:rPr>
          <w:rFonts w:ascii="Arial" w:hAnsi="Arial" w:cs="Arial"/>
          <w:szCs w:val="22"/>
        </w:rPr>
        <w:t>, ve znění pozdějších předpisů</w:t>
      </w:r>
      <w:r w:rsidR="009256BF" w:rsidRPr="004B7AC5">
        <w:rPr>
          <w:rFonts w:ascii="Arial" w:hAnsi="Arial" w:cs="Arial"/>
          <w:szCs w:val="22"/>
        </w:rPr>
        <w:t xml:space="preserve"> (</w:t>
      </w:r>
      <w:r w:rsidR="006177B6" w:rsidRPr="004B7AC5">
        <w:rPr>
          <w:rFonts w:ascii="Arial" w:hAnsi="Arial" w:cs="Arial"/>
          <w:szCs w:val="22"/>
        </w:rPr>
        <w:t xml:space="preserve">dále jen </w:t>
      </w:r>
      <w:r w:rsidR="009256BF" w:rsidRPr="004B7AC5">
        <w:rPr>
          <w:rFonts w:ascii="Arial" w:hAnsi="Arial" w:cs="Arial"/>
          <w:szCs w:val="22"/>
        </w:rPr>
        <w:t>„</w:t>
      </w:r>
      <w:r w:rsidR="009256BF" w:rsidRPr="004B7AC5">
        <w:rPr>
          <w:rFonts w:ascii="Arial" w:hAnsi="Arial" w:cs="Arial"/>
          <w:b/>
          <w:szCs w:val="22"/>
        </w:rPr>
        <w:t>Občanský zákoník</w:t>
      </w:r>
      <w:r w:rsidR="009256BF" w:rsidRPr="004B7AC5">
        <w:rPr>
          <w:rFonts w:ascii="Arial" w:hAnsi="Arial" w:cs="Arial"/>
          <w:szCs w:val="22"/>
        </w:rPr>
        <w:t>“)</w:t>
      </w:r>
    </w:p>
    <w:p w14:paraId="50ABEA7B" w14:textId="77777777" w:rsidR="001174C4" w:rsidRPr="004B7AC5" w:rsidRDefault="001174C4" w:rsidP="00676684">
      <w:pPr>
        <w:keepNext/>
        <w:keepLines/>
        <w:widowControl w:val="0"/>
        <w:suppressAutoHyphens/>
        <w:contextualSpacing/>
        <w:jc w:val="center"/>
        <w:rPr>
          <w:rFonts w:ascii="Arial" w:hAnsi="Arial" w:cs="Arial"/>
          <w:szCs w:val="22"/>
        </w:rPr>
      </w:pPr>
    </w:p>
    <w:p w14:paraId="6E4F5130" w14:textId="77777777" w:rsidR="001174C4" w:rsidRPr="004B7AC5" w:rsidRDefault="001174C4" w:rsidP="00676684">
      <w:pPr>
        <w:keepNext/>
        <w:keepLines/>
        <w:widowControl w:val="0"/>
        <w:suppressAutoHyphens/>
        <w:contextualSpacing/>
        <w:jc w:val="center"/>
        <w:rPr>
          <w:rFonts w:ascii="Arial" w:hAnsi="Arial" w:cs="Arial"/>
          <w:szCs w:val="22"/>
        </w:rPr>
      </w:pPr>
    </w:p>
    <w:p w14:paraId="73EA9CD7" w14:textId="77777777" w:rsidR="00676684" w:rsidRPr="004B7AC5" w:rsidRDefault="00676684" w:rsidP="00676684">
      <w:pPr>
        <w:keepNext/>
        <w:keepLines/>
        <w:widowControl w:val="0"/>
        <w:suppressAutoHyphens/>
        <w:contextualSpacing/>
        <w:jc w:val="center"/>
        <w:rPr>
          <w:rFonts w:ascii="Arial" w:hAnsi="Arial" w:cs="Arial"/>
          <w:szCs w:val="22"/>
        </w:rPr>
      </w:pPr>
    </w:p>
    <w:p w14:paraId="0A8FCE6F" w14:textId="77777777" w:rsidR="009256BF" w:rsidRPr="004B7AC5" w:rsidRDefault="009256BF" w:rsidP="001174C4">
      <w:pPr>
        <w:spacing w:before="240" w:after="240"/>
        <w:rPr>
          <w:rFonts w:ascii="Arial" w:hAnsi="Arial" w:cs="Arial"/>
          <w:b/>
          <w:caps/>
          <w:szCs w:val="22"/>
        </w:rPr>
      </w:pPr>
      <w:r w:rsidRPr="004B7AC5">
        <w:rPr>
          <w:rFonts w:ascii="Arial" w:hAnsi="Arial" w:cs="Arial"/>
          <w:b/>
          <w:caps/>
          <w:szCs w:val="22"/>
        </w:rPr>
        <w:t>Smluvní strany</w:t>
      </w:r>
    </w:p>
    <w:p w14:paraId="49EF2235" w14:textId="77777777" w:rsidR="000D753E" w:rsidRPr="004B7AC5" w:rsidRDefault="001A249B" w:rsidP="0090741F">
      <w:pPr>
        <w:ind w:left="567"/>
        <w:contextualSpacing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Nemocnice </w:t>
      </w:r>
      <w:r w:rsidR="00A107D2">
        <w:rPr>
          <w:rFonts w:ascii="Arial" w:hAnsi="Arial" w:cs="Arial"/>
          <w:b/>
          <w:szCs w:val="22"/>
        </w:rPr>
        <w:t>Pelhřimov</w:t>
      </w:r>
      <w:r>
        <w:rPr>
          <w:rFonts w:ascii="Arial" w:hAnsi="Arial" w:cs="Arial"/>
          <w:b/>
          <w:szCs w:val="22"/>
        </w:rPr>
        <w:t>, příspěvková organizace</w:t>
      </w:r>
    </w:p>
    <w:p w14:paraId="760039B2" w14:textId="77777777" w:rsidR="0090741F" w:rsidRPr="004B7AC5" w:rsidRDefault="0090741F" w:rsidP="0090741F">
      <w:pPr>
        <w:ind w:left="567"/>
        <w:contextualSpacing/>
        <w:rPr>
          <w:rFonts w:ascii="Arial" w:hAnsi="Arial" w:cs="Arial"/>
          <w:bCs/>
          <w:szCs w:val="22"/>
        </w:rPr>
      </w:pPr>
      <w:r w:rsidRPr="004B7AC5">
        <w:rPr>
          <w:rFonts w:ascii="Arial" w:hAnsi="Arial" w:cs="Arial"/>
          <w:bCs/>
          <w:szCs w:val="22"/>
        </w:rPr>
        <w:t xml:space="preserve">IČO: </w:t>
      </w:r>
      <w:r w:rsidR="00A107D2" w:rsidRPr="00A107D2">
        <w:rPr>
          <w:rFonts w:ascii="Arial" w:hAnsi="Arial" w:cs="Arial"/>
          <w:bCs/>
          <w:szCs w:val="22"/>
        </w:rPr>
        <w:t>00511951</w:t>
      </w:r>
      <w:r w:rsidRPr="004B7AC5">
        <w:rPr>
          <w:rFonts w:ascii="Arial" w:hAnsi="Arial" w:cs="Arial"/>
          <w:bCs/>
          <w:szCs w:val="22"/>
        </w:rPr>
        <w:t>,</w:t>
      </w:r>
    </w:p>
    <w:p w14:paraId="01B257D5" w14:textId="77777777" w:rsidR="0090741F" w:rsidRPr="004B7AC5" w:rsidRDefault="009256BF" w:rsidP="00A107D2">
      <w:pPr>
        <w:ind w:left="567"/>
        <w:contextualSpacing/>
        <w:rPr>
          <w:rFonts w:ascii="Arial" w:hAnsi="Arial" w:cs="Arial"/>
          <w:szCs w:val="22"/>
        </w:rPr>
      </w:pPr>
      <w:r w:rsidRPr="004B7AC5">
        <w:rPr>
          <w:rFonts w:ascii="Arial" w:hAnsi="Arial" w:cs="Arial"/>
          <w:szCs w:val="22"/>
        </w:rPr>
        <w:t xml:space="preserve">se sídlem </w:t>
      </w:r>
      <w:r w:rsidR="00A107D2" w:rsidRPr="00A107D2">
        <w:rPr>
          <w:rFonts w:ascii="Arial" w:hAnsi="Arial" w:cs="Arial"/>
          <w:szCs w:val="22"/>
        </w:rPr>
        <w:t>Slovanského bratrství 710</w:t>
      </w:r>
      <w:r w:rsidR="00A107D2">
        <w:rPr>
          <w:rFonts w:ascii="Arial" w:hAnsi="Arial" w:cs="Arial"/>
          <w:szCs w:val="22"/>
        </w:rPr>
        <w:t xml:space="preserve">, </w:t>
      </w:r>
      <w:r w:rsidR="00A107D2" w:rsidRPr="00A107D2">
        <w:rPr>
          <w:rFonts w:ascii="Arial" w:hAnsi="Arial" w:cs="Arial"/>
          <w:szCs w:val="22"/>
        </w:rPr>
        <w:t>393 01 Pelhřimov</w:t>
      </w:r>
    </w:p>
    <w:p w14:paraId="31E024BA" w14:textId="33A03571" w:rsidR="0090741F" w:rsidRDefault="0090741F" w:rsidP="0090741F">
      <w:pPr>
        <w:ind w:left="567"/>
        <w:contextualSpacing/>
        <w:rPr>
          <w:rFonts w:ascii="Arial" w:hAnsi="Arial" w:cs="Arial"/>
          <w:szCs w:val="22"/>
        </w:rPr>
      </w:pPr>
      <w:r w:rsidRPr="004B7AC5">
        <w:rPr>
          <w:rFonts w:ascii="Arial" w:hAnsi="Arial" w:cs="Arial"/>
          <w:szCs w:val="22"/>
        </w:rPr>
        <w:t xml:space="preserve">zastoupená </w:t>
      </w:r>
      <w:bookmarkStart w:id="0" w:name="Statutár_jméno"/>
      <w:sdt>
        <w:sdtPr>
          <w:rPr>
            <w:rFonts w:ascii="Arial" w:hAnsi="Arial" w:cs="Arial"/>
          </w:rPr>
          <w:alias w:val="Statutár_jméno"/>
          <w:tag w:val="Statutár_jméno"/>
          <w:id w:val="79267760"/>
          <w:placeholder>
            <w:docPart w:val="B1A35EA5F97F489AA8213930219F815D"/>
          </w:placeholder>
          <w:text/>
        </w:sdtPr>
        <w:sdtContent>
          <w:r w:rsidR="00F71802" w:rsidRPr="00F71802">
            <w:rPr>
              <w:rFonts w:ascii="Arial" w:hAnsi="Arial" w:cs="Arial"/>
            </w:rPr>
            <w:t>Ing. Jan Mlčák, MBA</w:t>
          </w:r>
        </w:sdtContent>
      </w:sdt>
      <w:bookmarkEnd w:id="0"/>
      <w:r w:rsidR="00A107D2" w:rsidRPr="00A107D2">
        <w:rPr>
          <w:rFonts w:ascii="Arial" w:hAnsi="Arial" w:cs="Arial"/>
          <w:szCs w:val="22"/>
        </w:rPr>
        <w:t xml:space="preserve">, </w:t>
      </w:r>
      <w:bookmarkStart w:id="1" w:name="Statutár_funkce"/>
      <w:r w:rsidR="00A107D2" w:rsidRPr="00A107D2">
        <w:rPr>
          <w:rFonts w:ascii="Arial" w:hAnsi="Arial" w:cs="Arial"/>
          <w:szCs w:val="22"/>
        </w:rPr>
        <w:t>ředitel</w:t>
      </w:r>
      <w:bookmarkEnd w:id="1"/>
    </w:p>
    <w:p w14:paraId="7EEDBCB3" w14:textId="77777777" w:rsidR="00F043AF" w:rsidRPr="004B7AC5" w:rsidRDefault="00F043AF" w:rsidP="0090741F">
      <w:pPr>
        <w:ind w:left="567"/>
        <w:contextualSpacing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ID datové schránky</w:t>
      </w:r>
      <w:r w:rsidR="001A249B">
        <w:rPr>
          <w:rFonts w:ascii="Arial" w:hAnsi="Arial" w:cs="Arial"/>
          <w:szCs w:val="22"/>
        </w:rPr>
        <w:t xml:space="preserve"> </w:t>
      </w:r>
      <w:r w:rsidR="00A107D2" w:rsidRPr="00A107D2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9tsrjpp</w:t>
      </w:r>
    </w:p>
    <w:p w14:paraId="016D1AAA" w14:textId="77777777" w:rsidR="006177B6" w:rsidRPr="004B7AC5" w:rsidRDefault="009256BF" w:rsidP="006177B6">
      <w:pPr>
        <w:spacing w:after="0"/>
        <w:ind w:left="567"/>
        <w:contextualSpacing/>
        <w:rPr>
          <w:rFonts w:ascii="Arial" w:hAnsi="Arial" w:cs="Arial"/>
          <w:szCs w:val="22"/>
        </w:rPr>
      </w:pPr>
      <w:r w:rsidRPr="004B7AC5">
        <w:rPr>
          <w:rFonts w:ascii="Arial" w:hAnsi="Arial" w:cs="Arial"/>
          <w:szCs w:val="22"/>
        </w:rPr>
        <w:t>(</w:t>
      </w:r>
      <w:r w:rsidR="0090741F" w:rsidRPr="004B7AC5">
        <w:rPr>
          <w:rFonts w:ascii="Arial" w:hAnsi="Arial" w:cs="Arial"/>
          <w:szCs w:val="22"/>
        </w:rPr>
        <w:t xml:space="preserve">dále jen </w:t>
      </w:r>
      <w:r w:rsidRPr="004B7AC5">
        <w:rPr>
          <w:rFonts w:ascii="Arial" w:hAnsi="Arial" w:cs="Arial"/>
          <w:szCs w:val="22"/>
        </w:rPr>
        <w:t>„</w:t>
      </w:r>
      <w:r w:rsidR="00031EF5" w:rsidRPr="004B7AC5">
        <w:rPr>
          <w:rFonts w:ascii="Arial" w:hAnsi="Arial" w:cs="Arial"/>
          <w:b/>
          <w:szCs w:val="22"/>
        </w:rPr>
        <w:t>Poskytovatel</w:t>
      </w:r>
      <w:r w:rsidRPr="004B7AC5">
        <w:rPr>
          <w:rFonts w:ascii="Arial" w:hAnsi="Arial" w:cs="Arial"/>
          <w:szCs w:val="22"/>
        </w:rPr>
        <w:t>“)</w:t>
      </w:r>
    </w:p>
    <w:p w14:paraId="51A49425" w14:textId="77777777" w:rsidR="006177B6" w:rsidRPr="004B7AC5" w:rsidRDefault="006177B6" w:rsidP="00676684">
      <w:pPr>
        <w:ind w:firstLine="567"/>
        <w:rPr>
          <w:rFonts w:ascii="Arial" w:hAnsi="Arial" w:cs="Arial"/>
          <w:szCs w:val="22"/>
        </w:rPr>
      </w:pPr>
    </w:p>
    <w:p w14:paraId="31D4259C" w14:textId="77777777" w:rsidR="009256BF" w:rsidRPr="004B7AC5" w:rsidRDefault="009256BF" w:rsidP="006177B6">
      <w:pPr>
        <w:spacing w:before="0" w:after="0"/>
        <w:ind w:firstLine="567"/>
        <w:rPr>
          <w:rFonts w:ascii="Arial" w:hAnsi="Arial" w:cs="Arial"/>
          <w:szCs w:val="22"/>
        </w:rPr>
      </w:pPr>
      <w:r w:rsidRPr="004B7AC5">
        <w:rPr>
          <w:rFonts w:ascii="Arial" w:hAnsi="Arial" w:cs="Arial"/>
          <w:szCs w:val="22"/>
        </w:rPr>
        <w:t>a</w:t>
      </w:r>
    </w:p>
    <w:p w14:paraId="32B3B2A1" w14:textId="77777777" w:rsidR="006177B6" w:rsidRPr="004B7AC5" w:rsidRDefault="006177B6" w:rsidP="00676684">
      <w:pPr>
        <w:ind w:firstLine="567"/>
        <w:rPr>
          <w:rFonts w:ascii="Arial" w:hAnsi="Arial" w:cs="Arial"/>
          <w:szCs w:val="22"/>
        </w:rPr>
      </w:pPr>
    </w:p>
    <w:p w14:paraId="32D8A5FA" w14:textId="77777777" w:rsidR="0020381B" w:rsidRPr="004B7AC5" w:rsidRDefault="0020381B" w:rsidP="0020381B">
      <w:pPr>
        <w:numPr>
          <w:ilvl w:val="0"/>
          <w:numId w:val="2"/>
        </w:numPr>
        <w:tabs>
          <w:tab w:val="num" w:pos="567"/>
        </w:tabs>
        <w:ind w:left="567" w:hanging="567"/>
        <w:contextualSpacing/>
        <w:rPr>
          <w:rFonts w:ascii="Arial" w:hAnsi="Arial" w:cs="Arial"/>
          <w:b/>
          <w:bCs/>
          <w:szCs w:val="22"/>
        </w:rPr>
      </w:pPr>
      <w:r w:rsidRPr="004B7AC5">
        <w:rPr>
          <w:rFonts w:ascii="Arial" w:hAnsi="Arial" w:cs="Arial"/>
          <w:b/>
          <w:bCs/>
          <w:szCs w:val="22"/>
          <w:highlight w:val="yellow"/>
        </w:rPr>
        <w:t>[</w:t>
      </w:r>
      <w:r w:rsidR="002A1F07" w:rsidRPr="004B7AC5">
        <w:rPr>
          <w:rFonts w:ascii="Arial" w:hAnsi="Arial" w:cs="Arial"/>
          <w:b/>
          <w:bCs/>
          <w:szCs w:val="22"/>
          <w:highlight w:val="yellow"/>
        </w:rPr>
        <w:t xml:space="preserve">DOPLNÍ </w:t>
      </w:r>
      <w:r w:rsidR="006068BE">
        <w:rPr>
          <w:rFonts w:ascii="Arial" w:hAnsi="Arial" w:cs="Arial"/>
          <w:b/>
          <w:bCs/>
          <w:szCs w:val="22"/>
          <w:highlight w:val="yellow"/>
        </w:rPr>
        <w:t>PŘÍJEMCE</w:t>
      </w:r>
      <w:r w:rsidRPr="004B7AC5">
        <w:rPr>
          <w:rFonts w:ascii="Arial" w:hAnsi="Arial" w:cs="Arial"/>
          <w:b/>
          <w:bCs/>
          <w:szCs w:val="22"/>
          <w:highlight w:val="yellow"/>
        </w:rPr>
        <w:t>]</w:t>
      </w:r>
    </w:p>
    <w:p w14:paraId="3C643958" w14:textId="77777777" w:rsidR="0020381B" w:rsidRPr="004B7AC5" w:rsidRDefault="0020381B" w:rsidP="0020381B">
      <w:pPr>
        <w:ind w:firstLine="567"/>
        <w:contextualSpacing/>
        <w:rPr>
          <w:rFonts w:ascii="Arial" w:hAnsi="Arial" w:cs="Arial"/>
          <w:bCs/>
          <w:szCs w:val="22"/>
        </w:rPr>
      </w:pPr>
      <w:r w:rsidRPr="004B7AC5">
        <w:rPr>
          <w:rFonts w:ascii="Arial" w:hAnsi="Arial" w:cs="Arial"/>
          <w:bCs/>
          <w:szCs w:val="22"/>
        </w:rPr>
        <w:t xml:space="preserve">IČO: </w:t>
      </w:r>
      <w:r w:rsidRPr="004B7AC5">
        <w:rPr>
          <w:rFonts w:ascii="Arial" w:hAnsi="Arial" w:cs="Arial"/>
          <w:szCs w:val="22"/>
          <w:highlight w:val="yellow"/>
        </w:rPr>
        <w:t>[</w:t>
      </w:r>
      <w:r w:rsidR="002A1F07" w:rsidRPr="004B7AC5">
        <w:rPr>
          <w:rFonts w:ascii="Arial" w:hAnsi="Arial" w:cs="Arial"/>
          <w:szCs w:val="22"/>
          <w:highlight w:val="yellow"/>
        </w:rPr>
        <w:t xml:space="preserve">DOPLNÍ </w:t>
      </w:r>
      <w:r w:rsidR="006068BE">
        <w:rPr>
          <w:rFonts w:ascii="Arial" w:hAnsi="Arial" w:cs="Arial"/>
          <w:szCs w:val="22"/>
          <w:highlight w:val="yellow"/>
        </w:rPr>
        <w:t>PŘÍJEMCE</w:t>
      </w:r>
      <w:r w:rsidRPr="004B7AC5">
        <w:rPr>
          <w:rFonts w:ascii="Arial" w:hAnsi="Arial" w:cs="Arial"/>
          <w:szCs w:val="22"/>
          <w:highlight w:val="yellow"/>
        </w:rPr>
        <w:t>]</w:t>
      </w:r>
    </w:p>
    <w:p w14:paraId="6BF8B06B" w14:textId="77777777" w:rsidR="0020381B" w:rsidRPr="004B7AC5" w:rsidRDefault="0020381B" w:rsidP="0020381B">
      <w:pPr>
        <w:ind w:firstLine="567"/>
        <w:contextualSpacing/>
        <w:rPr>
          <w:rFonts w:ascii="Arial" w:hAnsi="Arial" w:cs="Arial"/>
          <w:szCs w:val="22"/>
        </w:rPr>
      </w:pPr>
      <w:r w:rsidRPr="004B7AC5">
        <w:rPr>
          <w:rFonts w:ascii="Arial" w:hAnsi="Arial" w:cs="Arial"/>
          <w:szCs w:val="22"/>
        </w:rPr>
        <w:t xml:space="preserve">se sídlem </w:t>
      </w:r>
      <w:r w:rsidR="002A1F07" w:rsidRPr="004B7AC5">
        <w:rPr>
          <w:rFonts w:ascii="Arial" w:hAnsi="Arial" w:cs="Arial"/>
          <w:szCs w:val="22"/>
          <w:highlight w:val="yellow"/>
        </w:rPr>
        <w:t xml:space="preserve">[DOPLNÍ </w:t>
      </w:r>
      <w:r w:rsidR="006068BE">
        <w:rPr>
          <w:rFonts w:ascii="Arial" w:hAnsi="Arial" w:cs="Arial"/>
          <w:szCs w:val="22"/>
          <w:highlight w:val="yellow"/>
        </w:rPr>
        <w:t>PŘÍJEMCE</w:t>
      </w:r>
      <w:r w:rsidR="002A1F07" w:rsidRPr="004B7AC5">
        <w:rPr>
          <w:rFonts w:ascii="Arial" w:hAnsi="Arial" w:cs="Arial"/>
          <w:szCs w:val="22"/>
          <w:highlight w:val="yellow"/>
        </w:rPr>
        <w:t>]</w:t>
      </w:r>
    </w:p>
    <w:p w14:paraId="3E94F5B4" w14:textId="77777777" w:rsidR="0020381B" w:rsidRPr="004B7AC5" w:rsidRDefault="0020381B" w:rsidP="001C4C3C">
      <w:pPr>
        <w:ind w:left="567"/>
        <w:contextualSpacing/>
        <w:rPr>
          <w:rFonts w:ascii="Arial" w:hAnsi="Arial" w:cs="Arial"/>
          <w:szCs w:val="22"/>
        </w:rPr>
      </w:pPr>
      <w:r w:rsidRPr="004B7AC5">
        <w:rPr>
          <w:rFonts w:ascii="Arial" w:hAnsi="Arial" w:cs="Arial"/>
          <w:szCs w:val="22"/>
        </w:rPr>
        <w:t>zapsaná v obchodním rejstříku</w:t>
      </w:r>
      <w:r w:rsidRPr="004B7AC5">
        <w:rPr>
          <w:rFonts w:ascii="Arial" w:hAnsi="Arial" w:cs="Arial"/>
          <w:i/>
          <w:szCs w:val="22"/>
        </w:rPr>
        <w:t xml:space="preserve"> </w:t>
      </w:r>
      <w:r w:rsidRPr="004B7AC5">
        <w:rPr>
          <w:rFonts w:ascii="Arial" w:hAnsi="Arial" w:cs="Arial"/>
          <w:szCs w:val="22"/>
        </w:rPr>
        <w:t>vedeném</w:t>
      </w:r>
      <w:r w:rsidRPr="004B7AC5">
        <w:rPr>
          <w:rFonts w:ascii="Arial" w:hAnsi="Arial" w:cs="Arial"/>
          <w:i/>
          <w:szCs w:val="22"/>
        </w:rPr>
        <w:t xml:space="preserve"> </w:t>
      </w:r>
      <w:r w:rsidR="001C4C3C" w:rsidRPr="004B7AC5">
        <w:rPr>
          <w:rFonts w:ascii="Arial" w:hAnsi="Arial" w:cs="Arial"/>
          <w:szCs w:val="22"/>
          <w:highlight w:val="yellow"/>
        </w:rPr>
        <w:t>[</w:t>
      </w:r>
      <w:r w:rsidR="002A1F07" w:rsidRPr="004B7AC5">
        <w:rPr>
          <w:rFonts w:ascii="Arial" w:hAnsi="Arial" w:cs="Arial"/>
          <w:szCs w:val="22"/>
          <w:highlight w:val="yellow"/>
        </w:rPr>
        <w:t xml:space="preserve">nevhodné odstraň - </w:t>
      </w:r>
      <w:r w:rsidR="001C4C3C" w:rsidRPr="004B7AC5">
        <w:rPr>
          <w:rFonts w:ascii="Arial" w:hAnsi="Arial" w:cs="Arial"/>
          <w:szCs w:val="22"/>
          <w:highlight w:val="yellow"/>
        </w:rPr>
        <w:t>Městským/Krajským]</w:t>
      </w:r>
      <w:r w:rsidR="001C4C3C" w:rsidRPr="004B7AC5">
        <w:rPr>
          <w:rFonts w:ascii="Arial" w:hAnsi="Arial" w:cs="Arial"/>
          <w:szCs w:val="22"/>
        </w:rPr>
        <w:t xml:space="preserve"> soudem </w:t>
      </w:r>
      <w:r w:rsidRPr="004B7AC5">
        <w:rPr>
          <w:rFonts w:ascii="Arial" w:hAnsi="Arial" w:cs="Arial"/>
          <w:szCs w:val="22"/>
          <w:highlight w:val="yellow"/>
        </w:rPr>
        <w:t>[</w:t>
      </w:r>
      <w:r w:rsidR="002A1F07" w:rsidRPr="004B7AC5">
        <w:rPr>
          <w:rFonts w:ascii="Arial" w:hAnsi="Arial" w:cs="Arial"/>
          <w:szCs w:val="22"/>
          <w:highlight w:val="yellow"/>
        </w:rPr>
        <w:t xml:space="preserve">DOPLNÍ </w:t>
      </w:r>
      <w:r w:rsidR="006068BE">
        <w:rPr>
          <w:rFonts w:ascii="Arial" w:hAnsi="Arial" w:cs="Arial"/>
          <w:szCs w:val="22"/>
          <w:highlight w:val="yellow"/>
        </w:rPr>
        <w:t>PŘÍJEMCE</w:t>
      </w:r>
      <w:r w:rsidRPr="004B7AC5">
        <w:rPr>
          <w:rFonts w:ascii="Arial" w:hAnsi="Arial" w:cs="Arial"/>
          <w:szCs w:val="22"/>
          <w:highlight w:val="yellow"/>
        </w:rPr>
        <w:t>]</w:t>
      </w:r>
      <w:r w:rsidRPr="004B7AC5">
        <w:rPr>
          <w:rFonts w:ascii="Arial" w:hAnsi="Arial" w:cs="Arial"/>
          <w:szCs w:val="22"/>
        </w:rPr>
        <w:t xml:space="preserve"> pod </w:t>
      </w:r>
      <w:proofErr w:type="spellStart"/>
      <w:r w:rsidRPr="004B7AC5">
        <w:rPr>
          <w:rFonts w:ascii="Arial" w:hAnsi="Arial" w:cs="Arial"/>
          <w:szCs w:val="22"/>
        </w:rPr>
        <w:t>sp</w:t>
      </w:r>
      <w:proofErr w:type="spellEnd"/>
      <w:r w:rsidRPr="004B7AC5">
        <w:rPr>
          <w:rFonts w:ascii="Arial" w:hAnsi="Arial" w:cs="Arial"/>
          <w:szCs w:val="22"/>
        </w:rPr>
        <w:t>. zn.</w:t>
      </w:r>
      <w:r w:rsidR="002A1F07" w:rsidRPr="004B7AC5">
        <w:rPr>
          <w:rFonts w:ascii="Arial" w:hAnsi="Arial" w:cs="Arial"/>
          <w:szCs w:val="22"/>
          <w:highlight w:val="yellow"/>
        </w:rPr>
        <w:t xml:space="preserve"> [DOPLNÍ </w:t>
      </w:r>
      <w:r w:rsidR="006068BE">
        <w:rPr>
          <w:rFonts w:ascii="Arial" w:hAnsi="Arial" w:cs="Arial"/>
          <w:szCs w:val="22"/>
          <w:highlight w:val="yellow"/>
        </w:rPr>
        <w:t>PŘÍJEMCE</w:t>
      </w:r>
      <w:r w:rsidR="002A1F07" w:rsidRPr="004B7AC5">
        <w:rPr>
          <w:rFonts w:ascii="Arial" w:hAnsi="Arial" w:cs="Arial"/>
          <w:szCs w:val="22"/>
          <w:highlight w:val="yellow"/>
        </w:rPr>
        <w:t>]</w:t>
      </w:r>
    </w:p>
    <w:p w14:paraId="73A2C58A" w14:textId="77777777" w:rsidR="0020381B" w:rsidRDefault="0020381B" w:rsidP="0020381B">
      <w:pPr>
        <w:ind w:left="567"/>
        <w:contextualSpacing/>
        <w:rPr>
          <w:rFonts w:ascii="Arial" w:hAnsi="Arial" w:cs="Arial"/>
          <w:szCs w:val="22"/>
        </w:rPr>
      </w:pPr>
      <w:r w:rsidRPr="004B7AC5">
        <w:rPr>
          <w:rFonts w:ascii="Arial" w:hAnsi="Arial" w:cs="Arial"/>
          <w:szCs w:val="22"/>
        </w:rPr>
        <w:t xml:space="preserve">zastoupená </w:t>
      </w:r>
      <w:r w:rsidR="002A1F07" w:rsidRPr="004B7AC5">
        <w:rPr>
          <w:rFonts w:ascii="Arial" w:hAnsi="Arial" w:cs="Arial"/>
          <w:szCs w:val="22"/>
          <w:highlight w:val="yellow"/>
        </w:rPr>
        <w:t xml:space="preserve">[DOPLNÍ </w:t>
      </w:r>
      <w:r w:rsidR="006068BE">
        <w:rPr>
          <w:rFonts w:ascii="Arial" w:hAnsi="Arial" w:cs="Arial"/>
          <w:szCs w:val="22"/>
          <w:highlight w:val="yellow"/>
        </w:rPr>
        <w:t>PŘÍJEMCE</w:t>
      </w:r>
      <w:r w:rsidR="002A1F07" w:rsidRPr="004B7AC5">
        <w:rPr>
          <w:rFonts w:ascii="Arial" w:hAnsi="Arial" w:cs="Arial"/>
          <w:szCs w:val="22"/>
          <w:highlight w:val="yellow"/>
        </w:rPr>
        <w:t>]</w:t>
      </w:r>
      <w:r w:rsidRPr="004B7AC5">
        <w:rPr>
          <w:rFonts w:ascii="Arial" w:hAnsi="Arial" w:cs="Arial"/>
          <w:szCs w:val="22"/>
        </w:rPr>
        <w:t>,</w:t>
      </w:r>
      <w:r w:rsidR="002A1F07" w:rsidRPr="004B7AC5">
        <w:rPr>
          <w:rFonts w:ascii="Arial" w:hAnsi="Arial" w:cs="Arial"/>
          <w:szCs w:val="22"/>
        </w:rPr>
        <w:t xml:space="preserve"> funkce</w:t>
      </w:r>
      <w:r w:rsidRPr="004B7AC5">
        <w:rPr>
          <w:rFonts w:ascii="Arial" w:hAnsi="Arial" w:cs="Arial"/>
          <w:szCs w:val="22"/>
        </w:rPr>
        <w:t xml:space="preserve"> </w:t>
      </w:r>
      <w:r w:rsidR="002A1F07" w:rsidRPr="004B7AC5">
        <w:rPr>
          <w:rFonts w:ascii="Arial" w:hAnsi="Arial" w:cs="Arial"/>
          <w:szCs w:val="22"/>
          <w:highlight w:val="yellow"/>
        </w:rPr>
        <w:t xml:space="preserve">[DOPLNÍ </w:t>
      </w:r>
      <w:r w:rsidR="006068BE">
        <w:rPr>
          <w:rFonts w:ascii="Arial" w:hAnsi="Arial" w:cs="Arial"/>
          <w:szCs w:val="22"/>
          <w:highlight w:val="yellow"/>
        </w:rPr>
        <w:t>PŘÍJEMCE</w:t>
      </w:r>
      <w:r w:rsidR="002A1F07" w:rsidRPr="004B7AC5">
        <w:rPr>
          <w:rFonts w:ascii="Arial" w:hAnsi="Arial" w:cs="Arial"/>
          <w:szCs w:val="22"/>
          <w:highlight w:val="yellow"/>
        </w:rPr>
        <w:t>]</w:t>
      </w:r>
    </w:p>
    <w:p w14:paraId="46814674" w14:textId="77777777" w:rsidR="00F043AF" w:rsidRPr="004B7AC5" w:rsidRDefault="00F043AF" w:rsidP="0020381B">
      <w:pPr>
        <w:ind w:left="567"/>
        <w:contextualSpacing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ID datové schránky</w:t>
      </w:r>
    </w:p>
    <w:p w14:paraId="6878ABC7" w14:textId="77777777" w:rsidR="006177B6" w:rsidRPr="004B7AC5" w:rsidRDefault="009256BF" w:rsidP="00662A43">
      <w:pPr>
        <w:ind w:left="567"/>
        <w:contextualSpacing/>
        <w:rPr>
          <w:rFonts w:ascii="Arial" w:hAnsi="Arial" w:cs="Arial"/>
          <w:color w:val="000000"/>
          <w:szCs w:val="22"/>
        </w:rPr>
      </w:pPr>
      <w:r w:rsidRPr="004B7AC5">
        <w:rPr>
          <w:rFonts w:ascii="Arial" w:hAnsi="Arial" w:cs="Arial"/>
          <w:color w:val="000000"/>
          <w:szCs w:val="22"/>
        </w:rPr>
        <w:t>(</w:t>
      </w:r>
      <w:r w:rsidR="00662A43" w:rsidRPr="004B7AC5">
        <w:rPr>
          <w:rFonts w:ascii="Arial" w:hAnsi="Arial" w:cs="Arial"/>
          <w:color w:val="000000"/>
          <w:szCs w:val="22"/>
        </w:rPr>
        <w:t xml:space="preserve">dále jen </w:t>
      </w:r>
      <w:r w:rsidRPr="004B7AC5">
        <w:rPr>
          <w:rFonts w:ascii="Arial" w:hAnsi="Arial" w:cs="Arial"/>
          <w:color w:val="000000"/>
          <w:szCs w:val="22"/>
        </w:rPr>
        <w:t>„</w:t>
      </w:r>
      <w:r w:rsidR="00922A52" w:rsidRPr="004B7AC5">
        <w:rPr>
          <w:rFonts w:ascii="Arial" w:hAnsi="Arial" w:cs="Arial"/>
          <w:b/>
          <w:color w:val="000000"/>
          <w:szCs w:val="22"/>
        </w:rPr>
        <w:t>Příjemce</w:t>
      </w:r>
      <w:r w:rsidR="006177B6" w:rsidRPr="004B7AC5">
        <w:rPr>
          <w:rFonts w:ascii="Arial" w:hAnsi="Arial" w:cs="Arial"/>
          <w:color w:val="000000"/>
          <w:szCs w:val="22"/>
        </w:rPr>
        <w:t>“)</w:t>
      </w:r>
    </w:p>
    <w:p w14:paraId="7862D0C0" w14:textId="77777777" w:rsidR="006177B6" w:rsidRPr="004B7AC5" w:rsidRDefault="006177B6" w:rsidP="00662A43">
      <w:pPr>
        <w:ind w:left="567"/>
        <w:contextualSpacing/>
        <w:rPr>
          <w:rFonts w:ascii="Arial" w:hAnsi="Arial" w:cs="Arial"/>
          <w:color w:val="000000"/>
          <w:szCs w:val="22"/>
        </w:rPr>
      </w:pPr>
    </w:p>
    <w:p w14:paraId="01EF3F54" w14:textId="77777777" w:rsidR="009256BF" w:rsidRPr="004B7AC5" w:rsidRDefault="006177B6" w:rsidP="00662A43">
      <w:pPr>
        <w:ind w:left="567"/>
        <w:contextualSpacing/>
        <w:rPr>
          <w:rFonts w:ascii="Arial" w:hAnsi="Arial" w:cs="Arial"/>
          <w:szCs w:val="22"/>
        </w:rPr>
      </w:pPr>
      <w:r w:rsidRPr="004B7AC5">
        <w:rPr>
          <w:rFonts w:ascii="Arial" w:hAnsi="Arial" w:cs="Arial"/>
          <w:color w:val="000000"/>
          <w:szCs w:val="22"/>
        </w:rPr>
        <w:t>(</w:t>
      </w:r>
      <w:r w:rsidR="00031EF5" w:rsidRPr="004B7AC5">
        <w:rPr>
          <w:rFonts w:ascii="Arial" w:hAnsi="Arial" w:cs="Arial"/>
          <w:szCs w:val="22"/>
        </w:rPr>
        <w:t>Poskytovatel</w:t>
      </w:r>
      <w:r w:rsidR="009256BF" w:rsidRPr="004B7AC5">
        <w:rPr>
          <w:rFonts w:ascii="Arial" w:hAnsi="Arial" w:cs="Arial"/>
          <w:szCs w:val="22"/>
        </w:rPr>
        <w:t xml:space="preserve"> a </w:t>
      </w:r>
      <w:r w:rsidR="00922A52" w:rsidRPr="004B7AC5">
        <w:rPr>
          <w:rFonts w:ascii="Arial" w:hAnsi="Arial" w:cs="Arial"/>
          <w:szCs w:val="22"/>
        </w:rPr>
        <w:t xml:space="preserve">Příjemce </w:t>
      </w:r>
      <w:r w:rsidR="009256BF" w:rsidRPr="004B7AC5">
        <w:rPr>
          <w:rFonts w:ascii="Arial" w:hAnsi="Arial" w:cs="Arial"/>
          <w:szCs w:val="22"/>
        </w:rPr>
        <w:t>společně „</w:t>
      </w:r>
      <w:r w:rsidR="009256BF" w:rsidRPr="004B7AC5">
        <w:rPr>
          <w:rFonts w:ascii="Arial" w:hAnsi="Arial" w:cs="Arial"/>
          <w:b/>
          <w:szCs w:val="22"/>
        </w:rPr>
        <w:t>Strany</w:t>
      </w:r>
      <w:r w:rsidR="009256BF" w:rsidRPr="004B7AC5">
        <w:rPr>
          <w:rFonts w:ascii="Arial" w:hAnsi="Arial" w:cs="Arial"/>
          <w:szCs w:val="22"/>
        </w:rPr>
        <w:t>“ a každý z nich samostatně „</w:t>
      </w:r>
      <w:r w:rsidR="009256BF" w:rsidRPr="004B7AC5">
        <w:rPr>
          <w:rFonts w:ascii="Arial" w:hAnsi="Arial" w:cs="Arial"/>
          <w:b/>
          <w:szCs w:val="22"/>
        </w:rPr>
        <w:t>Strana</w:t>
      </w:r>
      <w:r w:rsidR="009256BF" w:rsidRPr="004B7AC5">
        <w:rPr>
          <w:rFonts w:ascii="Arial" w:hAnsi="Arial" w:cs="Arial"/>
          <w:szCs w:val="22"/>
        </w:rPr>
        <w:t>“)</w:t>
      </w:r>
    </w:p>
    <w:p w14:paraId="525D2A71" w14:textId="77777777" w:rsidR="00676684" w:rsidRPr="004B7AC5" w:rsidRDefault="00676684" w:rsidP="00676684">
      <w:pPr>
        <w:keepNext/>
        <w:keepLines/>
        <w:widowControl w:val="0"/>
        <w:suppressAutoHyphens/>
        <w:contextualSpacing/>
        <w:rPr>
          <w:rFonts w:ascii="Arial" w:hAnsi="Arial" w:cs="Arial"/>
          <w:szCs w:val="22"/>
        </w:rPr>
      </w:pPr>
    </w:p>
    <w:p w14:paraId="5B322258" w14:textId="77777777" w:rsidR="00676684" w:rsidRPr="004B7AC5" w:rsidRDefault="00676684" w:rsidP="00676684">
      <w:pPr>
        <w:keepNext/>
        <w:keepLines/>
        <w:widowControl w:val="0"/>
        <w:suppressAutoHyphens/>
        <w:contextualSpacing/>
        <w:rPr>
          <w:rFonts w:ascii="Arial" w:hAnsi="Arial" w:cs="Arial"/>
          <w:szCs w:val="22"/>
        </w:rPr>
      </w:pPr>
    </w:p>
    <w:p w14:paraId="2D5C6D07" w14:textId="77777777" w:rsidR="00662A43" w:rsidRPr="004B7AC5" w:rsidRDefault="00662A43" w:rsidP="00662A43">
      <w:pPr>
        <w:pStyle w:val="Zkladntext"/>
        <w:spacing w:after="0"/>
        <w:rPr>
          <w:rFonts w:ascii="Arial" w:hAnsi="Arial" w:cs="Arial"/>
          <w:b/>
          <w:bCs/>
          <w:szCs w:val="22"/>
        </w:rPr>
      </w:pPr>
      <w:r w:rsidRPr="004B7AC5">
        <w:rPr>
          <w:rFonts w:ascii="Arial" w:hAnsi="Arial" w:cs="Arial"/>
          <w:b/>
          <w:bCs/>
          <w:szCs w:val="22"/>
        </w:rPr>
        <w:t>VZHLEDEM K TOMU, ŽE:</w:t>
      </w:r>
    </w:p>
    <w:p w14:paraId="4DCF5DF7" w14:textId="77777777" w:rsidR="00662A43" w:rsidRPr="004B7AC5" w:rsidRDefault="00662A43" w:rsidP="00662A43">
      <w:pPr>
        <w:pStyle w:val="Zkladntext"/>
        <w:rPr>
          <w:rFonts w:ascii="Arial" w:hAnsi="Arial" w:cs="Arial"/>
          <w:szCs w:val="22"/>
        </w:rPr>
      </w:pPr>
    </w:p>
    <w:p w14:paraId="27549DF4" w14:textId="77777777" w:rsidR="005933C0" w:rsidRPr="00DC5D99" w:rsidRDefault="00662A43" w:rsidP="00EB47A8">
      <w:pPr>
        <w:pStyle w:val="SimpleL4"/>
        <w:rPr>
          <w:rFonts w:ascii="Arial" w:hAnsi="Arial" w:cs="Arial"/>
          <w:sz w:val="20"/>
          <w:szCs w:val="20"/>
          <w:lang w:val="cs-CZ"/>
        </w:rPr>
      </w:pPr>
      <w:r w:rsidRPr="00DC5D99">
        <w:rPr>
          <w:rFonts w:ascii="Arial" w:hAnsi="Arial" w:cs="Arial"/>
          <w:sz w:val="22"/>
          <w:szCs w:val="22"/>
          <w:lang w:val="cs-CZ"/>
        </w:rPr>
        <w:t xml:space="preserve">Poskytovatel je vlastníkem </w:t>
      </w:r>
      <w:r w:rsidR="001A249B" w:rsidRPr="00DC5D99">
        <w:rPr>
          <w:rFonts w:ascii="Arial" w:hAnsi="Arial" w:cs="Arial"/>
          <w:sz w:val="22"/>
          <w:szCs w:val="22"/>
          <w:lang w:val="cs-CZ"/>
        </w:rPr>
        <w:t xml:space="preserve">SW a HW infrastruktury používané pro zajištění jím poskytovaných zdravotních a sociálních služeb a dokumentace popisující její funkční </w:t>
      </w:r>
      <w:r w:rsidR="001A249B" w:rsidRPr="00DC5D99">
        <w:rPr>
          <w:rFonts w:ascii="Arial" w:hAnsi="Arial" w:cs="Arial"/>
          <w:sz w:val="20"/>
          <w:szCs w:val="20"/>
          <w:lang w:val="cs-CZ"/>
        </w:rPr>
        <w:t>a  technické vlastnosti</w:t>
      </w:r>
      <w:r w:rsidRPr="00DC5D99">
        <w:rPr>
          <w:rFonts w:ascii="Arial" w:hAnsi="Arial" w:cs="Arial"/>
          <w:sz w:val="20"/>
          <w:szCs w:val="20"/>
          <w:lang w:val="cs-CZ"/>
        </w:rPr>
        <w:t xml:space="preserve"> (dále jen „</w:t>
      </w:r>
      <w:r w:rsidRPr="00DC5D99">
        <w:rPr>
          <w:rFonts w:ascii="Arial" w:hAnsi="Arial" w:cs="Arial"/>
          <w:b/>
          <w:bCs/>
          <w:sz w:val="20"/>
          <w:szCs w:val="20"/>
          <w:lang w:val="cs-CZ"/>
        </w:rPr>
        <w:t>technologie</w:t>
      </w:r>
      <w:r w:rsidRPr="00DC5D99">
        <w:rPr>
          <w:rFonts w:ascii="Arial" w:hAnsi="Arial" w:cs="Arial"/>
          <w:sz w:val="20"/>
          <w:szCs w:val="20"/>
          <w:lang w:val="cs-CZ"/>
        </w:rPr>
        <w:t>“);</w:t>
      </w:r>
    </w:p>
    <w:p w14:paraId="743C6F95" w14:textId="77777777" w:rsidR="00625D2A" w:rsidRPr="00DC5D99" w:rsidRDefault="005933C0" w:rsidP="001A249B">
      <w:pPr>
        <w:pStyle w:val="SimpleL4"/>
        <w:rPr>
          <w:rFonts w:ascii="Arial" w:hAnsi="Arial" w:cs="Arial"/>
          <w:sz w:val="22"/>
          <w:szCs w:val="22"/>
          <w:lang w:val="cs-CZ"/>
        </w:rPr>
      </w:pPr>
      <w:r w:rsidRPr="00DC5D99">
        <w:rPr>
          <w:rFonts w:ascii="Arial" w:hAnsi="Arial" w:cs="Arial"/>
          <w:sz w:val="22"/>
          <w:szCs w:val="22"/>
          <w:lang w:val="cs-CZ"/>
        </w:rPr>
        <w:t xml:space="preserve">Poskytovatel je zadavatelem </w:t>
      </w:r>
      <w:r w:rsidR="004B7AC5" w:rsidRPr="00DC5D99">
        <w:rPr>
          <w:rFonts w:ascii="Arial" w:hAnsi="Arial" w:cs="Arial"/>
          <w:sz w:val="22"/>
          <w:szCs w:val="22"/>
          <w:lang w:val="cs-CZ"/>
        </w:rPr>
        <w:t>výběrového</w:t>
      </w:r>
      <w:r w:rsidR="00B010ED" w:rsidRPr="00DC5D99">
        <w:rPr>
          <w:rFonts w:ascii="Arial" w:hAnsi="Arial" w:cs="Arial"/>
          <w:sz w:val="22"/>
          <w:szCs w:val="22"/>
          <w:lang w:val="cs-CZ"/>
        </w:rPr>
        <w:t xml:space="preserve"> </w:t>
      </w:r>
      <w:r w:rsidRPr="00DC5D99">
        <w:rPr>
          <w:rFonts w:ascii="Arial" w:hAnsi="Arial" w:cs="Arial"/>
          <w:sz w:val="22"/>
          <w:szCs w:val="22"/>
          <w:lang w:val="cs-CZ"/>
        </w:rPr>
        <w:t xml:space="preserve">řízení </w:t>
      </w:r>
      <w:r w:rsidR="004B7AC5" w:rsidRPr="00DC5D99">
        <w:rPr>
          <w:rFonts w:ascii="Arial" w:hAnsi="Arial" w:cs="Arial"/>
          <w:sz w:val="22"/>
          <w:szCs w:val="22"/>
          <w:lang w:val="cs-CZ"/>
        </w:rPr>
        <w:t>na veřejnou zakázku malého rozsahu „</w:t>
      </w:r>
      <w:r w:rsidR="00B07444" w:rsidRPr="00DC5D99">
        <w:rPr>
          <w:rFonts w:ascii="Arial" w:hAnsi="Arial" w:cs="Arial"/>
          <w:i/>
          <w:sz w:val="22"/>
          <w:szCs w:val="22"/>
          <w:lang w:val="cs-CZ"/>
        </w:rPr>
        <w:t>T</w:t>
      </w:r>
      <w:r w:rsidR="00B07444" w:rsidRPr="00DC5D99">
        <w:rPr>
          <w:rFonts w:ascii="Arial" w:hAnsi="Arial" w:cs="Arial"/>
          <w:i/>
          <w:color w:val="000000"/>
          <w:sz w:val="22"/>
          <w:szCs w:val="22"/>
          <w:lang w:val="cs-CZ"/>
        </w:rPr>
        <w:t xml:space="preserve">echnický správce projektu Kyberbezpečnost Nemocnice </w:t>
      </w:r>
      <w:r w:rsidR="00A107D2">
        <w:rPr>
          <w:rFonts w:ascii="Arial" w:hAnsi="Arial" w:cs="Arial"/>
          <w:i/>
          <w:color w:val="000000"/>
          <w:sz w:val="22"/>
          <w:szCs w:val="22"/>
          <w:lang w:val="cs-CZ"/>
        </w:rPr>
        <w:t>Pelhřimov</w:t>
      </w:r>
      <w:r w:rsidR="004B7AC5" w:rsidRPr="00DC5D99">
        <w:rPr>
          <w:rFonts w:ascii="Arial" w:hAnsi="Arial" w:cs="Arial"/>
          <w:sz w:val="22"/>
          <w:szCs w:val="22"/>
          <w:lang w:val="cs-CZ"/>
        </w:rPr>
        <w:t xml:space="preserve">“ </w:t>
      </w:r>
      <w:r w:rsidRPr="00DC5D99">
        <w:rPr>
          <w:rFonts w:ascii="Arial" w:hAnsi="Arial" w:cs="Arial"/>
          <w:sz w:val="22"/>
          <w:szCs w:val="22"/>
          <w:lang w:val="cs-CZ"/>
        </w:rPr>
        <w:t>realizovaného</w:t>
      </w:r>
      <w:r w:rsidR="00B010ED" w:rsidRPr="00DC5D99">
        <w:rPr>
          <w:rFonts w:ascii="Arial" w:hAnsi="Arial" w:cs="Arial"/>
          <w:sz w:val="22"/>
          <w:szCs w:val="22"/>
          <w:lang w:val="cs-CZ"/>
        </w:rPr>
        <w:t xml:space="preserve"> </w:t>
      </w:r>
      <w:r w:rsidR="004B7AC5" w:rsidRPr="00DC5D99">
        <w:rPr>
          <w:rFonts w:ascii="Arial" w:hAnsi="Arial" w:cs="Arial"/>
          <w:sz w:val="22"/>
          <w:szCs w:val="22"/>
          <w:lang w:val="cs-CZ"/>
        </w:rPr>
        <w:t>dle pravidel Poskytovatele</w:t>
      </w:r>
      <w:r w:rsidR="00B010ED" w:rsidRPr="00DC5D99">
        <w:rPr>
          <w:rFonts w:ascii="Arial" w:hAnsi="Arial" w:cs="Arial"/>
          <w:sz w:val="22"/>
          <w:szCs w:val="22"/>
          <w:lang w:val="cs-CZ"/>
        </w:rPr>
        <w:t xml:space="preserve"> a  v souladu s</w:t>
      </w:r>
      <w:r w:rsidRPr="00DC5D99">
        <w:rPr>
          <w:rFonts w:ascii="Arial" w:hAnsi="Arial" w:cs="Arial"/>
          <w:sz w:val="22"/>
          <w:szCs w:val="22"/>
          <w:lang w:val="cs-CZ"/>
        </w:rPr>
        <w:t xml:space="preserve"> Pravidl</w:t>
      </w:r>
      <w:r w:rsidR="00B010ED" w:rsidRPr="00DC5D99">
        <w:rPr>
          <w:rFonts w:ascii="Arial" w:hAnsi="Arial" w:cs="Arial"/>
          <w:sz w:val="22"/>
          <w:szCs w:val="22"/>
          <w:lang w:val="cs-CZ"/>
        </w:rPr>
        <w:t>y</w:t>
      </w:r>
      <w:r w:rsidRPr="00DC5D99">
        <w:rPr>
          <w:rFonts w:ascii="Arial" w:hAnsi="Arial" w:cs="Arial"/>
          <w:sz w:val="22"/>
          <w:szCs w:val="22"/>
          <w:lang w:val="cs-CZ"/>
        </w:rPr>
        <w:t xml:space="preserve"> pro výběr </w:t>
      </w:r>
      <w:r w:rsidR="006068BE" w:rsidRPr="00DC5D99">
        <w:rPr>
          <w:rFonts w:ascii="Arial" w:hAnsi="Arial" w:cs="Arial"/>
          <w:sz w:val="22"/>
          <w:szCs w:val="22"/>
          <w:lang w:val="cs-CZ"/>
        </w:rPr>
        <w:t>dodavatel</w:t>
      </w:r>
      <w:r w:rsidR="004B7AC5" w:rsidRPr="00DC5D99">
        <w:rPr>
          <w:rFonts w:ascii="Arial" w:hAnsi="Arial" w:cs="Arial"/>
          <w:sz w:val="22"/>
          <w:szCs w:val="22"/>
          <w:lang w:val="cs-CZ"/>
        </w:rPr>
        <w:t>ů v programu IROP</w:t>
      </w:r>
      <w:r w:rsidRPr="00DC5D99">
        <w:rPr>
          <w:rFonts w:ascii="Arial" w:hAnsi="Arial" w:cs="Arial"/>
          <w:sz w:val="22"/>
          <w:szCs w:val="22"/>
          <w:lang w:val="cs-CZ"/>
        </w:rPr>
        <w:t xml:space="preserve"> pro projekt „</w:t>
      </w:r>
      <w:r w:rsidR="001A249B" w:rsidRPr="00DC5D99">
        <w:rPr>
          <w:rFonts w:ascii="Arial" w:hAnsi="Arial" w:cs="Arial"/>
          <w:sz w:val="22"/>
          <w:szCs w:val="22"/>
          <w:lang w:val="cs-CZ"/>
        </w:rPr>
        <w:t xml:space="preserve">Kybernetická bezpečnost Nemocnice </w:t>
      </w:r>
      <w:r w:rsidR="00A107D2">
        <w:rPr>
          <w:rFonts w:ascii="Arial" w:hAnsi="Arial" w:cs="Arial"/>
          <w:sz w:val="22"/>
          <w:szCs w:val="22"/>
          <w:lang w:val="cs-CZ"/>
        </w:rPr>
        <w:t>Pelhřimov</w:t>
      </w:r>
      <w:r w:rsidRPr="00DC5D99">
        <w:rPr>
          <w:rFonts w:ascii="Arial" w:hAnsi="Arial" w:cs="Arial"/>
          <w:sz w:val="22"/>
          <w:szCs w:val="22"/>
          <w:lang w:val="cs-CZ"/>
        </w:rPr>
        <w:t xml:space="preserve">“, registrační číslo </w:t>
      </w:r>
      <w:r w:rsidR="00A107D2">
        <w:rPr>
          <w:rFonts w:ascii="Arial" w:hAnsi="Arial" w:cs="Arial"/>
          <w:sz w:val="22"/>
          <w:szCs w:val="22"/>
          <w:lang w:val="cs-CZ"/>
        </w:rPr>
        <w:t>CZ.06.01.01/00/22_004/0000177</w:t>
      </w:r>
      <w:r w:rsidR="004B7AC5" w:rsidRPr="00DC5D99">
        <w:rPr>
          <w:rFonts w:ascii="Arial" w:hAnsi="Arial" w:cs="Arial"/>
          <w:sz w:val="22"/>
          <w:szCs w:val="22"/>
          <w:lang w:val="cs-CZ"/>
        </w:rPr>
        <w:t xml:space="preserve">. </w:t>
      </w:r>
      <w:r w:rsidR="00625D2A" w:rsidRPr="00DC5D99">
        <w:rPr>
          <w:rFonts w:ascii="Arial" w:hAnsi="Arial" w:cs="Arial"/>
          <w:sz w:val="22"/>
          <w:szCs w:val="22"/>
          <w:lang w:val="cs-CZ"/>
        </w:rPr>
        <w:t> </w:t>
      </w:r>
      <w:r w:rsidRPr="00DC5D99">
        <w:rPr>
          <w:rFonts w:ascii="Arial" w:hAnsi="Arial" w:cs="Arial"/>
          <w:sz w:val="22"/>
          <w:szCs w:val="22"/>
          <w:lang w:val="cs-CZ"/>
        </w:rPr>
        <w:t xml:space="preserve">Financování předmětu plnění bude provedeno s přispěním zdrojů Evropské unie prostřednictvím </w:t>
      </w:r>
      <w:r w:rsidR="004B7AC5" w:rsidRPr="00DC5D99">
        <w:rPr>
          <w:rFonts w:ascii="Arial" w:hAnsi="Arial" w:cs="Arial"/>
          <w:sz w:val="22"/>
          <w:szCs w:val="22"/>
          <w:lang w:val="cs-CZ"/>
        </w:rPr>
        <w:t>Integrovaného regionálního operačního programu</w:t>
      </w:r>
      <w:r w:rsidR="001A249B" w:rsidRPr="00DC5D99">
        <w:rPr>
          <w:rFonts w:ascii="Arial" w:hAnsi="Arial" w:cs="Arial"/>
          <w:sz w:val="22"/>
          <w:szCs w:val="22"/>
          <w:lang w:val="cs-CZ"/>
        </w:rPr>
        <w:t xml:space="preserve"> </w:t>
      </w:r>
      <w:r w:rsidRPr="00DC5D99">
        <w:rPr>
          <w:rFonts w:ascii="Arial" w:hAnsi="Arial" w:cs="Arial"/>
          <w:sz w:val="22"/>
          <w:szCs w:val="22"/>
          <w:lang w:val="cs-CZ"/>
        </w:rPr>
        <w:t>(dále jako „</w:t>
      </w:r>
      <w:r w:rsidRPr="00DC5D99">
        <w:rPr>
          <w:rFonts w:ascii="Arial" w:hAnsi="Arial" w:cs="Arial"/>
          <w:b/>
          <w:bCs/>
          <w:sz w:val="22"/>
          <w:szCs w:val="22"/>
          <w:lang w:val="cs-CZ"/>
        </w:rPr>
        <w:t>Výběrové řízení</w:t>
      </w:r>
      <w:r w:rsidRPr="00DC5D99">
        <w:rPr>
          <w:rFonts w:ascii="Arial" w:hAnsi="Arial" w:cs="Arial"/>
          <w:sz w:val="22"/>
          <w:szCs w:val="22"/>
          <w:lang w:val="cs-CZ"/>
        </w:rPr>
        <w:t>“).   </w:t>
      </w:r>
    </w:p>
    <w:p w14:paraId="4D918E14" w14:textId="77777777" w:rsidR="00625D2A" w:rsidRPr="00DC5D99" w:rsidRDefault="005933C0" w:rsidP="00EB47A8">
      <w:pPr>
        <w:pStyle w:val="SimpleL4"/>
        <w:rPr>
          <w:rFonts w:ascii="Arial" w:hAnsi="Arial" w:cs="Arial"/>
          <w:sz w:val="22"/>
          <w:szCs w:val="22"/>
          <w:lang w:val="cs-CZ"/>
        </w:rPr>
      </w:pPr>
      <w:r w:rsidRPr="00DC5D99">
        <w:rPr>
          <w:rFonts w:ascii="Arial" w:hAnsi="Arial" w:cs="Arial"/>
          <w:sz w:val="22"/>
          <w:szCs w:val="22"/>
          <w:lang w:val="cs-CZ"/>
        </w:rPr>
        <w:t xml:space="preserve">Příjemce prezentuje svou odbornou způsobilost a vážný zájem vypracovat v rámci Výběrového řízení pro </w:t>
      </w:r>
      <w:r w:rsidR="00625D2A" w:rsidRPr="00DC5D99">
        <w:rPr>
          <w:rFonts w:ascii="Arial" w:hAnsi="Arial" w:cs="Arial"/>
          <w:sz w:val="22"/>
          <w:szCs w:val="22"/>
          <w:lang w:val="cs-CZ"/>
        </w:rPr>
        <w:t>Poskytovatele</w:t>
      </w:r>
      <w:r w:rsidRPr="00DC5D99">
        <w:rPr>
          <w:rFonts w:ascii="Arial" w:hAnsi="Arial" w:cs="Arial"/>
          <w:sz w:val="22"/>
          <w:szCs w:val="22"/>
          <w:lang w:val="cs-CZ"/>
        </w:rPr>
        <w:t xml:space="preserve"> nabídku v souladu se zadávací dokumentací zakázky </w:t>
      </w:r>
      <w:r w:rsidR="004B7AC5" w:rsidRPr="00DC5D99">
        <w:rPr>
          <w:rFonts w:ascii="Arial" w:hAnsi="Arial" w:cs="Arial"/>
          <w:sz w:val="22"/>
          <w:szCs w:val="22"/>
          <w:lang w:val="cs-CZ"/>
        </w:rPr>
        <w:t>dle odstavce (B)</w:t>
      </w:r>
      <w:r w:rsidR="00625D2A" w:rsidRPr="00DC5D99">
        <w:rPr>
          <w:rFonts w:ascii="Arial" w:hAnsi="Arial" w:cs="Arial"/>
          <w:sz w:val="22"/>
          <w:szCs w:val="22"/>
          <w:lang w:val="cs-CZ"/>
        </w:rPr>
        <w:t>.</w:t>
      </w:r>
    </w:p>
    <w:p w14:paraId="64048548" w14:textId="77777777" w:rsidR="005933C0" w:rsidRPr="004B7AC5" w:rsidRDefault="005933C0" w:rsidP="00EB47A8">
      <w:pPr>
        <w:pStyle w:val="SimpleL4"/>
        <w:rPr>
          <w:rFonts w:ascii="Arial" w:hAnsi="Arial" w:cs="Arial"/>
          <w:sz w:val="22"/>
          <w:szCs w:val="22"/>
          <w:lang w:val="cs-CZ"/>
        </w:rPr>
      </w:pPr>
      <w:r w:rsidRPr="004B7AC5">
        <w:rPr>
          <w:rFonts w:ascii="Arial" w:hAnsi="Arial" w:cs="Arial"/>
          <w:sz w:val="22"/>
          <w:szCs w:val="22"/>
          <w:lang w:val="cs-CZ"/>
        </w:rPr>
        <w:t xml:space="preserve">Pro </w:t>
      </w:r>
      <w:r w:rsidR="00625D2A" w:rsidRPr="004B7AC5">
        <w:rPr>
          <w:rFonts w:ascii="Arial" w:hAnsi="Arial" w:cs="Arial"/>
          <w:sz w:val="22"/>
          <w:szCs w:val="22"/>
          <w:lang w:val="cs-CZ"/>
        </w:rPr>
        <w:t xml:space="preserve">to, aby mohl Příjemce </w:t>
      </w:r>
      <w:r w:rsidRPr="004B7AC5">
        <w:rPr>
          <w:rFonts w:ascii="Arial" w:hAnsi="Arial" w:cs="Arial"/>
          <w:sz w:val="22"/>
          <w:szCs w:val="22"/>
          <w:lang w:val="cs-CZ"/>
        </w:rPr>
        <w:t xml:space="preserve">nabídku do Výběrového řízení sestavit, je nutné, aby mu </w:t>
      </w:r>
      <w:r w:rsidR="00625D2A" w:rsidRPr="004B7AC5">
        <w:rPr>
          <w:rFonts w:ascii="Arial" w:hAnsi="Arial" w:cs="Arial"/>
          <w:sz w:val="22"/>
          <w:szCs w:val="22"/>
          <w:lang w:val="cs-CZ"/>
        </w:rPr>
        <w:t>Poskytovatel předal</w:t>
      </w:r>
      <w:r w:rsidRPr="004B7AC5">
        <w:rPr>
          <w:rFonts w:ascii="Arial" w:hAnsi="Arial" w:cs="Arial"/>
          <w:sz w:val="22"/>
          <w:szCs w:val="22"/>
          <w:lang w:val="cs-CZ"/>
        </w:rPr>
        <w:t xml:space="preserve"> některé nezbytné informace, které </w:t>
      </w:r>
      <w:r w:rsidR="004B7AC5" w:rsidRPr="004B7AC5">
        <w:rPr>
          <w:rFonts w:ascii="Arial" w:hAnsi="Arial" w:cs="Arial"/>
          <w:sz w:val="22"/>
          <w:szCs w:val="22"/>
          <w:lang w:val="cs-CZ"/>
        </w:rPr>
        <w:t xml:space="preserve">jsou důvěrné, resp. jsou </w:t>
      </w:r>
      <w:r w:rsidR="004B7AC5" w:rsidRPr="004B7AC5">
        <w:rPr>
          <w:rFonts w:ascii="Arial" w:hAnsi="Arial" w:cs="Arial"/>
          <w:sz w:val="22"/>
          <w:szCs w:val="22"/>
          <w:lang w:val="cs-CZ"/>
        </w:rPr>
        <w:lastRenderedPageBreak/>
        <w:t>chráněny Poskytovatelem jako informace zvlášť citlivé povahy, vztahující se k zachování bezpečnosti technologie - jeho informačních systémů (dále jen „</w:t>
      </w:r>
      <w:r w:rsidR="004B7AC5" w:rsidRPr="004B7AC5">
        <w:rPr>
          <w:rFonts w:ascii="Arial" w:hAnsi="Arial" w:cs="Arial"/>
          <w:b/>
          <w:sz w:val="22"/>
          <w:szCs w:val="22"/>
          <w:lang w:val="cs-CZ"/>
        </w:rPr>
        <w:t>Spolupráce</w:t>
      </w:r>
      <w:r w:rsidR="004B7AC5" w:rsidRPr="004B7AC5">
        <w:rPr>
          <w:rFonts w:ascii="Arial" w:hAnsi="Arial" w:cs="Arial"/>
          <w:sz w:val="22"/>
          <w:szCs w:val="22"/>
          <w:lang w:val="cs-CZ"/>
        </w:rPr>
        <w:t>“)</w:t>
      </w:r>
      <w:r w:rsidR="00625D2A" w:rsidRPr="004B7AC5">
        <w:rPr>
          <w:rFonts w:ascii="Arial" w:hAnsi="Arial" w:cs="Arial"/>
          <w:sz w:val="22"/>
          <w:szCs w:val="22"/>
          <w:lang w:val="cs-CZ"/>
        </w:rPr>
        <w:t>.</w:t>
      </w:r>
      <w:r w:rsidRPr="004B7AC5">
        <w:rPr>
          <w:rFonts w:ascii="Arial" w:hAnsi="Arial" w:cs="Arial"/>
          <w:sz w:val="22"/>
          <w:szCs w:val="22"/>
          <w:lang w:val="cs-CZ"/>
        </w:rPr>
        <w:t xml:space="preserve"> </w:t>
      </w:r>
      <w:r w:rsidR="00625D2A" w:rsidRPr="004B7AC5">
        <w:rPr>
          <w:rFonts w:ascii="Arial" w:hAnsi="Arial" w:cs="Arial"/>
          <w:sz w:val="22"/>
          <w:szCs w:val="22"/>
          <w:lang w:val="cs-CZ"/>
        </w:rPr>
        <w:t>Poskytovatel má zájem tyto informace Příjemci poskytnout za předpokladu, že se zaváže k ochraně</w:t>
      </w:r>
      <w:r w:rsidRPr="004B7AC5">
        <w:rPr>
          <w:rFonts w:ascii="Arial" w:hAnsi="Arial" w:cs="Arial"/>
          <w:sz w:val="22"/>
          <w:szCs w:val="22"/>
          <w:lang w:val="cs-CZ"/>
        </w:rPr>
        <w:t xml:space="preserve"> a utajení </w:t>
      </w:r>
      <w:r w:rsidR="00625D2A" w:rsidRPr="004B7AC5">
        <w:rPr>
          <w:rFonts w:ascii="Arial" w:hAnsi="Arial" w:cs="Arial"/>
          <w:sz w:val="22"/>
          <w:szCs w:val="22"/>
          <w:lang w:val="cs-CZ"/>
        </w:rPr>
        <w:t xml:space="preserve">takových informací </w:t>
      </w:r>
      <w:r w:rsidRPr="004B7AC5">
        <w:rPr>
          <w:rFonts w:ascii="Arial" w:hAnsi="Arial" w:cs="Arial"/>
          <w:sz w:val="22"/>
          <w:szCs w:val="22"/>
          <w:lang w:val="cs-CZ"/>
        </w:rPr>
        <w:t xml:space="preserve">před jejich zneužitím, či zveřejněním. Tato Dohoda </w:t>
      </w:r>
      <w:r w:rsidR="00625D2A" w:rsidRPr="004B7AC5">
        <w:rPr>
          <w:rFonts w:ascii="Arial" w:hAnsi="Arial" w:cs="Arial"/>
          <w:sz w:val="22"/>
          <w:szCs w:val="22"/>
          <w:lang w:val="cs-CZ"/>
        </w:rPr>
        <w:t>vymezuje základní podmínky pro zacházení s důvěrnými informacemi týkajícími se technologie, které bude Poskytovatel v rámci Spolupráce předávat Příjemci.</w:t>
      </w:r>
    </w:p>
    <w:p w14:paraId="1C7A0A34" w14:textId="77777777" w:rsidR="00003CF8" w:rsidRPr="004B7AC5" w:rsidRDefault="007F74B3" w:rsidP="006177B6">
      <w:pPr>
        <w:pStyle w:val="Nadpis1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Důvěrné Informace</w:t>
      </w:r>
    </w:p>
    <w:p w14:paraId="10E627B6" w14:textId="77777777" w:rsidR="00533BAD" w:rsidRPr="004B7AC5" w:rsidRDefault="00533BAD" w:rsidP="00920D96">
      <w:pPr>
        <w:pStyle w:val="Nadpis2"/>
        <w:rPr>
          <w:rFonts w:ascii="Arial" w:hAnsi="Arial" w:cs="Arial"/>
          <w:sz w:val="22"/>
          <w:szCs w:val="22"/>
        </w:rPr>
      </w:pPr>
      <w:bookmarkStart w:id="2" w:name="_Ref380344555"/>
      <w:r w:rsidRPr="004B7AC5">
        <w:rPr>
          <w:rFonts w:ascii="Arial" w:hAnsi="Arial" w:cs="Arial"/>
          <w:sz w:val="22"/>
          <w:szCs w:val="22"/>
        </w:rPr>
        <w:t>Pro účely této Dohody „</w:t>
      </w:r>
      <w:r w:rsidRPr="004B7AC5">
        <w:rPr>
          <w:rFonts w:ascii="Arial" w:hAnsi="Arial" w:cs="Arial"/>
          <w:b/>
          <w:sz w:val="22"/>
          <w:szCs w:val="22"/>
        </w:rPr>
        <w:t>Důvěrné informace</w:t>
      </w:r>
      <w:r w:rsidRPr="004B7AC5">
        <w:rPr>
          <w:rFonts w:ascii="Arial" w:hAnsi="Arial" w:cs="Arial"/>
          <w:sz w:val="22"/>
          <w:szCs w:val="22"/>
        </w:rPr>
        <w:t>“ zahrnují:</w:t>
      </w:r>
      <w:bookmarkEnd w:id="2"/>
    </w:p>
    <w:p w14:paraId="688E3B25" w14:textId="77777777" w:rsidR="00533BAD" w:rsidRPr="004B7AC5" w:rsidRDefault="00361245" w:rsidP="006177B6">
      <w:pPr>
        <w:pStyle w:val="Nadpis3"/>
        <w:rPr>
          <w:rFonts w:ascii="Arial" w:hAnsi="Arial" w:cs="Arial"/>
          <w:sz w:val="22"/>
          <w:szCs w:val="22"/>
        </w:rPr>
      </w:pPr>
      <w:bookmarkStart w:id="3" w:name="_Ref175970171"/>
      <w:r w:rsidRPr="004B7AC5">
        <w:rPr>
          <w:rFonts w:ascii="Arial" w:hAnsi="Arial" w:cs="Arial"/>
          <w:sz w:val="22"/>
          <w:szCs w:val="22"/>
        </w:rPr>
        <w:t xml:space="preserve">veškeré dokumenty, záznamy a </w:t>
      </w:r>
      <w:r w:rsidR="00533BAD" w:rsidRPr="004B7AC5">
        <w:rPr>
          <w:rFonts w:ascii="Arial" w:hAnsi="Arial" w:cs="Arial"/>
          <w:sz w:val="22"/>
          <w:szCs w:val="22"/>
        </w:rPr>
        <w:t>informace jakékoli povahy</w:t>
      </w:r>
      <w:r w:rsidRPr="004B7AC5">
        <w:rPr>
          <w:rFonts w:ascii="Arial" w:hAnsi="Arial" w:cs="Arial"/>
          <w:sz w:val="22"/>
          <w:szCs w:val="22"/>
        </w:rPr>
        <w:t xml:space="preserve"> </w:t>
      </w:r>
      <w:r w:rsidR="00533BAD" w:rsidRPr="004B7AC5">
        <w:rPr>
          <w:rFonts w:ascii="Arial" w:hAnsi="Arial" w:cs="Arial"/>
          <w:sz w:val="22"/>
          <w:szCs w:val="22"/>
        </w:rPr>
        <w:t>týkající se</w:t>
      </w:r>
      <w:r w:rsidR="00CC08F4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 xml:space="preserve">technologie </w:t>
      </w:r>
      <w:r w:rsidR="004B7AC5" w:rsidRPr="004B7AC5">
        <w:rPr>
          <w:rFonts w:ascii="Arial" w:hAnsi="Arial" w:cs="Arial"/>
          <w:sz w:val="22"/>
          <w:szCs w:val="22"/>
        </w:rPr>
        <w:t xml:space="preserve">předané </w:t>
      </w:r>
      <w:r w:rsidR="00BF7F3D" w:rsidRPr="004B7AC5">
        <w:rPr>
          <w:rFonts w:ascii="Arial" w:hAnsi="Arial" w:cs="Arial"/>
          <w:sz w:val="22"/>
          <w:szCs w:val="22"/>
        </w:rPr>
        <w:t>Poskytovatele</w:t>
      </w:r>
      <w:r w:rsidR="003B4AAD" w:rsidRPr="004B7AC5">
        <w:rPr>
          <w:rFonts w:ascii="Arial" w:hAnsi="Arial" w:cs="Arial"/>
          <w:sz w:val="22"/>
          <w:szCs w:val="22"/>
        </w:rPr>
        <w:t>m</w:t>
      </w:r>
      <w:r w:rsidR="003476A9" w:rsidRPr="004B7AC5">
        <w:rPr>
          <w:rFonts w:ascii="Arial" w:hAnsi="Arial" w:cs="Arial"/>
          <w:sz w:val="22"/>
          <w:szCs w:val="22"/>
        </w:rPr>
        <w:t xml:space="preserve"> </w:t>
      </w:r>
      <w:r w:rsidR="00533BAD" w:rsidRPr="004B7AC5">
        <w:rPr>
          <w:rFonts w:ascii="Arial" w:hAnsi="Arial" w:cs="Arial"/>
          <w:sz w:val="22"/>
          <w:szCs w:val="22"/>
        </w:rPr>
        <w:t>v</w:t>
      </w:r>
      <w:r w:rsidR="003B1DB3" w:rsidRPr="004B7AC5">
        <w:rPr>
          <w:rFonts w:ascii="Arial" w:hAnsi="Arial" w:cs="Arial"/>
          <w:sz w:val="22"/>
          <w:szCs w:val="22"/>
        </w:rPr>
        <w:t> </w:t>
      </w:r>
      <w:r w:rsidR="00533BAD" w:rsidRPr="004B7AC5">
        <w:rPr>
          <w:rFonts w:ascii="Arial" w:hAnsi="Arial" w:cs="Arial"/>
          <w:sz w:val="22"/>
          <w:szCs w:val="22"/>
        </w:rPr>
        <w:t>souvislosti s</w:t>
      </w:r>
      <w:r w:rsidRPr="004B7AC5">
        <w:rPr>
          <w:rFonts w:ascii="Arial" w:hAnsi="Arial" w:cs="Arial"/>
          <w:sz w:val="22"/>
          <w:szCs w:val="22"/>
        </w:rPr>
        <w:t xml:space="preserve">e </w:t>
      </w:r>
      <w:r w:rsidR="00FD763C" w:rsidRPr="004B7AC5">
        <w:rPr>
          <w:rFonts w:ascii="Arial" w:hAnsi="Arial" w:cs="Arial"/>
          <w:sz w:val="22"/>
          <w:szCs w:val="22"/>
        </w:rPr>
        <w:t>S</w:t>
      </w:r>
      <w:r w:rsidRPr="004B7AC5">
        <w:rPr>
          <w:rFonts w:ascii="Arial" w:hAnsi="Arial" w:cs="Arial"/>
          <w:sz w:val="22"/>
          <w:szCs w:val="22"/>
        </w:rPr>
        <w:t xml:space="preserve">poluprací, </w:t>
      </w:r>
      <w:r w:rsidR="00533BAD" w:rsidRPr="004B7AC5">
        <w:rPr>
          <w:rFonts w:ascii="Arial" w:hAnsi="Arial" w:cs="Arial"/>
          <w:sz w:val="22"/>
          <w:szCs w:val="22"/>
        </w:rPr>
        <w:t>ať již před</w:t>
      </w:r>
      <w:r w:rsidRPr="004B7AC5">
        <w:rPr>
          <w:rFonts w:ascii="Arial" w:hAnsi="Arial" w:cs="Arial"/>
          <w:sz w:val="22"/>
          <w:szCs w:val="22"/>
        </w:rPr>
        <w:t xml:space="preserve"> zahájením </w:t>
      </w:r>
      <w:r w:rsidR="00FD763C" w:rsidRPr="004B7AC5">
        <w:rPr>
          <w:rFonts w:ascii="Arial" w:hAnsi="Arial" w:cs="Arial"/>
          <w:sz w:val="22"/>
          <w:szCs w:val="22"/>
        </w:rPr>
        <w:t>S</w:t>
      </w:r>
      <w:r w:rsidRPr="004B7AC5">
        <w:rPr>
          <w:rFonts w:ascii="Arial" w:hAnsi="Arial" w:cs="Arial"/>
          <w:sz w:val="22"/>
          <w:szCs w:val="22"/>
        </w:rPr>
        <w:t xml:space="preserve">polupráce, </w:t>
      </w:r>
      <w:r w:rsidR="00533BAD" w:rsidRPr="004B7AC5">
        <w:rPr>
          <w:rFonts w:ascii="Arial" w:hAnsi="Arial" w:cs="Arial"/>
          <w:sz w:val="22"/>
          <w:szCs w:val="22"/>
        </w:rPr>
        <w:t>v</w:t>
      </w:r>
      <w:r w:rsidRPr="004B7AC5">
        <w:rPr>
          <w:rFonts w:ascii="Arial" w:hAnsi="Arial" w:cs="Arial"/>
          <w:sz w:val="22"/>
          <w:szCs w:val="22"/>
        </w:rPr>
        <w:t xml:space="preserve"> jejím </w:t>
      </w:r>
      <w:r w:rsidR="00533BAD" w:rsidRPr="004B7AC5">
        <w:rPr>
          <w:rFonts w:ascii="Arial" w:hAnsi="Arial" w:cs="Arial"/>
          <w:sz w:val="22"/>
          <w:szCs w:val="22"/>
        </w:rPr>
        <w:t xml:space="preserve">průběhu nebo po </w:t>
      </w:r>
      <w:r w:rsidRPr="004B7AC5">
        <w:rPr>
          <w:rFonts w:ascii="Arial" w:hAnsi="Arial" w:cs="Arial"/>
          <w:sz w:val="22"/>
          <w:szCs w:val="22"/>
        </w:rPr>
        <w:t>jejím ukončení</w:t>
      </w:r>
      <w:r w:rsidR="006949B1" w:rsidRPr="004B7AC5">
        <w:rPr>
          <w:rFonts w:ascii="Arial" w:hAnsi="Arial" w:cs="Arial"/>
          <w:sz w:val="22"/>
          <w:szCs w:val="22"/>
        </w:rPr>
        <w:t xml:space="preserve">, </w:t>
      </w:r>
      <w:r w:rsidR="003B1DB3" w:rsidRPr="004B7AC5">
        <w:rPr>
          <w:rFonts w:ascii="Arial" w:hAnsi="Arial" w:cs="Arial"/>
          <w:sz w:val="22"/>
          <w:szCs w:val="22"/>
        </w:rPr>
        <w:t xml:space="preserve">a </w:t>
      </w:r>
      <w:r w:rsidR="006949B1" w:rsidRPr="004B7AC5">
        <w:rPr>
          <w:rFonts w:ascii="Arial" w:hAnsi="Arial" w:cs="Arial"/>
          <w:sz w:val="22"/>
          <w:szCs w:val="22"/>
        </w:rPr>
        <w:t>bez ohledu na</w:t>
      </w:r>
      <w:r w:rsidR="003B1DB3" w:rsidRPr="004B7AC5">
        <w:rPr>
          <w:rFonts w:ascii="Arial" w:hAnsi="Arial" w:cs="Arial"/>
          <w:sz w:val="22"/>
          <w:szCs w:val="22"/>
        </w:rPr>
        <w:t> </w:t>
      </w:r>
      <w:r w:rsidR="006949B1" w:rsidRPr="004B7AC5">
        <w:rPr>
          <w:rFonts w:ascii="Arial" w:hAnsi="Arial" w:cs="Arial"/>
          <w:sz w:val="22"/>
          <w:szCs w:val="22"/>
        </w:rPr>
        <w:t>formu, obsah, souvislost nebo význam takov</w:t>
      </w:r>
      <w:r w:rsidR="003B1DB3" w:rsidRPr="004B7AC5">
        <w:rPr>
          <w:rFonts w:ascii="Arial" w:hAnsi="Arial" w:cs="Arial"/>
          <w:sz w:val="22"/>
          <w:szCs w:val="22"/>
        </w:rPr>
        <w:t xml:space="preserve">ých dokumentů, záznamů či </w:t>
      </w:r>
      <w:r w:rsidR="006949B1" w:rsidRPr="004B7AC5">
        <w:rPr>
          <w:rFonts w:ascii="Arial" w:hAnsi="Arial" w:cs="Arial"/>
          <w:sz w:val="22"/>
          <w:szCs w:val="22"/>
        </w:rPr>
        <w:t>informac</w:t>
      </w:r>
      <w:r w:rsidR="003B1DB3" w:rsidRPr="004B7AC5">
        <w:rPr>
          <w:rFonts w:ascii="Arial" w:hAnsi="Arial" w:cs="Arial"/>
          <w:sz w:val="22"/>
          <w:szCs w:val="22"/>
        </w:rPr>
        <w:t>í</w:t>
      </w:r>
      <w:r w:rsidR="00533BAD" w:rsidRPr="004B7AC5">
        <w:rPr>
          <w:rFonts w:ascii="Arial" w:hAnsi="Arial" w:cs="Arial"/>
          <w:sz w:val="22"/>
          <w:szCs w:val="22"/>
        </w:rPr>
        <w:t>;</w:t>
      </w:r>
      <w:bookmarkEnd w:id="3"/>
    </w:p>
    <w:p w14:paraId="337FE5F7" w14:textId="77777777" w:rsidR="00533BAD" w:rsidRPr="004B7AC5" w:rsidRDefault="00533BAD" w:rsidP="006177B6">
      <w:pPr>
        <w:pStyle w:val="Nadpis3"/>
        <w:rPr>
          <w:rFonts w:ascii="Arial" w:hAnsi="Arial" w:cs="Arial"/>
          <w:sz w:val="22"/>
          <w:szCs w:val="22"/>
        </w:rPr>
      </w:pPr>
      <w:bookmarkStart w:id="4" w:name="_Ref175970212"/>
      <w:bookmarkStart w:id="5" w:name="_Ref380404966"/>
      <w:r w:rsidRPr="004B7AC5">
        <w:rPr>
          <w:rFonts w:ascii="Arial" w:hAnsi="Arial" w:cs="Arial"/>
          <w:sz w:val="22"/>
          <w:szCs w:val="22"/>
        </w:rPr>
        <w:t xml:space="preserve">veškerá jednání </w:t>
      </w:r>
      <w:r w:rsidR="00396F17" w:rsidRPr="004B7AC5">
        <w:rPr>
          <w:rFonts w:ascii="Arial" w:hAnsi="Arial" w:cs="Arial"/>
          <w:sz w:val="22"/>
          <w:szCs w:val="22"/>
        </w:rPr>
        <w:t xml:space="preserve">a komunikace </w:t>
      </w:r>
      <w:r w:rsidRPr="004B7AC5">
        <w:rPr>
          <w:rFonts w:ascii="Arial" w:hAnsi="Arial" w:cs="Arial"/>
          <w:sz w:val="22"/>
          <w:szCs w:val="22"/>
        </w:rPr>
        <w:t>mezi</w:t>
      </w:r>
      <w:r w:rsidR="00CC08F4" w:rsidRPr="004B7AC5">
        <w:rPr>
          <w:rFonts w:ascii="Arial" w:hAnsi="Arial" w:cs="Arial"/>
          <w:sz w:val="22"/>
          <w:szCs w:val="22"/>
        </w:rPr>
        <w:t xml:space="preserve"> </w:t>
      </w:r>
      <w:r w:rsidR="00BF7F3D" w:rsidRPr="004B7AC5">
        <w:rPr>
          <w:rFonts w:ascii="Arial" w:hAnsi="Arial" w:cs="Arial"/>
          <w:sz w:val="22"/>
          <w:szCs w:val="22"/>
        </w:rPr>
        <w:t>Poskytovatele</w:t>
      </w:r>
      <w:r w:rsidR="003B4AAD" w:rsidRPr="004B7AC5">
        <w:rPr>
          <w:rFonts w:ascii="Arial" w:hAnsi="Arial" w:cs="Arial"/>
          <w:sz w:val="22"/>
          <w:szCs w:val="22"/>
        </w:rPr>
        <w:t>m</w:t>
      </w:r>
      <w:r w:rsidRPr="004B7AC5">
        <w:rPr>
          <w:rFonts w:ascii="Arial" w:hAnsi="Arial" w:cs="Arial"/>
          <w:sz w:val="22"/>
          <w:szCs w:val="22"/>
        </w:rPr>
        <w:t xml:space="preserve"> a </w:t>
      </w:r>
      <w:r w:rsidR="00922A52" w:rsidRPr="004B7AC5">
        <w:rPr>
          <w:rFonts w:ascii="Arial" w:hAnsi="Arial" w:cs="Arial"/>
          <w:sz w:val="22"/>
          <w:szCs w:val="22"/>
        </w:rPr>
        <w:t>Příjemcem</w:t>
      </w:r>
      <w:r w:rsidR="004A03FA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>v souvislost</w:t>
      </w:r>
      <w:r w:rsidR="004F23ED" w:rsidRPr="004B7AC5">
        <w:rPr>
          <w:rFonts w:ascii="Arial" w:hAnsi="Arial" w:cs="Arial"/>
          <w:sz w:val="22"/>
          <w:szCs w:val="22"/>
        </w:rPr>
        <w:t>i</w:t>
      </w:r>
      <w:r w:rsidRPr="004B7AC5">
        <w:rPr>
          <w:rFonts w:ascii="Arial" w:hAnsi="Arial" w:cs="Arial"/>
          <w:sz w:val="22"/>
          <w:szCs w:val="22"/>
        </w:rPr>
        <w:t xml:space="preserve"> s</w:t>
      </w:r>
      <w:r w:rsidR="00FD763C" w:rsidRPr="004B7AC5">
        <w:rPr>
          <w:rFonts w:ascii="Arial" w:hAnsi="Arial" w:cs="Arial"/>
          <w:sz w:val="22"/>
          <w:szCs w:val="22"/>
        </w:rPr>
        <w:t>e Spoluprací</w:t>
      </w:r>
      <w:r w:rsidRPr="004B7AC5">
        <w:rPr>
          <w:rFonts w:ascii="Arial" w:hAnsi="Arial" w:cs="Arial"/>
          <w:sz w:val="22"/>
          <w:szCs w:val="22"/>
        </w:rPr>
        <w:t>, jakož i</w:t>
      </w:r>
      <w:r w:rsidR="006177B6" w:rsidRPr="004B7AC5">
        <w:rPr>
          <w:rFonts w:ascii="Arial" w:hAnsi="Arial" w:cs="Arial"/>
          <w:sz w:val="22"/>
          <w:szCs w:val="22"/>
        </w:rPr>
        <w:t> </w:t>
      </w:r>
      <w:r w:rsidRPr="004B7AC5">
        <w:rPr>
          <w:rFonts w:ascii="Arial" w:hAnsi="Arial" w:cs="Arial"/>
          <w:sz w:val="22"/>
          <w:szCs w:val="22"/>
        </w:rPr>
        <w:t>obsah těchto jednání</w:t>
      </w:r>
      <w:r w:rsidR="00396F17" w:rsidRPr="004B7AC5">
        <w:rPr>
          <w:rFonts w:ascii="Arial" w:hAnsi="Arial" w:cs="Arial"/>
          <w:sz w:val="22"/>
          <w:szCs w:val="22"/>
        </w:rPr>
        <w:t xml:space="preserve"> a komunikace</w:t>
      </w:r>
      <w:r w:rsidR="006949B1" w:rsidRPr="004B7AC5">
        <w:rPr>
          <w:rFonts w:ascii="Arial" w:hAnsi="Arial" w:cs="Arial"/>
          <w:sz w:val="22"/>
          <w:szCs w:val="22"/>
        </w:rPr>
        <w:t>, bez ohledu na jejich formu, obsah, souvislost nebo význam</w:t>
      </w:r>
      <w:r w:rsidRPr="004B7AC5">
        <w:rPr>
          <w:rFonts w:ascii="Arial" w:hAnsi="Arial" w:cs="Arial"/>
          <w:sz w:val="22"/>
          <w:szCs w:val="22"/>
        </w:rPr>
        <w:t>;</w:t>
      </w:r>
      <w:bookmarkEnd w:id="4"/>
      <w:bookmarkEnd w:id="5"/>
    </w:p>
    <w:p w14:paraId="4CA6014F" w14:textId="77777777" w:rsidR="00922A52" w:rsidRDefault="00533BAD" w:rsidP="006177B6">
      <w:pPr>
        <w:pStyle w:val="Nadpis3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rozbory, kompilace, studie</w:t>
      </w:r>
      <w:r w:rsidR="00BF7F3D" w:rsidRPr="004B7AC5">
        <w:rPr>
          <w:rFonts w:ascii="Arial" w:hAnsi="Arial" w:cs="Arial"/>
          <w:sz w:val="22"/>
          <w:szCs w:val="22"/>
        </w:rPr>
        <w:t>, výkresy, projektové a jiné technické dokumentace</w:t>
      </w:r>
      <w:r w:rsidRPr="004B7AC5">
        <w:rPr>
          <w:rFonts w:ascii="Arial" w:hAnsi="Arial" w:cs="Arial"/>
          <w:sz w:val="22"/>
          <w:szCs w:val="22"/>
        </w:rPr>
        <w:t xml:space="preserve"> a</w:t>
      </w:r>
      <w:r w:rsidR="003B1DB3" w:rsidRPr="004B7AC5">
        <w:rPr>
          <w:rFonts w:ascii="Arial" w:hAnsi="Arial" w:cs="Arial"/>
          <w:sz w:val="22"/>
          <w:szCs w:val="22"/>
        </w:rPr>
        <w:t> </w:t>
      </w:r>
      <w:r w:rsidRPr="004B7AC5">
        <w:rPr>
          <w:rFonts w:ascii="Arial" w:hAnsi="Arial" w:cs="Arial"/>
          <w:sz w:val="22"/>
          <w:szCs w:val="22"/>
        </w:rPr>
        <w:t>jiné údaje a materiály</w:t>
      </w:r>
      <w:r w:rsidR="006949B1" w:rsidRPr="004B7AC5">
        <w:rPr>
          <w:rFonts w:ascii="Arial" w:hAnsi="Arial" w:cs="Arial"/>
          <w:sz w:val="22"/>
          <w:szCs w:val="22"/>
        </w:rPr>
        <w:t xml:space="preserve">, </w:t>
      </w:r>
      <w:r w:rsidRPr="004B7AC5">
        <w:rPr>
          <w:rFonts w:ascii="Arial" w:hAnsi="Arial" w:cs="Arial"/>
          <w:sz w:val="22"/>
          <w:szCs w:val="22"/>
        </w:rPr>
        <w:t>které obsahují či jinak vyjadřují informace, jež jsou popsány v</w:t>
      </w:r>
      <w:r w:rsidR="004A03FA" w:rsidRPr="004B7AC5">
        <w:rPr>
          <w:rFonts w:ascii="Arial" w:hAnsi="Arial" w:cs="Arial"/>
          <w:sz w:val="22"/>
          <w:szCs w:val="22"/>
        </w:rPr>
        <w:t xml:space="preserve"> článku </w:t>
      </w:r>
      <w:r w:rsidR="004A03FA" w:rsidRPr="004B7AC5">
        <w:rPr>
          <w:rFonts w:ascii="Arial" w:hAnsi="Arial" w:cs="Arial"/>
          <w:sz w:val="22"/>
          <w:szCs w:val="22"/>
        </w:rPr>
        <w:fldChar w:fldCharType="begin"/>
      </w:r>
      <w:r w:rsidR="004A03FA" w:rsidRPr="004B7AC5">
        <w:rPr>
          <w:rFonts w:ascii="Arial" w:hAnsi="Arial" w:cs="Arial"/>
          <w:sz w:val="22"/>
          <w:szCs w:val="22"/>
        </w:rPr>
        <w:instrText xml:space="preserve"> REF _Ref380344555 \r \h </w:instrText>
      </w:r>
      <w:r w:rsidR="00662A43" w:rsidRPr="004B7AC5">
        <w:rPr>
          <w:rFonts w:ascii="Arial" w:hAnsi="Arial" w:cs="Arial"/>
          <w:sz w:val="22"/>
          <w:szCs w:val="22"/>
        </w:rPr>
        <w:instrText xml:space="preserve"> \* MERGEFORMAT </w:instrText>
      </w:r>
      <w:r w:rsidR="004A03FA" w:rsidRPr="004B7AC5">
        <w:rPr>
          <w:rFonts w:ascii="Arial" w:hAnsi="Arial" w:cs="Arial"/>
          <w:sz w:val="22"/>
          <w:szCs w:val="22"/>
        </w:rPr>
      </w:r>
      <w:r w:rsidR="004A03FA" w:rsidRPr="004B7AC5">
        <w:rPr>
          <w:rFonts w:ascii="Arial" w:hAnsi="Arial" w:cs="Arial"/>
          <w:sz w:val="22"/>
          <w:szCs w:val="22"/>
        </w:rPr>
        <w:fldChar w:fldCharType="separate"/>
      </w:r>
      <w:r w:rsidR="002D505D" w:rsidRPr="004B7AC5">
        <w:rPr>
          <w:rFonts w:ascii="Arial" w:hAnsi="Arial" w:cs="Arial"/>
          <w:sz w:val="22"/>
          <w:szCs w:val="22"/>
        </w:rPr>
        <w:t>1.1</w:t>
      </w:r>
      <w:r w:rsidR="004A03FA" w:rsidRPr="004B7AC5">
        <w:rPr>
          <w:rFonts w:ascii="Arial" w:hAnsi="Arial" w:cs="Arial"/>
          <w:sz w:val="22"/>
          <w:szCs w:val="22"/>
        </w:rPr>
        <w:fldChar w:fldCharType="end"/>
      </w:r>
      <w:r w:rsidR="0016727E" w:rsidRPr="004B7AC5">
        <w:rPr>
          <w:rFonts w:ascii="Arial" w:hAnsi="Arial" w:cs="Arial"/>
          <w:sz w:val="22"/>
          <w:szCs w:val="22"/>
        </w:rPr>
        <w:t xml:space="preserve"> písm. </w:t>
      </w:r>
      <w:r w:rsidR="00C22A09" w:rsidRPr="004B7AC5">
        <w:rPr>
          <w:rFonts w:ascii="Arial" w:hAnsi="Arial" w:cs="Arial"/>
          <w:sz w:val="22"/>
          <w:szCs w:val="22"/>
        </w:rPr>
        <w:t>(</w:t>
      </w:r>
      <w:r w:rsidR="00663812" w:rsidRPr="004B7AC5">
        <w:rPr>
          <w:rFonts w:ascii="Arial" w:hAnsi="Arial" w:cs="Arial"/>
          <w:sz w:val="22"/>
          <w:szCs w:val="22"/>
        </w:rPr>
        <w:t>a</w:t>
      </w:r>
      <w:r w:rsidR="00C22A09" w:rsidRPr="004B7AC5">
        <w:rPr>
          <w:rFonts w:ascii="Arial" w:hAnsi="Arial" w:cs="Arial"/>
          <w:sz w:val="22"/>
          <w:szCs w:val="22"/>
        </w:rPr>
        <w:t>) a písm. (b)</w:t>
      </w:r>
      <w:r w:rsidR="0016727E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 xml:space="preserve">této Dohody </w:t>
      </w:r>
      <w:r w:rsidR="006949B1" w:rsidRPr="004B7AC5">
        <w:rPr>
          <w:rFonts w:ascii="Arial" w:hAnsi="Arial" w:cs="Arial"/>
          <w:sz w:val="22"/>
          <w:szCs w:val="22"/>
        </w:rPr>
        <w:t>a</w:t>
      </w:r>
      <w:r w:rsidRPr="004B7AC5">
        <w:rPr>
          <w:rFonts w:ascii="Arial" w:hAnsi="Arial" w:cs="Arial"/>
          <w:sz w:val="22"/>
          <w:szCs w:val="22"/>
        </w:rPr>
        <w:t xml:space="preserve"> </w:t>
      </w:r>
      <w:r w:rsidR="007D2D37" w:rsidRPr="004B7AC5">
        <w:rPr>
          <w:rFonts w:ascii="Arial" w:hAnsi="Arial" w:cs="Arial"/>
          <w:sz w:val="22"/>
          <w:szCs w:val="22"/>
        </w:rPr>
        <w:t>které</w:t>
      </w:r>
      <w:r w:rsidRPr="004B7AC5">
        <w:rPr>
          <w:rFonts w:ascii="Arial" w:hAnsi="Arial" w:cs="Arial"/>
          <w:sz w:val="22"/>
          <w:szCs w:val="22"/>
        </w:rPr>
        <w:t xml:space="preserve"> byly vytvo</w:t>
      </w:r>
      <w:r w:rsidR="00922A52" w:rsidRPr="004B7AC5">
        <w:rPr>
          <w:rFonts w:ascii="Arial" w:hAnsi="Arial" w:cs="Arial"/>
          <w:sz w:val="22"/>
          <w:szCs w:val="22"/>
        </w:rPr>
        <w:t xml:space="preserve">řeny </w:t>
      </w:r>
      <w:r w:rsidR="006949B1" w:rsidRPr="004B7AC5">
        <w:rPr>
          <w:rFonts w:ascii="Arial" w:hAnsi="Arial" w:cs="Arial"/>
          <w:sz w:val="22"/>
          <w:szCs w:val="22"/>
        </w:rPr>
        <w:t xml:space="preserve">Příjemcem nebo osobami, kterým byly na základě této Dohody zpřístupněny informace, jež jsou popsány v článku </w:t>
      </w:r>
      <w:r w:rsidR="006949B1" w:rsidRPr="004B7AC5">
        <w:rPr>
          <w:rFonts w:ascii="Arial" w:hAnsi="Arial" w:cs="Arial"/>
          <w:sz w:val="22"/>
          <w:szCs w:val="22"/>
        </w:rPr>
        <w:fldChar w:fldCharType="begin"/>
      </w:r>
      <w:r w:rsidR="006949B1" w:rsidRPr="004B7AC5">
        <w:rPr>
          <w:rFonts w:ascii="Arial" w:hAnsi="Arial" w:cs="Arial"/>
          <w:sz w:val="22"/>
          <w:szCs w:val="22"/>
        </w:rPr>
        <w:instrText xml:space="preserve"> REF _Ref380344555 \r \h  \* MERGEFORMAT </w:instrText>
      </w:r>
      <w:r w:rsidR="006949B1" w:rsidRPr="004B7AC5">
        <w:rPr>
          <w:rFonts w:ascii="Arial" w:hAnsi="Arial" w:cs="Arial"/>
          <w:sz w:val="22"/>
          <w:szCs w:val="22"/>
        </w:rPr>
      </w:r>
      <w:r w:rsidR="006949B1" w:rsidRPr="004B7AC5">
        <w:rPr>
          <w:rFonts w:ascii="Arial" w:hAnsi="Arial" w:cs="Arial"/>
          <w:sz w:val="22"/>
          <w:szCs w:val="22"/>
        </w:rPr>
        <w:fldChar w:fldCharType="separate"/>
      </w:r>
      <w:r w:rsidR="002D505D" w:rsidRPr="004B7AC5">
        <w:rPr>
          <w:rFonts w:ascii="Arial" w:hAnsi="Arial" w:cs="Arial"/>
          <w:sz w:val="22"/>
          <w:szCs w:val="22"/>
        </w:rPr>
        <w:t>1.1</w:t>
      </w:r>
      <w:r w:rsidR="006949B1" w:rsidRPr="004B7AC5">
        <w:rPr>
          <w:rFonts w:ascii="Arial" w:hAnsi="Arial" w:cs="Arial"/>
          <w:sz w:val="22"/>
          <w:szCs w:val="22"/>
        </w:rPr>
        <w:fldChar w:fldCharType="end"/>
      </w:r>
      <w:r w:rsidR="006949B1" w:rsidRPr="004B7AC5">
        <w:rPr>
          <w:rFonts w:ascii="Arial" w:hAnsi="Arial" w:cs="Arial"/>
          <w:sz w:val="22"/>
          <w:szCs w:val="22"/>
        </w:rPr>
        <w:t xml:space="preserve"> písm. (a) a písm. (b) této Dohody.</w:t>
      </w:r>
    </w:p>
    <w:p w14:paraId="178CFF9B" w14:textId="77777777" w:rsidR="00360B48" w:rsidRPr="00360B48" w:rsidRDefault="00360B48" w:rsidP="00360B48">
      <w:pPr>
        <w:pStyle w:val="Nadpis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DC5D99">
        <w:rPr>
          <w:rFonts w:ascii="Arial" w:hAnsi="Arial" w:cs="Arial"/>
          <w:sz w:val="22"/>
          <w:szCs w:val="22"/>
        </w:rPr>
        <w:t>nformace</w:t>
      </w:r>
      <w:r>
        <w:rPr>
          <w:rFonts w:ascii="Arial" w:hAnsi="Arial" w:cs="Arial"/>
          <w:sz w:val="22"/>
          <w:szCs w:val="22"/>
        </w:rPr>
        <w:t>, na které se vztahuje zákonem uložená povinnost mlčenlivosti (např. zákon č. 372/2011 Sb., o zdravotních službách a podmínkách jejich poskytování (zákon o zdravotních službách))</w:t>
      </w:r>
    </w:p>
    <w:p w14:paraId="173690DD" w14:textId="77777777" w:rsidR="00360B48" w:rsidRPr="00DC5D99" w:rsidRDefault="00360B48" w:rsidP="00360B48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Pro účely této Dohody „</w:t>
      </w:r>
      <w:r w:rsidRPr="004B7AC5">
        <w:rPr>
          <w:rFonts w:ascii="Arial" w:hAnsi="Arial" w:cs="Arial"/>
          <w:b/>
          <w:sz w:val="22"/>
          <w:szCs w:val="22"/>
        </w:rPr>
        <w:t>Důvěrné informace</w:t>
      </w:r>
      <w:r>
        <w:rPr>
          <w:rFonts w:ascii="Arial" w:hAnsi="Arial" w:cs="Arial"/>
          <w:sz w:val="22"/>
          <w:szCs w:val="22"/>
        </w:rPr>
        <w:t xml:space="preserve">“ zahrnují zejména, nikoliv </w:t>
      </w:r>
      <w:r w:rsidRPr="00DC5D99">
        <w:rPr>
          <w:rFonts w:ascii="Arial" w:hAnsi="Arial" w:cs="Arial"/>
          <w:sz w:val="22"/>
          <w:szCs w:val="22"/>
        </w:rPr>
        <w:t>však výlučně</w:t>
      </w:r>
      <w:r w:rsidR="006068BE" w:rsidRPr="00DC5D99">
        <w:rPr>
          <w:rFonts w:ascii="Arial" w:hAnsi="Arial" w:cs="Arial"/>
          <w:sz w:val="22"/>
          <w:szCs w:val="22"/>
        </w:rPr>
        <w:t>,</w:t>
      </w:r>
      <w:r w:rsidR="001A249B" w:rsidRPr="00DC5D99">
        <w:rPr>
          <w:rFonts w:ascii="Arial" w:hAnsi="Arial" w:cs="Arial"/>
          <w:sz w:val="22"/>
          <w:szCs w:val="22"/>
        </w:rPr>
        <w:t xml:space="preserve"> popis </w:t>
      </w:r>
      <w:r w:rsidR="006068BE" w:rsidRPr="00DC5D99">
        <w:rPr>
          <w:rFonts w:ascii="Arial" w:hAnsi="Arial" w:cs="Arial"/>
          <w:sz w:val="22"/>
          <w:szCs w:val="22"/>
        </w:rPr>
        <w:t xml:space="preserve">stávajících ICT technologií a navržená </w:t>
      </w:r>
      <w:r w:rsidR="001A249B" w:rsidRPr="00DC5D99">
        <w:rPr>
          <w:rFonts w:ascii="Arial" w:hAnsi="Arial" w:cs="Arial"/>
          <w:sz w:val="22"/>
          <w:szCs w:val="22"/>
        </w:rPr>
        <w:t>řešení</w:t>
      </w:r>
      <w:r w:rsidR="006068BE" w:rsidRPr="00DC5D99">
        <w:rPr>
          <w:rFonts w:ascii="Arial" w:hAnsi="Arial" w:cs="Arial"/>
          <w:sz w:val="22"/>
          <w:szCs w:val="22"/>
        </w:rPr>
        <w:t xml:space="preserve"> plánovaných opatření</w:t>
      </w:r>
      <w:r w:rsidRPr="00DC5D99">
        <w:rPr>
          <w:rFonts w:ascii="Arial" w:hAnsi="Arial" w:cs="Arial"/>
          <w:sz w:val="22"/>
          <w:szCs w:val="22"/>
        </w:rPr>
        <w:t>.</w:t>
      </w:r>
    </w:p>
    <w:p w14:paraId="23602090" w14:textId="77777777" w:rsidR="00533BAD" w:rsidRPr="004B7AC5" w:rsidRDefault="00533BAD" w:rsidP="00920D96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Pro účely této Dohody „</w:t>
      </w:r>
      <w:r w:rsidRPr="004B7AC5">
        <w:rPr>
          <w:rFonts w:ascii="Arial" w:hAnsi="Arial" w:cs="Arial"/>
          <w:b/>
          <w:sz w:val="22"/>
          <w:szCs w:val="22"/>
        </w:rPr>
        <w:t>Důvěrné informace</w:t>
      </w:r>
      <w:r w:rsidRPr="004B7AC5">
        <w:rPr>
          <w:rFonts w:ascii="Arial" w:hAnsi="Arial" w:cs="Arial"/>
          <w:sz w:val="22"/>
          <w:szCs w:val="22"/>
        </w:rPr>
        <w:t xml:space="preserve">“ nezahrnují informace, </w:t>
      </w:r>
      <w:r w:rsidR="007D2D37" w:rsidRPr="004B7AC5">
        <w:rPr>
          <w:rFonts w:ascii="Arial" w:hAnsi="Arial" w:cs="Arial"/>
          <w:sz w:val="22"/>
          <w:szCs w:val="22"/>
        </w:rPr>
        <w:t>které</w:t>
      </w:r>
      <w:r w:rsidRPr="004B7AC5">
        <w:rPr>
          <w:rFonts w:ascii="Arial" w:hAnsi="Arial" w:cs="Arial"/>
          <w:sz w:val="22"/>
          <w:szCs w:val="22"/>
        </w:rPr>
        <w:t>:</w:t>
      </w:r>
    </w:p>
    <w:p w14:paraId="39CE0995" w14:textId="77777777" w:rsidR="00533BAD" w:rsidRPr="004B7AC5" w:rsidRDefault="00533BAD" w:rsidP="006177B6">
      <w:pPr>
        <w:pStyle w:val="Nadpis3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 xml:space="preserve">jsou v době sdělení </w:t>
      </w:r>
      <w:r w:rsidR="00193B62" w:rsidRPr="004B7AC5">
        <w:rPr>
          <w:rFonts w:ascii="Arial" w:hAnsi="Arial" w:cs="Arial"/>
          <w:sz w:val="22"/>
          <w:szCs w:val="22"/>
        </w:rPr>
        <w:t>Příjemci</w:t>
      </w:r>
      <w:r w:rsidR="00A423BA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>dostupné</w:t>
      </w:r>
      <w:r w:rsidR="00361245" w:rsidRPr="004B7AC5">
        <w:rPr>
          <w:rFonts w:ascii="Arial" w:hAnsi="Arial" w:cs="Arial"/>
          <w:sz w:val="22"/>
          <w:szCs w:val="22"/>
        </w:rPr>
        <w:t xml:space="preserve"> z veřejných zdrojů</w:t>
      </w:r>
      <w:r w:rsidRPr="004B7AC5">
        <w:rPr>
          <w:rFonts w:ascii="Arial" w:hAnsi="Arial" w:cs="Arial"/>
          <w:sz w:val="22"/>
          <w:szCs w:val="22"/>
        </w:rPr>
        <w:t xml:space="preserve">; </w:t>
      </w:r>
    </w:p>
    <w:p w14:paraId="305267BB" w14:textId="77777777" w:rsidR="00533BAD" w:rsidRPr="004B7AC5" w:rsidRDefault="00533BAD" w:rsidP="006177B6">
      <w:pPr>
        <w:pStyle w:val="Nadpis3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 xml:space="preserve">se stanou veřejně dostupnými po </w:t>
      </w:r>
      <w:r w:rsidR="00361245" w:rsidRPr="004B7AC5">
        <w:rPr>
          <w:rFonts w:ascii="Arial" w:hAnsi="Arial" w:cs="Arial"/>
          <w:sz w:val="22"/>
          <w:szCs w:val="22"/>
        </w:rPr>
        <w:t>jejich</w:t>
      </w:r>
      <w:r w:rsidRPr="004B7AC5">
        <w:rPr>
          <w:rFonts w:ascii="Arial" w:hAnsi="Arial" w:cs="Arial"/>
          <w:sz w:val="22"/>
          <w:szCs w:val="22"/>
        </w:rPr>
        <w:t xml:space="preserve"> sdělení, a to jinak než porušením jakékoli smluvní nebo zákonné povinnosti </w:t>
      </w:r>
      <w:r w:rsidR="00193B62" w:rsidRPr="004B7AC5">
        <w:rPr>
          <w:rFonts w:ascii="Arial" w:hAnsi="Arial" w:cs="Arial"/>
          <w:sz w:val="22"/>
          <w:szCs w:val="22"/>
        </w:rPr>
        <w:t>Příjemce</w:t>
      </w:r>
      <w:r w:rsidRPr="004B7AC5">
        <w:rPr>
          <w:rFonts w:ascii="Arial" w:hAnsi="Arial" w:cs="Arial"/>
          <w:sz w:val="22"/>
          <w:szCs w:val="22"/>
        </w:rPr>
        <w:t>;</w:t>
      </w:r>
    </w:p>
    <w:p w14:paraId="6462392A" w14:textId="77777777" w:rsidR="00533BAD" w:rsidRPr="004B7AC5" w:rsidRDefault="00533BAD" w:rsidP="006177B6">
      <w:pPr>
        <w:pStyle w:val="Nadpis3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 xml:space="preserve">byly prokazatelně v dispozici </w:t>
      </w:r>
      <w:r w:rsidR="00193B62" w:rsidRPr="004B7AC5">
        <w:rPr>
          <w:rFonts w:ascii="Arial" w:hAnsi="Arial" w:cs="Arial"/>
          <w:sz w:val="22"/>
          <w:szCs w:val="22"/>
        </w:rPr>
        <w:t>Příjemce</w:t>
      </w:r>
      <w:r w:rsidRPr="004B7AC5">
        <w:rPr>
          <w:rFonts w:ascii="Arial" w:hAnsi="Arial" w:cs="Arial"/>
          <w:sz w:val="22"/>
          <w:szCs w:val="22"/>
        </w:rPr>
        <w:t xml:space="preserve"> předtím, než byly </w:t>
      </w:r>
      <w:r w:rsidR="00193B62" w:rsidRPr="004B7AC5">
        <w:rPr>
          <w:rFonts w:ascii="Arial" w:hAnsi="Arial" w:cs="Arial"/>
          <w:sz w:val="22"/>
          <w:szCs w:val="22"/>
        </w:rPr>
        <w:t>Příjemci</w:t>
      </w:r>
      <w:r w:rsidR="00746C12" w:rsidRPr="004B7AC5">
        <w:rPr>
          <w:rFonts w:ascii="Arial" w:hAnsi="Arial" w:cs="Arial"/>
          <w:sz w:val="22"/>
          <w:szCs w:val="22"/>
        </w:rPr>
        <w:t xml:space="preserve"> předány ze strany </w:t>
      </w:r>
      <w:r w:rsidR="003B4AAD" w:rsidRPr="004B7AC5">
        <w:rPr>
          <w:rFonts w:ascii="Arial" w:hAnsi="Arial" w:cs="Arial"/>
          <w:sz w:val="22"/>
          <w:szCs w:val="22"/>
        </w:rPr>
        <w:t>Poskytovatele</w:t>
      </w:r>
      <w:r w:rsidR="003476A9" w:rsidRPr="004B7AC5">
        <w:rPr>
          <w:rFonts w:ascii="Arial" w:hAnsi="Arial" w:cs="Arial"/>
          <w:sz w:val="22"/>
          <w:szCs w:val="22"/>
        </w:rPr>
        <w:t xml:space="preserve"> </w:t>
      </w:r>
      <w:r w:rsidR="007D2D37" w:rsidRPr="004B7AC5">
        <w:rPr>
          <w:rFonts w:ascii="Arial" w:hAnsi="Arial" w:cs="Arial"/>
          <w:sz w:val="22"/>
          <w:szCs w:val="22"/>
        </w:rPr>
        <w:t>nebo</w:t>
      </w:r>
      <w:r w:rsidRPr="004B7AC5">
        <w:rPr>
          <w:rFonts w:ascii="Arial" w:hAnsi="Arial" w:cs="Arial"/>
          <w:sz w:val="22"/>
          <w:szCs w:val="22"/>
        </w:rPr>
        <w:t xml:space="preserve"> byly následně </w:t>
      </w:r>
      <w:r w:rsidR="00B5246C" w:rsidRPr="004B7AC5">
        <w:rPr>
          <w:rFonts w:ascii="Arial" w:hAnsi="Arial" w:cs="Arial"/>
          <w:sz w:val="22"/>
          <w:szCs w:val="22"/>
        </w:rPr>
        <w:t xml:space="preserve">prokazatelně </w:t>
      </w:r>
      <w:r w:rsidRPr="004B7AC5">
        <w:rPr>
          <w:rFonts w:ascii="Arial" w:hAnsi="Arial" w:cs="Arial"/>
          <w:sz w:val="22"/>
          <w:szCs w:val="22"/>
        </w:rPr>
        <w:t xml:space="preserve">předány </w:t>
      </w:r>
      <w:r w:rsidR="00193B62" w:rsidRPr="004B7AC5">
        <w:rPr>
          <w:rFonts w:ascii="Arial" w:hAnsi="Arial" w:cs="Arial"/>
          <w:sz w:val="22"/>
          <w:szCs w:val="22"/>
        </w:rPr>
        <w:t>Příjemci</w:t>
      </w:r>
      <w:r w:rsidRPr="004B7AC5">
        <w:rPr>
          <w:rFonts w:ascii="Arial" w:hAnsi="Arial" w:cs="Arial"/>
          <w:sz w:val="22"/>
          <w:szCs w:val="22"/>
        </w:rPr>
        <w:t xml:space="preserve"> osobou, která nezískala tyto informace od </w:t>
      </w:r>
      <w:r w:rsidR="003B4AAD" w:rsidRPr="004B7AC5">
        <w:rPr>
          <w:rFonts w:ascii="Arial" w:hAnsi="Arial" w:cs="Arial"/>
          <w:sz w:val="22"/>
          <w:szCs w:val="22"/>
        </w:rPr>
        <w:t>Poskytovatele</w:t>
      </w:r>
      <w:r w:rsidR="00272F58" w:rsidRPr="004B7AC5">
        <w:rPr>
          <w:rFonts w:ascii="Arial" w:hAnsi="Arial" w:cs="Arial"/>
          <w:sz w:val="22"/>
          <w:szCs w:val="22"/>
        </w:rPr>
        <w:t>,</w:t>
      </w:r>
      <w:r w:rsidRPr="004B7AC5">
        <w:rPr>
          <w:rFonts w:ascii="Arial" w:hAnsi="Arial" w:cs="Arial"/>
          <w:sz w:val="22"/>
          <w:szCs w:val="22"/>
        </w:rPr>
        <w:t xml:space="preserve"> a zároveň tyto informace nebyly sděleny osobou, jež by jejich sdělením porušovala jakoukoli s</w:t>
      </w:r>
      <w:r w:rsidR="006E5243" w:rsidRPr="004B7AC5">
        <w:rPr>
          <w:rFonts w:ascii="Arial" w:hAnsi="Arial" w:cs="Arial"/>
          <w:sz w:val="22"/>
          <w:szCs w:val="22"/>
        </w:rPr>
        <w:t>mluvní nebo zákonnou povinnost.</w:t>
      </w:r>
    </w:p>
    <w:p w14:paraId="2737DDFF" w14:textId="77777777" w:rsidR="00B43DEE" w:rsidRPr="004B7AC5" w:rsidRDefault="007F74B3" w:rsidP="006177B6">
      <w:pPr>
        <w:pStyle w:val="Nadpis1"/>
        <w:rPr>
          <w:rFonts w:ascii="Arial" w:hAnsi="Arial" w:cs="Arial"/>
          <w:sz w:val="22"/>
          <w:szCs w:val="22"/>
        </w:rPr>
      </w:pPr>
      <w:bookmarkStart w:id="6" w:name="_Ref380346631"/>
      <w:r w:rsidRPr="004B7AC5">
        <w:rPr>
          <w:rFonts w:ascii="Arial" w:hAnsi="Arial" w:cs="Arial"/>
          <w:sz w:val="22"/>
          <w:szCs w:val="22"/>
        </w:rPr>
        <w:t>Povinnosti a odpovědnost</w:t>
      </w:r>
      <w:bookmarkEnd w:id="6"/>
      <w:r w:rsidR="00193B62" w:rsidRPr="004B7AC5">
        <w:rPr>
          <w:rFonts w:ascii="Arial" w:hAnsi="Arial" w:cs="Arial"/>
          <w:sz w:val="22"/>
          <w:szCs w:val="22"/>
        </w:rPr>
        <w:t xml:space="preserve"> Příjemce</w:t>
      </w:r>
    </w:p>
    <w:p w14:paraId="254C3C08" w14:textId="77777777" w:rsidR="00533BAD" w:rsidRPr="004B7AC5" w:rsidRDefault="00193B62" w:rsidP="00920D96">
      <w:pPr>
        <w:pStyle w:val="Nadpis2"/>
        <w:rPr>
          <w:rFonts w:ascii="Arial" w:hAnsi="Arial" w:cs="Arial"/>
          <w:sz w:val="22"/>
          <w:szCs w:val="22"/>
        </w:rPr>
      </w:pPr>
      <w:bookmarkStart w:id="7" w:name="_Ref380344818"/>
      <w:r w:rsidRPr="004B7AC5">
        <w:rPr>
          <w:rFonts w:ascii="Arial" w:hAnsi="Arial" w:cs="Arial"/>
          <w:sz w:val="22"/>
          <w:szCs w:val="22"/>
        </w:rPr>
        <w:t>Příjemce</w:t>
      </w:r>
      <w:r w:rsidR="004A03FA" w:rsidRPr="004B7AC5">
        <w:rPr>
          <w:rFonts w:ascii="Arial" w:hAnsi="Arial" w:cs="Arial"/>
          <w:sz w:val="22"/>
          <w:szCs w:val="22"/>
        </w:rPr>
        <w:t xml:space="preserve"> se zavazuje</w:t>
      </w:r>
      <w:r w:rsidR="00533BAD" w:rsidRPr="004B7AC5">
        <w:rPr>
          <w:rFonts w:ascii="Arial" w:hAnsi="Arial" w:cs="Arial"/>
          <w:sz w:val="22"/>
          <w:szCs w:val="22"/>
        </w:rPr>
        <w:t>, že:</w:t>
      </w:r>
      <w:bookmarkEnd w:id="7"/>
    </w:p>
    <w:p w14:paraId="78A7C1D0" w14:textId="77777777" w:rsidR="00B73320" w:rsidRPr="004B7AC5" w:rsidRDefault="00533BAD" w:rsidP="00B73320">
      <w:pPr>
        <w:pStyle w:val="Nadpis3"/>
        <w:tabs>
          <w:tab w:val="clear" w:pos="1418"/>
        </w:tabs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s výjimkou případů výslovně stanovených touto Dohodou bud</w:t>
      </w:r>
      <w:r w:rsidR="004A03FA" w:rsidRPr="004B7AC5">
        <w:rPr>
          <w:rFonts w:ascii="Arial" w:hAnsi="Arial" w:cs="Arial"/>
          <w:sz w:val="22"/>
          <w:szCs w:val="22"/>
        </w:rPr>
        <w:t>e</w:t>
      </w:r>
      <w:r w:rsidRPr="004B7AC5">
        <w:rPr>
          <w:rFonts w:ascii="Arial" w:hAnsi="Arial" w:cs="Arial"/>
          <w:sz w:val="22"/>
          <w:szCs w:val="22"/>
        </w:rPr>
        <w:t xml:space="preserve"> zachovávat mlčenlivost ve vztahu</w:t>
      </w:r>
      <w:r w:rsidR="006E5243" w:rsidRPr="004B7AC5">
        <w:rPr>
          <w:rFonts w:ascii="Arial" w:hAnsi="Arial" w:cs="Arial"/>
          <w:sz w:val="22"/>
          <w:szCs w:val="22"/>
        </w:rPr>
        <w:t xml:space="preserve"> ke všem Důvěrným informacím;</w:t>
      </w:r>
    </w:p>
    <w:p w14:paraId="56C350A2" w14:textId="77777777" w:rsidR="00592D04" w:rsidRPr="004B7AC5" w:rsidRDefault="00592D04" w:rsidP="00592D04">
      <w:pPr>
        <w:pStyle w:val="Nadpis3"/>
        <w:tabs>
          <w:tab w:val="clear" w:pos="1418"/>
        </w:tabs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lastRenderedPageBreak/>
        <w:t>bude Důvěrné informace využívat výhradně za účelem plnění povinností souvisejících s realizací Spolupráce;</w:t>
      </w:r>
    </w:p>
    <w:p w14:paraId="1DF92B4C" w14:textId="77777777" w:rsidR="00005C7D" w:rsidRPr="004B7AC5" w:rsidRDefault="00533BAD" w:rsidP="002D4890">
      <w:pPr>
        <w:pStyle w:val="Nadpis3"/>
        <w:rPr>
          <w:rFonts w:ascii="Arial" w:hAnsi="Arial" w:cs="Arial"/>
          <w:sz w:val="22"/>
          <w:szCs w:val="22"/>
        </w:rPr>
      </w:pPr>
      <w:bookmarkStart w:id="8" w:name="_Ref175970447"/>
      <w:r w:rsidRPr="004B7AC5">
        <w:rPr>
          <w:rFonts w:ascii="Arial" w:hAnsi="Arial" w:cs="Arial"/>
          <w:sz w:val="22"/>
          <w:szCs w:val="22"/>
        </w:rPr>
        <w:t>s výjimkou případů výslovně stanovených touto Dohodou bez předchozího písemného souhlasu</w:t>
      </w:r>
      <w:r w:rsidR="00CC08F4" w:rsidRPr="004B7AC5">
        <w:rPr>
          <w:rFonts w:ascii="Arial" w:hAnsi="Arial" w:cs="Arial"/>
          <w:sz w:val="22"/>
          <w:szCs w:val="22"/>
        </w:rPr>
        <w:t xml:space="preserve"> </w:t>
      </w:r>
      <w:r w:rsidR="00272F58" w:rsidRPr="004B7AC5">
        <w:rPr>
          <w:rFonts w:ascii="Arial" w:hAnsi="Arial" w:cs="Arial"/>
          <w:sz w:val="22"/>
          <w:szCs w:val="22"/>
        </w:rPr>
        <w:t>Poskytovatele</w:t>
      </w:r>
      <w:r w:rsidR="004A03FA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 xml:space="preserve">nesdělí, nevyzradí ani jinak nezpřístupní Důvěrné informace žádné osobě; porušením této povinnosti </w:t>
      </w:r>
      <w:r w:rsidR="00193B62" w:rsidRPr="004B7AC5">
        <w:rPr>
          <w:rFonts w:ascii="Arial" w:hAnsi="Arial" w:cs="Arial"/>
          <w:sz w:val="22"/>
          <w:szCs w:val="22"/>
        </w:rPr>
        <w:t>Příjemce</w:t>
      </w:r>
      <w:r w:rsidR="004A03FA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 xml:space="preserve">není zpřístupnění Důvěrných informací </w:t>
      </w:r>
      <w:r w:rsidR="001F01DD" w:rsidRPr="004B7AC5">
        <w:rPr>
          <w:rFonts w:ascii="Arial" w:hAnsi="Arial" w:cs="Arial"/>
          <w:sz w:val="22"/>
          <w:szCs w:val="22"/>
        </w:rPr>
        <w:t>zaměstnancům</w:t>
      </w:r>
      <w:r w:rsidR="00701D38">
        <w:rPr>
          <w:rFonts w:ascii="Arial" w:hAnsi="Arial" w:cs="Arial"/>
          <w:sz w:val="22"/>
          <w:szCs w:val="22"/>
        </w:rPr>
        <w:t>, případně pod</w:t>
      </w:r>
      <w:r w:rsidR="006068BE">
        <w:rPr>
          <w:rFonts w:ascii="Arial" w:hAnsi="Arial" w:cs="Arial"/>
          <w:sz w:val="22"/>
          <w:szCs w:val="22"/>
        </w:rPr>
        <w:t>dodavatel</w:t>
      </w:r>
      <w:r w:rsidR="00701D38">
        <w:rPr>
          <w:rFonts w:ascii="Arial" w:hAnsi="Arial" w:cs="Arial"/>
          <w:sz w:val="22"/>
          <w:szCs w:val="22"/>
        </w:rPr>
        <w:t>ům,</w:t>
      </w:r>
      <w:r w:rsidR="001F01DD" w:rsidRPr="004B7AC5">
        <w:rPr>
          <w:rFonts w:ascii="Arial" w:hAnsi="Arial" w:cs="Arial"/>
          <w:sz w:val="22"/>
          <w:szCs w:val="22"/>
        </w:rPr>
        <w:t xml:space="preserve"> </w:t>
      </w:r>
      <w:r w:rsidR="00193B62" w:rsidRPr="004B7AC5">
        <w:rPr>
          <w:rFonts w:ascii="Arial" w:hAnsi="Arial" w:cs="Arial"/>
          <w:sz w:val="22"/>
          <w:szCs w:val="22"/>
        </w:rPr>
        <w:t>Příjemce</w:t>
      </w:r>
      <w:r w:rsidRPr="004B7AC5">
        <w:rPr>
          <w:rFonts w:ascii="Arial" w:hAnsi="Arial" w:cs="Arial"/>
          <w:sz w:val="22"/>
          <w:szCs w:val="22"/>
        </w:rPr>
        <w:t xml:space="preserve"> pro účely</w:t>
      </w:r>
      <w:r w:rsidR="006815B4" w:rsidRPr="004B7AC5">
        <w:rPr>
          <w:rFonts w:ascii="Arial" w:hAnsi="Arial" w:cs="Arial"/>
          <w:sz w:val="22"/>
          <w:szCs w:val="22"/>
        </w:rPr>
        <w:t xml:space="preserve"> </w:t>
      </w:r>
      <w:r w:rsidR="00FD763C" w:rsidRPr="004B7AC5">
        <w:rPr>
          <w:rFonts w:ascii="Arial" w:hAnsi="Arial" w:cs="Arial"/>
          <w:sz w:val="22"/>
          <w:szCs w:val="22"/>
        </w:rPr>
        <w:t>S</w:t>
      </w:r>
      <w:r w:rsidR="006815B4" w:rsidRPr="004B7AC5">
        <w:rPr>
          <w:rFonts w:ascii="Arial" w:hAnsi="Arial" w:cs="Arial"/>
          <w:sz w:val="22"/>
          <w:szCs w:val="22"/>
        </w:rPr>
        <w:t>polupráce</w:t>
      </w:r>
      <w:bookmarkEnd w:id="8"/>
      <w:r w:rsidR="00B73320" w:rsidRPr="004B7AC5">
        <w:rPr>
          <w:rFonts w:ascii="Arial" w:hAnsi="Arial" w:cs="Arial"/>
          <w:sz w:val="22"/>
          <w:szCs w:val="22"/>
        </w:rPr>
        <w:t>, to však pouze v rozsahu nezbytně nutném pro účely Spolupráce z hlediska této konkrétní osoby</w:t>
      </w:r>
      <w:r w:rsidR="00592D04" w:rsidRPr="004B7AC5">
        <w:rPr>
          <w:rFonts w:ascii="Arial" w:hAnsi="Arial" w:cs="Arial"/>
          <w:sz w:val="22"/>
          <w:szCs w:val="22"/>
        </w:rPr>
        <w:t xml:space="preserve"> a za podmínky, že Příjemce zajistí, že tyto osoby budou s Důvěrnými informacemi nakládat v souladu s pravidly stanovenými touto Smlouvou</w:t>
      </w:r>
      <w:r w:rsidR="00C80FA1" w:rsidRPr="004B7AC5">
        <w:rPr>
          <w:rFonts w:ascii="Arial" w:hAnsi="Arial" w:cs="Arial"/>
          <w:sz w:val="22"/>
          <w:szCs w:val="22"/>
        </w:rPr>
        <w:t>;</w:t>
      </w:r>
    </w:p>
    <w:p w14:paraId="7AFED148" w14:textId="77777777" w:rsidR="006815B4" w:rsidRPr="004B7AC5" w:rsidRDefault="00005C7D" w:rsidP="00B73320">
      <w:pPr>
        <w:pStyle w:val="Nadpis3"/>
        <w:tabs>
          <w:tab w:val="clear" w:pos="1418"/>
        </w:tabs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povede</w:t>
      </w:r>
      <w:r w:rsidR="00B73320" w:rsidRPr="004B7AC5">
        <w:rPr>
          <w:rFonts w:ascii="Arial" w:hAnsi="Arial" w:cs="Arial"/>
          <w:sz w:val="22"/>
          <w:szCs w:val="22"/>
        </w:rPr>
        <w:t xml:space="preserve"> a pravidelně (nejméně jednou za dva týdny) </w:t>
      </w:r>
      <w:r w:rsidRPr="004B7AC5">
        <w:rPr>
          <w:rFonts w:ascii="Arial" w:hAnsi="Arial" w:cs="Arial"/>
          <w:sz w:val="22"/>
          <w:szCs w:val="22"/>
        </w:rPr>
        <w:t xml:space="preserve">bude </w:t>
      </w:r>
      <w:r w:rsidR="00B73320" w:rsidRPr="004B7AC5">
        <w:rPr>
          <w:rFonts w:ascii="Arial" w:hAnsi="Arial" w:cs="Arial"/>
          <w:sz w:val="22"/>
          <w:szCs w:val="22"/>
        </w:rPr>
        <w:t>aktualizovat seznam osob, kterým byly zpřístupněny Důvěrné informace, a tento seznam na požádání kdykoli předat Poskytovateli.</w:t>
      </w:r>
      <w:r w:rsidRPr="004B7AC5">
        <w:rPr>
          <w:rFonts w:ascii="Arial" w:hAnsi="Arial" w:cs="Arial"/>
          <w:sz w:val="22"/>
          <w:szCs w:val="22"/>
        </w:rPr>
        <w:t xml:space="preserve"> Příjemce je dále povinen průběžně vyhodnocovat, zda u osob uvedených na seznamu nadále existují důvody pro to, aby měly přístup k Důvěrným informacím, a v případě, že tomu tak není, je povinen zajistit, aby tyto osoby vrátily a</w:t>
      </w:r>
      <w:r w:rsidR="00F35E84" w:rsidRPr="004B7AC5">
        <w:rPr>
          <w:rFonts w:ascii="Arial" w:hAnsi="Arial" w:cs="Arial"/>
          <w:sz w:val="22"/>
          <w:szCs w:val="22"/>
        </w:rPr>
        <w:t>/</w:t>
      </w:r>
      <w:r w:rsidRPr="004B7AC5">
        <w:rPr>
          <w:rFonts w:ascii="Arial" w:hAnsi="Arial" w:cs="Arial"/>
          <w:sz w:val="22"/>
          <w:szCs w:val="22"/>
        </w:rPr>
        <w:t>nebo bezodkladně zničily všechny Důvěrné informace, které mají k dispozici, včetně veškerých jejich kopií (včetně vymazání jakýchkoli jejich dočasných kopií v počítači nebo jiném nosiči informací) a písemně potvrdí Příjemci, že všechny takové informace a údaje byly vráceny nebo zničeny;</w:t>
      </w:r>
    </w:p>
    <w:p w14:paraId="1CAFACB9" w14:textId="77777777" w:rsidR="00533BAD" w:rsidRPr="004B7AC5" w:rsidRDefault="00533BAD" w:rsidP="00B73320">
      <w:pPr>
        <w:pStyle w:val="Nadpis3"/>
        <w:tabs>
          <w:tab w:val="clear" w:pos="1418"/>
        </w:tabs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veškeré Důvěrné informace bud</w:t>
      </w:r>
      <w:r w:rsidR="00B5154A" w:rsidRPr="004B7AC5">
        <w:rPr>
          <w:rFonts w:ascii="Arial" w:hAnsi="Arial" w:cs="Arial"/>
          <w:sz w:val="22"/>
          <w:szCs w:val="22"/>
        </w:rPr>
        <w:t>e</w:t>
      </w:r>
      <w:r w:rsidRPr="004B7AC5">
        <w:rPr>
          <w:rFonts w:ascii="Arial" w:hAnsi="Arial" w:cs="Arial"/>
          <w:sz w:val="22"/>
          <w:szCs w:val="22"/>
        </w:rPr>
        <w:t xml:space="preserve"> považovat za důvěrné a zajistí jejich ochranu, včetně zajištění </w:t>
      </w:r>
      <w:r w:rsidR="00A71AFE" w:rsidRPr="004B7AC5">
        <w:rPr>
          <w:rFonts w:ascii="Arial" w:hAnsi="Arial" w:cs="Arial"/>
          <w:sz w:val="22"/>
          <w:szCs w:val="22"/>
        </w:rPr>
        <w:t xml:space="preserve">takových </w:t>
      </w:r>
      <w:r w:rsidRPr="004B7AC5">
        <w:rPr>
          <w:rFonts w:ascii="Arial" w:hAnsi="Arial" w:cs="Arial"/>
          <w:sz w:val="22"/>
          <w:szCs w:val="22"/>
        </w:rPr>
        <w:t xml:space="preserve">technických a organizačních prostředků k ochraně Důvěrných informací, </w:t>
      </w:r>
      <w:r w:rsidR="00A71AFE" w:rsidRPr="004B7AC5">
        <w:rPr>
          <w:rFonts w:ascii="Arial" w:hAnsi="Arial" w:cs="Arial"/>
          <w:sz w:val="22"/>
          <w:szCs w:val="22"/>
        </w:rPr>
        <w:t>aby byla zajištěna</w:t>
      </w:r>
      <w:r w:rsidRPr="004B7AC5">
        <w:rPr>
          <w:rFonts w:ascii="Arial" w:hAnsi="Arial" w:cs="Arial"/>
          <w:sz w:val="22"/>
          <w:szCs w:val="22"/>
        </w:rPr>
        <w:t xml:space="preserve"> </w:t>
      </w:r>
      <w:r w:rsidR="00207F64" w:rsidRPr="004B7AC5">
        <w:rPr>
          <w:rFonts w:ascii="Arial" w:hAnsi="Arial" w:cs="Arial"/>
          <w:sz w:val="22"/>
          <w:szCs w:val="22"/>
        </w:rPr>
        <w:t xml:space="preserve">jejich </w:t>
      </w:r>
      <w:r w:rsidRPr="004B7AC5">
        <w:rPr>
          <w:rFonts w:ascii="Arial" w:hAnsi="Arial" w:cs="Arial"/>
          <w:sz w:val="22"/>
          <w:szCs w:val="22"/>
        </w:rPr>
        <w:t>ochran</w:t>
      </w:r>
      <w:r w:rsidR="00A71AFE" w:rsidRPr="004B7AC5">
        <w:rPr>
          <w:rFonts w:ascii="Arial" w:hAnsi="Arial" w:cs="Arial"/>
          <w:sz w:val="22"/>
          <w:szCs w:val="22"/>
        </w:rPr>
        <w:t>a</w:t>
      </w:r>
      <w:r w:rsidRPr="004B7AC5">
        <w:rPr>
          <w:rFonts w:ascii="Arial" w:hAnsi="Arial" w:cs="Arial"/>
          <w:sz w:val="22"/>
          <w:szCs w:val="22"/>
        </w:rPr>
        <w:t xml:space="preserve"> proti nepovolenému nebo neoprávněnému použití či přenosům</w:t>
      </w:r>
      <w:r w:rsidR="001D3231" w:rsidRPr="004B7AC5">
        <w:rPr>
          <w:rFonts w:ascii="Arial" w:hAnsi="Arial" w:cs="Arial"/>
          <w:sz w:val="22"/>
          <w:szCs w:val="22"/>
        </w:rPr>
        <w:t xml:space="preserve"> (např. že budou oprávněným osobám sdělovány jen důvěryhodnými a dostatečně zabezpečenými informačními kanály, že jejich digitální verze budou uchovávány na nosičích dat opatřených adekvátní úrovní </w:t>
      </w:r>
      <w:r w:rsidR="00F35E84" w:rsidRPr="004B7AC5">
        <w:rPr>
          <w:rFonts w:ascii="Arial" w:hAnsi="Arial" w:cs="Arial"/>
          <w:sz w:val="22"/>
          <w:szCs w:val="22"/>
        </w:rPr>
        <w:t xml:space="preserve">technické </w:t>
      </w:r>
      <w:r w:rsidR="001D3231" w:rsidRPr="004B7AC5">
        <w:rPr>
          <w:rFonts w:ascii="Arial" w:hAnsi="Arial" w:cs="Arial"/>
          <w:sz w:val="22"/>
          <w:szCs w:val="22"/>
        </w:rPr>
        <w:t>ochrany proti neoprávněnému přístupu,</w:t>
      </w:r>
      <w:r w:rsidR="00DD7B7E" w:rsidRPr="004B7AC5">
        <w:rPr>
          <w:rFonts w:ascii="Arial" w:hAnsi="Arial" w:cs="Arial"/>
          <w:sz w:val="22"/>
          <w:szCs w:val="22"/>
        </w:rPr>
        <w:t xml:space="preserve"> nebo</w:t>
      </w:r>
      <w:r w:rsidR="001D3231" w:rsidRPr="004B7AC5">
        <w:rPr>
          <w:rFonts w:ascii="Arial" w:hAnsi="Arial" w:cs="Arial"/>
          <w:sz w:val="22"/>
          <w:szCs w:val="22"/>
        </w:rPr>
        <w:t xml:space="preserve"> že jejich analogové verze budou uchovávány s využitím takového </w:t>
      </w:r>
      <w:r w:rsidR="00F35E84" w:rsidRPr="004B7AC5">
        <w:rPr>
          <w:rFonts w:ascii="Arial" w:hAnsi="Arial" w:cs="Arial"/>
          <w:sz w:val="22"/>
          <w:szCs w:val="22"/>
        </w:rPr>
        <w:t xml:space="preserve">fyzického </w:t>
      </w:r>
      <w:r w:rsidR="001D3231" w:rsidRPr="004B7AC5">
        <w:rPr>
          <w:rFonts w:ascii="Arial" w:hAnsi="Arial" w:cs="Arial"/>
          <w:sz w:val="22"/>
          <w:szCs w:val="22"/>
        </w:rPr>
        <w:t>zabezpečení, které vyloučí možnost přístupu ze</w:t>
      </w:r>
      <w:r w:rsidR="00CF3011" w:rsidRPr="004B7AC5">
        <w:rPr>
          <w:rFonts w:ascii="Arial" w:hAnsi="Arial" w:cs="Arial"/>
          <w:sz w:val="22"/>
          <w:szCs w:val="22"/>
        </w:rPr>
        <w:t> </w:t>
      </w:r>
      <w:r w:rsidR="001D3231" w:rsidRPr="004B7AC5">
        <w:rPr>
          <w:rFonts w:ascii="Arial" w:hAnsi="Arial" w:cs="Arial"/>
          <w:sz w:val="22"/>
          <w:szCs w:val="22"/>
        </w:rPr>
        <w:t>strany k tomu neoprávněných osob)</w:t>
      </w:r>
      <w:r w:rsidRPr="004B7AC5">
        <w:rPr>
          <w:rFonts w:ascii="Arial" w:hAnsi="Arial" w:cs="Arial"/>
          <w:sz w:val="22"/>
          <w:szCs w:val="22"/>
        </w:rPr>
        <w:t xml:space="preserve">, a to včetně zajištění odpovědnosti jakýchkoli osob oprávněných jednat jménem </w:t>
      </w:r>
      <w:r w:rsidR="00193B62" w:rsidRPr="004B7AC5">
        <w:rPr>
          <w:rFonts w:ascii="Arial" w:hAnsi="Arial" w:cs="Arial"/>
          <w:sz w:val="22"/>
          <w:szCs w:val="22"/>
        </w:rPr>
        <w:t>Příjemce</w:t>
      </w:r>
      <w:r w:rsidR="00B5154A" w:rsidRPr="004B7AC5">
        <w:rPr>
          <w:rFonts w:ascii="Arial" w:hAnsi="Arial" w:cs="Arial"/>
          <w:sz w:val="22"/>
          <w:szCs w:val="22"/>
        </w:rPr>
        <w:t xml:space="preserve"> </w:t>
      </w:r>
      <w:r w:rsidR="00A71AFE" w:rsidRPr="004B7AC5">
        <w:rPr>
          <w:rFonts w:ascii="Arial" w:hAnsi="Arial" w:cs="Arial"/>
          <w:sz w:val="22"/>
          <w:szCs w:val="22"/>
        </w:rPr>
        <w:t xml:space="preserve">nebo za </w:t>
      </w:r>
      <w:r w:rsidR="00193B62" w:rsidRPr="004B7AC5">
        <w:rPr>
          <w:rFonts w:ascii="Arial" w:hAnsi="Arial" w:cs="Arial"/>
          <w:sz w:val="22"/>
          <w:szCs w:val="22"/>
        </w:rPr>
        <w:t xml:space="preserve">Příjemce, </w:t>
      </w:r>
      <w:r w:rsidRPr="004B7AC5">
        <w:rPr>
          <w:rFonts w:ascii="Arial" w:hAnsi="Arial" w:cs="Arial"/>
          <w:sz w:val="22"/>
          <w:szCs w:val="22"/>
        </w:rPr>
        <w:t>které mají přístup k</w:t>
      </w:r>
      <w:r w:rsidR="006177B6" w:rsidRPr="004B7AC5">
        <w:rPr>
          <w:rFonts w:ascii="Arial" w:hAnsi="Arial" w:cs="Arial"/>
          <w:sz w:val="22"/>
          <w:szCs w:val="22"/>
        </w:rPr>
        <w:t> </w:t>
      </w:r>
      <w:r w:rsidRPr="004B7AC5">
        <w:rPr>
          <w:rFonts w:ascii="Arial" w:hAnsi="Arial" w:cs="Arial"/>
          <w:sz w:val="22"/>
          <w:szCs w:val="22"/>
        </w:rPr>
        <w:t>Důvěrným informacím;</w:t>
      </w:r>
    </w:p>
    <w:p w14:paraId="1A81E889" w14:textId="77777777" w:rsidR="000F78FC" w:rsidRDefault="000F78FC" w:rsidP="002D4890">
      <w:pPr>
        <w:pStyle w:val="Nadpis3"/>
        <w:tabs>
          <w:tab w:val="clear" w:pos="1418"/>
        </w:tabs>
        <w:rPr>
          <w:rFonts w:ascii="Arial" w:hAnsi="Arial" w:cs="Arial"/>
          <w:sz w:val="22"/>
          <w:szCs w:val="22"/>
        </w:rPr>
      </w:pPr>
      <w:bookmarkStart w:id="9" w:name="_Ref175970373"/>
      <w:r>
        <w:rPr>
          <w:rFonts w:ascii="Arial" w:hAnsi="Arial" w:cs="Arial"/>
          <w:sz w:val="22"/>
          <w:szCs w:val="22"/>
        </w:rPr>
        <w:t>zabezpečí, aby Důvěrné informace byly řádně evidovány</w:t>
      </w:r>
    </w:p>
    <w:p w14:paraId="04C29382" w14:textId="77777777" w:rsidR="00533BAD" w:rsidRPr="004B7AC5" w:rsidRDefault="00533BAD" w:rsidP="002D4890">
      <w:pPr>
        <w:pStyle w:val="Nadpis3"/>
        <w:tabs>
          <w:tab w:val="clear" w:pos="1418"/>
        </w:tabs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 xml:space="preserve">zajistí, aby osoby </w:t>
      </w:r>
      <w:r w:rsidR="00193B62" w:rsidRPr="004B7AC5">
        <w:rPr>
          <w:rFonts w:ascii="Arial" w:hAnsi="Arial" w:cs="Arial"/>
          <w:sz w:val="22"/>
          <w:szCs w:val="22"/>
        </w:rPr>
        <w:t>oprávněné jednat jménem Příjemce nebo za Příjemce</w:t>
      </w:r>
      <w:r w:rsidRPr="004B7AC5">
        <w:rPr>
          <w:rFonts w:ascii="Arial" w:hAnsi="Arial" w:cs="Arial"/>
          <w:sz w:val="22"/>
          <w:szCs w:val="22"/>
        </w:rPr>
        <w:t xml:space="preserve">, </w:t>
      </w:r>
      <w:r w:rsidR="00207F64" w:rsidRPr="004B7AC5">
        <w:rPr>
          <w:rFonts w:ascii="Arial" w:hAnsi="Arial" w:cs="Arial"/>
          <w:sz w:val="22"/>
          <w:szCs w:val="22"/>
        </w:rPr>
        <w:t>kterým</w:t>
      </w:r>
      <w:r w:rsidRPr="004B7AC5">
        <w:rPr>
          <w:rFonts w:ascii="Arial" w:hAnsi="Arial" w:cs="Arial"/>
          <w:sz w:val="22"/>
          <w:szCs w:val="22"/>
        </w:rPr>
        <w:t xml:space="preserve"> byly Důvěrné informace zpřístupněny</w:t>
      </w:r>
      <w:r w:rsidR="00DD2F38" w:rsidRPr="004B7AC5">
        <w:rPr>
          <w:rFonts w:ascii="Arial" w:hAnsi="Arial" w:cs="Arial"/>
          <w:sz w:val="22"/>
          <w:szCs w:val="22"/>
        </w:rPr>
        <w:t xml:space="preserve"> za účelem </w:t>
      </w:r>
      <w:r w:rsidR="00FA277D" w:rsidRPr="004B7AC5">
        <w:rPr>
          <w:rFonts w:ascii="Arial" w:hAnsi="Arial" w:cs="Arial"/>
          <w:sz w:val="22"/>
          <w:szCs w:val="22"/>
        </w:rPr>
        <w:t>S</w:t>
      </w:r>
      <w:r w:rsidR="00DD2F38" w:rsidRPr="004B7AC5">
        <w:rPr>
          <w:rFonts w:ascii="Arial" w:hAnsi="Arial" w:cs="Arial"/>
          <w:sz w:val="22"/>
          <w:szCs w:val="22"/>
        </w:rPr>
        <w:t>polupráce</w:t>
      </w:r>
      <w:r w:rsidRPr="004B7AC5">
        <w:rPr>
          <w:rFonts w:ascii="Arial" w:hAnsi="Arial" w:cs="Arial"/>
          <w:sz w:val="22"/>
          <w:szCs w:val="22"/>
        </w:rPr>
        <w:t xml:space="preserve">, jakož i osoby, </w:t>
      </w:r>
      <w:r w:rsidR="009C125F" w:rsidRPr="004B7AC5">
        <w:rPr>
          <w:rFonts w:ascii="Arial" w:hAnsi="Arial" w:cs="Arial"/>
          <w:sz w:val="22"/>
          <w:szCs w:val="22"/>
        </w:rPr>
        <w:t>kterým</w:t>
      </w:r>
      <w:r w:rsidRPr="004B7AC5">
        <w:rPr>
          <w:rFonts w:ascii="Arial" w:hAnsi="Arial" w:cs="Arial"/>
          <w:sz w:val="22"/>
          <w:szCs w:val="22"/>
        </w:rPr>
        <w:t xml:space="preserve"> byly Důvěrné informace zpřístupněny v souladu s</w:t>
      </w:r>
      <w:r w:rsidR="007457AA" w:rsidRPr="004B7AC5">
        <w:rPr>
          <w:rFonts w:ascii="Arial" w:hAnsi="Arial" w:cs="Arial"/>
          <w:sz w:val="22"/>
          <w:szCs w:val="22"/>
        </w:rPr>
        <w:t> </w:t>
      </w:r>
      <w:r w:rsidR="00B5154A" w:rsidRPr="004B7AC5">
        <w:rPr>
          <w:rFonts w:ascii="Arial" w:hAnsi="Arial" w:cs="Arial"/>
          <w:sz w:val="22"/>
          <w:szCs w:val="22"/>
        </w:rPr>
        <w:t>článkem</w:t>
      </w:r>
      <w:r w:rsidR="007457AA" w:rsidRPr="004B7AC5">
        <w:rPr>
          <w:rFonts w:ascii="Arial" w:hAnsi="Arial" w:cs="Arial"/>
          <w:sz w:val="22"/>
          <w:szCs w:val="22"/>
        </w:rPr>
        <w:t xml:space="preserve"> </w:t>
      </w:r>
      <w:r w:rsidR="00B5154A" w:rsidRPr="004B7AC5">
        <w:rPr>
          <w:rFonts w:ascii="Arial" w:hAnsi="Arial" w:cs="Arial"/>
          <w:sz w:val="22"/>
          <w:szCs w:val="22"/>
        </w:rPr>
        <w:fldChar w:fldCharType="begin"/>
      </w:r>
      <w:r w:rsidR="00B5154A" w:rsidRPr="004B7AC5">
        <w:rPr>
          <w:rFonts w:ascii="Arial" w:hAnsi="Arial" w:cs="Arial"/>
          <w:sz w:val="22"/>
          <w:szCs w:val="22"/>
        </w:rPr>
        <w:instrText xml:space="preserve"> REF _Ref380344818 \r \h </w:instrText>
      </w:r>
      <w:r w:rsidR="00662A43" w:rsidRPr="004B7AC5">
        <w:rPr>
          <w:rFonts w:ascii="Arial" w:hAnsi="Arial" w:cs="Arial"/>
          <w:sz w:val="22"/>
          <w:szCs w:val="22"/>
        </w:rPr>
        <w:instrText xml:space="preserve"> \* MERGEFORMAT </w:instrText>
      </w:r>
      <w:r w:rsidR="00B5154A" w:rsidRPr="004B7AC5">
        <w:rPr>
          <w:rFonts w:ascii="Arial" w:hAnsi="Arial" w:cs="Arial"/>
          <w:sz w:val="22"/>
          <w:szCs w:val="22"/>
        </w:rPr>
      </w:r>
      <w:r w:rsidR="00B5154A" w:rsidRPr="004B7AC5">
        <w:rPr>
          <w:rFonts w:ascii="Arial" w:hAnsi="Arial" w:cs="Arial"/>
          <w:sz w:val="22"/>
          <w:szCs w:val="22"/>
        </w:rPr>
        <w:fldChar w:fldCharType="separate"/>
      </w:r>
      <w:r w:rsidR="002D505D" w:rsidRPr="004B7AC5">
        <w:rPr>
          <w:rFonts w:ascii="Arial" w:hAnsi="Arial" w:cs="Arial"/>
          <w:sz w:val="22"/>
          <w:szCs w:val="22"/>
        </w:rPr>
        <w:t>2.1</w:t>
      </w:r>
      <w:r w:rsidR="00B5154A" w:rsidRPr="004B7AC5">
        <w:rPr>
          <w:rFonts w:ascii="Arial" w:hAnsi="Arial" w:cs="Arial"/>
          <w:sz w:val="22"/>
          <w:szCs w:val="22"/>
        </w:rPr>
        <w:fldChar w:fldCharType="end"/>
      </w:r>
      <w:r w:rsidR="00B5154A" w:rsidRPr="004B7AC5">
        <w:rPr>
          <w:rFonts w:ascii="Arial" w:hAnsi="Arial" w:cs="Arial"/>
          <w:sz w:val="22"/>
          <w:szCs w:val="22"/>
        </w:rPr>
        <w:t xml:space="preserve"> písm.</w:t>
      </w:r>
      <w:r w:rsidR="00207F64" w:rsidRPr="004B7AC5">
        <w:rPr>
          <w:rFonts w:ascii="Arial" w:hAnsi="Arial" w:cs="Arial"/>
          <w:sz w:val="22"/>
          <w:szCs w:val="22"/>
        </w:rPr>
        <w:t xml:space="preserve"> </w:t>
      </w:r>
      <w:r w:rsidR="00207F64" w:rsidRPr="004B7AC5">
        <w:rPr>
          <w:rFonts w:ascii="Arial" w:hAnsi="Arial" w:cs="Arial"/>
          <w:sz w:val="22"/>
          <w:szCs w:val="22"/>
        </w:rPr>
        <w:fldChar w:fldCharType="begin"/>
      </w:r>
      <w:r w:rsidR="00207F64" w:rsidRPr="004B7AC5">
        <w:rPr>
          <w:rFonts w:ascii="Arial" w:hAnsi="Arial" w:cs="Arial"/>
          <w:sz w:val="22"/>
          <w:szCs w:val="22"/>
        </w:rPr>
        <w:instrText xml:space="preserve"> REF _Ref175970447 \r \h </w:instrText>
      </w:r>
      <w:r w:rsidR="00662A43" w:rsidRPr="004B7AC5">
        <w:rPr>
          <w:rFonts w:ascii="Arial" w:hAnsi="Arial" w:cs="Arial"/>
          <w:sz w:val="22"/>
          <w:szCs w:val="22"/>
        </w:rPr>
        <w:instrText xml:space="preserve"> \* MERGEFORMAT </w:instrText>
      </w:r>
      <w:r w:rsidR="00207F64" w:rsidRPr="004B7AC5">
        <w:rPr>
          <w:rFonts w:ascii="Arial" w:hAnsi="Arial" w:cs="Arial"/>
          <w:sz w:val="22"/>
          <w:szCs w:val="22"/>
        </w:rPr>
      </w:r>
      <w:r w:rsidR="00207F64" w:rsidRPr="004B7AC5">
        <w:rPr>
          <w:rFonts w:ascii="Arial" w:hAnsi="Arial" w:cs="Arial"/>
          <w:sz w:val="22"/>
          <w:szCs w:val="22"/>
        </w:rPr>
        <w:fldChar w:fldCharType="separate"/>
      </w:r>
      <w:r w:rsidR="002D505D" w:rsidRPr="004B7AC5">
        <w:rPr>
          <w:rFonts w:ascii="Arial" w:hAnsi="Arial" w:cs="Arial"/>
          <w:sz w:val="22"/>
          <w:szCs w:val="22"/>
        </w:rPr>
        <w:t>(c)</w:t>
      </w:r>
      <w:r w:rsidR="00207F64" w:rsidRPr="004B7AC5">
        <w:rPr>
          <w:rFonts w:ascii="Arial" w:hAnsi="Arial" w:cs="Arial"/>
          <w:sz w:val="22"/>
          <w:szCs w:val="22"/>
        </w:rPr>
        <w:fldChar w:fldCharType="end"/>
      </w:r>
      <w:r w:rsidRPr="004B7AC5">
        <w:rPr>
          <w:rFonts w:ascii="Arial" w:hAnsi="Arial" w:cs="Arial"/>
          <w:sz w:val="22"/>
          <w:szCs w:val="22"/>
        </w:rPr>
        <w:t xml:space="preserve"> této Dohody, byly poučeny o závazcích </w:t>
      </w:r>
      <w:r w:rsidR="00193B62" w:rsidRPr="004B7AC5">
        <w:rPr>
          <w:rFonts w:ascii="Arial" w:hAnsi="Arial" w:cs="Arial"/>
          <w:sz w:val="22"/>
          <w:szCs w:val="22"/>
        </w:rPr>
        <w:t xml:space="preserve">Příjemce </w:t>
      </w:r>
      <w:r w:rsidR="00A71AFE" w:rsidRPr="004B7AC5">
        <w:rPr>
          <w:rFonts w:ascii="Arial" w:hAnsi="Arial" w:cs="Arial"/>
          <w:sz w:val="22"/>
          <w:szCs w:val="22"/>
        </w:rPr>
        <w:t>vyplývají</w:t>
      </w:r>
      <w:r w:rsidR="00A423BA" w:rsidRPr="004B7AC5">
        <w:rPr>
          <w:rFonts w:ascii="Arial" w:hAnsi="Arial" w:cs="Arial"/>
          <w:sz w:val="22"/>
          <w:szCs w:val="22"/>
        </w:rPr>
        <w:t>cí</w:t>
      </w:r>
      <w:r w:rsidR="00A71AFE" w:rsidRPr="004B7AC5">
        <w:rPr>
          <w:rFonts w:ascii="Arial" w:hAnsi="Arial" w:cs="Arial"/>
          <w:sz w:val="22"/>
          <w:szCs w:val="22"/>
        </w:rPr>
        <w:t xml:space="preserve">ch z této </w:t>
      </w:r>
      <w:r w:rsidR="00A423BA" w:rsidRPr="004B7AC5">
        <w:rPr>
          <w:rFonts w:ascii="Arial" w:hAnsi="Arial" w:cs="Arial"/>
          <w:sz w:val="22"/>
          <w:szCs w:val="22"/>
        </w:rPr>
        <w:t>D</w:t>
      </w:r>
      <w:r w:rsidR="00A71AFE" w:rsidRPr="004B7AC5">
        <w:rPr>
          <w:rFonts w:ascii="Arial" w:hAnsi="Arial" w:cs="Arial"/>
          <w:sz w:val="22"/>
          <w:szCs w:val="22"/>
        </w:rPr>
        <w:t xml:space="preserve">ohody </w:t>
      </w:r>
      <w:r w:rsidR="005F12C5" w:rsidRPr="004B7AC5">
        <w:rPr>
          <w:rFonts w:ascii="Arial" w:hAnsi="Arial" w:cs="Arial"/>
          <w:sz w:val="22"/>
          <w:szCs w:val="22"/>
        </w:rPr>
        <w:t>vůči</w:t>
      </w:r>
      <w:r w:rsidR="00BC3A46" w:rsidRPr="004B7AC5">
        <w:rPr>
          <w:rFonts w:ascii="Arial" w:hAnsi="Arial" w:cs="Arial"/>
          <w:sz w:val="22"/>
          <w:szCs w:val="22"/>
        </w:rPr>
        <w:t> </w:t>
      </w:r>
      <w:bookmarkEnd w:id="9"/>
      <w:r w:rsidR="007457AA" w:rsidRPr="004B7AC5">
        <w:rPr>
          <w:rFonts w:ascii="Arial" w:hAnsi="Arial" w:cs="Arial"/>
          <w:sz w:val="22"/>
          <w:szCs w:val="22"/>
        </w:rPr>
        <w:t>Poskytovateli</w:t>
      </w:r>
      <w:r w:rsidR="00592D04" w:rsidRPr="004B7AC5">
        <w:rPr>
          <w:rFonts w:ascii="Arial" w:hAnsi="Arial" w:cs="Arial"/>
          <w:sz w:val="22"/>
          <w:szCs w:val="22"/>
        </w:rPr>
        <w:t>;</w:t>
      </w:r>
    </w:p>
    <w:p w14:paraId="37A19D7F" w14:textId="77777777" w:rsidR="00E07064" w:rsidRPr="004B7AC5" w:rsidRDefault="001D3231" w:rsidP="00E07064">
      <w:pPr>
        <w:pStyle w:val="Nadpis3"/>
        <w:tabs>
          <w:tab w:val="clear" w:pos="1418"/>
        </w:tabs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 xml:space="preserve">zajistí, že Důvěrné informace budou pro účely Spolupráce zpřístupňovány pouze </w:t>
      </w:r>
      <w:r w:rsidR="00E07064" w:rsidRPr="004B7AC5">
        <w:rPr>
          <w:rFonts w:ascii="Arial" w:hAnsi="Arial" w:cs="Arial"/>
          <w:sz w:val="22"/>
          <w:szCs w:val="22"/>
        </w:rPr>
        <w:t>důvěryhodným osobám, u kterých není známa existence okolností, jež by mohly zavdávat příčinu pro jakékoli pochybnosti o tom, že tyto osoby dodrží závazky k ochraně Důvěrných informací dle této Dohody</w:t>
      </w:r>
      <w:r w:rsidR="00542CDE" w:rsidRPr="004B7AC5">
        <w:rPr>
          <w:rFonts w:ascii="Arial" w:hAnsi="Arial" w:cs="Arial"/>
          <w:sz w:val="22"/>
          <w:szCs w:val="22"/>
        </w:rPr>
        <w:t>;</w:t>
      </w:r>
    </w:p>
    <w:p w14:paraId="4E23DE9D" w14:textId="77777777" w:rsidR="00542CDE" w:rsidRPr="004B7AC5" w:rsidRDefault="00542CDE" w:rsidP="00542CDE">
      <w:pPr>
        <w:pStyle w:val="Nadpis3"/>
        <w:tabs>
          <w:tab w:val="clear" w:pos="1418"/>
        </w:tabs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 xml:space="preserve">umožní </w:t>
      </w:r>
      <w:r w:rsidR="00AD5782" w:rsidRPr="004B7AC5">
        <w:rPr>
          <w:rFonts w:ascii="Arial" w:hAnsi="Arial" w:cs="Arial"/>
          <w:sz w:val="22"/>
          <w:szCs w:val="22"/>
        </w:rPr>
        <w:t>Poskytovateli, aby prováděl v jeho prostorách kontroly plnění povinností Příjemce stanovených touto Dohodou, přičemž je povinen poskytnout Poskytovateli veškerou součinnost nutnou k provedení efektivní kontroly, a na výzvu Poskytovatele je Příjemce rovněž povinen prokázat, že plní své povinnosti stanovené toho Dohodou.</w:t>
      </w:r>
    </w:p>
    <w:p w14:paraId="511FFFD5" w14:textId="77777777" w:rsidR="00533BAD" w:rsidRPr="004B7AC5" w:rsidRDefault="00193B62" w:rsidP="00920D96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Příjemce</w:t>
      </w:r>
      <w:r w:rsidR="009C125F" w:rsidRPr="004B7AC5">
        <w:rPr>
          <w:rFonts w:ascii="Arial" w:hAnsi="Arial" w:cs="Arial"/>
          <w:sz w:val="22"/>
          <w:szCs w:val="22"/>
        </w:rPr>
        <w:t xml:space="preserve"> </w:t>
      </w:r>
      <w:r w:rsidR="00533BAD" w:rsidRPr="004B7AC5">
        <w:rPr>
          <w:rFonts w:ascii="Arial" w:hAnsi="Arial" w:cs="Arial"/>
          <w:sz w:val="22"/>
          <w:szCs w:val="22"/>
        </w:rPr>
        <w:t>se dále zavazuj</w:t>
      </w:r>
      <w:r w:rsidR="00B5154A" w:rsidRPr="004B7AC5">
        <w:rPr>
          <w:rFonts w:ascii="Arial" w:hAnsi="Arial" w:cs="Arial"/>
          <w:sz w:val="22"/>
          <w:szCs w:val="22"/>
        </w:rPr>
        <w:t>e</w:t>
      </w:r>
      <w:r w:rsidR="00533BAD" w:rsidRPr="004B7AC5">
        <w:rPr>
          <w:rFonts w:ascii="Arial" w:hAnsi="Arial" w:cs="Arial"/>
          <w:sz w:val="22"/>
          <w:szCs w:val="22"/>
        </w:rPr>
        <w:t>, že:</w:t>
      </w:r>
    </w:p>
    <w:p w14:paraId="53A65D34" w14:textId="77777777" w:rsidR="00854514" w:rsidRPr="004B7AC5" w:rsidRDefault="00533BAD" w:rsidP="006177B6">
      <w:pPr>
        <w:pStyle w:val="Nadpis3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lastRenderedPageBreak/>
        <w:t xml:space="preserve">pokud </w:t>
      </w:r>
      <w:r w:rsidR="006177B6" w:rsidRPr="004B7AC5">
        <w:rPr>
          <w:rFonts w:ascii="Arial" w:hAnsi="Arial" w:cs="Arial"/>
          <w:sz w:val="22"/>
          <w:szCs w:val="22"/>
        </w:rPr>
        <w:t>Spolupráce</w:t>
      </w:r>
      <w:r w:rsidR="004F63BC" w:rsidRPr="004B7AC5">
        <w:rPr>
          <w:rFonts w:ascii="Arial" w:hAnsi="Arial" w:cs="Arial"/>
          <w:sz w:val="22"/>
          <w:szCs w:val="22"/>
        </w:rPr>
        <w:t xml:space="preserve"> nebude realizován</w:t>
      </w:r>
      <w:r w:rsidR="006177B6" w:rsidRPr="004B7AC5">
        <w:rPr>
          <w:rFonts w:ascii="Arial" w:hAnsi="Arial" w:cs="Arial"/>
          <w:sz w:val="22"/>
          <w:szCs w:val="22"/>
        </w:rPr>
        <w:t>a</w:t>
      </w:r>
      <w:r w:rsidR="004F63BC" w:rsidRPr="004B7AC5">
        <w:rPr>
          <w:rFonts w:ascii="Arial" w:hAnsi="Arial" w:cs="Arial"/>
          <w:sz w:val="22"/>
          <w:szCs w:val="22"/>
        </w:rPr>
        <w:t>, bude realizován</w:t>
      </w:r>
      <w:r w:rsidR="006177B6" w:rsidRPr="004B7AC5">
        <w:rPr>
          <w:rFonts w:ascii="Arial" w:hAnsi="Arial" w:cs="Arial"/>
          <w:sz w:val="22"/>
          <w:szCs w:val="22"/>
        </w:rPr>
        <w:t>a</w:t>
      </w:r>
      <w:r w:rsidR="004F63BC" w:rsidRPr="004B7AC5">
        <w:rPr>
          <w:rFonts w:ascii="Arial" w:hAnsi="Arial" w:cs="Arial"/>
          <w:sz w:val="22"/>
          <w:szCs w:val="22"/>
        </w:rPr>
        <w:t xml:space="preserve"> pouze z části nebo dojde k</w:t>
      </w:r>
      <w:r w:rsidR="006177B6" w:rsidRPr="004B7AC5">
        <w:rPr>
          <w:rFonts w:ascii="Arial" w:hAnsi="Arial" w:cs="Arial"/>
          <w:sz w:val="22"/>
          <w:szCs w:val="22"/>
        </w:rPr>
        <w:t> ukončení Spolupráce</w:t>
      </w:r>
      <w:r w:rsidR="002F0DC5" w:rsidRPr="004B7AC5">
        <w:rPr>
          <w:rFonts w:ascii="Arial" w:hAnsi="Arial" w:cs="Arial"/>
          <w:sz w:val="22"/>
          <w:szCs w:val="22"/>
        </w:rPr>
        <w:t>,</w:t>
      </w:r>
      <w:r w:rsidRPr="004B7AC5">
        <w:rPr>
          <w:rFonts w:ascii="Arial" w:hAnsi="Arial" w:cs="Arial"/>
          <w:sz w:val="22"/>
          <w:szCs w:val="22"/>
        </w:rPr>
        <w:t xml:space="preserve"> nebo pokud o to písemně požádá</w:t>
      </w:r>
      <w:r w:rsidR="00CC08F4" w:rsidRPr="004B7AC5">
        <w:rPr>
          <w:rFonts w:ascii="Arial" w:hAnsi="Arial" w:cs="Arial"/>
          <w:sz w:val="22"/>
          <w:szCs w:val="22"/>
        </w:rPr>
        <w:t xml:space="preserve"> </w:t>
      </w:r>
      <w:r w:rsidR="00EF2E6F" w:rsidRPr="004B7AC5">
        <w:rPr>
          <w:rFonts w:ascii="Arial" w:hAnsi="Arial" w:cs="Arial"/>
          <w:sz w:val="22"/>
          <w:szCs w:val="22"/>
        </w:rPr>
        <w:t>Poskytovatel</w:t>
      </w:r>
      <w:r w:rsidR="002F0DC5" w:rsidRPr="004B7AC5">
        <w:rPr>
          <w:rFonts w:ascii="Arial" w:hAnsi="Arial" w:cs="Arial"/>
          <w:sz w:val="22"/>
          <w:szCs w:val="22"/>
        </w:rPr>
        <w:t>,</w:t>
      </w:r>
      <w:r w:rsidRPr="004B7AC5">
        <w:rPr>
          <w:rFonts w:ascii="Arial" w:hAnsi="Arial" w:cs="Arial"/>
          <w:sz w:val="22"/>
          <w:szCs w:val="22"/>
        </w:rPr>
        <w:t xml:space="preserve"> </w:t>
      </w:r>
      <w:r w:rsidR="004F63BC" w:rsidRPr="004B7AC5">
        <w:rPr>
          <w:rFonts w:ascii="Arial" w:hAnsi="Arial" w:cs="Arial"/>
          <w:sz w:val="22"/>
          <w:szCs w:val="22"/>
        </w:rPr>
        <w:t xml:space="preserve">Příjemce </w:t>
      </w:r>
      <w:r w:rsidRPr="004B7AC5">
        <w:rPr>
          <w:rFonts w:ascii="Arial" w:hAnsi="Arial" w:cs="Arial"/>
          <w:sz w:val="22"/>
          <w:szCs w:val="22"/>
        </w:rPr>
        <w:t>bezodkladně vrátí</w:t>
      </w:r>
      <w:r w:rsidR="00CC08F4" w:rsidRPr="004B7AC5">
        <w:rPr>
          <w:rFonts w:ascii="Arial" w:hAnsi="Arial" w:cs="Arial"/>
          <w:sz w:val="22"/>
          <w:szCs w:val="22"/>
        </w:rPr>
        <w:t xml:space="preserve"> </w:t>
      </w:r>
      <w:r w:rsidR="00EF2E6F" w:rsidRPr="004B7AC5">
        <w:rPr>
          <w:rFonts w:ascii="Arial" w:hAnsi="Arial" w:cs="Arial"/>
          <w:sz w:val="22"/>
          <w:szCs w:val="22"/>
        </w:rPr>
        <w:t>Poskytovateli</w:t>
      </w:r>
      <w:r w:rsidR="000F1AF3" w:rsidRPr="004B7AC5">
        <w:rPr>
          <w:rFonts w:ascii="Arial" w:hAnsi="Arial" w:cs="Arial"/>
          <w:sz w:val="22"/>
          <w:szCs w:val="22"/>
        </w:rPr>
        <w:t>,</w:t>
      </w:r>
      <w:r w:rsidR="00A237B3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 xml:space="preserve">nebo na </w:t>
      </w:r>
      <w:r w:rsidR="00920D96" w:rsidRPr="004B7AC5">
        <w:rPr>
          <w:rFonts w:ascii="Arial" w:hAnsi="Arial" w:cs="Arial"/>
          <w:sz w:val="22"/>
          <w:szCs w:val="22"/>
        </w:rPr>
        <w:t xml:space="preserve">jeho </w:t>
      </w:r>
      <w:r w:rsidRPr="004B7AC5">
        <w:rPr>
          <w:rFonts w:ascii="Arial" w:hAnsi="Arial" w:cs="Arial"/>
          <w:sz w:val="22"/>
          <w:szCs w:val="22"/>
        </w:rPr>
        <w:t xml:space="preserve">žádost </w:t>
      </w:r>
      <w:r w:rsidR="005E7894" w:rsidRPr="004B7AC5">
        <w:rPr>
          <w:rFonts w:ascii="Arial" w:hAnsi="Arial" w:cs="Arial"/>
          <w:sz w:val="22"/>
          <w:szCs w:val="22"/>
        </w:rPr>
        <w:t xml:space="preserve">bezodkladně </w:t>
      </w:r>
      <w:r w:rsidRPr="004B7AC5">
        <w:rPr>
          <w:rFonts w:ascii="Arial" w:hAnsi="Arial" w:cs="Arial"/>
          <w:sz w:val="22"/>
          <w:szCs w:val="22"/>
        </w:rPr>
        <w:t>zničí</w:t>
      </w:r>
      <w:r w:rsidR="000F1AF3" w:rsidRPr="004B7AC5">
        <w:rPr>
          <w:rFonts w:ascii="Arial" w:hAnsi="Arial" w:cs="Arial"/>
          <w:sz w:val="22"/>
          <w:szCs w:val="22"/>
        </w:rPr>
        <w:t>,</w:t>
      </w:r>
      <w:r w:rsidRPr="004B7AC5">
        <w:rPr>
          <w:rFonts w:ascii="Arial" w:hAnsi="Arial" w:cs="Arial"/>
          <w:sz w:val="22"/>
          <w:szCs w:val="22"/>
        </w:rPr>
        <w:t xml:space="preserve"> všechny Důvěrné informace včetně veškerých jejich kopií </w:t>
      </w:r>
      <w:r w:rsidR="008448A4" w:rsidRPr="004B7AC5">
        <w:rPr>
          <w:rFonts w:ascii="Arial" w:hAnsi="Arial" w:cs="Arial"/>
          <w:sz w:val="22"/>
          <w:szCs w:val="22"/>
        </w:rPr>
        <w:t>(</w:t>
      </w:r>
      <w:r w:rsidRPr="004B7AC5">
        <w:rPr>
          <w:rFonts w:ascii="Arial" w:hAnsi="Arial" w:cs="Arial"/>
          <w:sz w:val="22"/>
          <w:szCs w:val="22"/>
        </w:rPr>
        <w:t>včetně vymazání jakýchkoli jejich dočasných kopií v počítači nebo jiném nosiči informací</w:t>
      </w:r>
      <w:r w:rsidR="008448A4" w:rsidRPr="004B7AC5">
        <w:rPr>
          <w:rFonts w:ascii="Arial" w:hAnsi="Arial" w:cs="Arial"/>
          <w:sz w:val="22"/>
          <w:szCs w:val="22"/>
        </w:rPr>
        <w:t>)</w:t>
      </w:r>
      <w:r w:rsidRPr="004B7AC5">
        <w:rPr>
          <w:rFonts w:ascii="Arial" w:hAnsi="Arial" w:cs="Arial"/>
          <w:sz w:val="22"/>
          <w:szCs w:val="22"/>
        </w:rPr>
        <w:t xml:space="preserve"> a písemně potvrdí </w:t>
      </w:r>
      <w:r w:rsidR="00EF2E6F" w:rsidRPr="004B7AC5">
        <w:rPr>
          <w:rFonts w:ascii="Arial" w:hAnsi="Arial" w:cs="Arial"/>
          <w:sz w:val="22"/>
          <w:szCs w:val="22"/>
        </w:rPr>
        <w:t>Poskytovateli</w:t>
      </w:r>
      <w:r w:rsidR="00A237B3" w:rsidRPr="004B7AC5">
        <w:rPr>
          <w:rFonts w:ascii="Arial" w:hAnsi="Arial" w:cs="Arial"/>
          <w:sz w:val="22"/>
          <w:szCs w:val="22"/>
        </w:rPr>
        <w:t xml:space="preserve">, </w:t>
      </w:r>
      <w:r w:rsidRPr="004B7AC5">
        <w:rPr>
          <w:rFonts w:ascii="Arial" w:hAnsi="Arial" w:cs="Arial"/>
          <w:sz w:val="22"/>
          <w:szCs w:val="22"/>
        </w:rPr>
        <w:t xml:space="preserve">že všechny takové informace </w:t>
      </w:r>
      <w:r w:rsidR="00D23BBB" w:rsidRPr="004B7AC5">
        <w:rPr>
          <w:rFonts w:ascii="Arial" w:hAnsi="Arial" w:cs="Arial"/>
          <w:sz w:val="22"/>
          <w:szCs w:val="22"/>
        </w:rPr>
        <w:t xml:space="preserve">a údaje </w:t>
      </w:r>
      <w:r w:rsidRPr="004B7AC5">
        <w:rPr>
          <w:rFonts w:ascii="Arial" w:hAnsi="Arial" w:cs="Arial"/>
          <w:sz w:val="22"/>
          <w:szCs w:val="22"/>
        </w:rPr>
        <w:t>byly vráceny nebo zničeny;</w:t>
      </w:r>
    </w:p>
    <w:p w14:paraId="30527107" w14:textId="77777777" w:rsidR="00854514" w:rsidRPr="004B7AC5" w:rsidRDefault="00432709" w:rsidP="006177B6">
      <w:pPr>
        <w:pStyle w:val="Nadpis3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se nebude dopouštět nekalých, parazitních či jiných nepovolených obchodních praktik v souvislosti s</w:t>
      </w:r>
      <w:r w:rsidR="00920D96" w:rsidRPr="004B7AC5">
        <w:rPr>
          <w:rFonts w:ascii="Arial" w:hAnsi="Arial" w:cs="Arial"/>
          <w:sz w:val="22"/>
          <w:szCs w:val="22"/>
        </w:rPr>
        <w:t xml:space="preserve">e Spoluprací </w:t>
      </w:r>
      <w:r w:rsidR="00F00008" w:rsidRPr="004B7AC5">
        <w:rPr>
          <w:rFonts w:ascii="Arial" w:hAnsi="Arial" w:cs="Arial"/>
          <w:sz w:val="22"/>
          <w:szCs w:val="22"/>
        </w:rPr>
        <w:t>nebo v souvislosti s</w:t>
      </w:r>
      <w:r w:rsidR="00920D96" w:rsidRPr="004B7AC5">
        <w:rPr>
          <w:rFonts w:ascii="Arial" w:hAnsi="Arial" w:cs="Arial"/>
          <w:sz w:val="22"/>
          <w:szCs w:val="22"/>
        </w:rPr>
        <w:t xml:space="preserve"> </w:t>
      </w:r>
      <w:r w:rsidR="00F00008" w:rsidRPr="004B7AC5">
        <w:rPr>
          <w:rFonts w:ascii="Arial" w:hAnsi="Arial" w:cs="Arial"/>
          <w:sz w:val="22"/>
          <w:szCs w:val="22"/>
        </w:rPr>
        <w:t xml:space="preserve">produkty či službami, které jsou nebo mají být realizovány mezi Stranami v průběhu </w:t>
      </w:r>
      <w:r w:rsidR="00920D96" w:rsidRPr="004B7AC5">
        <w:rPr>
          <w:rFonts w:ascii="Arial" w:hAnsi="Arial" w:cs="Arial"/>
          <w:sz w:val="22"/>
          <w:szCs w:val="22"/>
        </w:rPr>
        <w:t>Spolupráce</w:t>
      </w:r>
      <w:r w:rsidR="00F00008" w:rsidRPr="004B7AC5">
        <w:rPr>
          <w:rFonts w:ascii="Arial" w:hAnsi="Arial" w:cs="Arial"/>
          <w:sz w:val="22"/>
          <w:szCs w:val="22"/>
        </w:rPr>
        <w:t>. Za nedovolenou obchodní praktiku dle předchozí věty se považuje i jakákoliv spolupráce mezi Příjemcem a</w:t>
      </w:r>
      <w:r w:rsidR="00B5699E" w:rsidRPr="004B7AC5">
        <w:rPr>
          <w:rFonts w:ascii="Arial" w:hAnsi="Arial" w:cs="Arial"/>
          <w:sz w:val="22"/>
          <w:szCs w:val="22"/>
        </w:rPr>
        <w:t> </w:t>
      </w:r>
      <w:r w:rsidR="00F00008" w:rsidRPr="004B7AC5">
        <w:rPr>
          <w:rFonts w:ascii="Arial" w:hAnsi="Arial" w:cs="Arial"/>
          <w:sz w:val="22"/>
          <w:szCs w:val="22"/>
        </w:rPr>
        <w:t>klientem Poskytovatele, o</w:t>
      </w:r>
      <w:r w:rsidR="00920D96" w:rsidRPr="004B7AC5">
        <w:rPr>
          <w:rFonts w:ascii="Arial" w:hAnsi="Arial" w:cs="Arial"/>
          <w:sz w:val="22"/>
          <w:szCs w:val="22"/>
        </w:rPr>
        <w:t> kterém</w:t>
      </w:r>
      <w:r w:rsidR="00F00008" w:rsidRPr="004B7AC5">
        <w:rPr>
          <w:rFonts w:ascii="Arial" w:hAnsi="Arial" w:cs="Arial"/>
          <w:sz w:val="22"/>
          <w:szCs w:val="22"/>
        </w:rPr>
        <w:t xml:space="preserve"> se Příjemce dozvěděl nebo mohl dozvědět v souvislosti s</w:t>
      </w:r>
      <w:r w:rsidR="00920D96" w:rsidRPr="004B7AC5">
        <w:rPr>
          <w:rFonts w:ascii="Arial" w:hAnsi="Arial" w:cs="Arial"/>
          <w:sz w:val="22"/>
          <w:szCs w:val="22"/>
        </w:rPr>
        <w:t xml:space="preserve">e Spoluprací v jejím průběhu nebo </w:t>
      </w:r>
      <w:r w:rsidR="00F00008" w:rsidRPr="004B7AC5">
        <w:rPr>
          <w:rFonts w:ascii="Arial" w:hAnsi="Arial" w:cs="Arial"/>
          <w:sz w:val="22"/>
          <w:szCs w:val="22"/>
        </w:rPr>
        <w:t xml:space="preserve">ve </w:t>
      </w:r>
      <w:r w:rsidR="00F00008" w:rsidRPr="00DC5D99">
        <w:rPr>
          <w:rFonts w:ascii="Arial" w:hAnsi="Arial" w:cs="Arial"/>
          <w:sz w:val="22"/>
          <w:szCs w:val="22"/>
        </w:rPr>
        <w:t xml:space="preserve">lhůtě </w:t>
      </w:r>
      <w:r w:rsidR="006068BE" w:rsidRPr="00DC5D99">
        <w:rPr>
          <w:rFonts w:ascii="Arial" w:hAnsi="Arial" w:cs="Arial"/>
          <w:sz w:val="22"/>
          <w:szCs w:val="22"/>
        </w:rPr>
        <w:t>tří</w:t>
      </w:r>
      <w:r w:rsidR="00E13B9D" w:rsidRPr="00DC5D99">
        <w:rPr>
          <w:rFonts w:ascii="Arial" w:hAnsi="Arial" w:cs="Arial"/>
          <w:sz w:val="22"/>
          <w:szCs w:val="22"/>
        </w:rPr>
        <w:t xml:space="preserve"> </w:t>
      </w:r>
      <w:r w:rsidR="00F00008" w:rsidRPr="00DC5D99">
        <w:rPr>
          <w:rFonts w:ascii="Arial" w:hAnsi="Arial" w:cs="Arial"/>
          <w:sz w:val="22"/>
          <w:szCs w:val="22"/>
        </w:rPr>
        <w:t>(</w:t>
      </w:r>
      <w:r w:rsidR="006068BE" w:rsidRPr="00DC5D99">
        <w:rPr>
          <w:rFonts w:ascii="Arial" w:hAnsi="Arial" w:cs="Arial"/>
          <w:sz w:val="22"/>
          <w:szCs w:val="22"/>
        </w:rPr>
        <w:t>3</w:t>
      </w:r>
      <w:r w:rsidR="000D477B" w:rsidRPr="00DC5D99">
        <w:rPr>
          <w:rFonts w:ascii="Arial" w:hAnsi="Arial" w:cs="Arial"/>
          <w:sz w:val="22"/>
          <w:szCs w:val="22"/>
        </w:rPr>
        <w:t xml:space="preserve">) </w:t>
      </w:r>
      <w:r w:rsidR="00E13B9D" w:rsidRPr="00DC5D99">
        <w:rPr>
          <w:rFonts w:ascii="Arial" w:hAnsi="Arial" w:cs="Arial"/>
          <w:sz w:val="22"/>
          <w:szCs w:val="22"/>
        </w:rPr>
        <w:t>let</w:t>
      </w:r>
      <w:r w:rsidR="00F00008" w:rsidRPr="004B7AC5">
        <w:rPr>
          <w:rFonts w:ascii="Arial" w:hAnsi="Arial" w:cs="Arial"/>
          <w:sz w:val="22"/>
          <w:szCs w:val="22"/>
        </w:rPr>
        <w:t xml:space="preserve"> od ukončení </w:t>
      </w:r>
      <w:r w:rsidR="00920D96" w:rsidRPr="004B7AC5">
        <w:rPr>
          <w:rFonts w:ascii="Arial" w:hAnsi="Arial" w:cs="Arial"/>
          <w:sz w:val="22"/>
          <w:szCs w:val="22"/>
        </w:rPr>
        <w:t>Spolupráce</w:t>
      </w:r>
      <w:r w:rsidR="00C96C7E" w:rsidRPr="004B7AC5">
        <w:rPr>
          <w:rFonts w:ascii="Arial" w:hAnsi="Arial" w:cs="Arial"/>
          <w:sz w:val="22"/>
          <w:szCs w:val="22"/>
        </w:rPr>
        <w:t>, a která je předmětem činnosti Poskytovatele</w:t>
      </w:r>
      <w:r w:rsidR="00F00008" w:rsidRPr="004B7AC5">
        <w:rPr>
          <w:rFonts w:ascii="Arial" w:hAnsi="Arial" w:cs="Arial"/>
          <w:sz w:val="22"/>
          <w:szCs w:val="22"/>
        </w:rPr>
        <w:t>. V případě existence jakékoli pochybnosti o</w:t>
      </w:r>
      <w:r w:rsidR="00920D96" w:rsidRPr="004B7AC5">
        <w:rPr>
          <w:rFonts w:ascii="Arial" w:hAnsi="Arial" w:cs="Arial"/>
          <w:sz w:val="22"/>
          <w:szCs w:val="22"/>
        </w:rPr>
        <w:t> </w:t>
      </w:r>
      <w:r w:rsidR="00F00008" w:rsidRPr="004B7AC5">
        <w:rPr>
          <w:rFonts w:ascii="Arial" w:hAnsi="Arial" w:cs="Arial"/>
          <w:sz w:val="22"/>
          <w:szCs w:val="22"/>
        </w:rPr>
        <w:t>možném střetu zájmů Příjemce a Poskytovatele je Příjemce povinen vyžádat si předchozí písemný souhlas Poskytovatele</w:t>
      </w:r>
      <w:r w:rsidR="00920D96" w:rsidRPr="004B7AC5">
        <w:rPr>
          <w:rFonts w:ascii="Arial" w:hAnsi="Arial" w:cs="Arial"/>
          <w:sz w:val="22"/>
          <w:szCs w:val="22"/>
        </w:rPr>
        <w:t>;</w:t>
      </w:r>
    </w:p>
    <w:p w14:paraId="65C6EAEA" w14:textId="77777777" w:rsidR="00533BAD" w:rsidRPr="004B7AC5" w:rsidRDefault="00533BAD" w:rsidP="006177B6">
      <w:pPr>
        <w:pStyle w:val="Nadpis3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poku</w:t>
      </w:r>
      <w:r w:rsidR="004F63BC" w:rsidRPr="004B7AC5">
        <w:rPr>
          <w:rFonts w:ascii="Arial" w:hAnsi="Arial" w:cs="Arial"/>
          <w:sz w:val="22"/>
          <w:szCs w:val="22"/>
        </w:rPr>
        <w:t xml:space="preserve">d se </w:t>
      </w:r>
      <w:r w:rsidRPr="004B7AC5">
        <w:rPr>
          <w:rFonts w:ascii="Arial" w:hAnsi="Arial" w:cs="Arial"/>
          <w:sz w:val="22"/>
          <w:szCs w:val="22"/>
        </w:rPr>
        <w:t xml:space="preserve">dozví o jakékoli skutečnosti, jež představuje nebo je způsobilá představovat porušení jakýchkoli závazků </w:t>
      </w:r>
      <w:r w:rsidR="004F63BC" w:rsidRPr="004B7AC5">
        <w:rPr>
          <w:rFonts w:ascii="Arial" w:hAnsi="Arial" w:cs="Arial"/>
          <w:sz w:val="22"/>
          <w:szCs w:val="22"/>
        </w:rPr>
        <w:t xml:space="preserve">Příjemce </w:t>
      </w:r>
      <w:r w:rsidRPr="004B7AC5">
        <w:rPr>
          <w:rFonts w:ascii="Arial" w:hAnsi="Arial" w:cs="Arial"/>
          <w:sz w:val="22"/>
          <w:szCs w:val="22"/>
        </w:rPr>
        <w:t xml:space="preserve">vyplývajících z této Dohody, oznámí to </w:t>
      </w:r>
      <w:r w:rsidR="005E7894" w:rsidRPr="004B7AC5">
        <w:rPr>
          <w:rFonts w:ascii="Arial" w:hAnsi="Arial" w:cs="Arial"/>
          <w:sz w:val="22"/>
          <w:szCs w:val="22"/>
        </w:rPr>
        <w:t xml:space="preserve">písemně </w:t>
      </w:r>
      <w:r w:rsidRPr="004B7AC5">
        <w:rPr>
          <w:rFonts w:ascii="Arial" w:hAnsi="Arial" w:cs="Arial"/>
          <w:sz w:val="22"/>
          <w:szCs w:val="22"/>
        </w:rPr>
        <w:t xml:space="preserve">bezodkladně </w:t>
      </w:r>
      <w:r w:rsidR="00977C9E" w:rsidRPr="004B7AC5">
        <w:rPr>
          <w:rFonts w:ascii="Arial" w:hAnsi="Arial" w:cs="Arial"/>
          <w:sz w:val="22"/>
          <w:szCs w:val="22"/>
        </w:rPr>
        <w:t>Poskytovateli</w:t>
      </w:r>
      <w:r w:rsidR="001D3231" w:rsidRPr="004B7AC5">
        <w:rPr>
          <w:rFonts w:ascii="Arial" w:hAnsi="Arial" w:cs="Arial"/>
          <w:sz w:val="22"/>
          <w:szCs w:val="22"/>
        </w:rPr>
        <w:t>,</w:t>
      </w:r>
      <w:r w:rsidR="00207F64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 xml:space="preserve">a aniž by tím byla dotčena </w:t>
      </w:r>
      <w:r w:rsidR="00C43446" w:rsidRPr="004B7AC5">
        <w:rPr>
          <w:rFonts w:ascii="Arial" w:hAnsi="Arial" w:cs="Arial"/>
          <w:sz w:val="22"/>
          <w:szCs w:val="22"/>
        </w:rPr>
        <w:t>jakákoliv</w:t>
      </w:r>
      <w:r w:rsidRPr="004B7AC5">
        <w:rPr>
          <w:rFonts w:ascii="Arial" w:hAnsi="Arial" w:cs="Arial"/>
          <w:sz w:val="22"/>
          <w:szCs w:val="22"/>
        </w:rPr>
        <w:t xml:space="preserve"> práva nebo prostředky právní ochrany </w:t>
      </w:r>
      <w:r w:rsidR="00977C9E" w:rsidRPr="004B7AC5">
        <w:rPr>
          <w:rFonts w:ascii="Arial" w:hAnsi="Arial" w:cs="Arial"/>
          <w:sz w:val="22"/>
          <w:szCs w:val="22"/>
        </w:rPr>
        <w:t>Poskytovatele</w:t>
      </w:r>
      <w:r w:rsidRPr="004B7AC5">
        <w:rPr>
          <w:rFonts w:ascii="Arial" w:hAnsi="Arial" w:cs="Arial"/>
          <w:sz w:val="22"/>
          <w:szCs w:val="22"/>
        </w:rPr>
        <w:t xml:space="preserve">, učiní </w:t>
      </w:r>
      <w:r w:rsidR="004F63BC" w:rsidRPr="004B7AC5">
        <w:rPr>
          <w:rFonts w:ascii="Arial" w:hAnsi="Arial" w:cs="Arial"/>
          <w:sz w:val="22"/>
          <w:szCs w:val="22"/>
        </w:rPr>
        <w:t xml:space="preserve">Příjemce </w:t>
      </w:r>
      <w:r w:rsidRPr="004B7AC5">
        <w:rPr>
          <w:rFonts w:ascii="Arial" w:hAnsi="Arial" w:cs="Arial"/>
          <w:sz w:val="22"/>
          <w:szCs w:val="22"/>
        </w:rPr>
        <w:t xml:space="preserve">taková opatření, jež může </w:t>
      </w:r>
      <w:r w:rsidR="00977C9E" w:rsidRPr="004B7AC5">
        <w:rPr>
          <w:rFonts w:ascii="Arial" w:hAnsi="Arial" w:cs="Arial"/>
          <w:sz w:val="22"/>
          <w:szCs w:val="22"/>
        </w:rPr>
        <w:t>Poskytovatel</w:t>
      </w:r>
      <w:r w:rsidR="00207F64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>důvodně požadovat k odstranění nebo zmírnění následků takového skutečného nebo hrozícího porušení.</w:t>
      </w:r>
    </w:p>
    <w:p w14:paraId="1B2EF6E4" w14:textId="77777777" w:rsidR="00542CDE" w:rsidRPr="004B7AC5" w:rsidRDefault="009F3672" w:rsidP="00542CDE">
      <w:pPr>
        <w:pStyle w:val="Nadpis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Příjemce prohlašuje, </w:t>
      </w:r>
      <w:r w:rsidR="00542CDE" w:rsidRPr="004B7AC5">
        <w:rPr>
          <w:rFonts w:ascii="Arial" w:hAnsi="Arial" w:cs="Arial"/>
          <w:sz w:val="22"/>
          <w:szCs w:val="22"/>
        </w:rPr>
        <w:t xml:space="preserve">že se zdrží jakéhokoli jednání, které by mohlo </w:t>
      </w:r>
      <w:r>
        <w:rPr>
          <w:rFonts w:ascii="Arial" w:hAnsi="Arial" w:cs="Arial"/>
          <w:sz w:val="22"/>
          <w:szCs w:val="22"/>
        </w:rPr>
        <w:t xml:space="preserve">v souvislosti s Důvěrnými informacemi </w:t>
      </w:r>
      <w:r w:rsidR="00542CDE" w:rsidRPr="004B7AC5">
        <w:rPr>
          <w:rFonts w:ascii="Arial" w:hAnsi="Arial" w:cs="Arial"/>
          <w:sz w:val="22"/>
          <w:szCs w:val="22"/>
        </w:rPr>
        <w:t xml:space="preserve">Poskytovatele poškodit nebo ohrozit, a že si je vědom toho, že v případě porušení </w:t>
      </w:r>
      <w:r>
        <w:rPr>
          <w:rFonts w:ascii="Arial" w:hAnsi="Arial" w:cs="Arial"/>
          <w:sz w:val="22"/>
          <w:szCs w:val="22"/>
        </w:rPr>
        <w:t>této povinnosti</w:t>
      </w:r>
      <w:r w:rsidR="00542CDE" w:rsidRPr="004B7AC5">
        <w:rPr>
          <w:rFonts w:ascii="Arial" w:hAnsi="Arial" w:cs="Arial"/>
          <w:sz w:val="22"/>
          <w:szCs w:val="22"/>
        </w:rPr>
        <w:t xml:space="preserve"> bude Poskytovatel oprávněn na Příjemci požadovat přiměřené zadostiučinění, náhradu škody.</w:t>
      </w:r>
    </w:p>
    <w:p w14:paraId="73C2412C" w14:textId="77777777" w:rsidR="007F74B3" w:rsidRPr="004B7AC5" w:rsidRDefault="00533BAD" w:rsidP="00920D96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Povinnost nezpřístupnit a nevyzradit Důvěrné informace jakékoli třetí osobě neplatí v</w:t>
      </w:r>
      <w:r w:rsidR="00920D96" w:rsidRPr="004B7AC5">
        <w:rPr>
          <w:rFonts w:ascii="Arial" w:hAnsi="Arial" w:cs="Arial"/>
          <w:sz w:val="22"/>
          <w:szCs w:val="22"/>
        </w:rPr>
        <w:t> </w:t>
      </w:r>
      <w:r w:rsidRPr="004B7AC5">
        <w:rPr>
          <w:rFonts w:ascii="Arial" w:hAnsi="Arial" w:cs="Arial"/>
          <w:sz w:val="22"/>
          <w:szCs w:val="22"/>
        </w:rPr>
        <w:t xml:space="preserve">rozsahu, v jakém mají být Důvěrné informace sděleny v souladu s požadavky právních předpisů nebo na základě oprávněné žádosti soudu nebo správního </w:t>
      </w:r>
      <w:r w:rsidR="00920D96" w:rsidRPr="004B7AC5">
        <w:rPr>
          <w:rFonts w:ascii="Arial" w:hAnsi="Arial" w:cs="Arial"/>
          <w:sz w:val="22"/>
          <w:szCs w:val="22"/>
        </w:rPr>
        <w:t>orgánu</w:t>
      </w:r>
      <w:r w:rsidRPr="004B7AC5">
        <w:rPr>
          <w:rFonts w:ascii="Arial" w:hAnsi="Arial" w:cs="Arial"/>
          <w:sz w:val="22"/>
          <w:szCs w:val="22"/>
        </w:rPr>
        <w:t xml:space="preserve"> s</w:t>
      </w:r>
      <w:r w:rsidR="00920D96" w:rsidRPr="004B7AC5">
        <w:rPr>
          <w:rFonts w:ascii="Arial" w:hAnsi="Arial" w:cs="Arial"/>
          <w:sz w:val="22"/>
          <w:szCs w:val="22"/>
        </w:rPr>
        <w:t> </w:t>
      </w:r>
      <w:r w:rsidRPr="004B7AC5">
        <w:rPr>
          <w:rFonts w:ascii="Arial" w:hAnsi="Arial" w:cs="Arial"/>
          <w:sz w:val="22"/>
          <w:szCs w:val="22"/>
        </w:rPr>
        <w:t xml:space="preserve">odpovídající kompetencí. Vždy však platí, že pokud </w:t>
      </w:r>
      <w:r w:rsidR="004F63BC" w:rsidRPr="004B7AC5">
        <w:rPr>
          <w:rFonts w:ascii="Arial" w:hAnsi="Arial" w:cs="Arial"/>
          <w:sz w:val="22"/>
          <w:szCs w:val="22"/>
        </w:rPr>
        <w:t>Příjemc</w:t>
      </w:r>
      <w:r w:rsidR="009B3A91" w:rsidRPr="004B7AC5">
        <w:rPr>
          <w:rFonts w:ascii="Arial" w:hAnsi="Arial" w:cs="Arial"/>
          <w:sz w:val="22"/>
          <w:szCs w:val="22"/>
        </w:rPr>
        <w:t>i</w:t>
      </w:r>
      <w:r w:rsidR="00207F64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 xml:space="preserve">nebo jiné osobě, </w:t>
      </w:r>
      <w:r w:rsidR="00207F64" w:rsidRPr="004B7AC5">
        <w:rPr>
          <w:rFonts w:ascii="Arial" w:hAnsi="Arial" w:cs="Arial"/>
          <w:sz w:val="22"/>
          <w:szCs w:val="22"/>
        </w:rPr>
        <w:t xml:space="preserve">které </w:t>
      </w:r>
      <w:r w:rsidR="004F63BC" w:rsidRPr="004B7AC5">
        <w:rPr>
          <w:rFonts w:ascii="Arial" w:hAnsi="Arial" w:cs="Arial"/>
          <w:sz w:val="22"/>
          <w:szCs w:val="22"/>
        </w:rPr>
        <w:t xml:space="preserve">Příjemce </w:t>
      </w:r>
      <w:r w:rsidRPr="004B7AC5">
        <w:rPr>
          <w:rFonts w:ascii="Arial" w:hAnsi="Arial" w:cs="Arial"/>
          <w:sz w:val="22"/>
          <w:szCs w:val="22"/>
        </w:rPr>
        <w:t xml:space="preserve">Důvěrné informace předá, vznikne podle příslušných právních předpisů povinnost jakékoli Důvěrné informace sdělit, uvědomí o tom </w:t>
      </w:r>
      <w:r w:rsidR="004F63BC" w:rsidRPr="004B7AC5">
        <w:rPr>
          <w:rFonts w:ascii="Arial" w:hAnsi="Arial" w:cs="Arial"/>
          <w:sz w:val="22"/>
          <w:szCs w:val="22"/>
        </w:rPr>
        <w:t xml:space="preserve">Příjemce </w:t>
      </w:r>
      <w:r w:rsidRPr="004B7AC5">
        <w:rPr>
          <w:rFonts w:ascii="Arial" w:hAnsi="Arial" w:cs="Arial"/>
          <w:sz w:val="22"/>
          <w:szCs w:val="22"/>
        </w:rPr>
        <w:t>neprodleně</w:t>
      </w:r>
      <w:r w:rsidR="00CC08F4" w:rsidRPr="004B7AC5">
        <w:rPr>
          <w:rFonts w:ascii="Arial" w:hAnsi="Arial" w:cs="Arial"/>
          <w:sz w:val="22"/>
          <w:szCs w:val="22"/>
        </w:rPr>
        <w:t xml:space="preserve"> </w:t>
      </w:r>
      <w:r w:rsidR="009B3A91" w:rsidRPr="004B7AC5">
        <w:rPr>
          <w:rFonts w:ascii="Arial" w:hAnsi="Arial" w:cs="Arial"/>
          <w:sz w:val="22"/>
          <w:szCs w:val="22"/>
        </w:rPr>
        <w:t>Poskytovatele</w:t>
      </w:r>
      <w:r w:rsidR="00207F64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>a zajistí, že osoba, jíž budou Důvěrné informace sděleny, si bude vědoma jejich důvěrného charakteru.</w:t>
      </w:r>
    </w:p>
    <w:p w14:paraId="7E4B2599" w14:textId="77777777" w:rsidR="006C3FD7" w:rsidRPr="004B7AC5" w:rsidRDefault="006C3FD7" w:rsidP="00920D96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Příjemce bere na vědomí, že veškeré Důvěrné informace dle této Dohody zůstávají ve</w:t>
      </w:r>
      <w:r w:rsidR="00CC7D57" w:rsidRPr="004B7AC5">
        <w:rPr>
          <w:rFonts w:ascii="Arial" w:hAnsi="Arial" w:cs="Arial"/>
          <w:sz w:val="22"/>
          <w:szCs w:val="22"/>
        </w:rPr>
        <w:t> </w:t>
      </w:r>
      <w:r w:rsidRPr="004B7AC5">
        <w:rPr>
          <w:rFonts w:ascii="Arial" w:hAnsi="Arial" w:cs="Arial"/>
          <w:sz w:val="22"/>
          <w:szCs w:val="22"/>
        </w:rPr>
        <w:t>vlastnictví</w:t>
      </w:r>
      <w:r w:rsidR="00CC08F4" w:rsidRPr="004B7AC5">
        <w:rPr>
          <w:rFonts w:ascii="Arial" w:hAnsi="Arial" w:cs="Arial"/>
          <w:sz w:val="22"/>
          <w:szCs w:val="22"/>
        </w:rPr>
        <w:t xml:space="preserve"> </w:t>
      </w:r>
      <w:r w:rsidR="00DD035D" w:rsidRPr="004B7AC5">
        <w:rPr>
          <w:rFonts w:ascii="Arial" w:hAnsi="Arial" w:cs="Arial"/>
          <w:sz w:val="22"/>
          <w:szCs w:val="22"/>
        </w:rPr>
        <w:t>Poskytovatele</w:t>
      </w:r>
      <w:r w:rsidRPr="004B7AC5">
        <w:rPr>
          <w:rFonts w:ascii="Arial" w:hAnsi="Arial" w:cs="Arial"/>
          <w:sz w:val="22"/>
          <w:szCs w:val="22"/>
        </w:rPr>
        <w:t xml:space="preserve"> a jejich zpřístupněním Příjemci se</w:t>
      </w:r>
      <w:r w:rsidR="00CC08F4" w:rsidRPr="004B7AC5">
        <w:rPr>
          <w:rFonts w:ascii="Arial" w:hAnsi="Arial" w:cs="Arial"/>
          <w:sz w:val="22"/>
          <w:szCs w:val="22"/>
        </w:rPr>
        <w:t xml:space="preserve"> </w:t>
      </w:r>
      <w:r w:rsidR="00DD035D" w:rsidRPr="004B7AC5">
        <w:rPr>
          <w:rFonts w:ascii="Arial" w:hAnsi="Arial" w:cs="Arial"/>
          <w:sz w:val="22"/>
          <w:szCs w:val="22"/>
        </w:rPr>
        <w:t>Poskytovatel</w:t>
      </w:r>
      <w:r w:rsidRPr="004B7AC5">
        <w:rPr>
          <w:rFonts w:ascii="Arial" w:hAnsi="Arial" w:cs="Arial"/>
          <w:sz w:val="22"/>
          <w:szCs w:val="22"/>
        </w:rPr>
        <w:t xml:space="preserve"> nevzdává svých práv ke zpř</w:t>
      </w:r>
      <w:r w:rsidR="006E5243" w:rsidRPr="004B7AC5">
        <w:rPr>
          <w:rFonts w:ascii="Arial" w:hAnsi="Arial" w:cs="Arial"/>
          <w:sz w:val="22"/>
          <w:szCs w:val="22"/>
        </w:rPr>
        <w:t>ístupněným Důvěrným informacím.</w:t>
      </w:r>
    </w:p>
    <w:p w14:paraId="23EE5F16" w14:textId="77777777" w:rsidR="00CC7D57" w:rsidRPr="004B7AC5" w:rsidRDefault="00CC7D57" w:rsidP="00CC7D57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 xml:space="preserve">Strany prohlašují, že tato Dohoda poskytuje obecný rámec pro zacházení s Důvěrnými informacemi v rámci Spolupráce a její režim se uplatní na veškeré smlouvy a právní poměry mezi Stranami. Příjemce bere na vědomí, že v případě některých smluv může Poskytovatel na základě specifických okolností požadovat ujednání speciálních ustanovení týkajících se důvěrnosti informací poskytovaných na základě těchto smluv, a Příjemce se zavazuje, že požadavky na sjednání takových speciálních ustanovení v dobré víře zváží.  </w:t>
      </w:r>
    </w:p>
    <w:p w14:paraId="0AC29641" w14:textId="77777777" w:rsidR="00280AB1" w:rsidRPr="004B7AC5" w:rsidRDefault="00CB7291" w:rsidP="006177B6">
      <w:pPr>
        <w:pStyle w:val="Nadpis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SANKCE ZA PORUŠENÍ POVINNOSTÍ, </w:t>
      </w:r>
      <w:r w:rsidR="00280AB1" w:rsidRPr="004B7AC5">
        <w:rPr>
          <w:rFonts w:ascii="Arial" w:hAnsi="Arial" w:cs="Arial"/>
          <w:sz w:val="22"/>
          <w:szCs w:val="22"/>
        </w:rPr>
        <w:t>Smluvní pokuta, újma a jejich hrazení</w:t>
      </w:r>
    </w:p>
    <w:p w14:paraId="660AE51F" w14:textId="77777777" w:rsidR="00B56CF4" w:rsidRPr="00DC5D99" w:rsidRDefault="009F15EE" w:rsidP="00920D96">
      <w:pPr>
        <w:pStyle w:val="Nadpis2"/>
        <w:rPr>
          <w:rFonts w:ascii="Arial" w:hAnsi="Arial" w:cs="Arial"/>
          <w:color w:val="auto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 xml:space="preserve">Příjemce </w:t>
      </w:r>
      <w:r w:rsidR="00E6446B" w:rsidRPr="004B7AC5">
        <w:rPr>
          <w:rFonts w:ascii="Arial" w:hAnsi="Arial" w:cs="Arial"/>
          <w:sz w:val="22"/>
          <w:szCs w:val="22"/>
        </w:rPr>
        <w:t>si</w:t>
      </w:r>
      <w:r w:rsidRPr="004B7AC5">
        <w:rPr>
          <w:rFonts w:ascii="Arial" w:hAnsi="Arial" w:cs="Arial"/>
          <w:sz w:val="22"/>
          <w:szCs w:val="22"/>
        </w:rPr>
        <w:t xml:space="preserve"> je vědom</w:t>
      </w:r>
      <w:r w:rsidR="00533BAD" w:rsidRPr="004B7AC5">
        <w:rPr>
          <w:rFonts w:ascii="Arial" w:hAnsi="Arial" w:cs="Arial"/>
          <w:sz w:val="22"/>
          <w:szCs w:val="22"/>
        </w:rPr>
        <w:t>, že jakékoli porušení této Dohody by mohlo</w:t>
      </w:r>
      <w:r w:rsidR="00172541" w:rsidRPr="004B7AC5">
        <w:rPr>
          <w:rFonts w:ascii="Arial" w:hAnsi="Arial" w:cs="Arial"/>
          <w:sz w:val="22"/>
          <w:szCs w:val="22"/>
        </w:rPr>
        <w:t xml:space="preserve"> </w:t>
      </w:r>
      <w:r w:rsidR="00B85283" w:rsidRPr="004B7AC5">
        <w:rPr>
          <w:rFonts w:ascii="Arial" w:hAnsi="Arial" w:cs="Arial"/>
          <w:sz w:val="22"/>
          <w:szCs w:val="22"/>
        </w:rPr>
        <w:t>Poskytovateli</w:t>
      </w:r>
      <w:r w:rsidR="00A237B3" w:rsidRPr="004B7AC5">
        <w:rPr>
          <w:rFonts w:ascii="Arial" w:hAnsi="Arial" w:cs="Arial"/>
          <w:sz w:val="22"/>
          <w:szCs w:val="22"/>
        </w:rPr>
        <w:t xml:space="preserve"> </w:t>
      </w:r>
      <w:r w:rsidR="00533BAD" w:rsidRPr="004B7AC5">
        <w:rPr>
          <w:rFonts w:ascii="Arial" w:hAnsi="Arial" w:cs="Arial"/>
          <w:sz w:val="22"/>
          <w:szCs w:val="22"/>
        </w:rPr>
        <w:t xml:space="preserve">způsobit nenapravitelnou újmu. </w:t>
      </w:r>
      <w:r w:rsidRPr="004B7AC5">
        <w:rPr>
          <w:rFonts w:ascii="Arial" w:hAnsi="Arial" w:cs="Arial"/>
          <w:sz w:val="22"/>
          <w:szCs w:val="22"/>
        </w:rPr>
        <w:t xml:space="preserve">Příjemce </w:t>
      </w:r>
      <w:r w:rsidR="00533BAD" w:rsidRPr="004B7AC5">
        <w:rPr>
          <w:rFonts w:ascii="Arial" w:hAnsi="Arial" w:cs="Arial"/>
          <w:sz w:val="22"/>
          <w:szCs w:val="22"/>
        </w:rPr>
        <w:t>odpovíd</w:t>
      </w:r>
      <w:r w:rsidR="00A237B3" w:rsidRPr="004B7AC5">
        <w:rPr>
          <w:rFonts w:ascii="Arial" w:hAnsi="Arial" w:cs="Arial"/>
          <w:sz w:val="22"/>
          <w:szCs w:val="22"/>
        </w:rPr>
        <w:t>á</w:t>
      </w:r>
      <w:r w:rsidR="00D41E99" w:rsidRPr="004B7AC5">
        <w:rPr>
          <w:rFonts w:ascii="Arial" w:hAnsi="Arial" w:cs="Arial"/>
          <w:sz w:val="22"/>
          <w:szCs w:val="22"/>
        </w:rPr>
        <w:t xml:space="preserve"> za veškerou újmu vzniklou </w:t>
      </w:r>
      <w:r w:rsidR="00B85283" w:rsidRPr="004B7AC5">
        <w:rPr>
          <w:rFonts w:ascii="Arial" w:hAnsi="Arial" w:cs="Arial"/>
          <w:sz w:val="22"/>
          <w:szCs w:val="22"/>
        </w:rPr>
        <w:t>Poskytovateli</w:t>
      </w:r>
      <w:r w:rsidR="00E6446B" w:rsidRPr="004B7AC5">
        <w:rPr>
          <w:rFonts w:ascii="Arial" w:hAnsi="Arial" w:cs="Arial"/>
          <w:sz w:val="22"/>
          <w:szCs w:val="22"/>
        </w:rPr>
        <w:t xml:space="preserve"> </w:t>
      </w:r>
      <w:r w:rsidR="00533BAD" w:rsidRPr="004B7AC5">
        <w:rPr>
          <w:rFonts w:ascii="Arial" w:hAnsi="Arial" w:cs="Arial"/>
          <w:sz w:val="22"/>
          <w:szCs w:val="22"/>
        </w:rPr>
        <w:t>v</w:t>
      </w:r>
      <w:r w:rsidR="00920D96" w:rsidRPr="004B7AC5">
        <w:rPr>
          <w:rFonts w:ascii="Arial" w:hAnsi="Arial" w:cs="Arial"/>
          <w:sz w:val="22"/>
          <w:szCs w:val="22"/>
        </w:rPr>
        <w:t> </w:t>
      </w:r>
      <w:r w:rsidR="00533BAD" w:rsidRPr="004B7AC5">
        <w:rPr>
          <w:rFonts w:ascii="Arial" w:hAnsi="Arial" w:cs="Arial"/>
          <w:sz w:val="22"/>
          <w:szCs w:val="22"/>
        </w:rPr>
        <w:t xml:space="preserve">důsledku porušení kterékoli </w:t>
      </w:r>
      <w:r w:rsidR="0095360A" w:rsidRPr="004B7AC5">
        <w:rPr>
          <w:rFonts w:ascii="Arial" w:hAnsi="Arial" w:cs="Arial"/>
          <w:sz w:val="22"/>
          <w:szCs w:val="22"/>
        </w:rPr>
        <w:t>povinnosti</w:t>
      </w:r>
      <w:r w:rsidR="00533BAD" w:rsidRPr="004B7AC5">
        <w:rPr>
          <w:rFonts w:ascii="Arial" w:hAnsi="Arial" w:cs="Arial"/>
          <w:sz w:val="22"/>
          <w:szCs w:val="22"/>
        </w:rPr>
        <w:t xml:space="preserve"> vyplývající z této Dohody </w:t>
      </w:r>
      <w:r w:rsidRPr="004B7AC5">
        <w:rPr>
          <w:rFonts w:ascii="Arial" w:hAnsi="Arial" w:cs="Arial"/>
          <w:sz w:val="22"/>
          <w:szCs w:val="22"/>
        </w:rPr>
        <w:t>Příjemcem</w:t>
      </w:r>
      <w:r w:rsidR="00533BAD" w:rsidRPr="004B7AC5">
        <w:rPr>
          <w:rFonts w:ascii="Arial" w:hAnsi="Arial" w:cs="Arial"/>
          <w:sz w:val="22"/>
          <w:szCs w:val="22"/>
        </w:rPr>
        <w:t>.</w:t>
      </w:r>
    </w:p>
    <w:p w14:paraId="4B04C83A" w14:textId="77777777" w:rsidR="00B56CF4" w:rsidRDefault="00B56CF4" w:rsidP="00887441">
      <w:pPr>
        <w:pStyle w:val="Nadpis2"/>
        <w:rPr>
          <w:rFonts w:ascii="Arial" w:hAnsi="Arial" w:cs="Arial"/>
          <w:sz w:val="22"/>
          <w:szCs w:val="22"/>
        </w:rPr>
      </w:pPr>
      <w:r w:rsidRPr="00B56CF4">
        <w:rPr>
          <w:rFonts w:ascii="Arial" w:hAnsi="Arial" w:cs="Arial"/>
          <w:sz w:val="22"/>
          <w:szCs w:val="22"/>
        </w:rPr>
        <w:t>Pokud příjemce poruší svůj závazek vyplývající z Dohody a na základě takového postupu získá majetkový prospěch, má P</w:t>
      </w:r>
      <w:r w:rsidR="005706AA">
        <w:rPr>
          <w:rFonts w:ascii="Arial" w:hAnsi="Arial" w:cs="Arial"/>
          <w:sz w:val="22"/>
          <w:szCs w:val="22"/>
        </w:rPr>
        <w:t xml:space="preserve">oskytovatel </w:t>
      </w:r>
      <w:r w:rsidRPr="00B56CF4">
        <w:rPr>
          <w:rFonts w:ascii="Arial" w:hAnsi="Arial" w:cs="Arial"/>
          <w:sz w:val="22"/>
          <w:szCs w:val="22"/>
        </w:rPr>
        <w:t xml:space="preserve">nárok na zaplacení částky rovnající se majetkovému prospěchu získaného v důsledku tohoto postupu. </w:t>
      </w:r>
      <w:r w:rsidR="00E70C09" w:rsidRPr="00B56CF4">
        <w:rPr>
          <w:rFonts w:ascii="Arial" w:hAnsi="Arial" w:cs="Arial"/>
          <w:sz w:val="22"/>
          <w:szCs w:val="22"/>
        </w:rPr>
        <w:t xml:space="preserve"> </w:t>
      </w:r>
    </w:p>
    <w:p w14:paraId="11823D7A" w14:textId="77777777" w:rsidR="004F23ED" w:rsidRPr="00B56CF4" w:rsidRDefault="00C43446" w:rsidP="00887441">
      <w:pPr>
        <w:pStyle w:val="Nadpis2"/>
        <w:rPr>
          <w:rFonts w:ascii="Arial" w:hAnsi="Arial" w:cs="Arial"/>
          <w:sz w:val="22"/>
          <w:szCs w:val="22"/>
        </w:rPr>
      </w:pPr>
      <w:r w:rsidRPr="00B56CF4">
        <w:rPr>
          <w:rFonts w:ascii="Arial" w:hAnsi="Arial" w:cs="Arial"/>
          <w:sz w:val="22"/>
          <w:szCs w:val="22"/>
        </w:rPr>
        <w:t>Pokud</w:t>
      </w:r>
      <w:r w:rsidR="009F1920" w:rsidRPr="00B56CF4">
        <w:rPr>
          <w:rFonts w:ascii="Arial" w:hAnsi="Arial" w:cs="Arial"/>
          <w:sz w:val="22"/>
          <w:szCs w:val="22"/>
        </w:rPr>
        <w:t xml:space="preserve"> </w:t>
      </w:r>
      <w:r w:rsidR="009F15EE" w:rsidRPr="00B56CF4">
        <w:rPr>
          <w:rFonts w:ascii="Arial" w:hAnsi="Arial" w:cs="Arial"/>
          <w:sz w:val="22"/>
          <w:szCs w:val="22"/>
        </w:rPr>
        <w:t>Příjemce</w:t>
      </w:r>
      <w:r w:rsidR="00932223" w:rsidRPr="00B56CF4">
        <w:rPr>
          <w:rFonts w:ascii="Arial" w:hAnsi="Arial" w:cs="Arial"/>
          <w:sz w:val="22"/>
          <w:szCs w:val="22"/>
        </w:rPr>
        <w:t xml:space="preserve"> </w:t>
      </w:r>
      <w:r w:rsidR="004F23ED" w:rsidRPr="00B56CF4">
        <w:rPr>
          <w:rFonts w:ascii="Arial" w:hAnsi="Arial" w:cs="Arial"/>
          <w:sz w:val="22"/>
          <w:szCs w:val="22"/>
        </w:rPr>
        <w:t xml:space="preserve">poruší </w:t>
      </w:r>
      <w:r w:rsidR="000F1AF3" w:rsidRPr="00B56CF4">
        <w:rPr>
          <w:rFonts w:ascii="Arial" w:hAnsi="Arial" w:cs="Arial"/>
          <w:sz w:val="22"/>
          <w:szCs w:val="22"/>
        </w:rPr>
        <w:t>svou povinnost zachovávat mlčenlivost ve vztahu k Důvěrným informacím,</w:t>
      </w:r>
      <w:r w:rsidR="00D41E99" w:rsidRPr="00B56CF4">
        <w:rPr>
          <w:rFonts w:ascii="Arial" w:hAnsi="Arial" w:cs="Arial"/>
          <w:sz w:val="22"/>
          <w:szCs w:val="22"/>
        </w:rPr>
        <w:t xml:space="preserve"> </w:t>
      </w:r>
      <w:r w:rsidR="004F23ED" w:rsidRPr="00B56CF4">
        <w:rPr>
          <w:rFonts w:ascii="Arial" w:hAnsi="Arial" w:cs="Arial"/>
          <w:sz w:val="22"/>
          <w:szCs w:val="22"/>
        </w:rPr>
        <w:t>bud</w:t>
      </w:r>
      <w:r w:rsidR="00A237B3" w:rsidRPr="00B56CF4">
        <w:rPr>
          <w:rFonts w:ascii="Arial" w:hAnsi="Arial" w:cs="Arial"/>
          <w:sz w:val="22"/>
          <w:szCs w:val="22"/>
        </w:rPr>
        <w:t>e</w:t>
      </w:r>
      <w:r w:rsidR="004F23ED" w:rsidRPr="00B56CF4">
        <w:rPr>
          <w:rFonts w:ascii="Arial" w:hAnsi="Arial" w:cs="Arial"/>
          <w:sz w:val="22"/>
          <w:szCs w:val="22"/>
        </w:rPr>
        <w:t xml:space="preserve"> </w:t>
      </w:r>
      <w:r w:rsidR="009F15EE" w:rsidRPr="00B56CF4">
        <w:rPr>
          <w:rFonts w:ascii="Arial" w:hAnsi="Arial" w:cs="Arial"/>
          <w:sz w:val="22"/>
          <w:szCs w:val="22"/>
        </w:rPr>
        <w:t>Příjemce</w:t>
      </w:r>
      <w:r w:rsidR="00A237B3" w:rsidRPr="00B56CF4">
        <w:rPr>
          <w:rFonts w:ascii="Arial" w:hAnsi="Arial" w:cs="Arial"/>
          <w:sz w:val="22"/>
          <w:szCs w:val="22"/>
        </w:rPr>
        <w:t xml:space="preserve"> </w:t>
      </w:r>
      <w:r w:rsidR="009F1920" w:rsidRPr="00B56CF4">
        <w:rPr>
          <w:rFonts w:ascii="Arial" w:hAnsi="Arial" w:cs="Arial"/>
          <w:sz w:val="22"/>
          <w:szCs w:val="22"/>
        </w:rPr>
        <w:t>povin</w:t>
      </w:r>
      <w:r w:rsidR="009F15EE" w:rsidRPr="00B56CF4">
        <w:rPr>
          <w:rFonts w:ascii="Arial" w:hAnsi="Arial" w:cs="Arial"/>
          <w:sz w:val="22"/>
          <w:szCs w:val="22"/>
        </w:rPr>
        <w:t>e</w:t>
      </w:r>
      <w:r w:rsidR="00A237B3" w:rsidRPr="00B56CF4">
        <w:rPr>
          <w:rFonts w:ascii="Arial" w:hAnsi="Arial" w:cs="Arial"/>
          <w:sz w:val="22"/>
          <w:szCs w:val="22"/>
        </w:rPr>
        <w:t>n</w:t>
      </w:r>
      <w:r w:rsidR="009F1920" w:rsidRPr="00B56CF4">
        <w:rPr>
          <w:rFonts w:ascii="Arial" w:hAnsi="Arial" w:cs="Arial"/>
          <w:sz w:val="22"/>
          <w:szCs w:val="22"/>
        </w:rPr>
        <w:t xml:space="preserve"> </w:t>
      </w:r>
      <w:r w:rsidR="00B85283" w:rsidRPr="00B56CF4">
        <w:rPr>
          <w:rFonts w:ascii="Arial" w:hAnsi="Arial" w:cs="Arial"/>
          <w:sz w:val="22"/>
          <w:szCs w:val="22"/>
        </w:rPr>
        <w:t>Poskytovateli</w:t>
      </w:r>
      <w:r w:rsidR="00A237B3" w:rsidRPr="00B56CF4">
        <w:rPr>
          <w:rFonts w:ascii="Arial" w:hAnsi="Arial" w:cs="Arial"/>
          <w:sz w:val="22"/>
          <w:szCs w:val="22"/>
        </w:rPr>
        <w:t xml:space="preserve"> </w:t>
      </w:r>
      <w:r w:rsidR="004F23ED" w:rsidRPr="00B56CF4">
        <w:rPr>
          <w:rFonts w:ascii="Arial" w:hAnsi="Arial" w:cs="Arial"/>
          <w:sz w:val="22"/>
          <w:szCs w:val="22"/>
        </w:rPr>
        <w:t>zapla</w:t>
      </w:r>
      <w:r w:rsidR="009F1920" w:rsidRPr="00B56CF4">
        <w:rPr>
          <w:rFonts w:ascii="Arial" w:hAnsi="Arial" w:cs="Arial"/>
          <w:sz w:val="22"/>
          <w:szCs w:val="22"/>
        </w:rPr>
        <w:t>tit</w:t>
      </w:r>
      <w:r w:rsidR="004F23ED" w:rsidRPr="00B56CF4">
        <w:rPr>
          <w:rFonts w:ascii="Arial" w:hAnsi="Arial" w:cs="Arial"/>
          <w:sz w:val="22"/>
          <w:szCs w:val="22"/>
        </w:rPr>
        <w:t xml:space="preserve"> smluvní pokut</w:t>
      </w:r>
      <w:r w:rsidR="00B85283" w:rsidRPr="00B56CF4">
        <w:rPr>
          <w:rFonts w:ascii="Arial" w:hAnsi="Arial" w:cs="Arial"/>
          <w:sz w:val="22"/>
          <w:szCs w:val="22"/>
        </w:rPr>
        <w:t>u</w:t>
      </w:r>
      <w:r w:rsidR="004F23ED" w:rsidRPr="00B56CF4">
        <w:rPr>
          <w:rFonts w:ascii="Arial" w:hAnsi="Arial" w:cs="Arial"/>
          <w:sz w:val="22"/>
          <w:szCs w:val="22"/>
        </w:rPr>
        <w:t xml:space="preserve"> ve výši </w:t>
      </w:r>
      <w:r w:rsidR="00EB47A8" w:rsidRPr="00B56CF4">
        <w:rPr>
          <w:rFonts w:ascii="Arial" w:hAnsi="Arial" w:cs="Arial"/>
          <w:sz w:val="22"/>
          <w:szCs w:val="22"/>
        </w:rPr>
        <w:t>1.000.000, -</w:t>
      </w:r>
      <w:r w:rsidR="001E28B3" w:rsidRPr="00B56CF4">
        <w:rPr>
          <w:rFonts w:ascii="Arial" w:hAnsi="Arial" w:cs="Arial"/>
          <w:sz w:val="22"/>
          <w:szCs w:val="22"/>
        </w:rPr>
        <w:t xml:space="preserve"> Kč</w:t>
      </w:r>
      <w:r w:rsidR="0020381B" w:rsidRPr="00B56CF4">
        <w:rPr>
          <w:rFonts w:ascii="Arial" w:hAnsi="Arial" w:cs="Arial"/>
          <w:sz w:val="22"/>
          <w:szCs w:val="22"/>
        </w:rPr>
        <w:t xml:space="preserve"> (slovy: [</w:t>
      </w:r>
      <w:r w:rsidR="00EB47A8" w:rsidRPr="00B56CF4">
        <w:rPr>
          <w:rFonts w:ascii="Arial" w:hAnsi="Arial" w:cs="Arial"/>
          <w:sz w:val="22"/>
          <w:szCs w:val="22"/>
        </w:rPr>
        <w:t>jeden milion korun českých</w:t>
      </w:r>
      <w:r w:rsidR="0020381B" w:rsidRPr="00B56CF4">
        <w:rPr>
          <w:rFonts w:ascii="Arial" w:hAnsi="Arial" w:cs="Arial"/>
          <w:sz w:val="22"/>
          <w:szCs w:val="22"/>
        </w:rPr>
        <w:t>])</w:t>
      </w:r>
      <w:r w:rsidR="004F23ED" w:rsidRPr="00B56CF4">
        <w:rPr>
          <w:rFonts w:ascii="Arial" w:hAnsi="Arial" w:cs="Arial"/>
          <w:sz w:val="22"/>
          <w:szCs w:val="22"/>
        </w:rPr>
        <w:t xml:space="preserve"> za každé</w:t>
      </w:r>
      <w:r w:rsidR="00D41E99" w:rsidRPr="00B56CF4">
        <w:rPr>
          <w:rFonts w:ascii="Arial" w:hAnsi="Arial" w:cs="Arial"/>
          <w:sz w:val="22"/>
          <w:szCs w:val="22"/>
        </w:rPr>
        <w:t xml:space="preserve"> </w:t>
      </w:r>
      <w:r w:rsidR="009F15EE" w:rsidRPr="00B56CF4">
        <w:rPr>
          <w:rFonts w:ascii="Arial" w:hAnsi="Arial" w:cs="Arial"/>
          <w:sz w:val="22"/>
          <w:szCs w:val="22"/>
        </w:rPr>
        <w:t>jednotlivé</w:t>
      </w:r>
      <w:r w:rsidR="004F23ED" w:rsidRPr="00B56CF4">
        <w:rPr>
          <w:rFonts w:ascii="Arial" w:hAnsi="Arial" w:cs="Arial"/>
          <w:sz w:val="22"/>
          <w:szCs w:val="22"/>
        </w:rPr>
        <w:t xml:space="preserve"> porušení. </w:t>
      </w:r>
      <w:r w:rsidR="006C3FD7" w:rsidRPr="00B56CF4">
        <w:rPr>
          <w:rFonts w:ascii="Arial" w:hAnsi="Arial" w:cs="Arial"/>
          <w:sz w:val="22"/>
          <w:szCs w:val="22"/>
        </w:rPr>
        <w:t>Smluvní pokuta je splatná do 14 dnů ode dne doručení oznámení o</w:t>
      </w:r>
      <w:r w:rsidR="00B04401" w:rsidRPr="00B56CF4">
        <w:rPr>
          <w:rFonts w:ascii="Arial" w:hAnsi="Arial" w:cs="Arial"/>
          <w:sz w:val="22"/>
          <w:szCs w:val="22"/>
        </w:rPr>
        <w:t> </w:t>
      </w:r>
      <w:r w:rsidR="006C3FD7" w:rsidRPr="00B56CF4">
        <w:rPr>
          <w:rFonts w:ascii="Arial" w:hAnsi="Arial" w:cs="Arial"/>
          <w:sz w:val="22"/>
          <w:szCs w:val="22"/>
        </w:rPr>
        <w:t xml:space="preserve">uplatnění smluvní pokuty. </w:t>
      </w:r>
      <w:r w:rsidR="004F23ED" w:rsidRPr="00B56CF4">
        <w:rPr>
          <w:rFonts w:ascii="Arial" w:hAnsi="Arial" w:cs="Arial"/>
          <w:sz w:val="22"/>
          <w:szCs w:val="22"/>
        </w:rPr>
        <w:t>Zaplacením smluvní pokuty</w:t>
      </w:r>
      <w:r w:rsidR="00CB7291">
        <w:rPr>
          <w:rFonts w:ascii="Arial" w:hAnsi="Arial" w:cs="Arial"/>
          <w:sz w:val="22"/>
          <w:szCs w:val="22"/>
        </w:rPr>
        <w:t>, ani zaplacením částky odpovídající majetkovému prospěchu dle čl. 3.2,</w:t>
      </w:r>
      <w:r w:rsidR="004F23ED" w:rsidRPr="00B56CF4">
        <w:rPr>
          <w:rFonts w:ascii="Arial" w:hAnsi="Arial" w:cs="Arial"/>
          <w:sz w:val="22"/>
          <w:szCs w:val="22"/>
        </w:rPr>
        <w:t xml:space="preserve"> není dotčeno právo</w:t>
      </w:r>
      <w:r w:rsidR="00172541" w:rsidRPr="00B56CF4">
        <w:rPr>
          <w:rFonts w:ascii="Arial" w:hAnsi="Arial" w:cs="Arial"/>
          <w:sz w:val="22"/>
          <w:szCs w:val="22"/>
        </w:rPr>
        <w:t xml:space="preserve"> </w:t>
      </w:r>
      <w:r w:rsidR="00B85283" w:rsidRPr="00B56CF4">
        <w:rPr>
          <w:rFonts w:ascii="Arial" w:hAnsi="Arial" w:cs="Arial"/>
          <w:sz w:val="22"/>
          <w:szCs w:val="22"/>
        </w:rPr>
        <w:t>Poskytovatele</w:t>
      </w:r>
      <w:r w:rsidR="0095360A" w:rsidRPr="00B56CF4">
        <w:rPr>
          <w:rFonts w:ascii="Arial" w:hAnsi="Arial" w:cs="Arial"/>
          <w:sz w:val="22"/>
          <w:szCs w:val="22"/>
        </w:rPr>
        <w:t xml:space="preserve"> </w:t>
      </w:r>
      <w:r w:rsidR="004F23ED" w:rsidRPr="00B56CF4">
        <w:rPr>
          <w:rFonts w:ascii="Arial" w:hAnsi="Arial" w:cs="Arial"/>
          <w:sz w:val="22"/>
          <w:szCs w:val="22"/>
        </w:rPr>
        <w:t xml:space="preserve">požadovat náhradu </w:t>
      </w:r>
      <w:r w:rsidR="00A237B3" w:rsidRPr="00B56CF4">
        <w:rPr>
          <w:rFonts w:ascii="Arial" w:hAnsi="Arial" w:cs="Arial"/>
          <w:sz w:val="22"/>
          <w:szCs w:val="22"/>
        </w:rPr>
        <w:t>újmy</w:t>
      </w:r>
      <w:r w:rsidR="00B56CF4" w:rsidRPr="00B56CF4">
        <w:rPr>
          <w:rFonts w:ascii="Arial" w:hAnsi="Arial" w:cs="Arial"/>
          <w:sz w:val="22"/>
          <w:szCs w:val="22"/>
        </w:rPr>
        <w:t xml:space="preserve"> (ustanovení § 2050 Občanského zákoníku se nepoužije)</w:t>
      </w:r>
      <w:r w:rsidR="004F23ED" w:rsidRPr="00B56CF4">
        <w:rPr>
          <w:rFonts w:ascii="Arial" w:hAnsi="Arial" w:cs="Arial"/>
          <w:sz w:val="22"/>
          <w:szCs w:val="22"/>
        </w:rPr>
        <w:t>.</w:t>
      </w:r>
      <w:r w:rsidR="006C3FD7" w:rsidRPr="00B56CF4">
        <w:rPr>
          <w:rFonts w:ascii="Arial" w:hAnsi="Arial" w:cs="Arial"/>
          <w:sz w:val="22"/>
          <w:szCs w:val="22"/>
        </w:rPr>
        <w:t xml:space="preserve"> Příjemce je povinen splnit povinnost, jejíž plnění bylo zajištěno smluvní pokutou</w:t>
      </w:r>
      <w:r w:rsidR="00920D96" w:rsidRPr="00B56CF4">
        <w:rPr>
          <w:rFonts w:ascii="Arial" w:hAnsi="Arial" w:cs="Arial"/>
          <w:sz w:val="22"/>
          <w:szCs w:val="22"/>
        </w:rPr>
        <w:t>,</w:t>
      </w:r>
      <w:r w:rsidR="006C3FD7" w:rsidRPr="00B56CF4">
        <w:rPr>
          <w:rFonts w:ascii="Arial" w:hAnsi="Arial" w:cs="Arial"/>
          <w:sz w:val="22"/>
          <w:szCs w:val="22"/>
        </w:rPr>
        <w:t xml:space="preserve"> i po jejím uhrazení.</w:t>
      </w:r>
    </w:p>
    <w:p w14:paraId="4C7D3415" w14:textId="77777777" w:rsidR="00533BAD" w:rsidRPr="004B7AC5" w:rsidRDefault="00533BAD" w:rsidP="00920D96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Pokud by podle jakéhokoli právního předpisu, soudního či jiného rozhodnutí nebo v</w:t>
      </w:r>
      <w:r w:rsidR="00920D96" w:rsidRPr="004B7AC5">
        <w:rPr>
          <w:rFonts w:ascii="Arial" w:hAnsi="Arial" w:cs="Arial"/>
          <w:sz w:val="22"/>
          <w:szCs w:val="22"/>
        </w:rPr>
        <w:t> </w:t>
      </w:r>
      <w:r w:rsidRPr="004B7AC5">
        <w:rPr>
          <w:rFonts w:ascii="Arial" w:hAnsi="Arial" w:cs="Arial"/>
          <w:sz w:val="22"/>
          <w:szCs w:val="22"/>
        </w:rPr>
        <w:t>důsledku jakékoli jiné skutečnosti vznikla</w:t>
      </w:r>
      <w:r w:rsidR="00172541" w:rsidRPr="004B7AC5">
        <w:rPr>
          <w:rFonts w:ascii="Arial" w:hAnsi="Arial" w:cs="Arial"/>
          <w:sz w:val="22"/>
          <w:szCs w:val="22"/>
        </w:rPr>
        <w:t xml:space="preserve"> </w:t>
      </w:r>
      <w:r w:rsidR="00B85283" w:rsidRPr="004B7AC5">
        <w:rPr>
          <w:rFonts w:ascii="Arial" w:hAnsi="Arial" w:cs="Arial"/>
          <w:sz w:val="22"/>
          <w:szCs w:val="22"/>
        </w:rPr>
        <w:t>Poskytovateli</w:t>
      </w:r>
      <w:r w:rsidR="009F1920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>v souvislosti s porušením povinnost</w:t>
      </w:r>
      <w:r w:rsidR="00527CE0" w:rsidRPr="004B7AC5">
        <w:rPr>
          <w:rFonts w:ascii="Arial" w:hAnsi="Arial" w:cs="Arial"/>
          <w:sz w:val="22"/>
          <w:szCs w:val="22"/>
        </w:rPr>
        <w:t>í</w:t>
      </w:r>
      <w:r w:rsidRPr="004B7AC5">
        <w:rPr>
          <w:rFonts w:ascii="Arial" w:hAnsi="Arial" w:cs="Arial"/>
          <w:sz w:val="22"/>
          <w:szCs w:val="22"/>
        </w:rPr>
        <w:t xml:space="preserve"> </w:t>
      </w:r>
      <w:r w:rsidR="009F15EE" w:rsidRPr="004B7AC5">
        <w:rPr>
          <w:rFonts w:ascii="Arial" w:hAnsi="Arial" w:cs="Arial"/>
          <w:sz w:val="22"/>
          <w:szCs w:val="22"/>
        </w:rPr>
        <w:t>Příjemce</w:t>
      </w:r>
      <w:r w:rsidRPr="004B7AC5">
        <w:rPr>
          <w:rFonts w:ascii="Arial" w:hAnsi="Arial" w:cs="Arial"/>
          <w:sz w:val="22"/>
          <w:szCs w:val="22"/>
        </w:rPr>
        <w:t xml:space="preserve"> založených touto Dohodou povinnost zaplatit jakoukoli částku ve prospěch jakékoli třetí osoby</w:t>
      </w:r>
      <w:r w:rsidR="00E241B9">
        <w:rPr>
          <w:rFonts w:ascii="Arial" w:hAnsi="Arial" w:cs="Arial"/>
          <w:sz w:val="22"/>
          <w:szCs w:val="22"/>
        </w:rPr>
        <w:t xml:space="preserve"> (včetně nákladů případného právního zastoupení)</w:t>
      </w:r>
      <w:r w:rsidRPr="004B7AC5">
        <w:rPr>
          <w:rFonts w:ascii="Arial" w:hAnsi="Arial" w:cs="Arial"/>
          <w:sz w:val="22"/>
          <w:szCs w:val="22"/>
        </w:rPr>
        <w:t>, zavazuj</w:t>
      </w:r>
      <w:r w:rsidR="00A237B3" w:rsidRPr="004B7AC5">
        <w:rPr>
          <w:rFonts w:ascii="Arial" w:hAnsi="Arial" w:cs="Arial"/>
          <w:sz w:val="22"/>
          <w:szCs w:val="22"/>
        </w:rPr>
        <w:t>e</w:t>
      </w:r>
      <w:r w:rsidRPr="004B7AC5">
        <w:rPr>
          <w:rFonts w:ascii="Arial" w:hAnsi="Arial" w:cs="Arial"/>
          <w:sz w:val="22"/>
          <w:szCs w:val="22"/>
        </w:rPr>
        <w:t xml:space="preserve"> se </w:t>
      </w:r>
      <w:r w:rsidR="009F15EE" w:rsidRPr="004B7AC5">
        <w:rPr>
          <w:rFonts w:ascii="Arial" w:hAnsi="Arial" w:cs="Arial"/>
          <w:sz w:val="22"/>
          <w:szCs w:val="22"/>
        </w:rPr>
        <w:t>Příjemce</w:t>
      </w:r>
      <w:r w:rsidR="00D23A27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>shora uvedenou povinnost splnit</w:t>
      </w:r>
      <w:r w:rsidR="00D41E99" w:rsidRPr="004B7AC5">
        <w:rPr>
          <w:rFonts w:ascii="Arial" w:hAnsi="Arial" w:cs="Arial"/>
          <w:sz w:val="22"/>
          <w:szCs w:val="22"/>
        </w:rPr>
        <w:t xml:space="preserve"> namísto</w:t>
      </w:r>
      <w:r w:rsidR="00172541" w:rsidRPr="004B7AC5">
        <w:rPr>
          <w:rFonts w:ascii="Arial" w:hAnsi="Arial" w:cs="Arial"/>
          <w:sz w:val="22"/>
          <w:szCs w:val="22"/>
        </w:rPr>
        <w:t xml:space="preserve"> </w:t>
      </w:r>
      <w:r w:rsidR="003E6632" w:rsidRPr="004B7AC5">
        <w:rPr>
          <w:rFonts w:ascii="Arial" w:hAnsi="Arial" w:cs="Arial"/>
          <w:sz w:val="22"/>
          <w:szCs w:val="22"/>
        </w:rPr>
        <w:t>Poskytovatele</w:t>
      </w:r>
      <w:r w:rsidRPr="004B7AC5">
        <w:rPr>
          <w:rFonts w:ascii="Arial" w:hAnsi="Arial" w:cs="Arial"/>
          <w:sz w:val="22"/>
          <w:szCs w:val="22"/>
        </w:rPr>
        <w:t>. Pokud by</w:t>
      </w:r>
      <w:r w:rsidR="009F15EE" w:rsidRPr="004B7AC5">
        <w:rPr>
          <w:rFonts w:ascii="Arial" w:hAnsi="Arial" w:cs="Arial"/>
          <w:sz w:val="22"/>
          <w:szCs w:val="22"/>
        </w:rPr>
        <w:t xml:space="preserve"> Příjemce</w:t>
      </w:r>
      <w:r w:rsidR="00D23A27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>tuto povinnost nesplnil a namísto něj by ji splnil</w:t>
      </w:r>
      <w:r w:rsidR="003E6632" w:rsidRPr="004B7AC5">
        <w:rPr>
          <w:rFonts w:ascii="Arial" w:hAnsi="Arial" w:cs="Arial"/>
          <w:sz w:val="22"/>
          <w:szCs w:val="22"/>
        </w:rPr>
        <w:t xml:space="preserve"> Poskytovatel,</w:t>
      </w:r>
      <w:r w:rsidRPr="004B7AC5">
        <w:rPr>
          <w:rFonts w:ascii="Arial" w:hAnsi="Arial" w:cs="Arial"/>
          <w:sz w:val="22"/>
          <w:szCs w:val="22"/>
        </w:rPr>
        <w:t xml:space="preserve"> </w:t>
      </w:r>
      <w:r w:rsidR="009F15EE" w:rsidRPr="004B7AC5">
        <w:rPr>
          <w:rFonts w:ascii="Arial" w:hAnsi="Arial" w:cs="Arial"/>
          <w:sz w:val="22"/>
          <w:szCs w:val="22"/>
        </w:rPr>
        <w:t xml:space="preserve">Příjemce </w:t>
      </w:r>
      <w:r w:rsidRPr="004B7AC5">
        <w:rPr>
          <w:rFonts w:ascii="Arial" w:hAnsi="Arial" w:cs="Arial"/>
          <w:sz w:val="22"/>
          <w:szCs w:val="22"/>
        </w:rPr>
        <w:t>se zavazuj</w:t>
      </w:r>
      <w:r w:rsidR="003A377D" w:rsidRPr="004B7AC5">
        <w:rPr>
          <w:rFonts w:ascii="Arial" w:hAnsi="Arial" w:cs="Arial"/>
          <w:sz w:val="22"/>
          <w:szCs w:val="22"/>
        </w:rPr>
        <w:t>e</w:t>
      </w:r>
      <w:r w:rsidRPr="004B7AC5">
        <w:rPr>
          <w:rFonts w:ascii="Arial" w:hAnsi="Arial" w:cs="Arial"/>
          <w:sz w:val="22"/>
          <w:szCs w:val="22"/>
        </w:rPr>
        <w:t xml:space="preserve">, že zaplatí </w:t>
      </w:r>
      <w:r w:rsidR="003E6632" w:rsidRPr="004B7AC5">
        <w:rPr>
          <w:rFonts w:ascii="Arial" w:hAnsi="Arial" w:cs="Arial"/>
          <w:sz w:val="22"/>
          <w:szCs w:val="22"/>
        </w:rPr>
        <w:t>Poskytovateli</w:t>
      </w:r>
      <w:r w:rsidR="009F15EE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>veškeré částky, které</w:t>
      </w:r>
      <w:r w:rsidR="00172541" w:rsidRPr="004B7AC5">
        <w:rPr>
          <w:rFonts w:ascii="Arial" w:hAnsi="Arial" w:cs="Arial"/>
          <w:sz w:val="22"/>
          <w:szCs w:val="22"/>
        </w:rPr>
        <w:t xml:space="preserve"> </w:t>
      </w:r>
      <w:r w:rsidR="003E6632" w:rsidRPr="004B7AC5">
        <w:rPr>
          <w:rFonts w:ascii="Arial" w:hAnsi="Arial" w:cs="Arial"/>
          <w:sz w:val="22"/>
          <w:szCs w:val="22"/>
        </w:rPr>
        <w:t>Poskytovatel</w:t>
      </w:r>
      <w:r w:rsidR="003A377D" w:rsidRPr="004B7AC5">
        <w:rPr>
          <w:rFonts w:ascii="Arial" w:hAnsi="Arial" w:cs="Arial"/>
          <w:sz w:val="22"/>
          <w:szCs w:val="22"/>
        </w:rPr>
        <w:t xml:space="preserve"> v této souvislosti uhradil</w:t>
      </w:r>
      <w:r w:rsidRPr="004B7AC5">
        <w:rPr>
          <w:rFonts w:ascii="Arial" w:hAnsi="Arial" w:cs="Arial"/>
          <w:sz w:val="22"/>
          <w:szCs w:val="22"/>
        </w:rPr>
        <w:t>, společně se všemi náklady, výdaji či jinými závazky vzniklými</w:t>
      </w:r>
      <w:r w:rsidR="00172541" w:rsidRPr="004B7AC5">
        <w:rPr>
          <w:rFonts w:ascii="Arial" w:hAnsi="Arial" w:cs="Arial"/>
          <w:sz w:val="22"/>
          <w:szCs w:val="22"/>
        </w:rPr>
        <w:t xml:space="preserve"> </w:t>
      </w:r>
      <w:r w:rsidR="003E6632" w:rsidRPr="004B7AC5">
        <w:rPr>
          <w:rFonts w:ascii="Arial" w:hAnsi="Arial" w:cs="Arial"/>
          <w:sz w:val="22"/>
          <w:szCs w:val="22"/>
        </w:rPr>
        <w:t>Poskytovateli</w:t>
      </w:r>
      <w:r w:rsidR="009F1920" w:rsidRPr="004B7AC5">
        <w:rPr>
          <w:rFonts w:ascii="Arial" w:hAnsi="Arial" w:cs="Arial"/>
          <w:sz w:val="22"/>
          <w:szCs w:val="22"/>
        </w:rPr>
        <w:t xml:space="preserve"> </w:t>
      </w:r>
      <w:r w:rsidR="006E5243" w:rsidRPr="004B7AC5">
        <w:rPr>
          <w:rFonts w:ascii="Arial" w:hAnsi="Arial" w:cs="Arial"/>
          <w:sz w:val="22"/>
          <w:szCs w:val="22"/>
        </w:rPr>
        <w:t>v této souvislosti.</w:t>
      </w:r>
    </w:p>
    <w:p w14:paraId="7A43DD65" w14:textId="77777777" w:rsidR="00BD56C8" w:rsidRPr="004B7AC5" w:rsidRDefault="00533BAD" w:rsidP="00920D96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 xml:space="preserve">V případě porušení jakýchkoli pravidel a omezení používání Důvěrných informací, jež jsou uvedena v této Dohodě </w:t>
      </w:r>
      <w:r w:rsidR="00B7167E" w:rsidRPr="004B7AC5">
        <w:rPr>
          <w:rFonts w:ascii="Arial" w:hAnsi="Arial" w:cs="Arial"/>
          <w:sz w:val="22"/>
          <w:szCs w:val="22"/>
        </w:rPr>
        <w:t>jakoukoliv osobou</w:t>
      </w:r>
      <w:r w:rsidRPr="004B7AC5">
        <w:rPr>
          <w:rFonts w:ascii="Arial" w:hAnsi="Arial" w:cs="Arial"/>
          <w:sz w:val="22"/>
          <w:szCs w:val="22"/>
        </w:rPr>
        <w:t xml:space="preserve">, jíž byly Důvěrné informace sděleny </w:t>
      </w:r>
      <w:r w:rsidR="00D468A0" w:rsidRPr="004B7AC5">
        <w:rPr>
          <w:rFonts w:ascii="Arial" w:hAnsi="Arial" w:cs="Arial"/>
          <w:sz w:val="22"/>
          <w:szCs w:val="22"/>
        </w:rPr>
        <w:t>Příjemcem</w:t>
      </w:r>
      <w:r w:rsidRPr="004B7AC5">
        <w:rPr>
          <w:rFonts w:ascii="Arial" w:hAnsi="Arial" w:cs="Arial"/>
          <w:sz w:val="22"/>
          <w:szCs w:val="22"/>
        </w:rPr>
        <w:t xml:space="preserve">, </w:t>
      </w:r>
      <w:r w:rsidR="00AF601F" w:rsidRPr="004B7AC5">
        <w:rPr>
          <w:rFonts w:ascii="Arial" w:hAnsi="Arial" w:cs="Arial"/>
          <w:sz w:val="22"/>
          <w:szCs w:val="22"/>
        </w:rPr>
        <w:t xml:space="preserve">nebo </w:t>
      </w:r>
      <w:r w:rsidRPr="004B7AC5">
        <w:rPr>
          <w:rFonts w:ascii="Arial" w:hAnsi="Arial" w:cs="Arial"/>
          <w:sz w:val="22"/>
          <w:szCs w:val="22"/>
        </w:rPr>
        <w:t xml:space="preserve">osobami, kterým byly Důvěrné informace </w:t>
      </w:r>
      <w:r w:rsidR="00527CE0" w:rsidRPr="004B7AC5">
        <w:rPr>
          <w:rFonts w:ascii="Arial" w:hAnsi="Arial" w:cs="Arial"/>
          <w:sz w:val="22"/>
          <w:szCs w:val="22"/>
        </w:rPr>
        <w:t xml:space="preserve">zpřístupněny </w:t>
      </w:r>
      <w:r w:rsidRPr="004B7AC5">
        <w:rPr>
          <w:rFonts w:ascii="Arial" w:hAnsi="Arial" w:cs="Arial"/>
          <w:sz w:val="22"/>
          <w:szCs w:val="22"/>
        </w:rPr>
        <w:t xml:space="preserve">dle </w:t>
      </w:r>
      <w:r w:rsidR="003A377D" w:rsidRPr="004B7AC5">
        <w:rPr>
          <w:rFonts w:ascii="Arial" w:hAnsi="Arial" w:cs="Arial"/>
          <w:sz w:val="22"/>
          <w:szCs w:val="22"/>
        </w:rPr>
        <w:t>článku</w:t>
      </w:r>
      <w:r w:rsidR="00B7167E" w:rsidRPr="004B7AC5">
        <w:rPr>
          <w:rFonts w:ascii="Arial" w:hAnsi="Arial" w:cs="Arial"/>
          <w:sz w:val="22"/>
          <w:szCs w:val="22"/>
        </w:rPr>
        <w:t xml:space="preserve"> </w:t>
      </w:r>
      <w:r w:rsidR="00B7167E" w:rsidRPr="004B7AC5">
        <w:rPr>
          <w:rFonts w:ascii="Arial" w:hAnsi="Arial" w:cs="Arial"/>
          <w:sz w:val="22"/>
          <w:szCs w:val="22"/>
        </w:rPr>
        <w:fldChar w:fldCharType="begin"/>
      </w:r>
      <w:r w:rsidR="00B7167E" w:rsidRPr="004B7AC5">
        <w:rPr>
          <w:rFonts w:ascii="Arial" w:hAnsi="Arial" w:cs="Arial"/>
          <w:sz w:val="22"/>
          <w:szCs w:val="22"/>
        </w:rPr>
        <w:instrText xml:space="preserve"> REF _Ref175970447 \r \h </w:instrText>
      </w:r>
      <w:r w:rsidR="00662A43" w:rsidRPr="004B7AC5">
        <w:rPr>
          <w:rFonts w:ascii="Arial" w:hAnsi="Arial" w:cs="Arial"/>
          <w:sz w:val="22"/>
          <w:szCs w:val="22"/>
        </w:rPr>
        <w:instrText xml:space="preserve"> \* MERGEFORMAT </w:instrText>
      </w:r>
      <w:r w:rsidR="00B7167E" w:rsidRPr="004B7AC5">
        <w:rPr>
          <w:rFonts w:ascii="Arial" w:hAnsi="Arial" w:cs="Arial"/>
          <w:sz w:val="22"/>
          <w:szCs w:val="22"/>
        </w:rPr>
      </w:r>
      <w:r w:rsidR="00B7167E" w:rsidRPr="004B7AC5">
        <w:rPr>
          <w:rFonts w:ascii="Arial" w:hAnsi="Arial" w:cs="Arial"/>
          <w:sz w:val="22"/>
          <w:szCs w:val="22"/>
        </w:rPr>
        <w:fldChar w:fldCharType="separate"/>
      </w:r>
      <w:r w:rsidR="002D505D" w:rsidRPr="004B7AC5">
        <w:rPr>
          <w:rFonts w:ascii="Arial" w:hAnsi="Arial" w:cs="Arial"/>
          <w:sz w:val="22"/>
          <w:szCs w:val="22"/>
        </w:rPr>
        <w:t>2.1(c)</w:t>
      </w:r>
      <w:r w:rsidR="00B7167E" w:rsidRPr="004B7AC5">
        <w:rPr>
          <w:rFonts w:ascii="Arial" w:hAnsi="Arial" w:cs="Arial"/>
          <w:sz w:val="22"/>
          <w:szCs w:val="22"/>
        </w:rPr>
        <w:fldChar w:fldCharType="end"/>
      </w:r>
      <w:r w:rsidRPr="004B7AC5">
        <w:rPr>
          <w:rFonts w:ascii="Arial" w:hAnsi="Arial" w:cs="Arial"/>
          <w:sz w:val="22"/>
          <w:szCs w:val="22"/>
        </w:rPr>
        <w:t xml:space="preserve"> této Dohody, odpovíd</w:t>
      </w:r>
      <w:r w:rsidR="003A377D" w:rsidRPr="004B7AC5">
        <w:rPr>
          <w:rFonts w:ascii="Arial" w:hAnsi="Arial" w:cs="Arial"/>
          <w:sz w:val="22"/>
          <w:szCs w:val="22"/>
        </w:rPr>
        <w:t>á</w:t>
      </w:r>
      <w:r w:rsidR="00B7167E" w:rsidRPr="004B7AC5">
        <w:rPr>
          <w:rFonts w:ascii="Arial" w:hAnsi="Arial" w:cs="Arial"/>
          <w:sz w:val="22"/>
          <w:szCs w:val="22"/>
        </w:rPr>
        <w:t xml:space="preserve"> </w:t>
      </w:r>
      <w:r w:rsidR="00D468A0" w:rsidRPr="004B7AC5">
        <w:rPr>
          <w:rFonts w:ascii="Arial" w:hAnsi="Arial" w:cs="Arial"/>
          <w:sz w:val="22"/>
          <w:szCs w:val="22"/>
        </w:rPr>
        <w:t>Příjemce</w:t>
      </w:r>
      <w:r w:rsidR="00172541" w:rsidRPr="004B7AC5">
        <w:rPr>
          <w:rFonts w:ascii="Arial" w:hAnsi="Arial" w:cs="Arial"/>
          <w:sz w:val="22"/>
          <w:szCs w:val="22"/>
        </w:rPr>
        <w:t xml:space="preserve"> </w:t>
      </w:r>
      <w:r w:rsidR="0037056A" w:rsidRPr="004B7AC5">
        <w:rPr>
          <w:rFonts w:ascii="Arial" w:hAnsi="Arial" w:cs="Arial"/>
          <w:sz w:val="22"/>
          <w:szCs w:val="22"/>
        </w:rPr>
        <w:t>Poskytovateli</w:t>
      </w:r>
      <w:r w:rsidR="003A377D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>za porušení této Dohody ve stejném rozsahu, jako by porušil tyto povinnosti s</w:t>
      </w:r>
      <w:r w:rsidR="00280AB1" w:rsidRPr="004B7AC5">
        <w:rPr>
          <w:rFonts w:ascii="Arial" w:hAnsi="Arial" w:cs="Arial"/>
          <w:sz w:val="22"/>
          <w:szCs w:val="22"/>
        </w:rPr>
        <w:t>á</w:t>
      </w:r>
      <w:r w:rsidRPr="004B7AC5">
        <w:rPr>
          <w:rFonts w:ascii="Arial" w:hAnsi="Arial" w:cs="Arial"/>
          <w:sz w:val="22"/>
          <w:szCs w:val="22"/>
        </w:rPr>
        <w:t>m, bez ohledu na to</w:t>
      </w:r>
      <w:r w:rsidR="00B7167E" w:rsidRPr="004B7AC5">
        <w:rPr>
          <w:rFonts w:ascii="Arial" w:hAnsi="Arial" w:cs="Arial"/>
          <w:sz w:val="22"/>
          <w:szCs w:val="22"/>
        </w:rPr>
        <w:t>,</w:t>
      </w:r>
      <w:r w:rsidRPr="004B7AC5">
        <w:rPr>
          <w:rFonts w:ascii="Arial" w:hAnsi="Arial" w:cs="Arial"/>
          <w:sz w:val="22"/>
          <w:szCs w:val="22"/>
        </w:rPr>
        <w:t xml:space="preserve"> zda ke sdělení informací takové osobě došlo v souladu s ustan</w:t>
      </w:r>
      <w:r w:rsidR="006E5243" w:rsidRPr="004B7AC5">
        <w:rPr>
          <w:rFonts w:ascii="Arial" w:hAnsi="Arial" w:cs="Arial"/>
          <w:sz w:val="22"/>
          <w:szCs w:val="22"/>
        </w:rPr>
        <w:t>oveními této Dohody či nikoliv.</w:t>
      </w:r>
    </w:p>
    <w:p w14:paraId="18916EBE" w14:textId="77777777" w:rsidR="00BD56C8" w:rsidRPr="004B7AC5" w:rsidRDefault="00BD56C8" w:rsidP="006177B6">
      <w:pPr>
        <w:pStyle w:val="Nadpis1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Řešení sporů a rozhodné právo</w:t>
      </w:r>
    </w:p>
    <w:p w14:paraId="1E523D07" w14:textId="77777777" w:rsidR="000F1AF3" w:rsidRPr="004B7AC5" w:rsidRDefault="000F1AF3" w:rsidP="00920D96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 xml:space="preserve">Dohoda se řídí a bude vykládána v souladu </w:t>
      </w:r>
      <w:r w:rsidR="006335D1" w:rsidRPr="004B7AC5">
        <w:rPr>
          <w:rFonts w:ascii="Arial" w:hAnsi="Arial" w:cs="Arial"/>
          <w:sz w:val="22"/>
          <w:szCs w:val="22"/>
        </w:rPr>
        <w:t xml:space="preserve">s </w:t>
      </w:r>
      <w:r w:rsidRPr="004B7AC5">
        <w:rPr>
          <w:rFonts w:ascii="Arial" w:hAnsi="Arial" w:cs="Arial"/>
          <w:sz w:val="22"/>
          <w:szCs w:val="22"/>
        </w:rPr>
        <w:t>právním řádem České republiky, zejména Občanským zákoníkem. Strany se dohodly, že obchodní zvyklosti nemají přednost před žádnými ustanoveními zákona, a to ani před ustanoveními zákona, jež nemají donucující účinky.</w:t>
      </w:r>
    </w:p>
    <w:p w14:paraId="53FBEC64" w14:textId="77777777" w:rsidR="00BD56C8" w:rsidRPr="004B7AC5" w:rsidRDefault="00BD56C8" w:rsidP="006177B6">
      <w:pPr>
        <w:pStyle w:val="Nadpis1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Závěrečná a výkladová ustanovení</w:t>
      </w:r>
    </w:p>
    <w:p w14:paraId="02A890AC" w14:textId="77777777" w:rsidR="00AD5782" w:rsidRPr="004B7AC5" w:rsidRDefault="00B4269A" w:rsidP="00AD5782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Tato Dohoda byla uzavřena</w:t>
      </w:r>
      <w:r w:rsidR="00533BAD" w:rsidRPr="004B7AC5">
        <w:rPr>
          <w:rFonts w:ascii="Arial" w:hAnsi="Arial" w:cs="Arial"/>
          <w:sz w:val="22"/>
          <w:szCs w:val="22"/>
        </w:rPr>
        <w:t xml:space="preserve"> </w:t>
      </w:r>
      <w:r w:rsidRPr="004B7AC5">
        <w:rPr>
          <w:rFonts w:ascii="Arial" w:hAnsi="Arial" w:cs="Arial"/>
          <w:sz w:val="22"/>
          <w:szCs w:val="22"/>
        </w:rPr>
        <w:t xml:space="preserve">na </w:t>
      </w:r>
      <w:r w:rsidR="004F23ED" w:rsidRPr="004B7AC5">
        <w:rPr>
          <w:rFonts w:ascii="Arial" w:hAnsi="Arial" w:cs="Arial"/>
          <w:sz w:val="22"/>
          <w:szCs w:val="22"/>
        </w:rPr>
        <w:t>dobu neurčitou</w:t>
      </w:r>
      <w:r w:rsidR="00533BAD" w:rsidRPr="004B7AC5">
        <w:rPr>
          <w:rFonts w:ascii="Arial" w:hAnsi="Arial" w:cs="Arial"/>
          <w:sz w:val="22"/>
          <w:szCs w:val="22"/>
        </w:rPr>
        <w:t>. Odstoupení</w:t>
      </w:r>
      <w:r w:rsidR="009313F7" w:rsidRPr="004B7AC5">
        <w:rPr>
          <w:rFonts w:ascii="Arial" w:hAnsi="Arial" w:cs="Arial"/>
          <w:sz w:val="22"/>
          <w:szCs w:val="22"/>
        </w:rPr>
        <w:t xml:space="preserve"> </w:t>
      </w:r>
      <w:r w:rsidR="00533BAD" w:rsidRPr="004B7AC5">
        <w:rPr>
          <w:rFonts w:ascii="Arial" w:hAnsi="Arial" w:cs="Arial"/>
          <w:sz w:val="22"/>
          <w:szCs w:val="22"/>
        </w:rPr>
        <w:t>od této Dohody</w:t>
      </w:r>
      <w:r w:rsidR="009313F7" w:rsidRPr="004B7AC5">
        <w:rPr>
          <w:rFonts w:ascii="Arial" w:hAnsi="Arial" w:cs="Arial"/>
          <w:sz w:val="22"/>
          <w:szCs w:val="22"/>
        </w:rPr>
        <w:t xml:space="preserve"> nebo její výpověď</w:t>
      </w:r>
      <w:r w:rsidR="00533BAD" w:rsidRPr="004B7AC5">
        <w:rPr>
          <w:rFonts w:ascii="Arial" w:hAnsi="Arial" w:cs="Arial"/>
          <w:sz w:val="22"/>
          <w:szCs w:val="22"/>
        </w:rPr>
        <w:t xml:space="preserve"> </w:t>
      </w:r>
      <w:r w:rsidR="000F1AF3" w:rsidRPr="004B7AC5">
        <w:rPr>
          <w:rFonts w:ascii="Arial" w:hAnsi="Arial" w:cs="Arial"/>
          <w:sz w:val="22"/>
          <w:szCs w:val="22"/>
        </w:rPr>
        <w:t xml:space="preserve">či její jiné ukončení </w:t>
      </w:r>
      <w:r w:rsidR="00533BAD" w:rsidRPr="004B7AC5">
        <w:rPr>
          <w:rFonts w:ascii="Arial" w:hAnsi="Arial" w:cs="Arial"/>
          <w:sz w:val="22"/>
          <w:szCs w:val="22"/>
        </w:rPr>
        <w:t xml:space="preserve">nemá vliv na trvání povinností </w:t>
      </w:r>
      <w:r w:rsidR="00D468A0" w:rsidRPr="004B7AC5">
        <w:rPr>
          <w:rFonts w:ascii="Arial" w:hAnsi="Arial" w:cs="Arial"/>
          <w:sz w:val="22"/>
          <w:szCs w:val="22"/>
        </w:rPr>
        <w:t xml:space="preserve">Příjemce </w:t>
      </w:r>
      <w:r w:rsidR="00533BAD" w:rsidRPr="004B7AC5">
        <w:rPr>
          <w:rFonts w:ascii="Arial" w:hAnsi="Arial" w:cs="Arial"/>
          <w:sz w:val="22"/>
          <w:szCs w:val="22"/>
        </w:rPr>
        <w:t>ve vztahu k Důvěrným informacím uvedeným v této Dohodě, jež zůstanou v platnosti, dokud se veškeré Důvěrné informa</w:t>
      </w:r>
      <w:r w:rsidR="004F23ED" w:rsidRPr="004B7AC5">
        <w:rPr>
          <w:rFonts w:ascii="Arial" w:hAnsi="Arial" w:cs="Arial"/>
          <w:sz w:val="22"/>
          <w:szCs w:val="22"/>
        </w:rPr>
        <w:t xml:space="preserve">ce nestanou veřejně přístupnými jinak než </w:t>
      </w:r>
      <w:r w:rsidR="00533BAD" w:rsidRPr="004B7AC5">
        <w:rPr>
          <w:rFonts w:ascii="Arial" w:hAnsi="Arial" w:cs="Arial"/>
          <w:sz w:val="22"/>
          <w:szCs w:val="22"/>
        </w:rPr>
        <w:t>v důsledku porušení uvedených ustanovení.</w:t>
      </w:r>
      <w:r w:rsidR="00903081">
        <w:rPr>
          <w:rFonts w:ascii="Arial" w:hAnsi="Arial" w:cs="Arial"/>
          <w:sz w:val="22"/>
          <w:szCs w:val="22"/>
        </w:rPr>
        <w:t xml:space="preserve"> </w:t>
      </w:r>
      <w:r w:rsidR="00F043AF">
        <w:rPr>
          <w:rFonts w:ascii="Arial" w:hAnsi="Arial" w:cs="Arial"/>
          <w:sz w:val="22"/>
          <w:szCs w:val="22"/>
        </w:rPr>
        <w:t>Nárok na náhradu újmy, zaplacení majetkového prospěchu nebo smluvní pokuty dle čl. 3 Dohody zůstanou zachovány i po zániku Dohody.</w:t>
      </w:r>
    </w:p>
    <w:p w14:paraId="17C2CFE2" w14:textId="77777777" w:rsidR="006C3FD7" w:rsidRDefault="006C3FD7" w:rsidP="00920D96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lastRenderedPageBreak/>
        <w:t>Veškerá sdělení či oznámení dle této Dohody musí být učiněny formou doporučeného dopisu na adresu Stran uvedenou v záhlaví této Dohody či na jinou takovou adresu, o</w:t>
      </w:r>
      <w:r w:rsidR="00B04401" w:rsidRPr="004B7AC5">
        <w:rPr>
          <w:rFonts w:ascii="Arial" w:hAnsi="Arial" w:cs="Arial"/>
          <w:sz w:val="22"/>
          <w:szCs w:val="22"/>
        </w:rPr>
        <w:t> </w:t>
      </w:r>
      <w:r w:rsidRPr="004B7AC5">
        <w:rPr>
          <w:rFonts w:ascii="Arial" w:hAnsi="Arial" w:cs="Arial"/>
          <w:sz w:val="22"/>
          <w:szCs w:val="22"/>
        </w:rPr>
        <w:t>které jedna ze Stran písemně vyrozumí druhou</w:t>
      </w:r>
      <w:r w:rsidR="00B274DB" w:rsidRPr="004B7AC5">
        <w:rPr>
          <w:rFonts w:ascii="Arial" w:hAnsi="Arial" w:cs="Arial"/>
          <w:sz w:val="22"/>
          <w:szCs w:val="22"/>
        </w:rPr>
        <w:t xml:space="preserve"> Stranu</w:t>
      </w:r>
      <w:r w:rsidR="00F043AF">
        <w:rPr>
          <w:rFonts w:ascii="Arial" w:hAnsi="Arial" w:cs="Arial"/>
          <w:sz w:val="22"/>
          <w:szCs w:val="22"/>
        </w:rPr>
        <w:t xml:space="preserve">, nebo musí být doručena prostřednictvím datové schránky </w:t>
      </w:r>
      <w:r w:rsidR="00240F8E">
        <w:rPr>
          <w:rFonts w:ascii="Arial" w:hAnsi="Arial" w:cs="Arial"/>
          <w:sz w:val="22"/>
          <w:szCs w:val="22"/>
        </w:rPr>
        <w:t xml:space="preserve">uvedené v záhlaví této Dohody </w:t>
      </w:r>
      <w:r w:rsidR="00F043AF">
        <w:rPr>
          <w:rFonts w:ascii="Arial" w:hAnsi="Arial" w:cs="Arial"/>
          <w:sz w:val="22"/>
          <w:szCs w:val="22"/>
        </w:rPr>
        <w:t>nebo prostřednictvím e-mailu se zaručeným elektronickým podpisem</w:t>
      </w:r>
    </w:p>
    <w:p w14:paraId="27ADC9D4" w14:textId="77777777" w:rsidR="006068BE" w:rsidRPr="00DC5D99" w:rsidRDefault="004551CB" w:rsidP="00DC5D99">
      <w:pPr>
        <w:pStyle w:val="Normal2"/>
        <w:ind w:left="0"/>
        <w:rPr>
          <w:rFonts w:ascii="Arial" w:hAnsi="Arial" w:cs="Arial"/>
        </w:rPr>
      </w:pPr>
      <w:r w:rsidRPr="00DC5D99">
        <w:rPr>
          <w:rFonts w:ascii="Arial" w:hAnsi="Arial" w:cs="Arial"/>
        </w:rPr>
        <w:t>Kontaktní osoba Poskytovatele (jméno, tel., e-mail adresa)</w:t>
      </w:r>
      <w:r w:rsidR="006068BE" w:rsidRPr="00DC5D99">
        <w:rPr>
          <w:rFonts w:ascii="Arial" w:hAnsi="Arial" w:cs="Arial"/>
        </w:rPr>
        <w:t xml:space="preserve"> </w:t>
      </w:r>
    </w:p>
    <w:p w14:paraId="51248163" w14:textId="77777777" w:rsidR="004551CB" w:rsidRPr="00DC5D99" w:rsidRDefault="006068BE" w:rsidP="00DC5D99">
      <w:pPr>
        <w:pStyle w:val="Normal2"/>
        <w:ind w:left="0"/>
        <w:rPr>
          <w:rFonts w:ascii="Arial" w:hAnsi="Arial" w:cs="Arial"/>
        </w:rPr>
      </w:pPr>
      <w:r w:rsidRPr="00A107D2">
        <w:rPr>
          <w:rFonts w:ascii="Arial" w:hAnsi="Arial" w:cs="Arial"/>
        </w:rPr>
        <w:t xml:space="preserve">Jan Sobotka, </w:t>
      </w:r>
      <w:commentRangeStart w:id="10"/>
      <w:r w:rsidRPr="00A107D2">
        <w:rPr>
          <w:rFonts w:ascii="Arial" w:hAnsi="Arial" w:cs="Arial"/>
        </w:rPr>
        <w:t>566 801 </w:t>
      </w:r>
      <w:r w:rsidR="00B07444" w:rsidRPr="00A107D2">
        <w:rPr>
          <w:rFonts w:ascii="Arial" w:hAnsi="Arial" w:cs="Arial"/>
        </w:rPr>
        <w:t>613</w:t>
      </w:r>
      <w:r w:rsidRPr="00A107D2">
        <w:rPr>
          <w:rFonts w:ascii="Arial" w:hAnsi="Arial" w:cs="Arial"/>
        </w:rPr>
        <w:t xml:space="preserve">, </w:t>
      </w:r>
      <w:hyperlink r:id="rId8" w:history="1">
        <w:r w:rsidRPr="00A107D2">
          <w:rPr>
            <w:rStyle w:val="Hypertextovodkaz"/>
            <w:rFonts w:ascii="Arial" w:hAnsi="Arial" w:cs="Arial"/>
          </w:rPr>
          <w:t>jan.sobotka@nnm.cz</w:t>
        </w:r>
      </w:hyperlink>
      <w:commentRangeEnd w:id="10"/>
      <w:r w:rsidR="00A107D2">
        <w:rPr>
          <w:rStyle w:val="Odkaznakoment"/>
        </w:rPr>
        <w:commentReference w:id="10"/>
      </w:r>
      <w:r w:rsidRPr="00A107D2">
        <w:rPr>
          <w:rFonts w:ascii="Arial" w:hAnsi="Arial" w:cs="Arial"/>
        </w:rPr>
        <w:t>, nebo</w:t>
      </w:r>
    </w:p>
    <w:p w14:paraId="008495B9" w14:textId="77777777" w:rsidR="004551CB" w:rsidRPr="003D16F1" w:rsidRDefault="004551CB" w:rsidP="00DC5D99">
      <w:pPr>
        <w:pStyle w:val="Normal2"/>
        <w:ind w:left="0"/>
        <w:rPr>
          <w:rFonts w:ascii="Arial" w:hAnsi="Arial" w:cs="Arial"/>
        </w:rPr>
      </w:pPr>
      <w:r w:rsidRPr="00DC5D99">
        <w:rPr>
          <w:rFonts w:ascii="Arial" w:hAnsi="Arial" w:cs="Arial"/>
        </w:rPr>
        <w:t>Kontaktní osoba Příjemce (jméno, tel., e-mail adresa)</w:t>
      </w:r>
      <w:r w:rsidR="00DC5D99">
        <w:rPr>
          <w:rFonts w:ascii="Arial" w:hAnsi="Arial" w:cs="Arial"/>
        </w:rPr>
        <w:t xml:space="preserve">: </w:t>
      </w:r>
      <w:r w:rsidR="006068BE">
        <w:rPr>
          <w:rFonts w:ascii="Arial" w:hAnsi="Arial" w:cs="Arial"/>
        </w:rPr>
        <w:t xml:space="preserve"> </w:t>
      </w:r>
      <w:r w:rsidR="006068BE" w:rsidRPr="004B7AC5">
        <w:rPr>
          <w:rFonts w:ascii="Arial" w:hAnsi="Arial" w:cs="Arial"/>
          <w:szCs w:val="22"/>
          <w:highlight w:val="yellow"/>
        </w:rPr>
        <w:t xml:space="preserve">[DOPLNÍ </w:t>
      </w:r>
      <w:r w:rsidR="00531544">
        <w:rPr>
          <w:rFonts w:ascii="Arial" w:hAnsi="Arial" w:cs="Arial"/>
          <w:szCs w:val="22"/>
          <w:highlight w:val="yellow"/>
        </w:rPr>
        <w:t>PŘÍJEMCE</w:t>
      </w:r>
      <w:r w:rsidR="006068BE" w:rsidRPr="004B7AC5">
        <w:rPr>
          <w:rFonts w:ascii="Arial" w:hAnsi="Arial" w:cs="Arial"/>
          <w:szCs w:val="22"/>
          <w:highlight w:val="yellow"/>
        </w:rPr>
        <w:t>]</w:t>
      </w:r>
    </w:p>
    <w:p w14:paraId="79709D1D" w14:textId="77777777" w:rsidR="003A377D" w:rsidRPr="00203D9B" w:rsidRDefault="00F96687" w:rsidP="00203D9B">
      <w:pPr>
        <w:pStyle w:val="Nadpis2"/>
        <w:rPr>
          <w:rFonts w:ascii="Arial" w:hAnsi="Arial" w:cs="Arial"/>
          <w:sz w:val="22"/>
          <w:szCs w:val="22"/>
        </w:rPr>
      </w:pPr>
      <w:r w:rsidRPr="00F96687">
        <w:rPr>
          <w:rFonts w:ascii="Arial" w:hAnsi="Arial" w:cs="Arial"/>
          <w:sz w:val="22"/>
          <w:szCs w:val="22"/>
        </w:rPr>
        <w:t xml:space="preserve">Veškerá další ujednání, změny či doplnění </w:t>
      </w:r>
      <w:r w:rsidR="00203D9B">
        <w:rPr>
          <w:rFonts w:ascii="Arial" w:hAnsi="Arial" w:cs="Arial"/>
          <w:sz w:val="22"/>
          <w:szCs w:val="22"/>
        </w:rPr>
        <w:t>této Dohody</w:t>
      </w:r>
      <w:r w:rsidRPr="00F96687">
        <w:rPr>
          <w:rFonts w:ascii="Arial" w:hAnsi="Arial" w:cs="Arial"/>
          <w:sz w:val="22"/>
          <w:szCs w:val="22"/>
        </w:rPr>
        <w:t xml:space="preserve"> mohou být učiněna jen formou písemného číslovaného dodatku, podepsaného oběma </w:t>
      </w:r>
      <w:r w:rsidR="00203D9B">
        <w:rPr>
          <w:rFonts w:ascii="Arial" w:hAnsi="Arial" w:cs="Arial"/>
          <w:sz w:val="22"/>
          <w:szCs w:val="22"/>
        </w:rPr>
        <w:t>Stranami</w:t>
      </w:r>
      <w:r w:rsidRPr="00F96687">
        <w:rPr>
          <w:rFonts w:ascii="Arial" w:hAnsi="Arial" w:cs="Arial"/>
          <w:sz w:val="22"/>
          <w:szCs w:val="22"/>
        </w:rPr>
        <w:t>.</w:t>
      </w:r>
      <w:r w:rsidR="003A377D" w:rsidRPr="00203D9B">
        <w:rPr>
          <w:rFonts w:ascii="Arial" w:hAnsi="Arial" w:cs="Arial"/>
          <w:sz w:val="22"/>
          <w:szCs w:val="22"/>
        </w:rPr>
        <w:t xml:space="preserve"> Písemnou formu vyžadují i všechna jednostranná právní jednání, která budou podle této Dohody učiněna.</w:t>
      </w:r>
    </w:p>
    <w:p w14:paraId="7048699A" w14:textId="77777777" w:rsidR="00AD5782" w:rsidRPr="004B7AC5" w:rsidRDefault="00AD5782" w:rsidP="00920D96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Strany vylučují aplikaci ustanovení § 1999 Občanského zákoníku.</w:t>
      </w:r>
    </w:p>
    <w:p w14:paraId="25083F4B" w14:textId="77777777" w:rsidR="003A377D" w:rsidRPr="004B7AC5" w:rsidRDefault="003A377D" w:rsidP="00920D96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Strany prohlašují a souhlasí, že práva a povinnosti, které pro ně vyplývají z této Dohody, pro případ zániku nebo jakýchkoliv jiných právních skutečností s následkem přechodu práva a povinností přecház</w:t>
      </w:r>
      <w:r w:rsidR="006E5243" w:rsidRPr="004B7AC5">
        <w:rPr>
          <w:rFonts w:ascii="Arial" w:hAnsi="Arial" w:cs="Arial"/>
          <w:sz w:val="22"/>
          <w:szCs w:val="22"/>
        </w:rPr>
        <w:t>ejí na jejich právní nástupce.</w:t>
      </w:r>
    </w:p>
    <w:p w14:paraId="4870EDF2" w14:textId="77777777" w:rsidR="004006E0" w:rsidRPr="004B7AC5" w:rsidRDefault="004006E0" w:rsidP="004006E0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Bude-li jedno nebo více ustanovení této Dohody neplatné, neúčinné nebo nevymahatelné, nebude mít za následek neplatnost, neúčinnost ani nevymahatelnost celé této Dohody. V takovém případě Strany nahradí takovéto neplatné, neúčinné nebo nevymahatelné ustanovení novým, které se bude tomuto ustanovení z hlediska věcného obsahu nejvíce blížit.</w:t>
      </w:r>
    </w:p>
    <w:p w14:paraId="2F65449E" w14:textId="77777777" w:rsidR="003A377D" w:rsidRPr="004B7AC5" w:rsidRDefault="003A377D" w:rsidP="00920D96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>Strany prohlašují, že tuto Dohodu uzavírají svobodně a vážně. Strany této Dohody si vzájemně prohlašují, že mají plnou svéprávnost. Strany své vzájemné závazky vzniklé touto Dohodou navzájem přijímají</w:t>
      </w:r>
      <w:r w:rsidR="00527CE0" w:rsidRPr="004B7AC5">
        <w:rPr>
          <w:rFonts w:ascii="Arial" w:hAnsi="Arial" w:cs="Arial"/>
          <w:sz w:val="22"/>
          <w:szCs w:val="22"/>
        </w:rPr>
        <w:t>,</w:t>
      </w:r>
      <w:r w:rsidRPr="004B7AC5">
        <w:rPr>
          <w:rFonts w:ascii="Arial" w:hAnsi="Arial" w:cs="Arial"/>
          <w:sz w:val="22"/>
          <w:szCs w:val="22"/>
        </w:rPr>
        <w:t xml:space="preserve"> a to bez jakýchkoli podmínek, příkazů a jiných vedlejších ujednání, kromě shora uvedených.</w:t>
      </w:r>
    </w:p>
    <w:p w14:paraId="5B0623DC" w14:textId="77777777" w:rsidR="00C22A09" w:rsidRDefault="003A377D" w:rsidP="00C22A09">
      <w:pPr>
        <w:pStyle w:val="Nadpis2"/>
        <w:rPr>
          <w:rFonts w:ascii="Arial" w:hAnsi="Arial" w:cs="Arial"/>
          <w:sz w:val="22"/>
          <w:szCs w:val="22"/>
        </w:rPr>
      </w:pPr>
      <w:r w:rsidRPr="004B7AC5">
        <w:rPr>
          <w:rFonts w:ascii="Arial" w:hAnsi="Arial" w:cs="Arial"/>
          <w:sz w:val="22"/>
          <w:szCs w:val="22"/>
        </w:rPr>
        <w:t xml:space="preserve">Tato Dohoda byla sepsána v počtu dvou stejnopisů, z nichž každý má povahu </w:t>
      </w:r>
      <w:r w:rsidR="006335D1" w:rsidRPr="004B7AC5">
        <w:rPr>
          <w:rFonts w:ascii="Arial" w:hAnsi="Arial" w:cs="Arial"/>
          <w:sz w:val="22"/>
          <w:szCs w:val="22"/>
        </w:rPr>
        <w:t>originálu</w:t>
      </w:r>
      <w:r w:rsidRPr="004B7AC5">
        <w:rPr>
          <w:rFonts w:ascii="Arial" w:hAnsi="Arial" w:cs="Arial"/>
          <w:sz w:val="22"/>
          <w:szCs w:val="22"/>
        </w:rPr>
        <w:t>. Každá Strana potvrzuje převzetí jednoho stejnopisu této Dohody. Dohoda nabývá platnosti a účinnosti uzavřením</w:t>
      </w:r>
      <w:r w:rsidR="00527CE0" w:rsidRPr="004B7AC5">
        <w:rPr>
          <w:rFonts w:ascii="Arial" w:hAnsi="Arial" w:cs="Arial"/>
          <w:sz w:val="22"/>
          <w:szCs w:val="22"/>
        </w:rPr>
        <w:t>,</w:t>
      </w:r>
      <w:r w:rsidRPr="004B7AC5">
        <w:rPr>
          <w:rFonts w:ascii="Arial" w:hAnsi="Arial" w:cs="Arial"/>
          <w:sz w:val="22"/>
          <w:szCs w:val="22"/>
        </w:rPr>
        <w:t xml:space="preserve"> a to dnem podpisu poslední ze Stran.</w:t>
      </w:r>
    </w:p>
    <w:p w14:paraId="159A8D2F" w14:textId="77777777" w:rsidR="00DC5D99" w:rsidRPr="00DC5D99" w:rsidRDefault="00DC5D99" w:rsidP="00DC5D99">
      <w:pPr>
        <w:pStyle w:val="Normal2"/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DC5D99" w14:paraId="209198B1" w14:textId="77777777" w:rsidTr="00A107D2">
        <w:tc>
          <w:tcPr>
            <w:tcW w:w="4962" w:type="dxa"/>
          </w:tcPr>
          <w:p w14:paraId="65270AE1" w14:textId="77777777" w:rsidR="00DC5D99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  <w:r w:rsidRPr="00DC5D99">
              <w:rPr>
                <w:rFonts w:ascii="Arial" w:hAnsi="Arial" w:cs="Arial"/>
                <w:szCs w:val="22"/>
              </w:rPr>
              <w:t>Poskytovatel:</w:t>
            </w:r>
          </w:p>
          <w:p w14:paraId="25D94C88" w14:textId="77777777" w:rsidR="00DC5D99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</w:p>
          <w:p w14:paraId="1C59BB60" w14:textId="77777777" w:rsidR="00DC5D99" w:rsidRPr="00DC5D99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</w:p>
          <w:p w14:paraId="39760DAB" w14:textId="77777777" w:rsidR="00DC5D99" w:rsidRPr="00DC5D99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  <w:r w:rsidRPr="00DC5D99">
              <w:rPr>
                <w:rFonts w:ascii="Arial" w:hAnsi="Arial" w:cs="Arial"/>
                <w:szCs w:val="22"/>
              </w:rPr>
              <w:t>………………………………….</w:t>
            </w:r>
          </w:p>
          <w:p w14:paraId="00F73104" w14:textId="4D1ABF50" w:rsidR="00DC5D99" w:rsidRPr="00DC5D99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  <w:r w:rsidRPr="00DC5D99">
              <w:rPr>
                <w:rFonts w:ascii="Arial" w:hAnsi="Arial" w:cs="Arial"/>
                <w:szCs w:val="22"/>
              </w:rPr>
              <w:t xml:space="preserve">Jméno: </w:t>
            </w:r>
            <w:sdt>
              <w:sdtPr>
                <w:rPr>
                  <w:rFonts w:ascii="Arial" w:hAnsi="Arial" w:cs="Arial"/>
                </w:rPr>
                <w:alias w:val="Statutár_jméno"/>
                <w:tag w:val="Statutár_jméno"/>
                <w:id w:val="1643227858"/>
                <w:placeholder>
                  <w:docPart w:val="C146AFFC75454D3EBF43C49F49888114"/>
                </w:placeholder>
                <w:text/>
              </w:sdtPr>
              <w:sdtContent>
                <w:r w:rsidR="00F71802" w:rsidRPr="00F71802">
                  <w:rPr>
                    <w:rFonts w:ascii="Arial" w:hAnsi="Arial" w:cs="Arial"/>
                  </w:rPr>
                  <w:t>Ing. Jan Mlčák, MBA</w:t>
                </w:r>
              </w:sdtContent>
            </w:sdt>
            <w:r w:rsidR="00A107D2" w:rsidRPr="00A107D2">
              <w:rPr>
                <w:rFonts w:ascii="Arial" w:hAnsi="Arial" w:cs="Arial"/>
                <w:szCs w:val="22"/>
              </w:rPr>
              <w:t xml:space="preserve">, </w:t>
            </w:r>
          </w:p>
          <w:p w14:paraId="26201C67" w14:textId="77777777" w:rsidR="00DC5D99" w:rsidRDefault="00A107D2" w:rsidP="00DC5D99">
            <w:pPr>
              <w:contextualSpacing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Funkce: ředitel</w:t>
            </w:r>
          </w:p>
        </w:tc>
        <w:tc>
          <w:tcPr>
            <w:tcW w:w="4110" w:type="dxa"/>
          </w:tcPr>
          <w:p w14:paraId="38EE6CDE" w14:textId="77777777" w:rsidR="00DC5D99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  <w:r w:rsidRPr="00DC5D99">
              <w:rPr>
                <w:rFonts w:ascii="Arial" w:hAnsi="Arial" w:cs="Arial"/>
                <w:szCs w:val="22"/>
              </w:rPr>
              <w:t>Příjemce:</w:t>
            </w:r>
          </w:p>
          <w:p w14:paraId="2DD350A3" w14:textId="77777777" w:rsidR="00DC5D99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</w:p>
          <w:p w14:paraId="1EC9400E" w14:textId="77777777" w:rsidR="00DC5D99" w:rsidRPr="00DC5D99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</w:p>
          <w:p w14:paraId="29AB0D76" w14:textId="77777777" w:rsidR="00DC5D99" w:rsidRPr="00DC5D99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  <w:r w:rsidRPr="00DC5D99">
              <w:rPr>
                <w:rFonts w:ascii="Arial" w:hAnsi="Arial" w:cs="Arial"/>
                <w:szCs w:val="22"/>
              </w:rPr>
              <w:t>………………………………….</w:t>
            </w:r>
          </w:p>
          <w:p w14:paraId="2230406F" w14:textId="77777777" w:rsidR="00DC5D99" w:rsidRPr="00DC5D99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  <w:r w:rsidRPr="00DC5D99">
              <w:rPr>
                <w:rFonts w:ascii="Arial" w:hAnsi="Arial" w:cs="Arial"/>
                <w:szCs w:val="22"/>
              </w:rPr>
              <w:t>Jméno: [</w:t>
            </w:r>
            <w:r w:rsidRPr="00DC5D99">
              <w:rPr>
                <w:rFonts w:ascii="Arial" w:hAnsi="Arial" w:cs="Arial"/>
                <w:szCs w:val="22"/>
                <w:highlight w:val="yellow"/>
              </w:rPr>
              <w:t>DOPLNÍ PŘÍJEMCE</w:t>
            </w:r>
            <w:r w:rsidRPr="00DC5D99">
              <w:rPr>
                <w:rFonts w:ascii="Arial" w:hAnsi="Arial" w:cs="Arial"/>
                <w:szCs w:val="22"/>
              </w:rPr>
              <w:t>]</w:t>
            </w:r>
          </w:p>
          <w:p w14:paraId="3024B0A0" w14:textId="77777777" w:rsidR="00DC5D99" w:rsidRPr="004B7AC5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  <w:r w:rsidRPr="00DC5D99">
              <w:rPr>
                <w:rFonts w:ascii="Arial" w:hAnsi="Arial" w:cs="Arial"/>
                <w:szCs w:val="22"/>
              </w:rPr>
              <w:t>Funkce: [</w:t>
            </w:r>
            <w:r w:rsidRPr="00DC5D99">
              <w:rPr>
                <w:rFonts w:ascii="Arial" w:hAnsi="Arial" w:cs="Arial"/>
                <w:szCs w:val="22"/>
                <w:highlight w:val="yellow"/>
              </w:rPr>
              <w:t>DOPLNÍ PŘÍJEMCE</w:t>
            </w:r>
            <w:r w:rsidRPr="00DC5D99">
              <w:rPr>
                <w:rFonts w:ascii="Arial" w:hAnsi="Arial" w:cs="Arial"/>
                <w:szCs w:val="22"/>
              </w:rPr>
              <w:t>]</w:t>
            </w:r>
          </w:p>
          <w:p w14:paraId="0A98BCD9" w14:textId="77777777" w:rsidR="00DC5D99" w:rsidRDefault="00DC5D99" w:rsidP="00DC5D99">
            <w:pPr>
              <w:contextualSpacing/>
              <w:rPr>
                <w:rFonts w:ascii="Arial" w:hAnsi="Arial" w:cs="Arial"/>
                <w:szCs w:val="22"/>
              </w:rPr>
            </w:pPr>
          </w:p>
        </w:tc>
      </w:tr>
    </w:tbl>
    <w:p w14:paraId="0C9B7933" w14:textId="77777777" w:rsidR="00DC5D99" w:rsidRPr="00DC5D99" w:rsidRDefault="00DC5D99" w:rsidP="00DC5D99">
      <w:pPr>
        <w:contextualSpacing/>
        <w:rPr>
          <w:rFonts w:ascii="Arial" w:hAnsi="Arial" w:cs="Arial"/>
          <w:szCs w:val="22"/>
        </w:rPr>
      </w:pPr>
    </w:p>
    <w:sectPr w:rsidR="00DC5D99" w:rsidRPr="00DC5D99" w:rsidSect="007F6667">
      <w:footerReference w:type="default" r:id="rId12"/>
      <w:headerReference w:type="first" r:id="rId13"/>
      <w:footerReference w:type="first" r:id="rId14"/>
      <w:pgSz w:w="11906" w:h="16838"/>
      <w:pgMar w:top="1161" w:right="1418" w:bottom="1418" w:left="1418" w:header="397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0" w:author="Autor" w:initials="A">
    <w:p w14:paraId="5B9E60E8" w14:textId="77777777" w:rsidR="00A107D2" w:rsidRDefault="00A107D2">
      <w:pPr>
        <w:pStyle w:val="Textkomente"/>
      </w:pPr>
      <w:r>
        <w:rPr>
          <w:rStyle w:val="Odkaznakoment"/>
        </w:rPr>
        <w:annotationRef/>
      </w:r>
      <w:r>
        <w:t xml:space="preserve">prosím upravit na kontakty </w:t>
      </w:r>
      <w:proofErr w:type="spellStart"/>
      <w:r>
        <w:t>NemPE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B9E60E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9E60E8" w16cid:durableId="27CD27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C83C5" w14:textId="77777777" w:rsidR="009821F6" w:rsidRDefault="009821F6">
      <w:r>
        <w:separator/>
      </w:r>
    </w:p>
  </w:endnote>
  <w:endnote w:type="continuationSeparator" w:id="0">
    <w:p w14:paraId="00B48B4B" w14:textId="77777777" w:rsidR="009821F6" w:rsidRDefault="0098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74395" w14:textId="77777777" w:rsidR="001174C4" w:rsidRPr="006177B6" w:rsidRDefault="001174C4" w:rsidP="006177B6">
    <w:pPr>
      <w:pStyle w:val="Zpat"/>
      <w:jc w:val="center"/>
      <w:rPr>
        <w:bCs/>
        <w:sz w:val="23"/>
        <w:szCs w:val="23"/>
      </w:rPr>
    </w:pPr>
    <w:r w:rsidRPr="006177B6">
      <w:rPr>
        <w:rStyle w:val="slostrnky"/>
        <w:bCs/>
        <w:sz w:val="23"/>
        <w:szCs w:val="23"/>
      </w:rPr>
      <w:fldChar w:fldCharType="begin"/>
    </w:r>
    <w:r w:rsidRPr="006177B6">
      <w:rPr>
        <w:rStyle w:val="slostrnky"/>
        <w:bCs/>
        <w:sz w:val="23"/>
        <w:szCs w:val="23"/>
      </w:rPr>
      <w:instrText xml:space="preserve"> PAGE </w:instrText>
    </w:r>
    <w:r w:rsidRPr="006177B6">
      <w:rPr>
        <w:rStyle w:val="slostrnky"/>
        <w:bCs/>
        <w:sz w:val="23"/>
        <w:szCs w:val="23"/>
      </w:rPr>
      <w:fldChar w:fldCharType="separate"/>
    </w:r>
    <w:r w:rsidR="00A107D2">
      <w:rPr>
        <w:rStyle w:val="slostrnky"/>
        <w:bCs/>
        <w:noProof/>
        <w:sz w:val="23"/>
        <w:szCs w:val="23"/>
      </w:rPr>
      <w:t>6</w:t>
    </w:r>
    <w:r w:rsidRPr="006177B6">
      <w:rPr>
        <w:rStyle w:val="slostrnky"/>
        <w:bCs/>
        <w:sz w:val="23"/>
        <w:szCs w:val="23"/>
      </w:rPr>
      <w:fldChar w:fldCharType="end"/>
    </w:r>
    <w:r w:rsidRPr="006177B6">
      <w:rPr>
        <w:rStyle w:val="slostrnky"/>
        <w:bCs/>
        <w:sz w:val="23"/>
        <w:szCs w:val="23"/>
      </w:rPr>
      <w:t xml:space="preserve"> / </w:t>
    </w:r>
    <w:r w:rsidRPr="006177B6">
      <w:rPr>
        <w:rStyle w:val="slostrnky"/>
        <w:bCs/>
        <w:sz w:val="23"/>
        <w:szCs w:val="23"/>
      </w:rPr>
      <w:fldChar w:fldCharType="begin"/>
    </w:r>
    <w:r w:rsidRPr="006177B6">
      <w:rPr>
        <w:rStyle w:val="slostrnky"/>
        <w:bCs/>
        <w:sz w:val="23"/>
        <w:szCs w:val="23"/>
      </w:rPr>
      <w:instrText xml:space="preserve"> NUMPAGES </w:instrText>
    </w:r>
    <w:r w:rsidRPr="006177B6">
      <w:rPr>
        <w:rStyle w:val="slostrnky"/>
        <w:bCs/>
        <w:sz w:val="23"/>
        <w:szCs w:val="23"/>
      </w:rPr>
      <w:fldChar w:fldCharType="separate"/>
    </w:r>
    <w:r w:rsidR="00A107D2">
      <w:rPr>
        <w:rStyle w:val="slostrnky"/>
        <w:bCs/>
        <w:noProof/>
        <w:sz w:val="23"/>
        <w:szCs w:val="23"/>
      </w:rPr>
      <w:t>6</w:t>
    </w:r>
    <w:r w:rsidRPr="006177B6">
      <w:rPr>
        <w:rStyle w:val="slostrnky"/>
        <w:bCs/>
        <w:sz w:val="23"/>
        <w:szCs w:val="23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851289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0A275D6" w14:textId="77777777" w:rsidR="007F6667" w:rsidRPr="007F6667" w:rsidRDefault="007F6667">
        <w:pPr>
          <w:pStyle w:val="Zpat"/>
          <w:jc w:val="center"/>
          <w:rPr>
            <w:rFonts w:ascii="Arial" w:hAnsi="Arial" w:cs="Arial"/>
          </w:rPr>
        </w:pPr>
        <w:r w:rsidRPr="007F6667">
          <w:rPr>
            <w:rFonts w:ascii="Arial" w:hAnsi="Arial" w:cs="Arial"/>
          </w:rPr>
          <w:fldChar w:fldCharType="begin"/>
        </w:r>
        <w:r w:rsidRPr="007F6667">
          <w:rPr>
            <w:rFonts w:ascii="Arial" w:hAnsi="Arial" w:cs="Arial"/>
          </w:rPr>
          <w:instrText>PAGE   \* MERGEFORMAT</w:instrText>
        </w:r>
        <w:r w:rsidRPr="007F6667">
          <w:rPr>
            <w:rFonts w:ascii="Arial" w:hAnsi="Arial" w:cs="Arial"/>
          </w:rPr>
          <w:fldChar w:fldCharType="separate"/>
        </w:r>
        <w:r w:rsidR="00A107D2">
          <w:rPr>
            <w:rFonts w:ascii="Arial" w:hAnsi="Arial" w:cs="Arial"/>
            <w:noProof/>
          </w:rPr>
          <w:t>1</w:t>
        </w:r>
        <w:r w:rsidRPr="007F6667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F0DA7" w14:textId="77777777" w:rsidR="009821F6" w:rsidRDefault="009821F6">
      <w:r>
        <w:separator/>
      </w:r>
    </w:p>
  </w:footnote>
  <w:footnote w:type="continuationSeparator" w:id="0">
    <w:p w14:paraId="42390F6C" w14:textId="77777777" w:rsidR="009821F6" w:rsidRDefault="0098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366CD" w14:textId="77777777" w:rsidR="007F6667" w:rsidRPr="007F6667" w:rsidRDefault="007F6667" w:rsidP="007F6667">
    <w:pPr>
      <w:tabs>
        <w:tab w:val="center" w:pos="4536"/>
      </w:tabs>
      <w:spacing w:before="0" w:after="0"/>
      <w:ind w:left="-426" w:right="-428"/>
      <w:jc w:val="left"/>
      <w:rPr>
        <w:rFonts w:ascii="Arial" w:hAnsi="Arial" w:cs="Arial"/>
        <w:b/>
        <w:sz w:val="20"/>
      </w:rPr>
    </w:pPr>
    <w:r w:rsidRPr="007F6667">
      <w:rPr>
        <w:rFonts w:ascii="Arial" w:hAnsi="Arial" w:cs="Arial"/>
        <w:sz w:val="20"/>
      </w:rPr>
      <w:t xml:space="preserve">Veřejná zakázka </w:t>
    </w:r>
    <w:r w:rsidRPr="007F6667">
      <w:rPr>
        <w:rFonts w:ascii="Arial" w:hAnsi="Arial" w:cs="Arial"/>
        <w:b/>
        <w:sz w:val="20"/>
      </w:rPr>
      <w:t xml:space="preserve">Technický správce Projektu Kybernetická bezpečnost Nemocnice </w:t>
    </w:r>
    <w:r w:rsidR="00A107D2">
      <w:rPr>
        <w:rFonts w:ascii="Arial" w:hAnsi="Arial" w:cs="Arial"/>
        <w:b/>
        <w:sz w:val="20"/>
      </w:rPr>
      <w:t>Pelhřimov</w:t>
    </w:r>
  </w:p>
  <w:p w14:paraId="14CBAB2E" w14:textId="77777777" w:rsidR="007F6667" w:rsidRDefault="007F6667" w:rsidP="007F6667">
    <w:pPr>
      <w:pStyle w:val="Zhlav"/>
      <w:ind w:left="-426"/>
    </w:pPr>
    <w:r w:rsidRPr="007F6667">
      <w:rPr>
        <w:rFonts w:ascii="Arial" w:hAnsi="Arial" w:cs="Arial"/>
        <w:sz w:val="20"/>
      </w:rPr>
      <w:t xml:space="preserve">Příloha č. </w:t>
    </w:r>
    <w:r>
      <w:rPr>
        <w:rFonts w:ascii="Arial" w:hAnsi="Arial" w:cs="Arial"/>
        <w:sz w:val="20"/>
      </w:rPr>
      <w:t>6</w:t>
    </w:r>
    <w:r w:rsidRPr="007F6667">
      <w:rPr>
        <w:rFonts w:ascii="Arial" w:hAnsi="Arial" w:cs="Arial"/>
        <w:sz w:val="20"/>
      </w:rPr>
      <w:t xml:space="preserve"> Výzvy k podání nabídek – </w:t>
    </w:r>
    <w:r w:rsidRPr="007F6667">
      <w:rPr>
        <w:rFonts w:ascii="Arial" w:hAnsi="Arial" w:cs="Arial"/>
        <w:b/>
        <w:sz w:val="20"/>
      </w:rPr>
      <w:t>Smlouva</w:t>
    </w:r>
    <w:r>
      <w:rPr>
        <w:rFonts w:ascii="Arial" w:hAnsi="Arial" w:cs="Arial"/>
        <w:b/>
        <w:sz w:val="20"/>
      </w:rPr>
      <w:t xml:space="preserve"> 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B8208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BB3989"/>
    <w:multiLevelType w:val="multilevel"/>
    <w:tmpl w:val="7A8CCA78"/>
    <w:name w:val="Simple List"/>
    <w:lvl w:ilvl="0">
      <w:start w:val="1"/>
      <w:numFmt w:val="decimal"/>
      <w:lvlRestart w:val="0"/>
      <w:pStyle w:val="Simp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Restart w:val="0"/>
      <w:pStyle w:val="SimpleL2"/>
      <w:lvlText w:val="(%2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upperLetter"/>
      <w:lvlRestart w:val="0"/>
      <w:pStyle w:val="SimpleL3"/>
      <w:lvlText w:val="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lvlRestart w:val="0"/>
      <w:pStyle w:val="SimpleL4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3"/>
        <w:szCs w:val="23"/>
        <w:u w:val="none"/>
        <w:vertAlign w:val="baseline"/>
      </w:rPr>
    </w:lvl>
    <w:lvl w:ilvl="4">
      <w:start w:val="1"/>
      <w:numFmt w:val="lowerLetter"/>
      <w:lvlRestart w:val="0"/>
      <w:pStyle w:val="SimpleL5"/>
      <w:lvlText w:val="(%5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Roman"/>
      <w:lvlRestart w:val="0"/>
      <w:pStyle w:val="SimpleL6"/>
      <w:lvlText w:val="%6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lowerRoman"/>
      <w:lvlRestart w:val="0"/>
      <w:pStyle w:val="SimpleL7"/>
      <w:lvlText w:val="(%7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SimpleL8"/>
      <w:suff w:val="nothing"/>
      <w:lvlText w:val="%8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SimpleL9"/>
      <w:suff w:val="nothing"/>
      <w:lvlText w:val="%9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" w15:restartNumberingAfterBreak="0">
    <w:nsid w:val="4DA505EE"/>
    <w:multiLevelType w:val="multilevel"/>
    <w:tmpl w:val="DBE20E9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sz w:val="23"/>
        <w:szCs w:val="23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418"/>
        </w:tabs>
        <w:ind w:left="1418" w:hanging="709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Nadpis5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45B14"/>
    <w:multiLevelType w:val="hybridMultilevel"/>
    <w:tmpl w:val="05888CDC"/>
    <w:lvl w:ilvl="0" w:tplc="F2CACB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349957">
    <w:abstractNumId w:val="2"/>
  </w:num>
  <w:num w:numId="2" w16cid:durableId="1239289448">
    <w:abstractNumId w:val="3"/>
  </w:num>
  <w:num w:numId="3" w16cid:durableId="1657421390">
    <w:abstractNumId w:val="1"/>
  </w:num>
  <w:num w:numId="4" w16cid:durableId="494298336">
    <w:abstractNumId w:val="4"/>
  </w:num>
  <w:num w:numId="5" w16cid:durableId="112293775">
    <w:abstractNumId w:val="2"/>
  </w:num>
  <w:num w:numId="6" w16cid:durableId="1799716689">
    <w:abstractNumId w:val="2"/>
  </w:num>
  <w:num w:numId="7" w16cid:durableId="177500656">
    <w:abstractNumId w:val="2"/>
  </w:num>
  <w:num w:numId="8" w16cid:durableId="146021766">
    <w:abstractNumId w:val="2"/>
  </w:num>
  <w:num w:numId="9" w16cid:durableId="1562868217">
    <w:abstractNumId w:val="2"/>
  </w:num>
  <w:num w:numId="10" w16cid:durableId="1176072186">
    <w:abstractNumId w:val="2"/>
  </w:num>
  <w:num w:numId="11" w16cid:durableId="488402496">
    <w:abstractNumId w:val="2"/>
  </w:num>
  <w:num w:numId="12" w16cid:durableId="1041324448">
    <w:abstractNumId w:val="2"/>
  </w:num>
  <w:num w:numId="13" w16cid:durableId="206382103">
    <w:abstractNumId w:val="2"/>
  </w:num>
  <w:num w:numId="14" w16cid:durableId="1069696346">
    <w:abstractNumId w:val="2"/>
  </w:num>
  <w:num w:numId="15" w16cid:durableId="234321285">
    <w:abstractNumId w:val="2"/>
  </w:num>
  <w:num w:numId="16" w16cid:durableId="411440155">
    <w:abstractNumId w:val="2"/>
  </w:num>
  <w:num w:numId="17" w16cid:durableId="191295857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F46"/>
    <w:rsid w:val="00003CF8"/>
    <w:rsid w:val="00005C7D"/>
    <w:rsid w:val="00013F16"/>
    <w:rsid w:val="00027951"/>
    <w:rsid w:val="00027BDB"/>
    <w:rsid w:val="00031EF5"/>
    <w:rsid w:val="00044690"/>
    <w:rsid w:val="000456A3"/>
    <w:rsid w:val="000609B1"/>
    <w:rsid w:val="000626F6"/>
    <w:rsid w:val="000C16AC"/>
    <w:rsid w:val="000C549F"/>
    <w:rsid w:val="000D477B"/>
    <w:rsid w:val="000D753E"/>
    <w:rsid w:val="000F1AF3"/>
    <w:rsid w:val="000F1F74"/>
    <w:rsid w:val="000F28AF"/>
    <w:rsid w:val="000F78FC"/>
    <w:rsid w:val="0010757D"/>
    <w:rsid w:val="001174C4"/>
    <w:rsid w:val="00121F56"/>
    <w:rsid w:val="001378ED"/>
    <w:rsid w:val="00155452"/>
    <w:rsid w:val="00157002"/>
    <w:rsid w:val="0016727E"/>
    <w:rsid w:val="00172541"/>
    <w:rsid w:val="00174E91"/>
    <w:rsid w:val="00185424"/>
    <w:rsid w:val="00193B62"/>
    <w:rsid w:val="001A13F4"/>
    <w:rsid w:val="001A249B"/>
    <w:rsid w:val="001A33DF"/>
    <w:rsid w:val="001B7321"/>
    <w:rsid w:val="001C1E68"/>
    <w:rsid w:val="001C4C3C"/>
    <w:rsid w:val="001D0D40"/>
    <w:rsid w:val="001D3231"/>
    <w:rsid w:val="001D72E5"/>
    <w:rsid w:val="001E28B3"/>
    <w:rsid w:val="001E533E"/>
    <w:rsid w:val="001F01DD"/>
    <w:rsid w:val="001F62F2"/>
    <w:rsid w:val="0020381B"/>
    <w:rsid w:val="00203D9B"/>
    <w:rsid w:val="00207F64"/>
    <w:rsid w:val="002311F4"/>
    <w:rsid w:val="00233B5E"/>
    <w:rsid w:val="00240F8E"/>
    <w:rsid w:val="00241100"/>
    <w:rsid w:val="002528AB"/>
    <w:rsid w:val="00260557"/>
    <w:rsid w:val="002652DB"/>
    <w:rsid w:val="002675E6"/>
    <w:rsid w:val="00272F58"/>
    <w:rsid w:val="00280AB1"/>
    <w:rsid w:val="002A1F07"/>
    <w:rsid w:val="002B16A9"/>
    <w:rsid w:val="002D4890"/>
    <w:rsid w:val="002D505D"/>
    <w:rsid w:val="002E72EA"/>
    <w:rsid w:val="002F0DC5"/>
    <w:rsid w:val="0031626D"/>
    <w:rsid w:val="003242EA"/>
    <w:rsid w:val="0032561E"/>
    <w:rsid w:val="00327D8B"/>
    <w:rsid w:val="00345EF5"/>
    <w:rsid w:val="003476A9"/>
    <w:rsid w:val="00360B48"/>
    <w:rsid w:val="00361245"/>
    <w:rsid w:val="00361284"/>
    <w:rsid w:val="0037056A"/>
    <w:rsid w:val="003833C5"/>
    <w:rsid w:val="003946FB"/>
    <w:rsid w:val="00396F17"/>
    <w:rsid w:val="003A377D"/>
    <w:rsid w:val="003B0F46"/>
    <w:rsid w:val="003B1DB3"/>
    <w:rsid w:val="003B4AAD"/>
    <w:rsid w:val="003B7FF7"/>
    <w:rsid w:val="003C7C29"/>
    <w:rsid w:val="003D16F1"/>
    <w:rsid w:val="003E1F34"/>
    <w:rsid w:val="003E6632"/>
    <w:rsid w:val="003E6810"/>
    <w:rsid w:val="004006E0"/>
    <w:rsid w:val="0040239F"/>
    <w:rsid w:val="00416F38"/>
    <w:rsid w:val="0042125C"/>
    <w:rsid w:val="00432709"/>
    <w:rsid w:val="00435043"/>
    <w:rsid w:val="00443619"/>
    <w:rsid w:val="004453E2"/>
    <w:rsid w:val="004454AD"/>
    <w:rsid w:val="004535BF"/>
    <w:rsid w:val="004551CB"/>
    <w:rsid w:val="00456871"/>
    <w:rsid w:val="00462EFD"/>
    <w:rsid w:val="0047137D"/>
    <w:rsid w:val="0047309A"/>
    <w:rsid w:val="00474C91"/>
    <w:rsid w:val="0049698D"/>
    <w:rsid w:val="004A03FA"/>
    <w:rsid w:val="004B7AC5"/>
    <w:rsid w:val="004F0192"/>
    <w:rsid w:val="004F23ED"/>
    <w:rsid w:val="004F2544"/>
    <w:rsid w:val="004F2C5A"/>
    <w:rsid w:val="004F63BC"/>
    <w:rsid w:val="00512E0E"/>
    <w:rsid w:val="00514B2D"/>
    <w:rsid w:val="00527CE0"/>
    <w:rsid w:val="00530F67"/>
    <w:rsid w:val="00531544"/>
    <w:rsid w:val="00533BAD"/>
    <w:rsid w:val="00540BC6"/>
    <w:rsid w:val="00542CDE"/>
    <w:rsid w:val="00543D1A"/>
    <w:rsid w:val="005453EE"/>
    <w:rsid w:val="00550BAF"/>
    <w:rsid w:val="005706AA"/>
    <w:rsid w:val="005841A4"/>
    <w:rsid w:val="00592D04"/>
    <w:rsid w:val="005933C0"/>
    <w:rsid w:val="005B09C8"/>
    <w:rsid w:val="005B7D82"/>
    <w:rsid w:val="005C7B12"/>
    <w:rsid w:val="005D4B56"/>
    <w:rsid w:val="005E7894"/>
    <w:rsid w:val="005F12C5"/>
    <w:rsid w:val="005F4B3E"/>
    <w:rsid w:val="005F7176"/>
    <w:rsid w:val="00601586"/>
    <w:rsid w:val="00603A88"/>
    <w:rsid w:val="006068BE"/>
    <w:rsid w:val="006112E7"/>
    <w:rsid w:val="006177B6"/>
    <w:rsid w:val="00625D2A"/>
    <w:rsid w:val="00626432"/>
    <w:rsid w:val="006335D1"/>
    <w:rsid w:val="00662A43"/>
    <w:rsid w:val="00663812"/>
    <w:rsid w:val="00676684"/>
    <w:rsid w:val="00680CE9"/>
    <w:rsid w:val="006815B4"/>
    <w:rsid w:val="00684CE0"/>
    <w:rsid w:val="00687855"/>
    <w:rsid w:val="006949B1"/>
    <w:rsid w:val="006B1525"/>
    <w:rsid w:val="006C0881"/>
    <w:rsid w:val="006C3FD7"/>
    <w:rsid w:val="006C5A1D"/>
    <w:rsid w:val="006E5243"/>
    <w:rsid w:val="00701D38"/>
    <w:rsid w:val="00704445"/>
    <w:rsid w:val="00704C77"/>
    <w:rsid w:val="0071003F"/>
    <w:rsid w:val="00715A06"/>
    <w:rsid w:val="007214C3"/>
    <w:rsid w:val="0073056E"/>
    <w:rsid w:val="00743112"/>
    <w:rsid w:val="007457AA"/>
    <w:rsid w:val="007461DB"/>
    <w:rsid w:val="00746C12"/>
    <w:rsid w:val="007639A2"/>
    <w:rsid w:val="00783938"/>
    <w:rsid w:val="007923CF"/>
    <w:rsid w:val="007946AF"/>
    <w:rsid w:val="00797487"/>
    <w:rsid w:val="007A1FD9"/>
    <w:rsid w:val="007B19E1"/>
    <w:rsid w:val="007C37DE"/>
    <w:rsid w:val="007C3867"/>
    <w:rsid w:val="007D2D37"/>
    <w:rsid w:val="007E59CE"/>
    <w:rsid w:val="007F6667"/>
    <w:rsid w:val="007F74B3"/>
    <w:rsid w:val="00803A07"/>
    <w:rsid w:val="00816433"/>
    <w:rsid w:val="00822A45"/>
    <w:rsid w:val="008432C3"/>
    <w:rsid w:val="008448A4"/>
    <w:rsid w:val="00853BC7"/>
    <w:rsid w:val="00854514"/>
    <w:rsid w:val="008709FB"/>
    <w:rsid w:val="00873E7B"/>
    <w:rsid w:val="0088327A"/>
    <w:rsid w:val="00887441"/>
    <w:rsid w:val="00896DA3"/>
    <w:rsid w:val="00897BF1"/>
    <w:rsid w:val="008B4A3E"/>
    <w:rsid w:val="008C3305"/>
    <w:rsid w:val="008C62BF"/>
    <w:rsid w:val="008D0BC0"/>
    <w:rsid w:val="008E3D37"/>
    <w:rsid w:val="008F4FCB"/>
    <w:rsid w:val="00903081"/>
    <w:rsid w:val="00905CE6"/>
    <w:rsid w:val="00905E9A"/>
    <w:rsid w:val="0090741F"/>
    <w:rsid w:val="00917A76"/>
    <w:rsid w:val="00920D96"/>
    <w:rsid w:val="00922A52"/>
    <w:rsid w:val="009241E7"/>
    <w:rsid w:val="009256BF"/>
    <w:rsid w:val="009276B8"/>
    <w:rsid w:val="00927FA0"/>
    <w:rsid w:val="009313F7"/>
    <w:rsid w:val="00932223"/>
    <w:rsid w:val="00940973"/>
    <w:rsid w:val="009434A9"/>
    <w:rsid w:val="0095049F"/>
    <w:rsid w:val="0095360A"/>
    <w:rsid w:val="00973076"/>
    <w:rsid w:val="00977C9E"/>
    <w:rsid w:val="00980E7E"/>
    <w:rsid w:val="009821F6"/>
    <w:rsid w:val="009B2572"/>
    <w:rsid w:val="009B31E2"/>
    <w:rsid w:val="009B3A91"/>
    <w:rsid w:val="009C125F"/>
    <w:rsid w:val="009D08FA"/>
    <w:rsid w:val="009D7C37"/>
    <w:rsid w:val="009E426A"/>
    <w:rsid w:val="009E6540"/>
    <w:rsid w:val="009F15EE"/>
    <w:rsid w:val="009F16E2"/>
    <w:rsid w:val="009F1920"/>
    <w:rsid w:val="009F19C3"/>
    <w:rsid w:val="009F3672"/>
    <w:rsid w:val="009F3B4F"/>
    <w:rsid w:val="00A01D00"/>
    <w:rsid w:val="00A107D2"/>
    <w:rsid w:val="00A109EB"/>
    <w:rsid w:val="00A237B3"/>
    <w:rsid w:val="00A423BA"/>
    <w:rsid w:val="00A43AF6"/>
    <w:rsid w:val="00A51939"/>
    <w:rsid w:val="00A6009E"/>
    <w:rsid w:val="00A71AFE"/>
    <w:rsid w:val="00A737DA"/>
    <w:rsid w:val="00A74A57"/>
    <w:rsid w:val="00A752D9"/>
    <w:rsid w:val="00A87E51"/>
    <w:rsid w:val="00A945A4"/>
    <w:rsid w:val="00A9523F"/>
    <w:rsid w:val="00AA06E6"/>
    <w:rsid w:val="00AA70EE"/>
    <w:rsid w:val="00AC334E"/>
    <w:rsid w:val="00AC3499"/>
    <w:rsid w:val="00AC6D75"/>
    <w:rsid w:val="00AD5782"/>
    <w:rsid w:val="00AF3DEE"/>
    <w:rsid w:val="00AF601F"/>
    <w:rsid w:val="00B010ED"/>
    <w:rsid w:val="00B04401"/>
    <w:rsid w:val="00B07444"/>
    <w:rsid w:val="00B1191D"/>
    <w:rsid w:val="00B208C1"/>
    <w:rsid w:val="00B2277D"/>
    <w:rsid w:val="00B274DB"/>
    <w:rsid w:val="00B27DA7"/>
    <w:rsid w:val="00B314F0"/>
    <w:rsid w:val="00B34126"/>
    <w:rsid w:val="00B4269A"/>
    <w:rsid w:val="00B43DEE"/>
    <w:rsid w:val="00B5154A"/>
    <w:rsid w:val="00B5246C"/>
    <w:rsid w:val="00B5699E"/>
    <w:rsid w:val="00B56CF4"/>
    <w:rsid w:val="00B65CE8"/>
    <w:rsid w:val="00B7167E"/>
    <w:rsid w:val="00B73320"/>
    <w:rsid w:val="00B85283"/>
    <w:rsid w:val="00B857EE"/>
    <w:rsid w:val="00B979AF"/>
    <w:rsid w:val="00BC0C3E"/>
    <w:rsid w:val="00BC3016"/>
    <w:rsid w:val="00BC3A46"/>
    <w:rsid w:val="00BD56C8"/>
    <w:rsid w:val="00BD7396"/>
    <w:rsid w:val="00BE166A"/>
    <w:rsid w:val="00BE7829"/>
    <w:rsid w:val="00BF7F3D"/>
    <w:rsid w:val="00C06C08"/>
    <w:rsid w:val="00C22A09"/>
    <w:rsid w:val="00C43446"/>
    <w:rsid w:val="00C51545"/>
    <w:rsid w:val="00C67E49"/>
    <w:rsid w:val="00C772D3"/>
    <w:rsid w:val="00C80FA1"/>
    <w:rsid w:val="00C81952"/>
    <w:rsid w:val="00C82EFE"/>
    <w:rsid w:val="00C96C7E"/>
    <w:rsid w:val="00CA7C33"/>
    <w:rsid w:val="00CB16CE"/>
    <w:rsid w:val="00CB46DD"/>
    <w:rsid w:val="00CB7291"/>
    <w:rsid w:val="00CC063C"/>
    <w:rsid w:val="00CC08F4"/>
    <w:rsid w:val="00CC579D"/>
    <w:rsid w:val="00CC7D57"/>
    <w:rsid w:val="00CD3F08"/>
    <w:rsid w:val="00CF08E9"/>
    <w:rsid w:val="00CF0F3A"/>
    <w:rsid w:val="00CF3011"/>
    <w:rsid w:val="00CF3288"/>
    <w:rsid w:val="00D074DF"/>
    <w:rsid w:val="00D142F4"/>
    <w:rsid w:val="00D14E9A"/>
    <w:rsid w:val="00D23A27"/>
    <w:rsid w:val="00D23BBB"/>
    <w:rsid w:val="00D373D7"/>
    <w:rsid w:val="00D41E99"/>
    <w:rsid w:val="00D430B3"/>
    <w:rsid w:val="00D468A0"/>
    <w:rsid w:val="00D6415E"/>
    <w:rsid w:val="00D90D79"/>
    <w:rsid w:val="00D936D0"/>
    <w:rsid w:val="00DA2B44"/>
    <w:rsid w:val="00DC5D99"/>
    <w:rsid w:val="00DD035D"/>
    <w:rsid w:val="00DD2F38"/>
    <w:rsid w:val="00DD7B7E"/>
    <w:rsid w:val="00DE00C8"/>
    <w:rsid w:val="00DE36D9"/>
    <w:rsid w:val="00DE65D3"/>
    <w:rsid w:val="00DF1177"/>
    <w:rsid w:val="00E00D3D"/>
    <w:rsid w:val="00E0601E"/>
    <w:rsid w:val="00E07064"/>
    <w:rsid w:val="00E13B9D"/>
    <w:rsid w:val="00E241B9"/>
    <w:rsid w:val="00E24D01"/>
    <w:rsid w:val="00E41F8C"/>
    <w:rsid w:val="00E461A8"/>
    <w:rsid w:val="00E46FD5"/>
    <w:rsid w:val="00E6446B"/>
    <w:rsid w:val="00E70C09"/>
    <w:rsid w:val="00E82C59"/>
    <w:rsid w:val="00E86ECB"/>
    <w:rsid w:val="00E920D9"/>
    <w:rsid w:val="00EA1B9E"/>
    <w:rsid w:val="00EB3D66"/>
    <w:rsid w:val="00EB4368"/>
    <w:rsid w:val="00EB47A8"/>
    <w:rsid w:val="00EC2712"/>
    <w:rsid w:val="00EC3DD0"/>
    <w:rsid w:val="00EC773F"/>
    <w:rsid w:val="00ED3769"/>
    <w:rsid w:val="00EE6EC2"/>
    <w:rsid w:val="00EF2E6F"/>
    <w:rsid w:val="00EF7989"/>
    <w:rsid w:val="00F00008"/>
    <w:rsid w:val="00F03EF5"/>
    <w:rsid w:val="00F043AF"/>
    <w:rsid w:val="00F35E84"/>
    <w:rsid w:val="00F44EC1"/>
    <w:rsid w:val="00F63AD0"/>
    <w:rsid w:val="00F71802"/>
    <w:rsid w:val="00F73B4F"/>
    <w:rsid w:val="00F80C44"/>
    <w:rsid w:val="00F94999"/>
    <w:rsid w:val="00F96687"/>
    <w:rsid w:val="00F97128"/>
    <w:rsid w:val="00FA10B0"/>
    <w:rsid w:val="00FA277D"/>
    <w:rsid w:val="00FA5DB3"/>
    <w:rsid w:val="00FC263D"/>
    <w:rsid w:val="00FD4F85"/>
    <w:rsid w:val="00FD763C"/>
    <w:rsid w:val="00FE6D35"/>
    <w:rsid w:val="00FF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786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3E2"/>
    <w:pPr>
      <w:spacing w:before="120" w:after="120"/>
      <w:jc w:val="both"/>
    </w:pPr>
    <w:rPr>
      <w:sz w:val="22"/>
      <w:lang w:eastAsia="en-US"/>
    </w:rPr>
  </w:style>
  <w:style w:type="paragraph" w:styleId="Nadpis1">
    <w:name w:val="heading 1"/>
    <w:basedOn w:val="Normln"/>
    <w:next w:val="Normln"/>
    <w:qFormat/>
    <w:rsid w:val="006177B6"/>
    <w:pPr>
      <w:keepNext/>
      <w:numPr>
        <w:numId w:val="1"/>
      </w:numPr>
      <w:tabs>
        <w:tab w:val="num" w:pos="567"/>
      </w:tabs>
      <w:spacing w:before="240"/>
      <w:ind w:left="567" w:hanging="567"/>
      <w:outlineLvl w:val="0"/>
    </w:pPr>
    <w:rPr>
      <w:b/>
      <w:caps/>
      <w:kern w:val="28"/>
      <w:sz w:val="23"/>
      <w:szCs w:val="23"/>
    </w:rPr>
  </w:style>
  <w:style w:type="paragraph" w:styleId="Nadpis2">
    <w:name w:val="heading 2"/>
    <w:basedOn w:val="Normln"/>
    <w:next w:val="Normal2"/>
    <w:link w:val="Nadpis2Char"/>
    <w:qFormat/>
    <w:rsid w:val="00920D96"/>
    <w:pPr>
      <w:numPr>
        <w:ilvl w:val="1"/>
        <w:numId w:val="1"/>
      </w:numPr>
      <w:outlineLvl w:val="1"/>
    </w:pPr>
    <w:rPr>
      <w:color w:val="000000"/>
      <w:sz w:val="23"/>
      <w:szCs w:val="23"/>
    </w:rPr>
  </w:style>
  <w:style w:type="paragraph" w:styleId="Nadpis3">
    <w:name w:val="heading 3"/>
    <w:basedOn w:val="Normln"/>
    <w:next w:val="Normal3"/>
    <w:qFormat/>
    <w:rsid w:val="006177B6"/>
    <w:pPr>
      <w:numPr>
        <w:ilvl w:val="2"/>
        <w:numId w:val="1"/>
      </w:numPr>
      <w:outlineLvl w:val="2"/>
    </w:pPr>
    <w:rPr>
      <w:sz w:val="23"/>
      <w:szCs w:val="23"/>
    </w:rPr>
  </w:style>
  <w:style w:type="paragraph" w:styleId="Nadpis4">
    <w:name w:val="heading 4"/>
    <w:basedOn w:val="Normln"/>
    <w:next w:val="Normal4"/>
    <w:qFormat/>
    <w:rsid w:val="004453E2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Normln"/>
    <w:qFormat/>
    <w:rsid w:val="004453E2"/>
    <w:pPr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Normln"/>
    <w:qFormat/>
    <w:rsid w:val="004453E2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4453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qFormat/>
    <w:rsid w:val="004453E2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qFormat/>
    <w:rsid w:val="004453E2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pPr>
      <w:tabs>
        <w:tab w:val="num" w:pos="540"/>
      </w:tabs>
      <w:ind w:left="1260" w:hanging="720"/>
    </w:pPr>
  </w:style>
  <w:style w:type="paragraph" w:styleId="Zkladntextodsazen2">
    <w:name w:val="Body Text Indent 2"/>
    <w:basedOn w:val="Normln"/>
    <w:pPr>
      <w:ind w:left="1980" w:hanging="720"/>
    </w:pPr>
  </w:style>
  <w:style w:type="paragraph" w:styleId="Zkladntextodsazen3">
    <w:name w:val="Body Text Indent 3"/>
    <w:basedOn w:val="Normln"/>
    <w:pPr>
      <w:ind w:left="1260"/>
    </w:pPr>
  </w:style>
  <w:style w:type="paragraph" w:styleId="Zhlav">
    <w:name w:val="header"/>
    <w:basedOn w:val="Normln"/>
    <w:link w:val="ZhlavChar"/>
    <w:rsid w:val="004453E2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rsid w:val="004453E2"/>
    <w:pPr>
      <w:tabs>
        <w:tab w:val="center" w:pos="4153"/>
        <w:tab w:val="right" w:pos="8306"/>
      </w:tabs>
    </w:pPr>
  </w:style>
  <w:style w:type="paragraph" w:styleId="Zkladntext">
    <w:name w:val="Body Text"/>
    <w:basedOn w:val="Normln"/>
    <w:link w:val="ZkladntextChar"/>
    <w:pPr>
      <w:spacing w:before="60" w:after="60"/>
    </w:pPr>
  </w:style>
  <w:style w:type="character" w:styleId="slostrnky">
    <w:name w:val="page number"/>
    <w:basedOn w:val="Standardnpsmoodstavce"/>
    <w:rsid w:val="004453E2"/>
  </w:style>
  <w:style w:type="paragraph" w:styleId="Zkladntext3">
    <w:name w:val="Body Text 3"/>
    <w:basedOn w:val="Normln"/>
    <w:pPr>
      <w:autoSpaceDE w:val="0"/>
      <w:autoSpaceDN w:val="0"/>
      <w:adjustRightInd w:val="0"/>
    </w:pPr>
    <w:rPr>
      <w:rFonts w:ascii="Arial" w:hAnsi="Arial" w:cs="Arial"/>
      <w:color w:val="000000"/>
      <w:sz w:val="20"/>
    </w:rPr>
  </w:style>
  <w:style w:type="paragraph" w:customStyle="1" w:styleId="Normal2">
    <w:name w:val="Normal 2"/>
    <w:basedOn w:val="Normln"/>
    <w:rsid w:val="004453E2"/>
    <w:pPr>
      <w:ind w:left="709"/>
    </w:pPr>
  </w:style>
  <w:style w:type="paragraph" w:styleId="Textkomente">
    <w:name w:val="annotation text"/>
    <w:basedOn w:val="Normln"/>
    <w:link w:val="TextkomenteChar"/>
    <w:semiHidden/>
    <w:rPr>
      <w:sz w:val="20"/>
    </w:rPr>
  </w:style>
  <w:style w:type="paragraph" w:styleId="Textbubliny">
    <w:name w:val="Balloon Text"/>
    <w:basedOn w:val="Normln"/>
    <w:semiHidden/>
    <w:rsid w:val="003B7FF7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4453E2"/>
    <w:pPr>
      <w:spacing w:before="40" w:after="40"/>
    </w:pPr>
    <w:rPr>
      <w:sz w:val="18"/>
    </w:rPr>
  </w:style>
  <w:style w:type="paragraph" w:customStyle="1" w:styleId="Normal3">
    <w:name w:val="Normal 3"/>
    <w:basedOn w:val="Normln"/>
    <w:rsid w:val="004453E2"/>
    <w:pPr>
      <w:ind w:left="1418"/>
    </w:pPr>
  </w:style>
  <w:style w:type="paragraph" w:customStyle="1" w:styleId="Normal4">
    <w:name w:val="Normal 4"/>
    <w:basedOn w:val="Normln"/>
    <w:rsid w:val="004453E2"/>
    <w:pPr>
      <w:ind w:left="2268"/>
    </w:pPr>
  </w:style>
  <w:style w:type="character" w:styleId="Znakapoznpodarou">
    <w:name w:val="footnote reference"/>
    <w:semiHidden/>
    <w:rsid w:val="004453E2"/>
    <w:rPr>
      <w:vertAlign w:val="superscript"/>
    </w:rPr>
  </w:style>
  <w:style w:type="character" w:styleId="Siln">
    <w:name w:val="Strong"/>
    <w:qFormat/>
    <w:rsid w:val="004453E2"/>
    <w:rPr>
      <w:b/>
      <w:bCs/>
    </w:rPr>
  </w:style>
  <w:style w:type="character" w:styleId="Hypertextovodkaz">
    <w:name w:val="Hyperlink"/>
    <w:rsid w:val="004453E2"/>
    <w:rPr>
      <w:color w:val="0000FF"/>
      <w:u w:val="single"/>
    </w:rPr>
  </w:style>
  <w:style w:type="character" w:customStyle="1" w:styleId="Nadpis2Char">
    <w:name w:val="Nadpis 2 Char"/>
    <w:link w:val="Nadpis2"/>
    <w:rsid w:val="00920D96"/>
    <w:rPr>
      <w:color w:val="000000"/>
      <w:sz w:val="23"/>
      <w:szCs w:val="23"/>
      <w:lang w:eastAsia="en-US"/>
    </w:rPr>
  </w:style>
  <w:style w:type="paragraph" w:customStyle="1" w:styleId="Text11">
    <w:name w:val="Text 1.1"/>
    <w:basedOn w:val="Normln"/>
    <w:qFormat/>
    <w:rsid w:val="009256BF"/>
    <w:pPr>
      <w:keepNext/>
      <w:ind w:left="561"/>
    </w:pPr>
  </w:style>
  <w:style w:type="character" w:customStyle="1" w:styleId="ZkladntextChar">
    <w:name w:val="Základní text Char"/>
    <w:link w:val="Zkladntext"/>
    <w:rsid w:val="004A03FA"/>
    <w:rPr>
      <w:sz w:val="22"/>
      <w:lang w:eastAsia="en-US"/>
    </w:rPr>
  </w:style>
  <w:style w:type="paragraph" w:customStyle="1" w:styleId="Clanek11">
    <w:name w:val="Clanek 1.1"/>
    <w:link w:val="Clanek11Char"/>
    <w:qFormat/>
    <w:rsid w:val="003A377D"/>
    <w:pPr>
      <w:widowControl w:val="0"/>
      <w:spacing w:before="120" w:after="120"/>
      <w:jc w:val="both"/>
    </w:pPr>
    <w:rPr>
      <w:rFonts w:cs="Arial"/>
      <w:bCs/>
      <w:iCs/>
      <w:sz w:val="22"/>
      <w:szCs w:val="28"/>
      <w:lang w:eastAsia="en-US"/>
    </w:rPr>
  </w:style>
  <w:style w:type="character" w:customStyle="1" w:styleId="Clanek11Char">
    <w:name w:val="Clanek 1.1 Char"/>
    <w:link w:val="Clanek11"/>
    <w:locked/>
    <w:rsid w:val="003A377D"/>
    <w:rPr>
      <w:rFonts w:cs="Arial"/>
      <w:bCs/>
      <w:iCs/>
      <w:sz w:val="22"/>
      <w:szCs w:val="28"/>
      <w:lang w:eastAsia="en-US"/>
    </w:rPr>
  </w:style>
  <w:style w:type="paragraph" w:customStyle="1" w:styleId="SimpleL9">
    <w:name w:val="Simple L9"/>
    <w:basedOn w:val="Normln"/>
    <w:rsid w:val="00662A43"/>
    <w:pPr>
      <w:numPr>
        <w:ilvl w:val="8"/>
        <w:numId w:val="3"/>
      </w:numPr>
      <w:spacing w:before="0" w:after="240"/>
    </w:pPr>
    <w:rPr>
      <w:sz w:val="24"/>
      <w:szCs w:val="24"/>
      <w:lang w:val="en-GB" w:eastAsia="zh-CN" w:bidi="ar-AE"/>
    </w:rPr>
  </w:style>
  <w:style w:type="paragraph" w:customStyle="1" w:styleId="SimpleL8">
    <w:name w:val="Simple L8"/>
    <w:basedOn w:val="Normln"/>
    <w:rsid w:val="00662A43"/>
    <w:pPr>
      <w:numPr>
        <w:ilvl w:val="7"/>
        <w:numId w:val="3"/>
      </w:numPr>
      <w:spacing w:before="0" w:after="240"/>
    </w:pPr>
    <w:rPr>
      <w:sz w:val="24"/>
      <w:szCs w:val="24"/>
      <w:lang w:val="en-GB" w:eastAsia="zh-CN" w:bidi="ar-AE"/>
    </w:rPr>
  </w:style>
  <w:style w:type="paragraph" w:customStyle="1" w:styleId="SimpleL7">
    <w:name w:val="Simple L7"/>
    <w:basedOn w:val="Normln"/>
    <w:rsid w:val="00662A43"/>
    <w:pPr>
      <w:numPr>
        <w:ilvl w:val="6"/>
        <w:numId w:val="3"/>
      </w:numPr>
      <w:spacing w:before="0" w:after="240"/>
      <w:outlineLvl w:val="6"/>
    </w:pPr>
    <w:rPr>
      <w:sz w:val="24"/>
      <w:szCs w:val="24"/>
      <w:lang w:val="en-GB" w:eastAsia="zh-CN" w:bidi="ar-AE"/>
    </w:rPr>
  </w:style>
  <w:style w:type="paragraph" w:customStyle="1" w:styleId="SimpleL6">
    <w:name w:val="Simple L6"/>
    <w:basedOn w:val="Normln"/>
    <w:rsid w:val="00662A43"/>
    <w:pPr>
      <w:numPr>
        <w:ilvl w:val="5"/>
        <w:numId w:val="3"/>
      </w:numPr>
      <w:spacing w:before="0" w:after="240"/>
      <w:outlineLvl w:val="5"/>
    </w:pPr>
    <w:rPr>
      <w:sz w:val="24"/>
      <w:szCs w:val="24"/>
      <w:lang w:val="en-GB" w:eastAsia="zh-CN" w:bidi="ar-AE"/>
    </w:rPr>
  </w:style>
  <w:style w:type="paragraph" w:customStyle="1" w:styleId="SimpleL5">
    <w:name w:val="Simple L5"/>
    <w:basedOn w:val="Normln"/>
    <w:rsid w:val="00662A43"/>
    <w:pPr>
      <w:numPr>
        <w:ilvl w:val="4"/>
        <w:numId w:val="3"/>
      </w:numPr>
      <w:spacing w:before="0" w:after="240"/>
      <w:outlineLvl w:val="4"/>
    </w:pPr>
    <w:rPr>
      <w:sz w:val="24"/>
      <w:szCs w:val="24"/>
      <w:lang w:val="en-GB" w:eastAsia="zh-CN" w:bidi="ar-AE"/>
    </w:rPr>
  </w:style>
  <w:style w:type="paragraph" w:customStyle="1" w:styleId="SimpleL4">
    <w:name w:val="Simple L4"/>
    <w:basedOn w:val="Normln"/>
    <w:rsid w:val="00662A43"/>
    <w:pPr>
      <w:numPr>
        <w:ilvl w:val="3"/>
        <w:numId w:val="3"/>
      </w:numPr>
      <w:spacing w:before="0" w:after="240"/>
      <w:outlineLvl w:val="3"/>
    </w:pPr>
    <w:rPr>
      <w:sz w:val="24"/>
      <w:szCs w:val="24"/>
      <w:lang w:val="en-GB" w:eastAsia="zh-CN" w:bidi="ar-AE"/>
    </w:rPr>
  </w:style>
  <w:style w:type="paragraph" w:customStyle="1" w:styleId="SimpleL3">
    <w:name w:val="Simple L3"/>
    <w:basedOn w:val="Normln"/>
    <w:rsid w:val="00662A43"/>
    <w:pPr>
      <w:numPr>
        <w:ilvl w:val="2"/>
        <w:numId w:val="3"/>
      </w:numPr>
      <w:spacing w:before="0" w:after="240"/>
      <w:outlineLvl w:val="2"/>
    </w:pPr>
    <w:rPr>
      <w:sz w:val="24"/>
      <w:szCs w:val="24"/>
      <w:lang w:val="en-GB" w:eastAsia="zh-CN" w:bidi="ar-AE"/>
    </w:rPr>
  </w:style>
  <w:style w:type="paragraph" w:customStyle="1" w:styleId="SimpleL2">
    <w:name w:val="Simple L2"/>
    <w:basedOn w:val="Normln"/>
    <w:rsid w:val="00662A43"/>
    <w:pPr>
      <w:numPr>
        <w:ilvl w:val="1"/>
        <w:numId w:val="3"/>
      </w:numPr>
      <w:spacing w:before="0" w:after="240"/>
      <w:outlineLvl w:val="1"/>
    </w:pPr>
    <w:rPr>
      <w:sz w:val="24"/>
      <w:szCs w:val="24"/>
      <w:lang w:val="en-GB" w:eastAsia="zh-CN" w:bidi="ar-AE"/>
    </w:rPr>
  </w:style>
  <w:style w:type="paragraph" w:customStyle="1" w:styleId="SimpleL1">
    <w:name w:val="Simple L1"/>
    <w:basedOn w:val="Normln"/>
    <w:rsid w:val="00662A43"/>
    <w:pPr>
      <w:numPr>
        <w:numId w:val="3"/>
      </w:numPr>
      <w:spacing w:before="0" w:after="240"/>
      <w:outlineLvl w:val="0"/>
    </w:pPr>
    <w:rPr>
      <w:sz w:val="24"/>
      <w:szCs w:val="24"/>
      <w:lang w:val="en-GB" w:eastAsia="zh-CN" w:bidi="ar-AE"/>
    </w:rPr>
  </w:style>
  <w:style w:type="character" w:styleId="Odkaznakoment">
    <w:name w:val="annotation reference"/>
    <w:rsid w:val="0071003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71003F"/>
    <w:rPr>
      <w:b/>
      <w:bCs/>
    </w:rPr>
  </w:style>
  <w:style w:type="character" w:customStyle="1" w:styleId="TextkomenteChar">
    <w:name w:val="Text komentáře Char"/>
    <w:link w:val="Textkomente"/>
    <w:semiHidden/>
    <w:rsid w:val="0071003F"/>
    <w:rPr>
      <w:lang w:eastAsia="en-US"/>
    </w:rPr>
  </w:style>
  <w:style w:type="character" w:customStyle="1" w:styleId="PedmtkomenteChar">
    <w:name w:val="Předmět komentáře Char"/>
    <w:link w:val="Pedmtkomente"/>
    <w:rsid w:val="0071003F"/>
    <w:rPr>
      <w:b/>
      <w:bCs/>
      <w:lang w:eastAsia="en-US"/>
    </w:rPr>
  </w:style>
  <w:style w:type="character" w:customStyle="1" w:styleId="xapple-converted-space">
    <w:name w:val="x_apple-converted-space"/>
    <w:rsid w:val="005933C0"/>
  </w:style>
  <w:style w:type="paragraph" w:styleId="Revize">
    <w:name w:val="Revision"/>
    <w:hidden/>
    <w:uiPriority w:val="99"/>
    <w:semiHidden/>
    <w:rsid w:val="000D477B"/>
    <w:rPr>
      <w:sz w:val="22"/>
      <w:lang w:eastAsia="en-US"/>
    </w:rPr>
  </w:style>
  <w:style w:type="character" w:customStyle="1" w:styleId="ZhlavChar">
    <w:name w:val="Záhlaví Char"/>
    <w:link w:val="Zhlav"/>
    <w:rsid w:val="002A1F07"/>
    <w:rPr>
      <w:sz w:val="22"/>
      <w:lang w:eastAsia="en-US"/>
    </w:rPr>
  </w:style>
  <w:style w:type="table" w:styleId="Mkatabulky">
    <w:name w:val="Table Grid"/>
    <w:basedOn w:val="Normlntabulka"/>
    <w:rsid w:val="00DC5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7F6667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3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79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8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2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59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33039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403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553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7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sobotka@nnm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1A35EA5F97F489AA8213930219F8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C77635-EF06-4B7E-9D1D-D6069E3A0FDA}"/>
      </w:docPartPr>
      <w:docPartBody>
        <w:p w:rsidR="001A40C2" w:rsidRDefault="00062EF9" w:rsidP="00062EF9">
          <w:pPr>
            <w:pStyle w:val="B1A35EA5F97F489AA8213930219F815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146AFFC75454D3EBF43C49F49888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EB4F9-9627-4EE6-924E-4BC2548309FF}"/>
      </w:docPartPr>
      <w:docPartBody>
        <w:p w:rsidR="001A40C2" w:rsidRDefault="00062EF9" w:rsidP="00062EF9">
          <w:pPr>
            <w:pStyle w:val="C146AFFC75454D3EBF43C49F4988811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EF9"/>
    <w:rsid w:val="00062EF9"/>
    <w:rsid w:val="001A40C2"/>
    <w:rsid w:val="00DA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62EF9"/>
  </w:style>
  <w:style w:type="paragraph" w:customStyle="1" w:styleId="B1A35EA5F97F489AA8213930219F815D">
    <w:name w:val="B1A35EA5F97F489AA8213930219F815D"/>
    <w:rsid w:val="00062EF9"/>
  </w:style>
  <w:style w:type="paragraph" w:customStyle="1" w:styleId="C146AFFC75454D3EBF43C49F49888114">
    <w:name w:val="C146AFFC75454D3EBF43C49F49888114"/>
    <w:rsid w:val="00062E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69A62-68B3-41B8-8A4E-092A0E39C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2382</Words>
  <Characters>14055</Characters>
  <Application>Microsoft Office Word</Application>
  <DocSecurity>0</DocSecurity>
  <Lines>117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16405</CharactersWithSpaces>
  <SharedDoc>false</SharedDoc>
  <HLinks>
    <vt:vector size="12" baseType="variant">
      <vt:variant>
        <vt:i4>4849709</vt:i4>
      </vt:variant>
      <vt:variant>
        <vt:i4>18</vt:i4>
      </vt:variant>
      <vt:variant>
        <vt:i4>0</vt:i4>
      </vt:variant>
      <vt:variant>
        <vt:i4>5</vt:i4>
      </vt:variant>
      <vt:variant>
        <vt:lpwstr>mailto:miroslav.bojanovsky@nnm.cz</vt:lpwstr>
      </vt:variant>
      <vt:variant>
        <vt:lpwstr/>
      </vt:variant>
      <vt:variant>
        <vt:i4>131182</vt:i4>
      </vt:variant>
      <vt:variant>
        <vt:i4>15</vt:i4>
      </vt:variant>
      <vt:variant>
        <vt:i4>0</vt:i4>
      </vt:variant>
      <vt:variant>
        <vt:i4>5</vt:i4>
      </vt:variant>
      <vt:variant>
        <vt:lpwstr>mailto:jan.sobotka@nnm.cz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2023-02-24T14:52:00Z</dcterms:created>
  <dcterms:modified xsi:type="dcterms:W3CDTF">2023-03-28T06:44:00Z</dcterms:modified>
</cp:coreProperties>
</file>