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tblpY="46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1885"/>
        <w:gridCol w:w="4607"/>
      </w:tblGrid>
      <w:tr w:rsidR="00A83C4E" w:rsidRPr="00DE5FFD" w:rsidTr="0057737C">
        <w:tc>
          <w:tcPr>
            <w:tcW w:w="9214" w:type="dxa"/>
            <w:gridSpan w:val="3"/>
            <w:shd w:val="clear" w:color="auto" w:fill="FDE9D9"/>
          </w:tcPr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DE5FFD">
              <w:rPr>
                <w:rFonts w:ascii="Arial" w:hAnsi="Arial" w:cs="Arial"/>
                <w:b/>
              </w:rPr>
              <w:t>ČESTNÉ PROHLÁŠENÍ</w:t>
            </w:r>
            <w:r w:rsidRPr="00DE5FFD">
              <w:rPr>
                <w:rFonts w:ascii="Arial" w:hAnsi="Arial" w:cs="Arial"/>
                <w:b/>
                <w:bCs/>
              </w:rPr>
              <w:t xml:space="preserve"> </w:t>
            </w:r>
          </w:p>
          <w:p w:rsidR="00A83C4E" w:rsidRPr="00795698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5698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</w:t>
            </w:r>
            <w:r w:rsidR="00795698" w:rsidRPr="0079569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E03D1" w:rsidRPr="0079569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otevřeném </w:t>
            </w:r>
            <w:r w:rsidRPr="00795698">
              <w:rPr>
                <w:rFonts w:ascii="Arial" w:hAnsi="Arial" w:cs="Arial"/>
                <w:b/>
                <w:bCs/>
                <w:sz w:val="20"/>
                <w:szCs w:val="20"/>
              </w:rPr>
              <w:t>podlimitním řízení podle § 5</w:t>
            </w:r>
            <w:r w:rsidR="001E03D1" w:rsidRPr="0079569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 písm. b) ve spojení s § 56 a násl. </w:t>
            </w:r>
            <w:r w:rsidRPr="00795698">
              <w:rPr>
                <w:rFonts w:ascii="Arial" w:hAnsi="Arial" w:cs="Arial"/>
                <w:b/>
                <w:bCs/>
                <w:sz w:val="20"/>
                <w:szCs w:val="20"/>
              </w:rPr>
              <w:t>zákona č. 134/2016 Sb., o zadávání veřejných zakázek</w:t>
            </w:r>
          </w:p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3C4E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7F7F58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Identifikační údaje zadavatelů</w:t>
            </w:r>
          </w:p>
        </w:tc>
      </w:tr>
      <w:tr w:rsidR="007F7F58" w:rsidRPr="00DE5FFD" w:rsidTr="00201B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7F58" w:rsidRPr="00DE5FFD" w:rsidRDefault="007F7F58" w:rsidP="007F7F58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7F58" w:rsidRPr="00DE5FFD" w:rsidRDefault="007F7F58" w:rsidP="007F7F58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</w:tr>
      <w:tr w:rsidR="001E03D1" w:rsidRPr="00DE5FFD" w:rsidTr="00D95A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3D1" w:rsidRPr="00DE5FFD" w:rsidRDefault="001E03D1" w:rsidP="001E03D1">
            <w:pPr>
              <w:snapToGrid w:val="0"/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5FFD">
              <w:rPr>
                <w:rFonts w:ascii="Arial" w:hAnsi="Arial" w:cs="Arial"/>
                <w:b/>
                <w:sz w:val="20"/>
                <w:szCs w:val="20"/>
              </w:rPr>
              <w:t>Krajská správa a údržba silnic Vysočiny, příspěvková organizace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3D1" w:rsidRPr="00AC0A17" w:rsidRDefault="001E03D1" w:rsidP="001E03D1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Statutární město Jihlava</w:t>
            </w:r>
          </w:p>
        </w:tc>
      </w:tr>
      <w:tr w:rsidR="001E03D1" w:rsidRPr="00DE5FFD" w:rsidTr="00D95A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3D1" w:rsidRPr="00DE5FFD" w:rsidRDefault="001E03D1" w:rsidP="001E03D1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Sídlo: Kosovská 1122/16, 586 01 Jihlava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03D1" w:rsidRPr="00AC0A17" w:rsidRDefault="001E03D1" w:rsidP="001E03D1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AC0A17">
              <w:rPr>
                <w:rFonts w:ascii="Arial" w:hAnsi="Arial" w:cs="Arial"/>
                <w:sz w:val="20"/>
                <w:szCs w:val="20"/>
              </w:rPr>
              <w:t xml:space="preserve">Sídlo: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Masarykovo náměstí 97/1, 586 01 Jihlava</w:t>
            </w:r>
          </w:p>
        </w:tc>
      </w:tr>
      <w:tr w:rsidR="001E03D1" w:rsidRPr="00DE5FFD" w:rsidTr="00DD7E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3D1" w:rsidRPr="00DE5FFD" w:rsidRDefault="001E03D1" w:rsidP="001E03D1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 00090450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3D1" w:rsidRPr="00AC0A17" w:rsidRDefault="001E03D1" w:rsidP="001E03D1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AC0A17">
              <w:rPr>
                <w:rFonts w:ascii="Arial" w:hAnsi="Arial" w:cs="Arial"/>
                <w:sz w:val="20"/>
                <w:szCs w:val="20"/>
              </w:rPr>
              <w:t xml:space="preserve">IČO: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00286010</w:t>
            </w:r>
          </w:p>
        </w:tc>
      </w:tr>
      <w:tr w:rsidR="007F7F58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F7F58" w:rsidRPr="00DE5FFD" w:rsidRDefault="007F7F58" w:rsidP="007F7F58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7F7F58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F7F58" w:rsidRPr="00DE5FFD" w:rsidRDefault="007F7F58" w:rsidP="007F7F58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7F58" w:rsidRPr="00DE5FFD" w:rsidRDefault="007F7F58" w:rsidP="007F7F58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7F7F58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F7F58" w:rsidRPr="00DE5FFD" w:rsidRDefault="007F7F58" w:rsidP="007F7F58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7F58" w:rsidRPr="00DE5FFD" w:rsidRDefault="007F7F58" w:rsidP="007F7F58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7F7F58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F7F58" w:rsidRPr="00DE5FFD" w:rsidRDefault="007F7F58" w:rsidP="007F7F58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7F58" w:rsidRPr="00DE5FFD" w:rsidRDefault="007F7F58" w:rsidP="007F7F58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A83C4E" w:rsidRPr="00536E15" w:rsidRDefault="00A83C4E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A83C4E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Prohlašuji místopřísežně, že</w:t>
      </w:r>
      <w:r w:rsidR="002E76C3" w:rsidRPr="00A83C4E">
        <w:rPr>
          <w:rFonts w:ascii="Arial" w:hAnsi="Arial" w:cs="Arial"/>
          <w:sz w:val="20"/>
          <w:szCs w:val="20"/>
        </w:rPr>
        <w:t xml:space="preserve"> j</w:t>
      </w:r>
      <w:r w:rsidRPr="00A83C4E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A83C4E">
        <w:rPr>
          <w:rFonts w:ascii="Arial" w:hAnsi="Arial" w:cs="Arial"/>
          <w:sz w:val="20"/>
          <w:szCs w:val="20"/>
        </w:rPr>
        <w:t>nejsem: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A83C4E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lastRenderedPageBreak/>
        <w:t>Dále č</w:t>
      </w:r>
      <w:r w:rsidR="00D765D3" w:rsidRPr="00A83C4E">
        <w:rPr>
          <w:rFonts w:ascii="Arial" w:hAnsi="Arial" w:cs="Arial"/>
          <w:sz w:val="20"/>
          <w:szCs w:val="20"/>
        </w:rPr>
        <w:t>estně prohlašuji, že</w:t>
      </w:r>
      <w:r w:rsidRPr="00A83C4E">
        <w:rPr>
          <w:rFonts w:ascii="Arial" w:hAnsi="Arial" w:cs="Arial"/>
          <w:sz w:val="20"/>
          <w:szCs w:val="20"/>
        </w:rPr>
        <w:t xml:space="preserve"> ne</w:t>
      </w:r>
      <w:r w:rsidRPr="00A83C4E">
        <w:rPr>
          <w:rFonts w:ascii="Arial" w:hAnsi="Arial" w:cs="Arial"/>
          <w:b w:val="0"/>
          <w:sz w:val="20"/>
          <w:szCs w:val="20"/>
        </w:rPr>
        <w:t>prokaz</w:t>
      </w:r>
      <w:r w:rsidRPr="00A83C4E">
        <w:rPr>
          <w:rFonts w:ascii="Arial" w:hAnsi="Arial" w:cs="Arial"/>
          <w:sz w:val="20"/>
          <w:szCs w:val="20"/>
        </w:rPr>
        <w:t>uji</w:t>
      </w:r>
      <w:r w:rsidRPr="00A83C4E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5E453C" w:rsidRPr="00536D97" w:rsidRDefault="005E453C" w:rsidP="005E453C">
      <w:pPr>
        <w:pStyle w:val="Podnadpis"/>
        <w:spacing w:after="120"/>
        <w:ind w:right="-2"/>
        <w:jc w:val="both"/>
        <w:rPr>
          <w:rFonts w:eastAsia="Arial" w:cs="Arial"/>
          <w:b w:val="0"/>
          <w:sz w:val="20"/>
        </w:rPr>
      </w:pPr>
      <w:r w:rsidRPr="00536D97">
        <w:rPr>
          <w:rFonts w:eastAsia="Arial" w:cs="Arial"/>
          <w:b w:val="0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5E453C" w:rsidRPr="00536D97" w:rsidRDefault="005E453C" w:rsidP="005E453C">
      <w:pPr>
        <w:pStyle w:val="Mujstyltecky"/>
        <w:widowControl w:val="0"/>
        <w:numPr>
          <w:ilvl w:val="0"/>
          <w:numId w:val="0"/>
        </w:numPr>
        <w:suppressAutoHyphens w:val="0"/>
        <w:spacing w:before="240" w:after="240" w:line="240" w:lineRule="auto"/>
        <w:rPr>
          <w:rFonts w:ascii="Arial" w:hAnsi="Arial" w:cs="Arial"/>
          <w:sz w:val="20"/>
        </w:rPr>
      </w:pPr>
      <w:r w:rsidRPr="00536D97">
        <w:rPr>
          <w:rFonts w:ascii="Arial" w:eastAsia="Arial" w:hAnsi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536D97">
        <w:rPr>
          <w:rFonts w:ascii="Arial" w:eastAsia="Arial" w:hAnsi="Arial" w:cs="Arial"/>
          <w:sz w:val="20"/>
          <w:vertAlign w:val="superscript"/>
        </w:rPr>
        <w:footnoteReference w:id="1"/>
      </w:r>
      <w:r w:rsidRPr="00536D97">
        <w:rPr>
          <w:rFonts w:ascii="Arial" w:eastAsia="Arial" w:hAnsi="Arial" w:cs="Arial"/>
          <w:sz w:val="20"/>
        </w:rPr>
        <w:t>.</w:t>
      </w: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5E453C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z w:val="20"/>
          <w:szCs w:val="20"/>
        </w:rPr>
        <w:t xml:space="preserve"> </w:t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DDA" w:rsidRDefault="00153DDA">
      <w:r>
        <w:separator/>
      </w:r>
    </w:p>
  </w:endnote>
  <w:endnote w:type="continuationSeparator" w:id="0">
    <w:p w:rsidR="00153DDA" w:rsidRDefault="00153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795698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795698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DDA" w:rsidRDefault="00153DDA">
      <w:r>
        <w:separator/>
      </w:r>
    </w:p>
  </w:footnote>
  <w:footnote w:type="continuationSeparator" w:id="0">
    <w:p w:rsidR="00153DDA" w:rsidRDefault="00153DDA">
      <w:r>
        <w:continuationSeparator/>
      </w:r>
    </w:p>
  </w:footnote>
  <w:footnote w:id="1">
    <w:p w:rsidR="005E453C" w:rsidRPr="005E453C" w:rsidRDefault="005E453C" w:rsidP="005E453C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-826770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75B14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79569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53DDA"/>
    <w:rsid w:val="001565B5"/>
    <w:rsid w:val="001E03D1"/>
    <w:rsid w:val="002E76C3"/>
    <w:rsid w:val="002F3B10"/>
    <w:rsid w:val="004A0024"/>
    <w:rsid w:val="00523AE9"/>
    <w:rsid w:val="00536D97"/>
    <w:rsid w:val="00536E15"/>
    <w:rsid w:val="0057737C"/>
    <w:rsid w:val="005E453C"/>
    <w:rsid w:val="00795698"/>
    <w:rsid w:val="007F7F58"/>
    <w:rsid w:val="009A1012"/>
    <w:rsid w:val="00A83C4E"/>
    <w:rsid w:val="00B62326"/>
    <w:rsid w:val="00B90B20"/>
    <w:rsid w:val="00D765D3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E52B4BF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408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14</cp:revision>
  <dcterms:created xsi:type="dcterms:W3CDTF">2022-01-19T12:25:00Z</dcterms:created>
  <dcterms:modified xsi:type="dcterms:W3CDTF">2023-06-22T07:52:00Z</dcterms:modified>
</cp:coreProperties>
</file>