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C52667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B545BC" w:rsidRDefault="00E02F34" w:rsidP="0085017D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B545BC">
              <w:rPr>
                <w:rFonts w:ascii="Arial" w:hAnsi="Arial" w:cs="Arial"/>
                <w:sz w:val="20"/>
                <w:szCs w:val="20"/>
                <w:lang w:val="cs-CZ"/>
              </w:rPr>
              <w:t xml:space="preserve">Další </w:t>
            </w:r>
            <w:r w:rsidRPr="00B545BC">
              <w:rPr>
                <w:rFonts w:ascii="Arial" w:hAnsi="Arial" w:cs="Arial"/>
                <w:sz w:val="20"/>
                <w:szCs w:val="20"/>
              </w:rPr>
              <w:t>technické</w:t>
            </w:r>
            <w:r w:rsidR="00627D75" w:rsidRPr="00B545BC">
              <w:rPr>
                <w:rFonts w:ascii="Arial" w:hAnsi="Arial" w:cs="Arial"/>
                <w:sz w:val="20"/>
                <w:szCs w:val="20"/>
              </w:rPr>
              <w:t xml:space="preserve"> podmínky </w:t>
            </w:r>
          </w:p>
        </w:tc>
      </w:tr>
    </w:tbl>
    <w:p w:rsidR="007524A0" w:rsidRDefault="007524A0" w:rsidP="007524A0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7524A0" w:rsidRDefault="007524A0" w:rsidP="007524A0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9E2CF7" w:rsidRPr="009E2CF7" w:rsidRDefault="009E2CF7" w:rsidP="009E2CF7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9E2CF7">
        <w:rPr>
          <w:rFonts w:ascii="Arial" w:eastAsia="Times New Roman" w:hAnsi="Arial" w:cs="Arial"/>
          <w:b/>
          <w:sz w:val="20"/>
          <w:szCs w:val="20"/>
          <w:lang w:eastAsia="cs-CZ"/>
        </w:rPr>
        <w:t>Stavba:   II/128 Černovice, ul. Dobešovská</w:t>
      </w:r>
    </w:p>
    <w:p w:rsidR="009E2CF7" w:rsidRPr="009E2CF7" w:rsidRDefault="009E2CF7" w:rsidP="009E2CF7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9E2CF7" w:rsidRPr="009E2CF7" w:rsidRDefault="009E2CF7" w:rsidP="009E2CF7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Arial" w:hAnsi="Arial" w:cs="Arial"/>
          <w:sz w:val="20"/>
          <w:szCs w:val="20"/>
        </w:rPr>
      </w:pPr>
      <w:r w:rsidRPr="009E2CF7">
        <w:rPr>
          <w:rFonts w:ascii="Arial" w:hAnsi="Arial" w:cs="Arial"/>
          <w:sz w:val="20"/>
          <w:szCs w:val="20"/>
        </w:rPr>
        <w:t>Předmětem stavby je oprava silnice II. třídy č. 128 v úseku intravilánu města Černovice (ulice Dobešovská). Začátek úseku je za křižovatkou silnic II/136 a II/409 na pracovní spáře v km 29,312 a konec úseku je před mostem ev.č. 128-013 na pracovní spáře v km 29,866. Cílem této stavby je oprava degradované obrusné vrstvy v tl. 5 cm. Vozovka je navržena v průměrné šíři 6,8 m. Vedení trasy, výškové a šířkové upořádání se stavbou měnit nebudou. Bude zachována stávající niveleta vozovky.</w:t>
      </w:r>
    </w:p>
    <w:p w:rsidR="009E2CF7" w:rsidRPr="009E2CF7" w:rsidRDefault="009E2CF7" w:rsidP="009E2CF7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9E2CF7">
        <w:rPr>
          <w:rFonts w:ascii="Arial" w:hAnsi="Arial" w:cs="Arial"/>
          <w:sz w:val="20"/>
          <w:szCs w:val="20"/>
        </w:rPr>
        <w:t>Celková délka navržené opravy je 554 m.</w:t>
      </w:r>
    </w:p>
    <w:p w:rsidR="009E2CF7" w:rsidRPr="009E2CF7" w:rsidRDefault="009E2CF7" w:rsidP="009E2CF7">
      <w:pPr>
        <w:tabs>
          <w:tab w:val="left" w:pos="1134"/>
        </w:tabs>
        <w:autoSpaceDN w:val="0"/>
        <w:spacing w:before="120" w:after="0"/>
        <w:textAlignment w:val="baseline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</w:p>
    <w:p w:rsidR="009E2CF7" w:rsidRPr="009E2CF7" w:rsidRDefault="009E2CF7" w:rsidP="009E2CF7">
      <w:pPr>
        <w:tabs>
          <w:tab w:val="left" w:pos="1134"/>
        </w:tabs>
        <w:autoSpaceDN w:val="0"/>
        <w:spacing w:before="120" w:after="0"/>
        <w:textAlignment w:val="baseline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  <w:r w:rsidRPr="009E2CF7"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  <w:t>Technické podmínky:</w:t>
      </w:r>
    </w:p>
    <w:p w:rsidR="009E2CF7" w:rsidRPr="009E2CF7" w:rsidRDefault="009E2CF7" w:rsidP="009E2CF7">
      <w:pPr>
        <w:spacing w:before="120" w:after="0" w:line="252" w:lineRule="auto"/>
        <w:rPr>
          <w:rFonts w:ascii="Arial" w:hAnsi="Arial" w:cs="Arial"/>
          <w:sz w:val="20"/>
          <w:szCs w:val="20"/>
        </w:rPr>
      </w:pPr>
      <w:r w:rsidRPr="009E2CF7">
        <w:rPr>
          <w:rFonts w:ascii="Arial" w:eastAsia="Times New Roman" w:hAnsi="Arial" w:cs="Arial"/>
          <w:sz w:val="20"/>
          <w:szCs w:val="20"/>
          <w:lang w:eastAsia="cs-CZ"/>
        </w:rPr>
        <w:t xml:space="preserve">Stavba zahrnuje stavební objekt </w:t>
      </w:r>
      <w:r w:rsidRPr="009E2CF7">
        <w:rPr>
          <w:rFonts w:ascii="Arial" w:hAnsi="Arial" w:cs="Arial"/>
          <w:sz w:val="20"/>
          <w:szCs w:val="20"/>
        </w:rPr>
        <w:t xml:space="preserve">SO 101 oprava silnice v km 29,312 – 29,866. </w:t>
      </w:r>
    </w:p>
    <w:p w:rsidR="009E2CF7" w:rsidRPr="009E2CF7" w:rsidRDefault="009E2CF7" w:rsidP="009E2CF7">
      <w:p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9E2CF7">
        <w:rPr>
          <w:rFonts w:ascii="Arial" w:hAnsi="Arial" w:cs="Arial"/>
          <w:b/>
          <w:sz w:val="20"/>
          <w:szCs w:val="20"/>
          <w:u w:val="single"/>
        </w:rPr>
        <w:br/>
      </w:r>
      <w:r w:rsidRPr="009E2CF7">
        <w:rPr>
          <w:rFonts w:ascii="Arial" w:hAnsi="Arial" w:cs="Arial"/>
          <w:b/>
          <w:sz w:val="20"/>
          <w:szCs w:val="20"/>
        </w:rPr>
        <w:t>SO 101 oprava silnice v km 29,312 – 29,866</w:t>
      </w:r>
    </w:p>
    <w:p w:rsidR="009E2CF7" w:rsidRPr="009E2CF7" w:rsidRDefault="009E2CF7" w:rsidP="009E2CF7">
      <w:pPr>
        <w:tabs>
          <w:tab w:val="left" w:pos="1134"/>
        </w:tabs>
        <w:spacing w:after="0" w:line="252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9E2CF7">
        <w:rPr>
          <w:rFonts w:ascii="Arial" w:eastAsia="Times New Roman" w:hAnsi="Arial" w:cs="Arial"/>
          <w:sz w:val="20"/>
          <w:szCs w:val="20"/>
          <w:lang w:eastAsia="cs-CZ"/>
        </w:rPr>
        <w:tab/>
        <w:t>Jedná se dle soupisu o tyto práce: frézování zpevněných ploch asfaltových v tl. 5 cm s odvozem do 20 km; zametení vozovky; řezání a výplň spar; výšková úprava poklopů, mříží a krycích hrnců; spojovací postřik z emulze do 0,5 kg/m</w:t>
      </w:r>
      <w:r w:rsidRPr="009E2CF7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t>2</w:t>
      </w:r>
      <w:r w:rsidRPr="009E2CF7">
        <w:rPr>
          <w:rFonts w:ascii="Arial" w:eastAsia="Times New Roman" w:hAnsi="Arial" w:cs="Arial"/>
          <w:sz w:val="20"/>
          <w:szCs w:val="20"/>
          <w:lang w:eastAsia="cs-CZ"/>
        </w:rPr>
        <w:t>; pokládka ACO 11+ v tl. 50 mm; VDZ v barvě (vodící proužky tl. 12,5 cm); zajištění DIO; zkoušení konstrukcí a prací; zaměření plochy stavby po realizaci.</w:t>
      </w:r>
    </w:p>
    <w:p w:rsidR="009E2CF7" w:rsidRPr="009E2CF7" w:rsidRDefault="009E2CF7" w:rsidP="009E2CF7">
      <w:pPr>
        <w:spacing w:before="120" w:after="0" w:line="360" w:lineRule="auto"/>
        <w:rPr>
          <w:rFonts w:ascii="Arial" w:hAnsi="Arial" w:cs="Arial"/>
          <w:sz w:val="20"/>
          <w:szCs w:val="20"/>
        </w:rPr>
      </w:pPr>
      <w:r w:rsidRPr="009E2CF7">
        <w:rPr>
          <w:rFonts w:ascii="Arial" w:hAnsi="Arial" w:cs="Arial"/>
          <w:b/>
          <w:sz w:val="20"/>
          <w:szCs w:val="20"/>
          <w:u w:val="single"/>
        </w:rPr>
        <w:br/>
      </w:r>
      <w:r w:rsidRPr="009E2CF7">
        <w:rPr>
          <w:rFonts w:ascii="Arial" w:hAnsi="Arial" w:cs="Arial"/>
          <w:sz w:val="20"/>
          <w:szCs w:val="20"/>
        </w:rPr>
        <w:t>Stavba bude prováděna za vyloučení provozu.</w:t>
      </w:r>
    </w:p>
    <w:p w:rsidR="009E2CF7" w:rsidRPr="009E2CF7" w:rsidRDefault="009E2CF7" w:rsidP="009E2CF7">
      <w:pPr>
        <w:autoSpaceDE w:val="0"/>
        <w:autoSpaceDN w:val="0"/>
        <w:adjustRightInd w:val="0"/>
        <w:spacing w:after="0" w:line="252" w:lineRule="auto"/>
        <w:rPr>
          <w:rFonts w:ascii="Arial" w:hAnsi="Arial" w:cs="Arial"/>
          <w:b/>
          <w:sz w:val="20"/>
          <w:szCs w:val="20"/>
          <w:highlight w:val="yellow"/>
          <w:u w:val="single"/>
        </w:rPr>
      </w:pPr>
    </w:p>
    <w:p w:rsidR="009E2CF7" w:rsidRPr="009E2CF7" w:rsidRDefault="009E2CF7" w:rsidP="009E2CF7">
      <w:pPr>
        <w:autoSpaceDE w:val="0"/>
        <w:autoSpaceDN w:val="0"/>
        <w:adjustRightInd w:val="0"/>
        <w:spacing w:before="120" w:after="0" w:line="252" w:lineRule="auto"/>
        <w:rPr>
          <w:rFonts w:ascii="Arial" w:hAnsi="Arial" w:cs="Arial"/>
          <w:color w:val="000000" w:themeColor="text1"/>
          <w:sz w:val="20"/>
          <w:szCs w:val="20"/>
        </w:rPr>
      </w:pPr>
      <w:r w:rsidRPr="009E2CF7">
        <w:rPr>
          <w:rFonts w:ascii="Arial" w:hAnsi="Arial" w:cs="Arial"/>
          <w:color w:val="000000" w:themeColor="text1"/>
          <w:sz w:val="20"/>
          <w:szCs w:val="20"/>
        </w:rPr>
        <w:t xml:space="preserve">Veškeré přípravné práce a realizace stavby musí zachovávat obslužnost nemovitostí a průjezd vozidel IZS. </w:t>
      </w:r>
    </w:p>
    <w:p w:rsidR="009E2CF7" w:rsidRPr="009E2CF7" w:rsidRDefault="009E2CF7" w:rsidP="009E2CF7">
      <w:pPr>
        <w:autoSpaceDE w:val="0"/>
        <w:autoSpaceDN w:val="0"/>
        <w:adjustRightInd w:val="0"/>
        <w:spacing w:after="0" w:line="252" w:lineRule="auto"/>
        <w:rPr>
          <w:rFonts w:ascii="Arial" w:hAnsi="Arial" w:cs="Arial"/>
          <w:b/>
          <w:sz w:val="20"/>
          <w:szCs w:val="20"/>
          <w:u w:val="single"/>
        </w:rPr>
      </w:pPr>
    </w:p>
    <w:p w:rsidR="007524A0" w:rsidRPr="009E2CF7" w:rsidRDefault="007524A0" w:rsidP="009E2CF7">
      <w:pPr>
        <w:spacing w:after="0"/>
        <w:rPr>
          <w:rFonts w:ascii="Arial" w:hAnsi="Arial" w:cs="Arial"/>
          <w:sz w:val="20"/>
          <w:szCs w:val="20"/>
        </w:rPr>
      </w:pPr>
    </w:p>
    <w:p w:rsidR="00B545BC" w:rsidRPr="009E2CF7" w:rsidRDefault="00B545BC" w:rsidP="009E2CF7">
      <w:pPr>
        <w:tabs>
          <w:tab w:val="left" w:pos="1134"/>
        </w:tabs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sectPr w:rsidR="00B545BC" w:rsidRPr="009E2CF7" w:rsidSect="004F4618">
      <w:headerReference w:type="default" r:id="rId7"/>
      <w:footerReference w:type="default" r:id="rId8"/>
      <w:pgSz w:w="11906" w:h="16838"/>
      <w:pgMar w:top="1135" w:right="1133" w:bottom="1135" w:left="1417" w:header="851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50B" w:rsidRDefault="0088350B" w:rsidP="00033EC2">
      <w:pPr>
        <w:spacing w:after="0" w:line="240" w:lineRule="auto"/>
      </w:pPr>
      <w:r>
        <w:separator/>
      </w:r>
    </w:p>
  </w:endnote>
  <w:end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9E2CF7">
      <w:rPr>
        <w:rFonts w:ascii="Arial" w:hAnsi="Arial" w:cs="Arial"/>
        <w:b/>
        <w:noProof/>
        <w:sz w:val="16"/>
        <w:szCs w:val="16"/>
      </w:rPr>
      <w:t>1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9E2CF7">
      <w:rPr>
        <w:rFonts w:ascii="Arial" w:hAnsi="Arial" w:cs="Arial"/>
        <w:b/>
        <w:noProof/>
        <w:sz w:val="16"/>
        <w:szCs w:val="16"/>
      </w:rPr>
      <w:t>1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50B" w:rsidRDefault="0088350B" w:rsidP="00033EC2">
      <w:pPr>
        <w:spacing w:after="0" w:line="240" w:lineRule="auto"/>
      </w:pPr>
      <w:r>
        <w:separator/>
      </w:r>
    </w:p>
  </w:footnote>
  <w:foot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68584F08" wp14:editId="1EDCCB10">
          <wp:simplePos x="0" y="0"/>
          <wp:positionH relativeFrom="margin">
            <wp:posOffset>0</wp:posOffset>
          </wp:positionH>
          <wp:positionV relativeFrom="margin">
            <wp:posOffset>-866775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E02F34" w:rsidRPr="00B545BC" w:rsidRDefault="00E02F3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B545BC">
      <w:rPr>
        <w:rFonts w:ascii="Arial" w:hAnsi="Arial" w:cs="Arial"/>
        <w:sz w:val="16"/>
        <w:szCs w:val="16"/>
      </w:rPr>
      <w:t>Příloha A3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0"/>
  </w:num>
  <w:num w:numId="4">
    <w:abstractNumId w:val="13"/>
  </w:num>
  <w:num w:numId="5">
    <w:abstractNumId w:val="9"/>
  </w:num>
  <w:num w:numId="6">
    <w:abstractNumId w:val="12"/>
  </w:num>
  <w:num w:numId="7">
    <w:abstractNumId w:val="11"/>
  </w:num>
  <w:num w:numId="8">
    <w:abstractNumId w:val="4"/>
  </w:num>
  <w:num w:numId="9">
    <w:abstractNumId w:val="10"/>
  </w:num>
  <w:num w:numId="10">
    <w:abstractNumId w:val="3"/>
  </w:num>
  <w:num w:numId="11">
    <w:abstractNumId w:val="5"/>
  </w:num>
  <w:num w:numId="12">
    <w:abstractNumId w:val="1"/>
  </w:num>
  <w:num w:numId="13">
    <w:abstractNumId w:val="6"/>
  </w:num>
  <w:num w:numId="14">
    <w:abstractNumId w:val="18"/>
  </w:num>
  <w:num w:numId="15">
    <w:abstractNumId w:val="16"/>
  </w:num>
  <w:num w:numId="16">
    <w:abstractNumId w:val="2"/>
  </w:num>
  <w:num w:numId="17">
    <w:abstractNumId w:val="7"/>
  </w:num>
  <w:num w:numId="18">
    <w:abstractNumId w:val="19"/>
  </w:num>
  <w:num w:numId="19">
    <w:abstractNumId w:val="15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3EC2"/>
    <w:rsid w:val="00077603"/>
    <w:rsid w:val="00091A0B"/>
    <w:rsid w:val="00105330"/>
    <w:rsid w:val="001310C6"/>
    <w:rsid w:val="00143858"/>
    <w:rsid w:val="00150F88"/>
    <w:rsid w:val="0016103B"/>
    <w:rsid w:val="00172C17"/>
    <w:rsid w:val="00174D7F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7F69"/>
    <w:rsid w:val="00245CC3"/>
    <w:rsid w:val="0024717C"/>
    <w:rsid w:val="002505CD"/>
    <w:rsid w:val="002819DD"/>
    <w:rsid w:val="00294439"/>
    <w:rsid w:val="002A2808"/>
    <w:rsid w:val="002A70F8"/>
    <w:rsid w:val="002D116F"/>
    <w:rsid w:val="002D2AC8"/>
    <w:rsid w:val="00322187"/>
    <w:rsid w:val="00335791"/>
    <w:rsid w:val="003634A2"/>
    <w:rsid w:val="003A6635"/>
    <w:rsid w:val="003B523E"/>
    <w:rsid w:val="003C0016"/>
    <w:rsid w:val="003D36F1"/>
    <w:rsid w:val="00405F21"/>
    <w:rsid w:val="00413BFA"/>
    <w:rsid w:val="0043662A"/>
    <w:rsid w:val="00437E4E"/>
    <w:rsid w:val="00487EB6"/>
    <w:rsid w:val="004B2925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75BA"/>
    <w:rsid w:val="005A2999"/>
    <w:rsid w:val="005E469A"/>
    <w:rsid w:val="005E59F4"/>
    <w:rsid w:val="00605337"/>
    <w:rsid w:val="0060692D"/>
    <w:rsid w:val="00627D75"/>
    <w:rsid w:val="00633927"/>
    <w:rsid w:val="00635E1D"/>
    <w:rsid w:val="00651DA9"/>
    <w:rsid w:val="00651F7A"/>
    <w:rsid w:val="00660B95"/>
    <w:rsid w:val="006916B1"/>
    <w:rsid w:val="006A0285"/>
    <w:rsid w:val="006A3AD9"/>
    <w:rsid w:val="00723546"/>
    <w:rsid w:val="007349F9"/>
    <w:rsid w:val="007524A0"/>
    <w:rsid w:val="00756EC0"/>
    <w:rsid w:val="0076591D"/>
    <w:rsid w:val="00771D72"/>
    <w:rsid w:val="00781C90"/>
    <w:rsid w:val="007D1374"/>
    <w:rsid w:val="007F411D"/>
    <w:rsid w:val="007F463F"/>
    <w:rsid w:val="008023D2"/>
    <w:rsid w:val="00817C5F"/>
    <w:rsid w:val="008209FA"/>
    <w:rsid w:val="00844B90"/>
    <w:rsid w:val="0085017D"/>
    <w:rsid w:val="008742AE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33EF"/>
    <w:rsid w:val="00946275"/>
    <w:rsid w:val="009470C5"/>
    <w:rsid w:val="00966055"/>
    <w:rsid w:val="00972FC3"/>
    <w:rsid w:val="00981014"/>
    <w:rsid w:val="009B0C47"/>
    <w:rsid w:val="009B37C8"/>
    <w:rsid w:val="009E2CF7"/>
    <w:rsid w:val="009E5449"/>
    <w:rsid w:val="00A02A92"/>
    <w:rsid w:val="00A02C1A"/>
    <w:rsid w:val="00A111D2"/>
    <w:rsid w:val="00A258B6"/>
    <w:rsid w:val="00A44DF5"/>
    <w:rsid w:val="00A93CA0"/>
    <w:rsid w:val="00AA21EC"/>
    <w:rsid w:val="00AA42F6"/>
    <w:rsid w:val="00AA76D7"/>
    <w:rsid w:val="00AB286A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BE3B79"/>
    <w:rsid w:val="00C040A0"/>
    <w:rsid w:val="00C0508D"/>
    <w:rsid w:val="00C34F5B"/>
    <w:rsid w:val="00C52667"/>
    <w:rsid w:val="00C65520"/>
    <w:rsid w:val="00CB1CE3"/>
    <w:rsid w:val="00CF3EA0"/>
    <w:rsid w:val="00D1051F"/>
    <w:rsid w:val="00D21DBE"/>
    <w:rsid w:val="00D24A4F"/>
    <w:rsid w:val="00D674D6"/>
    <w:rsid w:val="00D83014"/>
    <w:rsid w:val="00DA5742"/>
    <w:rsid w:val="00E02F34"/>
    <w:rsid w:val="00E12753"/>
    <w:rsid w:val="00E26473"/>
    <w:rsid w:val="00E336FE"/>
    <w:rsid w:val="00E36ADA"/>
    <w:rsid w:val="00EA03AD"/>
    <w:rsid w:val="00EC5DCC"/>
    <w:rsid w:val="00ED28F8"/>
    <w:rsid w:val="00ED43D1"/>
    <w:rsid w:val="00EE2E2A"/>
    <w:rsid w:val="00F11900"/>
    <w:rsid w:val="00F15CA5"/>
    <w:rsid w:val="00F230F4"/>
    <w:rsid w:val="00F32EA7"/>
    <w:rsid w:val="00FA7FCA"/>
    <w:rsid w:val="00FB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Janoušková Alena</cp:lastModifiedBy>
  <cp:revision>24</cp:revision>
  <cp:lastPrinted>2021-10-13T06:50:00Z</cp:lastPrinted>
  <dcterms:created xsi:type="dcterms:W3CDTF">2020-01-14T13:40:00Z</dcterms:created>
  <dcterms:modified xsi:type="dcterms:W3CDTF">2023-07-04T07:59:00Z</dcterms:modified>
</cp:coreProperties>
</file>