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E30835" w:rsidRPr="00853E33">
        <w:rPr>
          <w:rFonts w:ascii="Arial" w:hAnsi="Arial" w:cs="Arial"/>
          <w:b/>
          <w:bCs/>
        </w:rPr>
        <w:t>II/3</w:t>
      </w:r>
      <w:r w:rsidR="00E30835">
        <w:rPr>
          <w:rFonts w:ascii="Arial" w:hAnsi="Arial" w:cs="Arial"/>
          <w:b/>
          <w:bCs/>
        </w:rPr>
        <w:t>53 Nové Veselí - obchvat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F77E11" w:rsidRPr="009A50B9" w:rsidRDefault="00F77E11" w:rsidP="00016842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BA2E57">
        <w:rPr>
          <w:rFonts w:ascii="Arial" w:eastAsia="MS Mincho" w:hAnsi="Arial" w:cs="Arial"/>
          <w:sz w:val="22"/>
        </w:rPr>
        <w:t xml:space="preserve">, k podpisu pověřen Ing. Jan Hyliš </w:t>
      </w:r>
      <w:r w:rsidR="00164DEC">
        <w:rPr>
          <w:rFonts w:ascii="Arial" w:eastAsia="MS Mincho" w:hAnsi="Arial" w:cs="Arial"/>
          <w:sz w:val="22"/>
        </w:rPr>
        <w:t>–</w:t>
      </w:r>
      <w:r w:rsidR="00BA2E57">
        <w:rPr>
          <w:rFonts w:ascii="Arial" w:eastAsia="MS Mincho" w:hAnsi="Arial" w:cs="Arial"/>
          <w:sz w:val="22"/>
        </w:rPr>
        <w:t xml:space="preserve"> </w:t>
      </w:r>
      <w:r w:rsidR="00164DEC">
        <w:rPr>
          <w:rFonts w:ascii="Arial" w:eastAsia="MS Mincho" w:hAnsi="Arial" w:cs="Arial"/>
          <w:sz w:val="22"/>
        </w:rPr>
        <w:t>člen rady kraje pro oblast dopravy a silničního hospodářství</w:t>
      </w:r>
    </w:p>
    <w:p w:rsidR="00F77E11" w:rsidRDefault="00F470CF">
      <w:pPr>
        <w:pStyle w:val="Zkladntextodsazen21"/>
        <w:ind w:left="2835" w:hanging="2835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Z</w:t>
      </w:r>
      <w:r w:rsidR="00F77E11" w:rsidRPr="009A50B9">
        <w:rPr>
          <w:rFonts w:ascii="Arial" w:eastAsia="MS Mincho" w:hAnsi="Arial" w:cs="Arial"/>
          <w:sz w:val="22"/>
        </w:rPr>
        <w:t>ástupce pro věci smluvní:</w:t>
      </w:r>
      <w:r w:rsidR="00766D93">
        <w:rPr>
          <w:rFonts w:ascii="Arial" w:eastAsia="MS Mincho" w:hAnsi="Arial" w:cs="Arial"/>
          <w:sz w:val="22"/>
        </w:rPr>
        <w:tab/>
        <w:t>MUDr. Jiří Běhounek – hejtman</w:t>
      </w:r>
      <w:r w:rsidR="00164DEC">
        <w:rPr>
          <w:rFonts w:ascii="Arial" w:eastAsia="MS Mincho" w:hAnsi="Arial" w:cs="Arial"/>
          <w:sz w:val="22"/>
        </w:rPr>
        <w:t>, Ing. Jan Hyliš – člen rady kraje</w:t>
      </w:r>
    </w:p>
    <w:p w:rsidR="00164DEC" w:rsidRPr="009A50B9" w:rsidRDefault="00164DEC">
      <w:pPr>
        <w:pStyle w:val="Zkladntextodsazen21"/>
        <w:ind w:left="2835" w:hanging="2835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ab/>
      </w:r>
      <w:r w:rsidR="00B9068B">
        <w:rPr>
          <w:rFonts w:ascii="Arial" w:eastAsia="MS Mincho" w:hAnsi="Arial" w:cs="Arial"/>
          <w:sz w:val="22"/>
        </w:rPr>
        <w:t>p</w:t>
      </w:r>
      <w:r>
        <w:rPr>
          <w:rFonts w:ascii="Arial" w:eastAsia="MS Mincho" w:hAnsi="Arial" w:cs="Arial"/>
          <w:sz w:val="22"/>
        </w:rPr>
        <w:t>ro oblast dopravy a silničního hospodářství</w:t>
      </w:r>
    </w:p>
    <w:p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E30835">
        <w:rPr>
          <w:rFonts w:ascii="Arial" w:eastAsia="MS Mincho" w:hAnsi="Arial" w:cs="Arial"/>
        </w:rPr>
        <w:t>Ing. Daniel Blaha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C1732C">
        <w:rPr>
          <w:rFonts w:ascii="Arial" w:hAnsi="Arial" w:cs="Arial"/>
          <w:bCs/>
          <w:lang w:eastAsia="cs-CZ"/>
        </w:rPr>
        <w:t>4 200 541 555</w:t>
      </w:r>
      <w:r w:rsidR="002467ED">
        <w:rPr>
          <w:rFonts w:ascii="Arial" w:hAnsi="Arial" w:cs="Arial"/>
          <w:bCs/>
          <w:lang w:eastAsia="cs-CZ"/>
        </w:rPr>
        <w:t xml:space="preserve"> </w:t>
      </w:r>
      <w:r w:rsidR="001D5E92" w:rsidRPr="008C6DD6">
        <w:rPr>
          <w:rFonts w:ascii="Arial" w:hAnsi="Arial" w:cs="Arial"/>
          <w:bCs/>
          <w:lang w:eastAsia="cs-CZ"/>
        </w:rPr>
        <w:t>/</w:t>
      </w:r>
      <w:r w:rsidR="002467ED">
        <w:rPr>
          <w:rFonts w:ascii="Arial" w:hAnsi="Arial" w:cs="Arial"/>
          <w:bCs/>
          <w:lang w:eastAsia="cs-CZ"/>
        </w:rPr>
        <w:t xml:space="preserve"> </w:t>
      </w:r>
      <w:r w:rsidR="001D5E92" w:rsidRPr="008C6DD6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Pr="009A50B9">
        <w:rPr>
          <w:rFonts w:ascii="Arial" w:hAnsi="Arial" w:cs="Arial"/>
          <w:b/>
          <w:sz w:val="22"/>
        </w:rPr>
      </w:r>
      <w:r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51198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511989" w:rsidRPr="009A50B9">
        <w:rPr>
          <w:rFonts w:ascii="Arial" w:hAnsi="Arial" w:cs="Arial"/>
        </w:rPr>
      </w:r>
      <w:r w:rsidR="0051198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511989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>V případě změny údajů uvedených v bodě 1.1</w:t>
      </w:r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70081E" w:rsidRPr="004558DD" w:rsidRDefault="00D96E79" w:rsidP="00CC4FFF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pacing w:val="-4"/>
          <w:sz w:val="22"/>
        </w:rPr>
        <w:t>Předmětem plnění</w:t>
      </w:r>
      <w:r w:rsidR="001D1E0E" w:rsidRPr="004558DD">
        <w:rPr>
          <w:rFonts w:ascii="Arial" w:hAnsi="Arial" w:cs="Arial"/>
          <w:spacing w:val="-4"/>
          <w:sz w:val="22"/>
        </w:rPr>
        <w:t xml:space="preserve"> je kompletní zhotovení stavby „</w:t>
      </w:r>
      <w:r w:rsidR="00981EE7" w:rsidRPr="00853E33">
        <w:rPr>
          <w:rFonts w:ascii="Arial" w:hAnsi="Arial" w:cs="Arial"/>
          <w:b/>
          <w:bCs/>
          <w:sz w:val="22"/>
        </w:rPr>
        <w:t>II/3</w:t>
      </w:r>
      <w:r w:rsidR="00981EE7">
        <w:rPr>
          <w:rFonts w:ascii="Arial" w:hAnsi="Arial" w:cs="Arial"/>
          <w:b/>
          <w:bCs/>
          <w:sz w:val="22"/>
        </w:rPr>
        <w:t>53 Nové Veselí - obchvat</w:t>
      </w:r>
      <w:r w:rsidR="00CC4FFF" w:rsidRPr="004558DD">
        <w:rPr>
          <w:rFonts w:ascii="Arial" w:hAnsi="Arial" w:cs="Arial"/>
          <w:spacing w:val="-4"/>
          <w:sz w:val="22"/>
        </w:rPr>
        <w:t>“.</w:t>
      </w:r>
      <w:r w:rsidR="001D1E0E" w:rsidRPr="004558DD">
        <w:rPr>
          <w:rFonts w:ascii="Arial" w:hAnsi="Arial" w:cs="Arial"/>
          <w:spacing w:val="-4"/>
          <w:sz w:val="22"/>
        </w:rPr>
        <w:t xml:space="preserve"> </w:t>
      </w:r>
      <w:r w:rsidR="00CC4FFF" w:rsidRPr="004558DD">
        <w:rPr>
          <w:rFonts w:ascii="Arial" w:hAnsi="Arial" w:cs="Arial"/>
          <w:sz w:val="22"/>
        </w:rPr>
        <w:br/>
      </w:r>
    </w:p>
    <w:p w:rsidR="002467ED" w:rsidRPr="00FD6396" w:rsidRDefault="00FD6396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pacing w:val="-6"/>
          <w:sz w:val="22"/>
          <w:szCs w:val="22"/>
        </w:rPr>
        <w:t xml:space="preserve">Stavba bude provedena dle projektové dokumentace </w:t>
      </w:r>
      <w:r w:rsidRPr="00FD6396">
        <w:rPr>
          <w:rFonts w:ascii="Arial" w:hAnsi="Arial" w:cs="Arial"/>
          <w:b/>
          <w:spacing w:val="-6"/>
          <w:sz w:val="22"/>
          <w:szCs w:val="22"/>
        </w:rPr>
        <w:t>„II/353 Nové Veselí - obchvat“</w:t>
      </w:r>
      <w:r w:rsidRPr="00FD6396">
        <w:rPr>
          <w:rFonts w:ascii="Arial" w:hAnsi="Arial" w:cs="Arial"/>
          <w:spacing w:val="-6"/>
          <w:sz w:val="22"/>
          <w:szCs w:val="22"/>
        </w:rPr>
        <w:t>, vypracované v 09/2018</w:t>
      </w:r>
      <w:r w:rsidRPr="00FD6396">
        <w:rPr>
          <w:rFonts w:ascii="Arial" w:hAnsi="Arial" w:cs="Arial"/>
          <w:sz w:val="22"/>
          <w:szCs w:val="22"/>
        </w:rPr>
        <w:t xml:space="preserve"> </w:t>
      </w:r>
      <w:r w:rsidRPr="00FD6396">
        <w:rPr>
          <w:rFonts w:ascii="Arial" w:hAnsi="Arial" w:cs="Arial"/>
          <w:spacing w:val="-4"/>
          <w:sz w:val="22"/>
          <w:szCs w:val="22"/>
        </w:rPr>
        <w:t>ve stupni PDPS firmou Dopravně inženýrská kancelář, s.r.o., Bozděchova 1668, 500 02 Hradec Králové v členění stavebních objektů</w:t>
      </w:r>
      <w:r w:rsidRPr="00FD6396">
        <w:rPr>
          <w:rFonts w:ascii="Arial" w:hAnsi="Arial" w:cs="Arial"/>
          <w:sz w:val="22"/>
          <w:szCs w:val="22"/>
        </w:rPr>
        <w:t xml:space="preserve"> </w:t>
      </w:r>
      <w:r w:rsidR="0070081E" w:rsidRPr="00FD6396">
        <w:rPr>
          <w:rFonts w:ascii="Arial" w:hAnsi="Arial" w:cs="Arial"/>
          <w:sz w:val="22"/>
          <w:szCs w:val="22"/>
        </w:rPr>
        <w:t>(dle soupisu prací)</w:t>
      </w:r>
      <w:r w:rsidR="00CC4FFF" w:rsidRPr="00FD6396">
        <w:rPr>
          <w:rFonts w:ascii="Arial" w:hAnsi="Arial" w:cs="Arial"/>
          <w:sz w:val="22"/>
          <w:szCs w:val="22"/>
        </w:rPr>
        <w:t xml:space="preserve">, jejichž investorem </w:t>
      </w:r>
      <w:r w:rsidR="0070081E" w:rsidRPr="00FD6396">
        <w:rPr>
          <w:rFonts w:ascii="Arial" w:hAnsi="Arial" w:cs="Arial"/>
          <w:sz w:val="22"/>
          <w:szCs w:val="22"/>
        </w:rPr>
        <w:t xml:space="preserve">je </w:t>
      </w:r>
      <w:r w:rsidR="00CC4FFF" w:rsidRPr="00FD6396">
        <w:rPr>
          <w:rFonts w:ascii="Arial" w:hAnsi="Arial" w:cs="Arial"/>
          <w:sz w:val="22"/>
          <w:szCs w:val="22"/>
        </w:rPr>
        <w:t>Kraj Vysočina:</w:t>
      </w:r>
    </w:p>
    <w:p w:rsidR="00FD6396" w:rsidRPr="009126D5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9126D5">
        <w:rPr>
          <w:rFonts w:ascii="Arial" w:hAnsi="Arial" w:cs="Arial"/>
          <w:sz w:val="22"/>
          <w:szCs w:val="22"/>
        </w:rPr>
        <w:t xml:space="preserve">SO </w:t>
      </w:r>
      <w:r w:rsidR="004501C7" w:rsidRPr="009126D5">
        <w:rPr>
          <w:rFonts w:ascii="Arial" w:hAnsi="Arial" w:cs="Arial"/>
          <w:sz w:val="22"/>
          <w:szCs w:val="22"/>
        </w:rPr>
        <w:t>000 – Všeobecné položky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001 – Příprava území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101 – Silnice II/353 – obchvat</w:t>
      </w:r>
    </w:p>
    <w:p w:rsidR="00FD6396" w:rsidRPr="00FD6396" w:rsidRDefault="00FD6396" w:rsidP="00FD6396">
      <w:pPr>
        <w:pStyle w:val="Zkladntextodsazen3"/>
        <w:ind w:left="0" w:firstLine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lastRenderedPageBreak/>
        <w:t>SO 101.1 – Silnice II/353 – obchvat</w:t>
      </w:r>
    </w:p>
    <w:p w:rsidR="00FD6396" w:rsidRPr="00FD6396" w:rsidRDefault="00FD6396" w:rsidP="00FD6396">
      <w:pPr>
        <w:pStyle w:val="Zkladntextodsazen3"/>
        <w:ind w:left="0" w:firstLine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101.2 – Zemní val km 3,4 – 4,6</w:t>
      </w:r>
    </w:p>
    <w:p w:rsidR="00FD6396" w:rsidRPr="00FD6396" w:rsidRDefault="00FD6396" w:rsidP="00FD6396">
      <w:pPr>
        <w:pStyle w:val="Zkladntextodsazen3"/>
        <w:ind w:left="0" w:firstLine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101.30 – Sjezdy</w:t>
      </w:r>
    </w:p>
    <w:p w:rsidR="00FD6396" w:rsidRPr="00FD6396" w:rsidRDefault="00FD6396" w:rsidP="00FD6396">
      <w:pPr>
        <w:pStyle w:val="Zkladntextodsazen3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102 – Napojení obce Budeč v ZÚ</w:t>
      </w:r>
    </w:p>
    <w:p w:rsidR="00FD6396" w:rsidRPr="00FD6396" w:rsidRDefault="00FD6396" w:rsidP="00FD6396">
      <w:pPr>
        <w:pStyle w:val="Zkladntextodsazen3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103 – Křižovatka se silnicí III/35311</w:t>
      </w:r>
    </w:p>
    <w:p w:rsidR="00FD6396" w:rsidRPr="00FD6396" w:rsidRDefault="00FD6396" w:rsidP="00FD6396">
      <w:pPr>
        <w:pStyle w:val="Zkladntextodsazen3"/>
        <w:ind w:left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ab/>
        <w:t>SO 103.1 – Okružní křižovatka</w:t>
      </w:r>
    </w:p>
    <w:p w:rsidR="00FD6396" w:rsidRPr="00FD6396" w:rsidRDefault="00FD6396" w:rsidP="00FD6396">
      <w:pPr>
        <w:pStyle w:val="Zkladntextodsazen3"/>
        <w:ind w:left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ab/>
        <w:t>SO 103.2 - Silnice III/35311</w:t>
      </w:r>
    </w:p>
    <w:p w:rsidR="00FD6396" w:rsidRPr="00FD6396" w:rsidRDefault="00FD6396" w:rsidP="00FD6396">
      <w:pPr>
        <w:pStyle w:val="Zkladntextodsazen3"/>
        <w:ind w:left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ab/>
        <w:t>SO 103.3 – Sjezdy</w:t>
      </w:r>
    </w:p>
    <w:p w:rsidR="00FD6396" w:rsidRPr="00FD6396" w:rsidRDefault="00FD6396" w:rsidP="00FD6396">
      <w:pPr>
        <w:pStyle w:val="Zkladntextodsazen3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104 – Napojení městyse Nové Veselí v KÚ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ab/>
        <w:t>SO 104.1 - Napojení městyse Nové Veselí v KÚ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ab/>
        <w:t>SO 104.2 – Polní cesta km 4,708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ab/>
        <w:t>SO 104.3 – Sjezdy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105 – Polní cesta km 1,200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108 – Polní cesta km 4,100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 xml:space="preserve">SO 151 – Trubní </w:t>
      </w:r>
      <w:proofErr w:type="spellStart"/>
      <w:r w:rsidRPr="00FD6396">
        <w:rPr>
          <w:rFonts w:ascii="Arial" w:hAnsi="Arial" w:cs="Arial"/>
          <w:sz w:val="22"/>
          <w:szCs w:val="22"/>
        </w:rPr>
        <w:t>propusty</w:t>
      </w:r>
      <w:proofErr w:type="spellEnd"/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152 – Rámový propustek km 1,579</w:t>
      </w:r>
    </w:p>
    <w:p w:rsidR="00FD6396" w:rsidRPr="00FD6396" w:rsidRDefault="00FD6396" w:rsidP="00FD6396">
      <w:pPr>
        <w:pStyle w:val="Zkladntextodsazen3"/>
        <w:ind w:left="567" w:hanging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171 – Dopravní značení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201 – Most přes řeku Oslavu km 3,164</w:t>
      </w:r>
    </w:p>
    <w:p w:rsidR="00FD6396" w:rsidRPr="00FD6396" w:rsidRDefault="00FD6396" w:rsidP="00FD6396">
      <w:pPr>
        <w:pStyle w:val="Zkladntextodsazen3"/>
        <w:ind w:left="0" w:firstLine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201.1 – Most přes řeku Oslavu km 3,164</w:t>
      </w:r>
    </w:p>
    <w:p w:rsidR="00FD6396" w:rsidRPr="00FD6396" w:rsidRDefault="00FD6396" w:rsidP="00FD6396">
      <w:pPr>
        <w:pStyle w:val="Zkladntextodsazen3"/>
        <w:ind w:left="0" w:firstLine="567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201.2 – Úpravy koryta řeky Oslavy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301 – Úprava výustě Lanžovského rybníka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302 – Meliorace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  <w:highlight w:val="lightGray"/>
        </w:rPr>
        <w:t xml:space="preserve">SO 401 – Přeložka vzdušného vedení VN – není předmětem veřejné zakázky 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402 – Osvětlení okružní křižovatky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  <w:highlight w:val="lightGray"/>
        </w:rPr>
        <w:t>SO 451 – Přeložka sdělovacích kabelů v ZÚ – není předmětem veřejné zakázky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  <w:highlight w:val="lightGray"/>
        </w:rPr>
        <w:t>SO 452 – Přeložka sdělovacích kabelů v km 3,200 – není předmětem veřejné zakázky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453 – Chráničky optické datové sítě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501 – Ochrana VTL plynovodu DN500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>SO 502 – Ochrana STL plynovodu DN100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 xml:space="preserve">SO 801 – Terénní a sadové úpravy </w:t>
      </w:r>
    </w:p>
    <w:p w:rsidR="00FD6396" w:rsidRPr="00FD6396" w:rsidRDefault="00FD6396" w:rsidP="00FD6396">
      <w:pPr>
        <w:pStyle w:val="Zkladntextodsazen3"/>
        <w:ind w:left="0"/>
        <w:rPr>
          <w:rFonts w:ascii="Arial" w:hAnsi="Arial" w:cs="Arial"/>
          <w:color w:val="FF0000"/>
          <w:sz w:val="22"/>
          <w:szCs w:val="22"/>
        </w:rPr>
      </w:pPr>
      <w:r w:rsidRPr="00FD6396">
        <w:rPr>
          <w:rFonts w:ascii="Arial" w:hAnsi="Arial" w:cs="Arial"/>
          <w:sz w:val="22"/>
          <w:szCs w:val="22"/>
        </w:rPr>
        <w:t xml:space="preserve">SO 901 – DIO </w:t>
      </w:r>
    </w:p>
    <w:p w:rsidR="004049CE" w:rsidRPr="001F6579" w:rsidRDefault="004049CE" w:rsidP="00F9572C">
      <w:pPr>
        <w:rPr>
          <w:rFonts w:ascii="Arial" w:hAnsi="Arial" w:cs="Arial"/>
          <w:i/>
          <w:lang w:eastAsia="ar-SA"/>
        </w:rPr>
      </w:pPr>
    </w:p>
    <w:p w:rsidR="00CC4FFF" w:rsidRPr="001F6579" w:rsidRDefault="004049CE" w:rsidP="00F9572C">
      <w:pPr>
        <w:rPr>
          <w:rFonts w:ascii="Arial" w:hAnsi="Arial" w:cs="Arial"/>
          <w:i/>
          <w:lang w:eastAsia="ar-SA"/>
        </w:rPr>
      </w:pPr>
      <w:r w:rsidRPr="001F6579">
        <w:rPr>
          <w:rFonts w:ascii="Arial" w:hAnsi="Arial" w:cs="Arial"/>
          <w:i/>
          <w:lang w:eastAsia="ar-SA"/>
        </w:rPr>
        <w:t>V průběhu stavby dojde k realizaci dalších souvisejících staveb:</w:t>
      </w:r>
    </w:p>
    <w:p w:rsidR="0070081E" w:rsidRPr="001F6579" w:rsidRDefault="0070081E" w:rsidP="00F9572C">
      <w:pPr>
        <w:rPr>
          <w:rFonts w:ascii="Arial" w:hAnsi="Arial" w:cs="Arial"/>
          <w:i/>
          <w:sz w:val="10"/>
          <w:szCs w:val="10"/>
          <w:lang w:eastAsia="ar-SA"/>
        </w:rPr>
      </w:pPr>
    </w:p>
    <w:p w:rsidR="004049CE" w:rsidRPr="00966F81" w:rsidRDefault="00F90A32" w:rsidP="00570C4F">
      <w:pPr>
        <w:numPr>
          <w:ilvl w:val="0"/>
          <w:numId w:val="28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Stavební práce pro i</w:t>
      </w:r>
      <w:r w:rsidR="00966F81" w:rsidRPr="00966F81">
        <w:rPr>
          <w:rFonts w:ascii="Arial" w:hAnsi="Arial" w:cs="Arial"/>
        </w:rPr>
        <w:t>nvestor</w:t>
      </w:r>
      <w:r>
        <w:rPr>
          <w:rFonts w:ascii="Arial" w:hAnsi="Arial" w:cs="Arial"/>
        </w:rPr>
        <w:t>a</w:t>
      </w:r>
      <w:r w:rsidR="00966F81" w:rsidRPr="00966F81">
        <w:rPr>
          <w:rFonts w:ascii="Arial" w:hAnsi="Arial" w:cs="Arial"/>
        </w:rPr>
        <w:t xml:space="preserve"> městys Nové Veselí</w:t>
      </w:r>
    </w:p>
    <w:p w:rsidR="00966F81" w:rsidRDefault="00966F81" w:rsidP="00FD7967">
      <w:pPr>
        <w:rPr>
          <w:rFonts w:ascii="Arial" w:hAnsi="Arial" w:cs="Arial"/>
          <w:b/>
        </w:rPr>
      </w:pPr>
      <w:r w:rsidRPr="00966F81">
        <w:rPr>
          <w:rFonts w:ascii="Arial" w:hAnsi="Arial" w:cs="Arial"/>
          <w:b/>
        </w:rPr>
        <w:t>„Nové Veselí – obchvat, přemostění polní cesty“</w:t>
      </w:r>
    </w:p>
    <w:p w:rsidR="00966F81" w:rsidRPr="00922223" w:rsidRDefault="00966F81" w:rsidP="00966F81">
      <w:pPr>
        <w:rPr>
          <w:rFonts w:ascii="Arial" w:hAnsi="Arial" w:cs="Arial"/>
        </w:rPr>
      </w:pPr>
      <w:r w:rsidRPr="00922223">
        <w:rPr>
          <w:rFonts w:ascii="Arial" w:hAnsi="Arial" w:cs="Arial"/>
        </w:rPr>
        <w:t>SO 000 – Ostatní a vedlejší náklady</w:t>
      </w:r>
    </w:p>
    <w:p w:rsidR="00966F81" w:rsidRPr="00922223" w:rsidRDefault="00966F81" w:rsidP="00966F81">
      <w:pPr>
        <w:rPr>
          <w:rFonts w:ascii="Arial" w:hAnsi="Arial" w:cs="Arial"/>
        </w:rPr>
      </w:pPr>
      <w:r w:rsidRPr="00922223">
        <w:rPr>
          <w:rFonts w:ascii="Arial" w:hAnsi="Arial" w:cs="Arial"/>
        </w:rPr>
        <w:lastRenderedPageBreak/>
        <w:t>SO 101 – Úprava polní cesty</w:t>
      </w:r>
    </w:p>
    <w:p w:rsidR="00966F81" w:rsidRDefault="00966F81" w:rsidP="00966F81">
      <w:pPr>
        <w:rPr>
          <w:rFonts w:ascii="Arial" w:hAnsi="Arial" w:cs="Arial"/>
        </w:rPr>
      </w:pPr>
      <w:r w:rsidRPr="00922223">
        <w:rPr>
          <w:rFonts w:ascii="Arial" w:hAnsi="Arial" w:cs="Arial"/>
        </w:rPr>
        <w:t>SO 201 – Most na polní cestě přes obchvat</w:t>
      </w:r>
    </w:p>
    <w:p w:rsidR="00966F81" w:rsidRDefault="00966F81" w:rsidP="00966F81">
      <w:pPr>
        <w:rPr>
          <w:rFonts w:ascii="Arial" w:hAnsi="Arial" w:cs="Arial"/>
        </w:rPr>
      </w:pPr>
    </w:p>
    <w:p w:rsidR="00966F81" w:rsidRDefault="00966F81" w:rsidP="00966F81">
      <w:pPr>
        <w:rPr>
          <w:rFonts w:ascii="Arial" w:hAnsi="Arial" w:cs="Arial"/>
          <w:spacing w:val="-6"/>
        </w:rPr>
      </w:pPr>
      <w:r w:rsidRPr="00FD6396">
        <w:rPr>
          <w:rFonts w:ascii="Arial" w:hAnsi="Arial" w:cs="Arial"/>
          <w:b/>
          <w:spacing w:val="-6"/>
        </w:rPr>
        <w:t>„II/353 Nové Veselí - obchvat“</w:t>
      </w:r>
      <w:r w:rsidRPr="00FD6396">
        <w:rPr>
          <w:rFonts w:ascii="Arial" w:hAnsi="Arial" w:cs="Arial"/>
          <w:spacing w:val="-6"/>
        </w:rPr>
        <w:t>,</w:t>
      </w:r>
    </w:p>
    <w:p w:rsidR="00966F81" w:rsidRDefault="00966F81" w:rsidP="00966F81">
      <w:pPr>
        <w:rPr>
          <w:rFonts w:ascii="Arial" w:hAnsi="Arial" w:cs="Arial"/>
        </w:rPr>
      </w:pPr>
      <w:r>
        <w:rPr>
          <w:rFonts w:ascii="Arial" w:hAnsi="Arial" w:cs="Arial"/>
          <w:spacing w:val="-6"/>
        </w:rPr>
        <w:t>SO 201.3 – Příprava pro stezku pro pěší</w:t>
      </w:r>
    </w:p>
    <w:p w:rsidR="00966F81" w:rsidRDefault="00966F81" w:rsidP="00966F81">
      <w:pPr>
        <w:rPr>
          <w:rFonts w:ascii="Arial" w:hAnsi="Arial" w:cs="Arial"/>
        </w:rPr>
      </w:pPr>
    </w:p>
    <w:p w:rsidR="00966F81" w:rsidRDefault="00966F81" w:rsidP="00966F81">
      <w:pPr>
        <w:rPr>
          <w:rFonts w:ascii="Arial" w:hAnsi="Arial" w:cs="Arial"/>
        </w:rPr>
      </w:pPr>
    </w:p>
    <w:p w:rsidR="004049CE" w:rsidRPr="00981111" w:rsidRDefault="00FD7967" w:rsidP="00570C4F">
      <w:pPr>
        <w:numPr>
          <w:ilvl w:val="0"/>
          <w:numId w:val="28"/>
        </w:numPr>
        <w:ind w:left="284" w:hanging="284"/>
        <w:rPr>
          <w:rFonts w:ascii="Arial" w:hAnsi="Arial" w:cs="Arial"/>
        </w:rPr>
      </w:pPr>
      <w:r w:rsidRPr="00981111">
        <w:rPr>
          <w:rFonts w:ascii="Arial" w:hAnsi="Arial" w:cs="Arial"/>
        </w:rPr>
        <w:t>Přeložky inženýrských sítí</w:t>
      </w:r>
    </w:p>
    <w:p w:rsidR="00CC4FFF" w:rsidRPr="001F6579" w:rsidRDefault="00981111" w:rsidP="00570C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 401</w:t>
      </w:r>
      <w:r w:rsidR="00E45E55" w:rsidRPr="001F6579">
        <w:rPr>
          <w:rFonts w:ascii="Arial" w:hAnsi="Arial" w:cs="Arial"/>
        </w:rPr>
        <w:t xml:space="preserve"> – přeložky </w:t>
      </w:r>
      <w:r w:rsidR="003A7123" w:rsidRPr="001F6579">
        <w:rPr>
          <w:rFonts w:ascii="Arial" w:hAnsi="Arial" w:cs="Arial"/>
        </w:rPr>
        <w:t>distribuční soustavy</w:t>
      </w:r>
      <w:r w:rsidR="00E45E55" w:rsidRPr="001F6579">
        <w:rPr>
          <w:rFonts w:ascii="Arial" w:hAnsi="Arial" w:cs="Arial"/>
        </w:rPr>
        <w:t xml:space="preserve"> vyvolané stavbou</w:t>
      </w:r>
      <w:r w:rsidR="00CC4FFF" w:rsidRPr="001F6579">
        <w:rPr>
          <w:rFonts w:ascii="Arial" w:hAnsi="Arial" w:cs="Arial"/>
        </w:rPr>
        <w:t xml:space="preserve"> budo</w:t>
      </w:r>
      <w:r w:rsidR="00FD7967" w:rsidRPr="001F6579">
        <w:rPr>
          <w:rFonts w:ascii="Arial" w:hAnsi="Arial" w:cs="Arial"/>
        </w:rPr>
        <w:t>u realizovány v průběhu stavby v</w:t>
      </w:r>
      <w:r w:rsidR="00CC4FFF" w:rsidRPr="001F6579">
        <w:rPr>
          <w:rFonts w:ascii="Arial" w:hAnsi="Arial" w:cs="Arial"/>
        </w:rPr>
        <w:t xml:space="preserve">lastníkem sítě na základě samostatné smlouvy s Krajem Vysočina (nejsou předmětem </w:t>
      </w:r>
      <w:r w:rsidR="0013124A">
        <w:rPr>
          <w:rFonts w:ascii="Arial" w:hAnsi="Arial" w:cs="Arial"/>
        </w:rPr>
        <w:t>plnění dle této smlouvy</w:t>
      </w:r>
      <w:r w:rsidR="00CC4FFF" w:rsidRPr="001F6579">
        <w:rPr>
          <w:rFonts w:ascii="Arial" w:hAnsi="Arial" w:cs="Arial"/>
        </w:rPr>
        <w:t>).</w:t>
      </w:r>
    </w:p>
    <w:p w:rsidR="00CC4FFF" w:rsidRDefault="00981111" w:rsidP="00570C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 451, SO 452</w:t>
      </w:r>
      <w:r w:rsidR="00CC4FFF" w:rsidRPr="001F6579">
        <w:rPr>
          <w:rFonts w:ascii="Arial" w:hAnsi="Arial" w:cs="Arial"/>
        </w:rPr>
        <w:t xml:space="preserve"> – </w:t>
      </w:r>
      <w:r>
        <w:rPr>
          <w:rFonts w:ascii="Arial" w:hAnsi="Arial" w:cs="Arial"/>
          <w:spacing w:val="-6"/>
        </w:rPr>
        <w:t>překládky</w:t>
      </w:r>
      <w:r w:rsidR="003A7123" w:rsidRPr="001F6579">
        <w:rPr>
          <w:rFonts w:ascii="Arial" w:hAnsi="Arial" w:cs="Arial"/>
          <w:spacing w:val="-6"/>
        </w:rPr>
        <w:t xml:space="preserve"> sítě elektronických komunikací</w:t>
      </w:r>
      <w:r>
        <w:rPr>
          <w:rFonts w:ascii="Arial" w:hAnsi="Arial" w:cs="Arial"/>
          <w:spacing w:val="-6"/>
        </w:rPr>
        <w:t xml:space="preserve"> vyvolaných stavbou budou realizovány</w:t>
      </w:r>
      <w:r w:rsidR="00CC4FFF" w:rsidRPr="001F6579">
        <w:rPr>
          <w:rFonts w:ascii="Arial" w:hAnsi="Arial" w:cs="Arial"/>
          <w:spacing w:val="-6"/>
        </w:rPr>
        <w:t xml:space="preserve"> v průběhu stavby vlastníkem sítě na základě</w:t>
      </w:r>
      <w:r w:rsidR="00CC4FFF" w:rsidRPr="001F6579">
        <w:rPr>
          <w:rFonts w:ascii="Arial" w:hAnsi="Arial" w:cs="Arial"/>
        </w:rPr>
        <w:t xml:space="preserve"> samostatné smlouvy s Krajem Vysočina (není předmětem </w:t>
      </w:r>
      <w:r w:rsidR="0013124A">
        <w:rPr>
          <w:rFonts w:ascii="Arial" w:hAnsi="Arial" w:cs="Arial"/>
        </w:rPr>
        <w:t xml:space="preserve">plnění dle </w:t>
      </w:r>
      <w:r w:rsidR="00CC4FFF" w:rsidRPr="001F6579">
        <w:rPr>
          <w:rFonts w:ascii="Arial" w:hAnsi="Arial" w:cs="Arial"/>
        </w:rPr>
        <w:t xml:space="preserve">této </w:t>
      </w:r>
      <w:r w:rsidR="0013124A">
        <w:rPr>
          <w:rFonts w:ascii="Arial" w:hAnsi="Arial" w:cs="Arial"/>
        </w:rPr>
        <w:t>smlouvy</w:t>
      </w:r>
      <w:r w:rsidR="00CC4FFF" w:rsidRPr="001F6579">
        <w:rPr>
          <w:rFonts w:ascii="Arial" w:hAnsi="Arial" w:cs="Arial"/>
        </w:rPr>
        <w:t>).</w:t>
      </w:r>
    </w:p>
    <w:p w:rsidR="002467ED" w:rsidRPr="00D77BF8" w:rsidRDefault="002467ED" w:rsidP="00E45E55">
      <w:pPr>
        <w:suppressAutoHyphens/>
        <w:jc w:val="both"/>
        <w:rPr>
          <w:rFonts w:ascii="Arial" w:hAnsi="Arial" w:cs="Arial"/>
          <w:lang w:eastAsia="ar-SA"/>
        </w:rPr>
      </w:pPr>
      <w:r w:rsidRPr="00D77BF8">
        <w:rPr>
          <w:rFonts w:ascii="Arial" w:hAnsi="Arial" w:cs="Arial"/>
          <w:lang w:eastAsia="ar-SA"/>
        </w:rPr>
        <w:t xml:space="preserve">Realizaci uvedených </w:t>
      </w:r>
      <w:r w:rsidR="001B5F81" w:rsidRPr="00D77BF8">
        <w:rPr>
          <w:rFonts w:ascii="Arial" w:hAnsi="Arial" w:cs="Arial"/>
          <w:lang w:eastAsia="ar-SA"/>
        </w:rPr>
        <w:t xml:space="preserve">souvisejících </w:t>
      </w:r>
      <w:r w:rsidRPr="00D77BF8">
        <w:rPr>
          <w:rFonts w:ascii="Arial" w:hAnsi="Arial" w:cs="Arial"/>
          <w:lang w:eastAsia="ar-SA"/>
        </w:rPr>
        <w:t xml:space="preserve">staveb </w:t>
      </w:r>
      <w:r w:rsidR="00B211EC" w:rsidRPr="00D77BF8">
        <w:rPr>
          <w:rFonts w:ascii="Arial" w:hAnsi="Arial" w:cs="Arial"/>
          <w:lang w:eastAsia="ar-SA"/>
        </w:rPr>
        <w:t xml:space="preserve">(SO 401, </w:t>
      </w:r>
      <w:r w:rsidR="00981111">
        <w:rPr>
          <w:rFonts w:ascii="Arial" w:hAnsi="Arial" w:cs="Arial"/>
          <w:lang w:eastAsia="ar-SA"/>
        </w:rPr>
        <w:t>SO 451 a SO 452</w:t>
      </w:r>
      <w:r w:rsidR="001B5F81" w:rsidRPr="00D77BF8">
        <w:rPr>
          <w:rFonts w:ascii="Arial" w:hAnsi="Arial" w:cs="Arial"/>
          <w:lang w:eastAsia="ar-SA"/>
        </w:rPr>
        <w:t xml:space="preserve">) </w:t>
      </w:r>
      <w:r w:rsidRPr="00D77BF8">
        <w:rPr>
          <w:rFonts w:ascii="Arial" w:hAnsi="Arial" w:cs="Arial"/>
          <w:lang w:eastAsia="ar-SA"/>
        </w:rPr>
        <w:t xml:space="preserve">zajistí vlastníci dotčených </w:t>
      </w:r>
      <w:r w:rsidRPr="00D77BF8">
        <w:rPr>
          <w:rFonts w:ascii="Arial" w:hAnsi="Arial" w:cs="Arial"/>
          <w:spacing w:val="-6"/>
          <w:lang w:eastAsia="ar-SA"/>
        </w:rPr>
        <w:t>inženýrských sítí tedy společnost E-ON Česká republika s.r.o. a Česká telekomunikační infrastruktura a.s.</w:t>
      </w:r>
    </w:p>
    <w:p w:rsidR="00D77BF8" w:rsidRPr="00D77BF8" w:rsidRDefault="00D77BF8" w:rsidP="002467ED">
      <w:pPr>
        <w:suppressAutoHyphens/>
        <w:jc w:val="both"/>
        <w:rPr>
          <w:rFonts w:ascii="Arial" w:hAnsi="Arial" w:cs="Arial"/>
          <w:highlight w:val="yellow"/>
          <w:lang w:eastAsia="ar-SA"/>
        </w:rPr>
      </w:pPr>
    </w:p>
    <w:p w:rsidR="002467ED" w:rsidRDefault="00223A24" w:rsidP="002467ED">
      <w:pPr>
        <w:suppressAutoHyphens/>
        <w:jc w:val="both"/>
        <w:rPr>
          <w:rFonts w:ascii="Arial" w:hAnsi="Arial" w:cs="Arial"/>
          <w:lang w:eastAsia="ar-SA"/>
        </w:rPr>
      </w:pPr>
      <w:r w:rsidRPr="00D77BF8">
        <w:rPr>
          <w:rFonts w:ascii="Arial" w:hAnsi="Arial" w:cs="Arial"/>
          <w:lang w:eastAsia="ar-SA"/>
        </w:rPr>
        <w:t>Zhotovit</w:t>
      </w:r>
      <w:r w:rsidR="002467ED" w:rsidRPr="00D77BF8">
        <w:rPr>
          <w:rFonts w:ascii="Arial" w:hAnsi="Arial" w:cs="Arial"/>
          <w:lang w:eastAsia="ar-SA"/>
        </w:rPr>
        <w:t>el stavby je povinen vzájemně koordinovat svoji činnost v průběhu výstavby s ostatními zhotoviteli souvisejících staveb</w:t>
      </w:r>
      <w:r w:rsidR="00D77BF8" w:rsidRPr="00D77BF8">
        <w:rPr>
          <w:rFonts w:ascii="Arial" w:hAnsi="Arial" w:cs="Arial"/>
          <w:lang w:eastAsia="ar-SA"/>
        </w:rPr>
        <w:t xml:space="preserve"> uvedených pod  b)</w:t>
      </w:r>
      <w:r w:rsidR="002467ED" w:rsidRPr="00D77BF8">
        <w:rPr>
          <w:rFonts w:ascii="Arial" w:hAnsi="Arial" w:cs="Arial"/>
          <w:lang w:eastAsia="ar-SA"/>
        </w:rPr>
        <w:t>.</w:t>
      </w:r>
    </w:p>
    <w:p w:rsidR="00981111" w:rsidRDefault="00981111" w:rsidP="002467ED">
      <w:pPr>
        <w:suppressAutoHyphens/>
        <w:jc w:val="both"/>
        <w:rPr>
          <w:rFonts w:ascii="Arial" w:hAnsi="Arial" w:cs="Arial"/>
          <w:lang w:eastAsia="ar-SA"/>
        </w:rPr>
      </w:pPr>
    </w:p>
    <w:p w:rsidR="00981111" w:rsidRDefault="00981111" w:rsidP="00981111">
      <w:pPr>
        <w:spacing w:before="120"/>
        <w:jc w:val="both"/>
        <w:rPr>
          <w:rFonts w:ascii="Arial" w:hAnsi="Arial" w:cs="Arial"/>
          <w:spacing w:val="-4"/>
        </w:rPr>
      </w:pPr>
      <w:r w:rsidRPr="004A21DE">
        <w:rPr>
          <w:rFonts w:ascii="Arial" w:hAnsi="Arial" w:cs="Arial"/>
          <w:spacing w:val="6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</w:rPr>
        <w:t xml:space="preserve">provozu </w:t>
      </w:r>
      <w:r w:rsidRPr="00E34221">
        <w:rPr>
          <w:rFonts w:ascii="Arial" w:hAnsi="Arial" w:cs="Arial"/>
          <w:spacing w:val="2"/>
        </w:rPr>
        <w:t xml:space="preserve">na </w:t>
      </w:r>
      <w:r w:rsidR="001A1E96">
        <w:rPr>
          <w:rFonts w:ascii="Arial" w:hAnsi="Arial" w:cs="Arial"/>
          <w:spacing w:val="2"/>
        </w:rPr>
        <w:t xml:space="preserve">stávajících </w:t>
      </w:r>
      <w:r w:rsidRPr="00E34221">
        <w:rPr>
          <w:rFonts w:ascii="Arial" w:hAnsi="Arial" w:cs="Arial"/>
          <w:spacing w:val="2"/>
        </w:rPr>
        <w:t>komunikacích (</w:t>
      </w:r>
      <w:r>
        <w:rPr>
          <w:rFonts w:ascii="Arial" w:hAnsi="Arial" w:cs="Arial"/>
          <w:spacing w:val="2"/>
        </w:rPr>
        <w:t>část stavby</w:t>
      </w:r>
      <w:r w:rsidRPr="00E34221">
        <w:rPr>
          <w:rFonts w:ascii="Arial" w:hAnsi="Arial" w:cs="Arial"/>
          <w:spacing w:val="2"/>
        </w:rPr>
        <w:t xml:space="preserve"> bude realizována za úplné uzavírky). Během realizace stavby bude</w:t>
      </w:r>
      <w:r>
        <w:rPr>
          <w:rFonts w:ascii="Arial" w:hAnsi="Arial" w:cs="Arial"/>
          <w:spacing w:val="-4"/>
        </w:rPr>
        <w:t xml:space="preserve">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</w:rPr>
        <w:t>nemovitostí bude umožněn přístup. Zhotovitel seznámí, způsobem v místě obvyklým, v dostatečném</w:t>
      </w:r>
      <w:r>
        <w:rPr>
          <w:rFonts w:ascii="Arial" w:hAnsi="Arial" w:cs="Arial"/>
          <w:spacing w:val="-4"/>
        </w:rPr>
        <w:t xml:space="preserve"> časovém předstihu, vlastníky dotčených nemovitostí v předmětném úseku stavby s řešením provozu v době uzavírky.</w:t>
      </w:r>
    </w:p>
    <w:p w:rsidR="00981111" w:rsidRPr="00D77BF8" w:rsidRDefault="00981111" w:rsidP="00981111">
      <w:pPr>
        <w:spacing w:before="120"/>
        <w:jc w:val="both"/>
        <w:rPr>
          <w:rFonts w:ascii="Arial" w:hAnsi="Arial" w:cs="Arial"/>
          <w:lang w:eastAsia="ar-SA"/>
        </w:rPr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7A7349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9A50B9">
        <w:rPr>
          <w:rFonts w:ascii="Arial" w:hAnsi="Arial" w:cs="Arial"/>
          <w:sz w:val="22"/>
        </w:rPr>
        <w:t xml:space="preserve"> </w:t>
      </w:r>
      <w:r w:rsidRPr="007A7349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9A50B9">
        <w:rPr>
          <w:rFonts w:ascii="Arial" w:hAnsi="Arial" w:cs="Arial"/>
          <w:sz w:val="22"/>
        </w:rPr>
        <w:t xml:space="preserve"> ceny.</w:t>
      </w:r>
    </w:p>
    <w:p w:rsidR="00F73D91" w:rsidRPr="009A50B9" w:rsidRDefault="00F73D91" w:rsidP="00F73D91">
      <w:pPr>
        <w:pStyle w:val="Bntext2"/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Předmětem díla jsou rovněž všechny následující práce a činnosti:</w:t>
      </w:r>
    </w:p>
    <w:p w:rsidR="00F73D91" w:rsidRPr="009A50B9" w:rsidRDefault="00F822FB" w:rsidP="00F822FB">
      <w:pPr>
        <w:pStyle w:val="Bntext2"/>
        <w:spacing w:before="60"/>
        <w:ind w:left="284" w:hanging="142"/>
      </w:pPr>
      <w:r>
        <w:t>-</w:t>
      </w:r>
      <w:r>
        <w:tab/>
      </w:r>
      <w:r w:rsidR="00F73D91" w:rsidRPr="0011598A">
        <w:rPr>
          <w:spacing w:val="-6"/>
        </w:rPr>
        <w:t>zajištění vydání všech potřebných rozhodnutí a stanovení</w:t>
      </w:r>
      <w:r w:rsidR="0011598A" w:rsidRPr="0011598A">
        <w:rPr>
          <w:spacing w:val="-6"/>
        </w:rPr>
        <w:t xml:space="preserve"> pro přechodnou úpravu provozu</w:t>
      </w:r>
      <w:r w:rsidR="00F73D91" w:rsidRPr="0011598A">
        <w:rPr>
          <w:spacing w:val="-6"/>
        </w:rPr>
        <w:t xml:space="preserve"> na pozemních</w:t>
      </w:r>
      <w:r w:rsidR="00F73D91" w:rsidRPr="009A50B9">
        <w:t xml:space="preserve"> </w:t>
      </w:r>
      <w:r w:rsidR="00F73D91" w:rsidRPr="0011598A">
        <w:rPr>
          <w:spacing w:val="-6"/>
        </w:rPr>
        <w:t>komunikacích dle zpracované projektové dokumentace a dle vyjádření dotčených orgánů</w:t>
      </w:r>
      <w:r w:rsidR="00F9572C" w:rsidRPr="0011598A">
        <w:rPr>
          <w:spacing w:val="-6"/>
        </w:rPr>
        <w:t xml:space="preserve"> včetně </w:t>
      </w:r>
      <w:r w:rsidR="00F73D91" w:rsidRPr="0011598A">
        <w:rPr>
          <w:spacing w:val="-6"/>
        </w:rPr>
        <w:t>zajištění</w:t>
      </w:r>
      <w:r w:rsidR="00F73D91" w:rsidRPr="009A50B9">
        <w:t xml:space="preserve"> aktualizace </w:t>
      </w:r>
      <w:r w:rsidR="0011598A">
        <w:t>dopravně inženýrských opatření</w:t>
      </w:r>
      <w:r w:rsidR="00F9572C">
        <w:t xml:space="preserve"> dle aktuálních podmínek. </w:t>
      </w:r>
      <w:r w:rsidR="00F9572C">
        <w:br/>
      </w:r>
      <w:r w:rsidR="00F9572C" w:rsidRPr="0087144B">
        <w:rPr>
          <w:spacing w:val="-6"/>
        </w:rPr>
        <w:t>Z</w:t>
      </w:r>
      <w:r w:rsidR="00F73D91" w:rsidRPr="0087144B">
        <w:rPr>
          <w:spacing w:val="-6"/>
        </w:rPr>
        <w:t>ajištění objízdných tras předpokládá rovněž soustavnou péči zhotovitele o kvalitní značení objízdných</w:t>
      </w:r>
      <w:r w:rsidR="00F73D91" w:rsidRPr="009A50B9">
        <w:t xml:space="preserve"> tras</w:t>
      </w:r>
      <w:r w:rsidR="00F9572C">
        <w:t xml:space="preserve"> po celou dobu výstavby.</w:t>
      </w:r>
    </w:p>
    <w:p w:rsidR="00F73D91" w:rsidRPr="009A50B9" w:rsidRDefault="00215BFB" w:rsidP="00F822FB">
      <w:pPr>
        <w:pStyle w:val="Bntext2"/>
        <w:spacing w:before="60"/>
        <w:ind w:left="284" w:hanging="142"/>
      </w:pPr>
      <w:r>
        <w:t xml:space="preserve">- </w:t>
      </w:r>
      <w:r w:rsidR="005E0AD6">
        <w:t>z</w:t>
      </w:r>
      <w:r w:rsidR="00F73D91" w:rsidRPr="009A50B9">
        <w:t>abezpečení změny dopravního značení a  provizorních objížděk</w:t>
      </w:r>
      <w:r>
        <w:t>,</w:t>
      </w:r>
    </w:p>
    <w:p w:rsidR="00316D86" w:rsidRPr="009126D5" w:rsidRDefault="00F73D91" w:rsidP="00403809">
      <w:pPr>
        <w:pStyle w:val="Bntext2"/>
        <w:spacing w:before="60"/>
        <w:ind w:left="284" w:hanging="142"/>
        <w:jc w:val="left"/>
        <w:rPr>
          <w:rFonts w:cs="Arial"/>
          <w:szCs w:val="22"/>
        </w:rPr>
      </w:pPr>
      <w:r w:rsidRPr="009126D5">
        <w:rPr>
          <w:rFonts w:cs="Arial"/>
          <w:szCs w:val="22"/>
        </w:rPr>
        <w:t>- geodetické vytýčení prostoru staveniště v terénu před zahájením stavebních prací</w:t>
      </w:r>
      <w:r w:rsidR="00936163" w:rsidRPr="009126D5">
        <w:rPr>
          <w:rFonts w:cs="Arial"/>
          <w:szCs w:val="22"/>
        </w:rPr>
        <w:t xml:space="preserve"> s dostatečným předstihem</w:t>
      </w:r>
      <w:r w:rsidRPr="009126D5">
        <w:rPr>
          <w:rFonts w:cs="Arial"/>
          <w:szCs w:val="22"/>
        </w:rPr>
        <w:t xml:space="preserve"> </w:t>
      </w:r>
      <w:r w:rsidR="00936163" w:rsidRPr="009126D5">
        <w:rPr>
          <w:rFonts w:cs="Arial"/>
          <w:szCs w:val="22"/>
        </w:rPr>
        <w:t xml:space="preserve">před zahájením stavebních prací, aby mohly být upraveny osevní plochy – na plochách potřebných pro stavbu nebude na jaře 2019 provedeno osetí </w:t>
      </w:r>
      <w:r w:rsidRPr="009126D5">
        <w:rPr>
          <w:rFonts w:cs="Arial"/>
          <w:szCs w:val="22"/>
        </w:rPr>
        <w:t>(vytýčení hranic trvalého i dočasného záboru</w:t>
      </w:r>
      <w:r w:rsidR="009126D5">
        <w:rPr>
          <w:rFonts w:cs="Arial"/>
          <w:szCs w:val="22"/>
        </w:rPr>
        <w:t xml:space="preserve"> a soustavné vytyčování zřetelného označení obvodu staveniště</w:t>
      </w:r>
      <w:r w:rsidRPr="009126D5">
        <w:rPr>
          <w:rFonts w:cs="Arial"/>
          <w:szCs w:val="22"/>
        </w:rPr>
        <w:t>)</w:t>
      </w:r>
      <w:r w:rsidR="009126D5">
        <w:rPr>
          <w:rFonts w:cs="Arial"/>
          <w:szCs w:val="22"/>
        </w:rPr>
        <w:t>.</w:t>
      </w:r>
      <w:r w:rsidR="00D979CF" w:rsidRPr="009126D5">
        <w:rPr>
          <w:rFonts w:cs="Arial"/>
          <w:szCs w:val="22"/>
        </w:rPr>
        <w:t xml:space="preserve"> V případě nesplnění této povinnosti uhradí zhotovitel veškeré vzniklé škody</w:t>
      </w:r>
    </w:p>
    <w:p w:rsidR="00F73D91" w:rsidRDefault="009126D5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126D5">
        <w:rPr>
          <w:rFonts w:cs="Arial"/>
          <w:szCs w:val="22"/>
        </w:rPr>
        <w:t xml:space="preserve">- </w:t>
      </w:r>
      <w:r w:rsidR="005E0AD6">
        <w:rPr>
          <w:rFonts w:cs="Arial"/>
          <w:szCs w:val="22"/>
        </w:rPr>
        <w:t>z</w:t>
      </w:r>
      <w:r w:rsidRPr="009126D5">
        <w:rPr>
          <w:rFonts w:cs="Arial"/>
          <w:szCs w:val="22"/>
        </w:rPr>
        <w:t>hotovitel zajistí po dohodě s uživateli zemědělských pozemků vytýčení dočasného i trvalého záboru před zahájením jarních osevů pro rok 2019</w:t>
      </w:r>
      <w:r w:rsidR="00D32919">
        <w:rPr>
          <w:rFonts w:cs="Arial"/>
          <w:szCs w:val="22"/>
        </w:rPr>
        <w:t xml:space="preserve"> a to do 15. 3. 2019</w:t>
      </w:r>
    </w:p>
    <w:p w:rsidR="00316D86" w:rsidRPr="009A50B9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veškerá geodetická měření vyžadovaná v průběhu realizace stavby</w:t>
      </w:r>
      <w:r w:rsidR="00215BFB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pasportizace okolních staveb a pozemků před zahájením prací a po dokončení prací</w:t>
      </w:r>
      <w:r w:rsidR="00215BFB">
        <w:rPr>
          <w:rFonts w:cs="Arial"/>
          <w:szCs w:val="22"/>
        </w:rPr>
        <w:t>,</w:t>
      </w:r>
    </w:p>
    <w:p w:rsidR="00F9572C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7144B">
        <w:rPr>
          <w:rFonts w:cs="Arial"/>
          <w:szCs w:val="22"/>
        </w:rPr>
        <w:t>-</w:t>
      </w:r>
      <w:r w:rsidRPr="0087144B">
        <w:rPr>
          <w:rFonts w:cs="Arial"/>
          <w:szCs w:val="22"/>
        </w:rPr>
        <w:tab/>
        <w:t>pasportizace objízdných tras před a po dokončení stavby</w:t>
      </w:r>
      <w:r w:rsidR="00E83A78" w:rsidRPr="0087144B">
        <w:rPr>
          <w:rFonts w:cs="Arial"/>
          <w:szCs w:val="22"/>
        </w:rPr>
        <w:t>,</w:t>
      </w:r>
    </w:p>
    <w:p w:rsidR="00F0078C" w:rsidRDefault="00316E29" w:rsidP="00F822FB">
      <w:pPr>
        <w:pStyle w:val="Bntext2"/>
        <w:spacing w:before="60"/>
        <w:ind w:left="284" w:hanging="142"/>
        <w:rPr>
          <w:spacing w:val="-6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0078C" w:rsidRPr="00E83A78">
        <w:rPr>
          <w:spacing w:val="4"/>
        </w:rPr>
        <w:t xml:space="preserve">vypracování a průběžná aktualizace </w:t>
      </w:r>
      <w:r w:rsidR="00F0078C" w:rsidRPr="00E83A78">
        <w:rPr>
          <w:rFonts w:cs="Arial"/>
          <w:bCs/>
          <w:spacing w:val="4"/>
          <w:szCs w:val="22"/>
        </w:rPr>
        <w:t>podrobného</w:t>
      </w:r>
      <w:r w:rsidR="00F0078C" w:rsidRPr="00E83A78">
        <w:rPr>
          <w:spacing w:val="4"/>
        </w:rPr>
        <w:t xml:space="preserve"> časového a finančního harmonogramu </w:t>
      </w:r>
      <w:r w:rsidR="00F0078C" w:rsidRPr="00E83A78">
        <w:rPr>
          <w:rFonts w:cs="Arial"/>
          <w:bCs/>
          <w:spacing w:val="4"/>
          <w:szCs w:val="22"/>
        </w:rPr>
        <w:t>prací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pro jednotlivé </w:t>
      </w:r>
      <w:r w:rsidR="005058BA">
        <w:rPr>
          <w:rFonts w:cs="Arial"/>
          <w:bCs/>
          <w:spacing w:val="-6"/>
          <w:szCs w:val="22"/>
        </w:rPr>
        <w:t xml:space="preserve">stavební objekty (dále jen SO) </w:t>
      </w:r>
      <w:r w:rsidR="009D1C82" w:rsidRPr="00226AC9">
        <w:rPr>
          <w:rFonts w:cs="Arial"/>
          <w:bCs/>
          <w:spacing w:val="-6"/>
          <w:szCs w:val="22"/>
        </w:rPr>
        <w:t xml:space="preserve">včetně všech SO </w:t>
      </w:r>
      <w:r w:rsidR="00F0078C" w:rsidRPr="00226AC9">
        <w:rPr>
          <w:rFonts w:cs="Arial"/>
          <w:bCs/>
          <w:spacing w:val="-6"/>
          <w:szCs w:val="22"/>
        </w:rPr>
        <w:t xml:space="preserve">investorů </w:t>
      </w:r>
      <w:r w:rsidR="009D1C82" w:rsidRPr="00226AC9">
        <w:rPr>
          <w:rFonts w:cs="Arial"/>
          <w:bCs/>
          <w:spacing w:val="-6"/>
          <w:szCs w:val="22"/>
        </w:rPr>
        <w:t>souvisejících staveb</w:t>
      </w:r>
      <w:r w:rsidR="00F0078C" w:rsidRPr="009D1C82">
        <w:rPr>
          <w:rFonts w:cs="Arial"/>
          <w:bCs/>
          <w:spacing w:val="-6"/>
          <w:szCs w:val="22"/>
        </w:rPr>
        <w:t>, základní harmonogram prací bude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zpracován po </w:t>
      </w:r>
      <w:r w:rsidR="00DC58F9" w:rsidRPr="009D1C82">
        <w:rPr>
          <w:rFonts w:cs="Arial"/>
          <w:bCs/>
          <w:spacing w:val="-6"/>
          <w:szCs w:val="22"/>
        </w:rPr>
        <w:t>týdnech</w:t>
      </w:r>
      <w:r w:rsidR="00F0078C" w:rsidRPr="009D1C82">
        <w:rPr>
          <w:rFonts w:cs="Arial"/>
          <w:bCs/>
          <w:spacing w:val="-6"/>
          <w:szCs w:val="22"/>
        </w:rPr>
        <w:t xml:space="preserve"> do </w:t>
      </w:r>
      <w:r w:rsidR="00FA570A" w:rsidRPr="009D1C82">
        <w:rPr>
          <w:rFonts w:cs="Arial"/>
          <w:bCs/>
          <w:spacing w:val="-6"/>
          <w:szCs w:val="22"/>
        </w:rPr>
        <w:t>10 dnů</w:t>
      </w:r>
      <w:r w:rsidR="00F0078C" w:rsidRPr="009D1C82">
        <w:rPr>
          <w:rFonts w:cs="Arial"/>
          <w:bCs/>
          <w:spacing w:val="-6"/>
          <w:szCs w:val="22"/>
        </w:rPr>
        <w:t xml:space="preserve"> od </w:t>
      </w:r>
      <w:r w:rsidR="00FA570A" w:rsidRPr="009D1C82">
        <w:rPr>
          <w:rFonts w:cs="Arial"/>
          <w:bCs/>
          <w:spacing w:val="-6"/>
          <w:szCs w:val="22"/>
        </w:rPr>
        <w:t xml:space="preserve">předání staveniště </w:t>
      </w:r>
      <w:r w:rsidR="00F0078C" w:rsidRPr="009D1C82">
        <w:rPr>
          <w:rFonts w:cs="Arial"/>
          <w:bCs/>
          <w:spacing w:val="-6"/>
          <w:szCs w:val="22"/>
        </w:rPr>
        <w:t>a bude průběžně dle potřeby nebo požadavku</w:t>
      </w:r>
      <w:r w:rsidR="00F0078C" w:rsidRPr="00DC3542">
        <w:rPr>
          <w:rFonts w:cs="Arial"/>
          <w:bCs/>
          <w:szCs w:val="22"/>
        </w:rPr>
        <w:t xml:space="preserve"> objednatele </w:t>
      </w:r>
      <w:r w:rsidR="00F0078C" w:rsidRPr="008E6FB4">
        <w:rPr>
          <w:rFonts w:cs="Arial"/>
          <w:bCs/>
          <w:szCs w:val="22"/>
        </w:rPr>
        <w:t>aktualizován</w:t>
      </w:r>
      <w:r w:rsidR="00F0078C" w:rsidRPr="008E6FB4">
        <w:t xml:space="preserve">. Do harmonogramu budou zapracovány </w:t>
      </w:r>
      <w:r w:rsidR="009D1C82" w:rsidRPr="008E6FB4">
        <w:t>SO</w:t>
      </w:r>
      <w:r w:rsidR="00F0078C" w:rsidRPr="008E6FB4">
        <w:t xml:space="preserve"> </w:t>
      </w:r>
      <w:r w:rsidR="00F0078C" w:rsidRPr="008E6FB4">
        <w:rPr>
          <w:spacing w:val="-4"/>
        </w:rPr>
        <w:t xml:space="preserve">investorů </w:t>
      </w:r>
      <w:r w:rsidR="009D1C82" w:rsidRPr="008E6FB4">
        <w:rPr>
          <w:spacing w:val="-4"/>
        </w:rPr>
        <w:t xml:space="preserve">všech souvisejících staveb </w:t>
      </w:r>
      <w:r w:rsidR="00F0078C" w:rsidRPr="008E6FB4">
        <w:rPr>
          <w:spacing w:val="-4"/>
        </w:rPr>
        <w:t>vč. přeložek inženýrských sítí</w:t>
      </w:r>
      <w:r w:rsidR="006C1D3A" w:rsidRPr="008E6FB4">
        <w:rPr>
          <w:spacing w:val="-4"/>
        </w:rPr>
        <w:t xml:space="preserve"> (k jednotlivým SO bude stanoven</w:t>
      </w:r>
      <w:r w:rsidR="006C1D3A" w:rsidRPr="008E6FB4">
        <w:rPr>
          <w:spacing w:val="4"/>
        </w:rPr>
        <w:t xml:space="preserve"> termín předání </w:t>
      </w:r>
      <w:r w:rsidR="005058BA" w:rsidRPr="008E6FB4">
        <w:rPr>
          <w:spacing w:val="4"/>
        </w:rPr>
        <w:t>realizační dokumentace</w:t>
      </w:r>
      <w:r w:rsidR="006C1D3A" w:rsidRPr="008E6FB4">
        <w:rPr>
          <w:spacing w:val="4"/>
        </w:rPr>
        <w:t>)</w:t>
      </w:r>
      <w:r w:rsidR="00F0078C" w:rsidRPr="008E6FB4">
        <w:rPr>
          <w:spacing w:val="4"/>
        </w:rPr>
        <w:t>.</w:t>
      </w:r>
      <w:r w:rsidR="00F0078C" w:rsidRPr="008E6FB4">
        <w:t xml:space="preserve"> </w:t>
      </w:r>
      <w:r w:rsidR="00F0078C" w:rsidRPr="008E6FB4">
        <w:rPr>
          <w:spacing w:val="-4"/>
        </w:rPr>
        <w:t>Na žádost objednatele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v případě zpoždění zhotovitele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</w:t>
      </w:r>
      <w:r w:rsidR="00F0078C" w:rsidRPr="008E6FB4">
        <w:rPr>
          <w:spacing w:val="-6"/>
        </w:rPr>
        <w:t>vypracuje zhotovitel aktualizaci harmonogramu a předloží ji nejpozději do 7 dnů od vyzvání objednatelem.</w:t>
      </w:r>
      <w:r w:rsidR="00F0078C" w:rsidRPr="008E6FB4">
        <w:t xml:space="preserve"> Předložený harmonogram bude opatřen </w:t>
      </w:r>
      <w:r w:rsidR="00F0078C" w:rsidRPr="008E6FB4">
        <w:rPr>
          <w:spacing w:val="-6"/>
        </w:rPr>
        <w:t xml:space="preserve">datem, </w:t>
      </w:r>
      <w:r w:rsidR="00915C5D" w:rsidRPr="008E6FB4">
        <w:rPr>
          <w:spacing w:val="-6"/>
        </w:rPr>
        <w:t>k němuž</w:t>
      </w:r>
      <w:r w:rsidR="00F0078C" w:rsidRPr="008E6FB4">
        <w:rPr>
          <w:spacing w:val="-6"/>
        </w:rPr>
        <w:t xml:space="preserve"> je zpracován</w:t>
      </w:r>
      <w:r w:rsidR="00915C5D" w:rsidRPr="008E6FB4">
        <w:rPr>
          <w:spacing w:val="-6"/>
        </w:rPr>
        <w:t>,</w:t>
      </w:r>
      <w:r w:rsidR="00F0078C" w:rsidRPr="008E6FB4">
        <w:rPr>
          <w:spacing w:val="-6"/>
        </w:rPr>
        <w:t xml:space="preserve"> a bude</w:t>
      </w:r>
      <w:r w:rsidR="00F0078C" w:rsidRPr="00915C5D">
        <w:rPr>
          <w:spacing w:val="-6"/>
        </w:rPr>
        <w:t xml:space="preserve"> podepsán odpovědným zástupcem zhotovitele (stavbyvedoucí</w:t>
      </w:r>
      <w:r w:rsidR="00915C5D" w:rsidRPr="00915C5D">
        <w:rPr>
          <w:spacing w:val="-6"/>
        </w:rPr>
        <w:t>m</w:t>
      </w:r>
      <w:r w:rsidR="00F0078C" w:rsidRPr="00915C5D">
        <w:rPr>
          <w:spacing w:val="-6"/>
        </w:rPr>
        <w:t>)</w:t>
      </w:r>
      <w:r>
        <w:rPr>
          <w:spacing w:val="-6"/>
        </w:rPr>
        <w:t>,</w:t>
      </w:r>
    </w:p>
    <w:p w:rsidR="005E6CE0" w:rsidRPr="009A50B9" w:rsidRDefault="005E6C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spacing w:val="-6"/>
        </w:rPr>
        <w:t xml:space="preserve">- v souvislosti s výše uvedeným harmonogramem prací </w:t>
      </w:r>
      <w:r>
        <w:t xml:space="preserve">zhotovitel současně předloží harmonogram postupu vypracování požadované </w:t>
      </w:r>
      <w:r w:rsidRPr="00A11341">
        <w:rPr>
          <w:spacing w:val="-6"/>
        </w:rPr>
        <w:t>realizační dokumentace stavby (dále jen RDS)</w:t>
      </w:r>
    </w:p>
    <w:p w:rsidR="00F73D91" w:rsidRDefault="00F73D91" w:rsidP="00F822FB">
      <w:pPr>
        <w:pStyle w:val="Bntext2"/>
        <w:spacing w:before="60"/>
        <w:ind w:left="284" w:hanging="142"/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122FDE" w:rsidRPr="00A11341">
        <w:rPr>
          <w:spacing w:val="-6"/>
        </w:rPr>
        <w:t xml:space="preserve">požadovaná </w:t>
      </w:r>
      <w:r w:rsidRPr="00A11341">
        <w:rPr>
          <w:spacing w:val="-6"/>
        </w:rPr>
        <w:t>RDS – v rozsahu dle soupisu prací bude po jejím</w:t>
      </w:r>
      <w:r w:rsidRPr="00870AE7">
        <w:t xml:space="preserve"> </w:t>
      </w:r>
      <w:r w:rsidRPr="00316E29">
        <w:rPr>
          <w:spacing w:val="4"/>
        </w:rPr>
        <w:t xml:space="preserve">odsouhlasení </w:t>
      </w:r>
      <w:r w:rsidR="006C1D3A" w:rsidRPr="00316E29">
        <w:rPr>
          <w:spacing w:val="4"/>
        </w:rPr>
        <w:t xml:space="preserve">zástupcem objednatele </w:t>
      </w:r>
      <w:r w:rsidRPr="00316E29">
        <w:rPr>
          <w:spacing w:val="4"/>
        </w:rPr>
        <w:t xml:space="preserve">předána </w:t>
      </w:r>
      <w:r w:rsidR="006C1D3A" w:rsidRPr="00316E29">
        <w:rPr>
          <w:spacing w:val="4"/>
        </w:rPr>
        <w:t xml:space="preserve">zhotovitelem </w:t>
      </w:r>
      <w:r w:rsidR="002467ED" w:rsidRPr="00316E29">
        <w:rPr>
          <w:spacing w:val="4"/>
        </w:rPr>
        <w:t>3</w:t>
      </w:r>
      <w:r w:rsidRPr="00316E29">
        <w:rPr>
          <w:spacing w:val="4"/>
        </w:rPr>
        <w:t xml:space="preserve">x v písemné podobě a </w:t>
      </w:r>
      <w:r w:rsidR="002467ED" w:rsidRPr="00316E29">
        <w:rPr>
          <w:spacing w:val="4"/>
        </w:rPr>
        <w:t>1</w:t>
      </w:r>
      <w:r w:rsidRPr="00316E29">
        <w:rPr>
          <w:spacing w:val="4"/>
        </w:rPr>
        <w:t>x na CD.</w:t>
      </w:r>
      <w:r w:rsidRPr="00870AE7">
        <w:t xml:space="preserve"> </w:t>
      </w:r>
      <w:r w:rsidRPr="00A11341">
        <w:rPr>
          <w:spacing w:val="-6"/>
        </w:rPr>
        <w:t>Pro odsouhlasení objednatelem</w:t>
      </w:r>
      <w:r w:rsidR="009F507D" w:rsidRPr="00A11341">
        <w:rPr>
          <w:spacing w:val="-6"/>
        </w:rPr>
        <w:t xml:space="preserve">, </w:t>
      </w:r>
      <w:r w:rsidR="006C1D3A" w:rsidRPr="00A11341">
        <w:rPr>
          <w:spacing w:val="-6"/>
        </w:rPr>
        <w:t xml:space="preserve">případně pracovníkem </w:t>
      </w:r>
      <w:r w:rsidR="009F507D" w:rsidRPr="00A11341">
        <w:rPr>
          <w:spacing w:val="-6"/>
        </w:rPr>
        <w:t>technického dozoru (dále jen TD)</w:t>
      </w:r>
      <w:r w:rsidR="006C1D3A" w:rsidRPr="00A11341">
        <w:rPr>
          <w:spacing w:val="-6"/>
        </w:rPr>
        <w:t xml:space="preserve"> a </w:t>
      </w:r>
      <w:r w:rsidR="009F507D" w:rsidRPr="00A11341">
        <w:rPr>
          <w:spacing w:val="-6"/>
        </w:rPr>
        <w:t>autorského</w:t>
      </w:r>
      <w:r w:rsidR="009F507D">
        <w:t xml:space="preserve"> dozoru (dále jen </w:t>
      </w:r>
      <w:r w:rsidR="006C1D3A">
        <w:t>AD)</w:t>
      </w:r>
      <w:r w:rsidR="00316E29">
        <w:t xml:space="preserve"> bude předložen koncept RDS 1</w:t>
      </w:r>
      <w:r w:rsidRPr="00870AE7">
        <w:t xml:space="preserve">x v písemné a 1x </w:t>
      </w:r>
      <w:r w:rsidR="00361192">
        <w:t xml:space="preserve">v </w:t>
      </w:r>
      <w:r w:rsidRPr="00870AE7">
        <w:t>digitální podobě.</w:t>
      </w:r>
      <w:r w:rsidR="00D979CF">
        <w:t xml:space="preserve"> Realizační dokumentace bude zpracována oprávněnou </w:t>
      </w:r>
      <w:r w:rsidR="008E6FB4">
        <w:t>osobou s příslušnou autorizací.</w:t>
      </w:r>
    </w:p>
    <w:p w:rsidR="00144265" w:rsidRDefault="00144265" w:rsidP="00F822FB">
      <w:pPr>
        <w:pStyle w:val="Bntext2"/>
        <w:spacing w:before="60"/>
        <w:ind w:left="284" w:hanging="142"/>
      </w:pPr>
      <w:r>
        <w:t xml:space="preserve">  Na stavebních objektech, u kterých je k realizaci </w:t>
      </w:r>
      <w:r w:rsidR="00D55E19">
        <w:t>požadovaná</w:t>
      </w:r>
      <w:r>
        <w:t xml:space="preserve"> RDS, není možné zahájit stavební práce bez schválené RDS.</w:t>
      </w:r>
    </w:p>
    <w:p w:rsidR="005E6CE0" w:rsidRDefault="005E6CE0" w:rsidP="00F822FB">
      <w:pPr>
        <w:pStyle w:val="Bntext2"/>
        <w:spacing w:before="60"/>
        <w:ind w:left="284" w:hanging="142"/>
      </w:pPr>
      <w:r>
        <w:rPr>
          <w:rFonts w:cs="Arial"/>
          <w:spacing w:val="-4"/>
          <w:szCs w:val="22"/>
        </w:rPr>
        <w:t xml:space="preserve">- </w:t>
      </w:r>
      <w:r w:rsidRPr="006E3B13">
        <w:rPr>
          <w:rFonts w:cs="Arial"/>
          <w:spacing w:val="-4"/>
          <w:szCs w:val="22"/>
        </w:rPr>
        <w:t>vypracování kontrolně zkušebního plánu stavby – zhotovitel předloží do 7 dnů po předání staveniště</w:t>
      </w:r>
      <w:r w:rsidRPr="009A50B9">
        <w:rPr>
          <w:rFonts w:cs="Arial"/>
          <w:szCs w:val="22"/>
        </w:rPr>
        <w:t xml:space="preserve"> kompletní kontrolní a zkušební plán</w:t>
      </w:r>
      <w:r>
        <w:rPr>
          <w:rFonts w:cs="Arial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d</w:t>
      </w:r>
      <w:r w:rsidRPr="00A11341">
        <w:rPr>
          <w:rFonts w:cs="Arial"/>
          <w:spacing w:val="-4"/>
          <w:szCs w:val="22"/>
        </w:rPr>
        <w:t>okumentace skutečnéh</w:t>
      </w:r>
      <w:r w:rsidR="002829A2" w:rsidRPr="00A11341">
        <w:rPr>
          <w:rFonts w:cs="Arial"/>
          <w:spacing w:val="-4"/>
          <w:szCs w:val="22"/>
        </w:rPr>
        <w:t>o provedení stavby (</w:t>
      </w:r>
      <w:r w:rsidR="00A11341" w:rsidRPr="00A11341">
        <w:rPr>
          <w:rFonts w:cs="Arial"/>
          <w:spacing w:val="-4"/>
          <w:szCs w:val="22"/>
        </w:rPr>
        <w:t xml:space="preserve">dále jen </w:t>
      </w:r>
      <w:r w:rsidR="002829A2" w:rsidRPr="00A11341">
        <w:rPr>
          <w:rFonts w:cs="Arial"/>
          <w:spacing w:val="-4"/>
          <w:szCs w:val="22"/>
        </w:rPr>
        <w:t xml:space="preserve">DSPS) </w:t>
      </w:r>
      <w:r w:rsidRPr="00A11341">
        <w:rPr>
          <w:rFonts w:cs="Arial"/>
          <w:spacing w:val="-4"/>
          <w:szCs w:val="22"/>
        </w:rPr>
        <w:t xml:space="preserve">bude předána 4x v písemné podobě a </w:t>
      </w:r>
      <w:r w:rsidR="00DC58F9" w:rsidRPr="00A11341">
        <w:rPr>
          <w:rFonts w:cs="Arial"/>
          <w:spacing w:val="-4"/>
          <w:szCs w:val="22"/>
        </w:rPr>
        <w:t>4</w:t>
      </w:r>
      <w:r w:rsidRPr="00A11341">
        <w:rPr>
          <w:rFonts w:cs="Arial"/>
          <w:spacing w:val="-4"/>
          <w:szCs w:val="22"/>
        </w:rPr>
        <w:t>x</w:t>
      </w:r>
      <w:r w:rsidRPr="002829A2">
        <w:rPr>
          <w:rFonts w:cs="Arial"/>
          <w:spacing w:val="-6"/>
          <w:szCs w:val="22"/>
        </w:rPr>
        <w:t xml:space="preserve"> v digitální</w:t>
      </w:r>
      <w:r w:rsidRPr="009A50B9">
        <w:rPr>
          <w:rFonts w:cs="Arial"/>
          <w:szCs w:val="22"/>
        </w:rPr>
        <w:t xml:space="preserve"> podobě na CD nosiči k zahájení přejímacího řízení při dokončení díla. Součástí dokladů </w:t>
      </w:r>
      <w:r w:rsidRPr="00A11341">
        <w:rPr>
          <w:rFonts w:cs="Arial"/>
          <w:spacing w:val="-4"/>
          <w:szCs w:val="22"/>
        </w:rPr>
        <w:t>při předání dokončeného díla budou rovněž veškeré atesty, prohlášení o shodě, certifikáty na použité</w:t>
      </w:r>
      <w:r w:rsidRPr="009A50B9">
        <w:rPr>
          <w:rFonts w:cs="Arial"/>
          <w:szCs w:val="22"/>
        </w:rPr>
        <w:t xml:space="preserve"> materiály a výrobky a protokoly o výsledcích provedených zkoušek. Projektová dokumentace předkládaná zhotovitelem (DSPS) bude zpracována v souladu se </w:t>
      </w:r>
      <w:r w:rsidR="009320D8" w:rsidRPr="009320D8">
        <w:rPr>
          <w:rFonts w:cs="Arial"/>
          <w:szCs w:val="22"/>
        </w:rPr>
        <w:t xml:space="preserve">Směrnicí pro dokumentaci </w:t>
      </w:r>
      <w:r w:rsidR="009320D8" w:rsidRPr="009320D8">
        <w:rPr>
          <w:rFonts w:cs="Arial"/>
          <w:spacing w:val="-4"/>
          <w:szCs w:val="22"/>
        </w:rPr>
        <w:t xml:space="preserve">staveb pozemních </w:t>
      </w:r>
      <w:r w:rsidR="009320D8" w:rsidRPr="008E6FB4">
        <w:rPr>
          <w:rFonts w:cs="Arial"/>
          <w:spacing w:val="-4"/>
          <w:szCs w:val="22"/>
        </w:rPr>
        <w:t>komunikací (schváleno MD – OPK, č. j. 158/2017-120-TN/1 ze dne 9. srpna 2017</w:t>
      </w:r>
      <w:r w:rsidRPr="008E6FB4">
        <w:rPr>
          <w:rFonts w:cs="Arial"/>
          <w:spacing w:val="-4"/>
          <w:szCs w:val="22"/>
        </w:rPr>
        <w:t>).</w:t>
      </w:r>
      <w:r w:rsidRPr="008E6FB4">
        <w:rPr>
          <w:rFonts w:cs="Arial"/>
          <w:szCs w:val="22"/>
        </w:rPr>
        <w:t xml:space="preserve"> </w:t>
      </w:r>
      <w:r w:rsidRPr="008E6FB4">
        <w:rPr>
          <w:rFonts w:cs="Arial"/>
          <w:szCs w:val="22"/>
          <w:lang w:eastAsia="ar-SA"/>
        </w:rPr>
        <w:t>Součástí budou rovněž veškeré doklady o nakládání s odpady s uvedením místa uložení, přesného</w:t>
      </w:r>
      <w:r w:rsidRPr="009A50B9">
        <w:rPr>
          <w:rFonts w:cs="Arial"/>
          <w:szCs w:val="22"/>
          <w:lang w:eastAsia="ar-SA"/>
        </w:rPr>
        <w:t xml:space="preserve"> množství, názvu stavby a s potvrzením o převzetí.</w:t>
      </w:r>
      <w:r w:rsidR="00B467A4">
        <w:rPr>
          <w:rFonts w:cs="Arial"/>
          <w:szCs w:val="22"/>
          <w:lang w:eastAsia="ar-SA"/>
        </w:rPr>
        <w:t xml:space="preserve"> </w:t>
      </w:r>
      <w:r w:rsidR="00306E3D">
        <w:rPr>
          <w:rFonts w:cs="Arial"/>
          <w:szCs w:val="22"/>
        </w:rPr>
        <w:t>Z</w:t>
      </w:r>
      <w:r w:rsidR="00B467A4" w:rsidRPr="00061404">
        <w:rPr>
          <w:rFonts w:cs="Arial"/>
          <w:szCs w:val="22"/>
        </w:rPr>
        <w:t>hotovitel je povinen veškerý materiál ze stavby zli</w:t>
      </w:r>
      <w:r w:rsidR="00B467A4">
        <w:rPr>
          <w:rFonts w:cs="Arial"/>
          <w:szCs w:val="22"/>
        </w:rPr>
        <w:t xml:space="preserve">kvidovat v souladu se zákonem o </w:t>
      </w:r>
      <w:r w:rsidR="00B467A4" w:rsidRPr="00061404">
        <w:rPr>
          <w:rFonts w:cs="Arial"/>
          <w:szCs w:val="22"/>
        </w:rPr>
        <w:t>odpadech</w:t>
      </w:r>
      <w:r w:rsidR="00B467A4">
        <w:rPr>
          <w:rFonts w:cs="Arial"/>
          <w:szCs w:val="22"/>
        </w:rPr>
        <w:t>.</w:t>
      </w:r>
    </w:p>
    <w:p w:rsidR="00140C17" w:rsidRPr="008E6FB4" w:rsidRDefault="00140C17" w:rsidP="00140C17">
      <w:pPr>
        <w:pStyle w:val="Bntext2"/>
        <w:spacing w:before="60"/>
        <w:ind w:left="284" w:hanging="142"/>
        <w:rPr>
          <w:rFonts w:cs="Arial"/>
          <w:szCs w:val="22"/>
        </w:rPr>
      </w:pPr>
      <w:r w:rsidRPr="008E6FB4">
        <w:rPr>
          <w:rFonts w:cs="Arial"/>
          <w:szCs w:val="22"/>
        </w:rPr>
        <w:t>-</w:t>
      </w:r>
      <w:r w:rsidR="00D63034" w:rsidRPr="008E6FB4">
        <w:rPr>
          <w:rFonts w:cs="Arial"/>
          <w:szCs w:val="22"/>
        </w:rPr>
        <w:tab/>
      </w:r>
      <w:r w:rsidR="005E0AD6">
        <w:rPr>
          <w:rFonts w:cs="Arial"/>
          <w:szCs w:val="22"/>
        </w:rPr>
        <w:t>p</w:t>
      </w:r>
      <w:r w:rsidR="009869E6" w:rsidRPr="008E6FB4">
        <w:rPr>
          <w:rFonts w:cs="Arial"/>
          <w:szCs w:val="22"/>
        </w:rPr>
        <w:t xml:space="preserve">o dokončení </w:t>
      </w:r>
      <w:r w:rsidRPr="008E6FB4">
        <w:rPr>
          <w:rFonts w:cs="Arial"/>
          <w:szCs w:val="22"/>
        </w:rPr>
        <w:t>realizace</w:t>
      </w:r>
      <w:r w:rsidR="00E53565" w:rsidRPr="008E6FB4">
        <w:rPr>
          <w:rFonts w:cs="Arial"/>
          <w:szCs w:val="22"/>
        </w:rPr>
        <w:t xml:space="preserve"> </w:t>
      </w:r>
      <w:r w:rsidR="00D63034" w:rsidRPr="008E6FB4">
        <w:rPr>
          <w:rFonts w:cs="Arial"/>
          <w:szCs w:val="22"/>
        </w:rPr>
        <w:t xml:space="preserve">stavby </w:t>
      </w:r>
      <w:r w:rsidR="0011174B" w:rsidRPr="008E6FB4">
        <w:rPr>
          <w:rFonts w:cs="Arial"/>
          <w:szCs w:val="22"/>
        </w:rPr>
        <w:t>budou vypracovány tyto</w:t>
      </w:r>
      <w:r w:rsidR="00E53565" w:rsidRPr="008E6FB4">
        <w:rPr>
          <w:rFonts w:cs="Arial"/>
          <w:szCs w:val="22"/>
        </w:rPr>
        <w:t xml:space="preserve"> </w:t>
      </w:r>
      <w:r w:rsidR="0011174B" w:rsidRPr="008E6FB4">
        <w:rPr>
          <w:rFonts w:cs="Arial"/>
          <w:szCs w:val="22"/>
        </w:rPr>
        <w:t>geometrické plány (dále jen GP)</w:t>
      </w:r>
      <w:r w:rsidR="00E53565" w:rsidRPr="008E6FB4">
        <w:rPr>
          <w:rFonts w:cs="Arial"/>
          <w:szCs w:val="22"/>
        </w:rPr>
        <w:t>:</w:t>
      </w:r>
    </w:p>
    <w:p w:rsidR="008E6FB4" w:rsidRPr="008E6FB4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8E6FB4">
        <w:rPr>
          <w:rFonts w:cs="Arial"/>
          <w:szCs w:val="22"/>
        </w:rPr>
        <w:t>GP na zaměření celého silničního tělesa dle nového stavu po dokončení díla</w:t>
      </w:r>
    </w:p>
    <w:p w:rsidR="008E6FB4" w:rsidRPr="008E6FB4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8E6FB4">
        <w:rPr>
          <w:rFonts w:cs="Arial"/>
          <w:szCs w:val="22"/>
        </w:rPr>
        <w:t>GP jednotlivých věcných břemen</w:t>
      </w:r>
    </w:p>
    <w:p w:rsidR="00A7303F" w:rsidRPr="008E6FB4" w:rsidRDefault="00A7303F" w:rsidP="00A7303F">
      <w:pPr>
        <w:pStyle w:val="Bntext2"/>
        <w:spacing w:before="60"/>
        <w:ind w:left="284" w:hanging="142"/>
        <w:rPr>
          <w:rFonts w:cs="Arial"/>
          <w:szCs w:val="22"/>
        </w:rPr>
      </w:pPr>
      <w:r w:rsidRPr="008E6FB4">
        <w:rPr>
          <w:rFonts w:cs="Arial"/>
          <w:szCs w:val="22"/>
        </w:rPr>
        <w:t>před samotným schválením geometrického plánu příslušným katastrálním úřadem zhotovitel nejdříve předloží návrh geometrického plánu ke vzájemnému odsouhlasení s odborem majetkovým (projednání z hlediska „dílů“ nebo parcel, vyznačení věcných břemen, rozdělení grafického díla dle katastrálních území a jiné možné náležitosti). Počet jednotlivých vyhotoveních geometrického plánů bude v počtu 10-ti kusů a 1 x digitálně (CD).</w:t>
      </w:r>
    </w:p>
    <w:p w:rsidR="00F73D91" w:rsidRPr="009A50B9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 w:rsidRPr="00BE47E0">
        <w:rPr>
          <w:rFonts w:cs="Arial"/>
          <w:spacing w:val="-2"/>
          <w:szCs w:val="22"/>
        </w:rPr>
        <w:tab/>
        <w:t>Z</w:t>
      </w:r>
      <w:r w:rsidR="00F73D91" w:rsidRPr="00BE47E0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9A50B9">
        <w:rPr>
          <w:rFonts w:cs="Arial"/>
          <w:szCs w:val="22"/>
        </w:rPr>
        <w:t xml:space="preserve"> za jejich neporušení během výstavby a zpětné předání jejich správcům</w:t>
      </w:r>
      <w:r w:rsidR="00800B0D">
        <w:rPr>
          <w:rFonts w:cs="Arial"/>
          <w:szCs w:val="22"/>
        </w:rPr>
        <w:t xml:space="preserve"> (bude doloženo protokolem potvrzeným zástupcem správce jednotlivých inž</w:t>
      </w:r>
      <w:r w:rsidR="0070081E">
        <w:rPr>
          <w:rFonts w:cs="Arial"/>
          <w:szCs w:val="22"/>
        </w:rPr>
        <w:t>enýrských</w:t>
      </w:r>
      <w:r w:rsidR="00800B0D">
        <w:rPr>
          <w:rFonts w:cs="Arial"/>
          <w:szCs w:val="22"/>
        </w:rPr>
        <w:t xml:space="preserve"> sítí nebo zápisem ve stavebním deníku)</w:t>
      </w:r>
      <w:r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E47E0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BE47E0">
        <w:rPr>
          <w:rFonts w:cs="Arial"/>
          <w:spacing w:val="-6"/>
          <w:szCs w:val="22"/>
        </w:rPr>
        <w:t>,</w:t>
      </w:r>
    </w:p>
    <w:p w:rsidR="001F0BA0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 koordinace stavebních prací a přeložek inženýrských sítí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dodání materiálů</w:t>
      </w:r>
      <w:r w:rsidR="00BE47E0">
        <w:rPr>
          <w:rFonts w:cs="Arial"/>
          <w:szCs w:val="22"/>
        </w:rPr>
        <w:t xml:space="preserve"> a výrobků v požadované kvalitě</w:t>
      </w:r>
      <w:r w:rsidRPr="009A50B9">
        <w:rPr>
          <w:rFonts w:cs="Arial"/>
          <w:szCs w:val="22"/>
        </w:rPr>
        <w:t xml:space="preserve"> včetně jejich certifikátů a atestů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zhotovení práce podle technologického předpisu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 xml:space="preserve">- </w:t>
      </w:r>
      <w:r w:rsidRPr="00BE47E0">
        <w:rPr>
          <w:rFonts w:cs="Arial"/>
          <w:spacing w:val="-4"/>
          <w:szCs w:val="22"/>
        </w:rPr>
        <w:t>zpracování a předložení technologických postupů provádění prací před zahájením jednotlivých prací</w:t>
      </w:r>
      <w:r w:rsidR="00BE47E0" w:rsidRPr="00BE47E0">
        <w:rPr>
          <w:rFonts w:cs="Arial"/>
          <w:spacing w:val="-4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26AC9">
        <w:rPr>
          <w:rFonts w:cs="Arial"/>
          <w:szCs w:val="22"/>
        </w:rPr>
        <w:t>-</w:t>
      </w:r>
      <w:r w:rsidRPr="00226AC9">
        <w:rPr>
          <w:rFonts w:cs="Arial"/>
          <w:szCs w:val="22"/>
        </w:rPr>
        <w:tab/>
        <w:t>veškeré nutné ochrany práce</w:t>
      </w:r>
      <w:r w:rsidR="00BE47E0" w:rsidRPr="00226AC9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D61D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9A50B9">
        <w:rPr>
          <w:rFonts w:cs="Arial"/>
          <w:szCs w:val="22"/>
        </w:rPr>
        <w:t xml:space="preserve"> chodců a vozidel v místech dotčených stavbou)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</w:t>
      </w:r>
      <w:r w:rsidR="00BD61DE">
        <w:rPr>
          <w:rFonts w:cs="Arial"/>
          <w:szCs w:val="22"/>
        </w:rPr>
        <w:t>škeré požadované úpravy a práce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D61D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9A50B9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9A50B9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E0AD6">
        <w:rPr>
          <w:rFonts w:cs="Arial"/>
          <w:szCs w:val="22"/>
        </w:rPr>
        <w:t>o</w:t>
      </w:r>
      <w:r w:rsidR="00F73D91" w:rsidRPr="009A50B9">
        <w:rPr>
          <w:rFonts w:cs="Arial"/>
          <w:szCs w:val="22"/>
        </w:rPr>
        <w:t>dsouhlasená akreditovaná zkušebna bude bezodkladně předkládat zástupci objednatele výsledky jednotlivých zkoušek</w:t>
      </w:r>
      <w:r>
        <w:rPr>
          <w:rFonts w:cs="Arial"/>
          <w:szCs w:val="22"/>
        </w:rPr>
        <w:t>.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v</w:t>
      </w:r>
      <w:r w:rsidRPr="00BD61DE">
        <w:rPr>
          <w:rFonts w:cs="Arial"/>
          <w:szCs w:val="22"/>
        </w:rPr>
        <w:t>eškerá doprava (zahrnuje svislou, vodorovnou, dopravu a přepravu, manipulace a přesuny hmot</w:t>
      </w:r>
      <w:r w:rsidRPr="009A50B9">
        <w:rPr>
          <w:rFonts w:cs="Arial"/>
          <w:szCs w:val="22"/>
        </w:rPr>
        <w:t xml:space="preserve"> a materiálů nutných pro realizac</w:t>
      </w:r>
      <w:r w:rsidR="00BD61DE">
        <w:rPr>
          <w:rFonts w:cs="Arial"/>
          <w:szCs w:val="22"/>
        </w:rPr>
        <w:t>i díla, příplatky na lepivost, z</w:t>
      </w:r>
      <w:r w:rsidRPr="009A50B9">
        <w:rPr>
          <w:rFonts w:cs="Arial"/>
          <w:szCs w:val="22"/>
        </w:rPr>
        <w:t>tížení)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veškeré lešení a podpěrné konstrukce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montážní prostředky a pomůcky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úpravu, očištění a ošetření styčných ploch a konstrukcí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potřebné dočasné úpravy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úpravy, očištění a ošetření pracoviště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zabezpečení skládky přebytečné zeminy, kontaminované zeminy, asfaltu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odvoz a úhrada poplatku za uložení vybouraných hmot, zeminy, ornice, nevhodných zemin, asfaltu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ostatní náklady nutné k dokončení stavby, uvedení do předčasného užívání</w:t>
      </w:r>
      <w:r w:rsidR="00A421B2">
        <w:rPr>
          <w:rFonts w:cs="Arial"/>
          <w:szCs w:val="22"/>
        </w:rPr>
        <w:t xml:space="preserve"> (zkušebního provozu)</w:t>
      </w:r>
      <w:r w:rsidRPr="009A50B9">
        <w:rPr>
          <w:rFonts w:cs="Arial"/>
          <w:szCs w:val="22"/>
        </w:rPr>
        <w:t>, k vydání kolaudačního souhlasu a uvedení stavby do provozu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982F34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>
        <w:rPr>
          <w:rFonts w:cs="Arial"/>
          <w:szCs w:val="22"/>
        </w:rPr>
        <w:t xml:space="preserve"> stanovené koordinátorem BOZP,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 xml:space="preserve">- zajištění geologa, </w:t>
      </w:r>
      <w:r w:rsidRPr="00E16E55">
        <w:rPr>
          <w:rFonts w:cs="Arial"/>
          <w:szCs w:val="22"/>
        </w:rPr>
        <w:t>geotechnika,</w:t>
      </w:r>
      <w:r w:rsidRPr="009A50B9">
        <w:rPr>
          <w:rFonts w:cs="Arial"/>
          <w:szCs w:val="22"/>
        </w:rPr>
        <w:t xml:space="preserve"> náklady na jeho</w:t>
      </w:r>
      <w:r w:rsidR="00503D0A">
        <w:rPr>
          <w:rFonts w:cs="Arial"/>
          <w:szCs w:val="22"/>
        </w:rPr>
        <w:t xml:space="preserve"> činnost (</w:t>
      </w:r>
      <w:r w:rsidRPr="009A50B9">
        <w:rPr>
          <w:rFonts w:cs="Arial"/>
          <w:szCs w:val="22"/>
        </w:rPr>
        <w:t>odborné posudky apod.)</w:t>
      </w:r>
      <w:r w:rsidR="00982F34">
        <w:rPr>
          <w:rFonts w:cs="Arial"/>
          <w:szCs w:val="22"/>
        </w:rPr>
        <w:t>,</w:t>
      </w:r>
    </w:p>
    <w:p w:rsidR="00F73D91" w:rsidRPr="009A50B9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982F34">
        <w:rPr>
          <w:rFonts w:cs="Arial"/>
          <w:spacing w:val="-6"/>
          <w:szCs w:val="22"/>
        </w:rPr>
        <w:t>poskytnutí součinnosti při montážních pracích správců inženýrských sítí (umožnění přístupu na staveniště</w:t>
      </w:r>
      <w:r w:rsidR="00F73D91" w:rsidRPr="009A50B9">
        <w:rPr>
          <w:rFonts w:cs="Arial"/>
          <w:szCs w:val="22"/>
        </w:rPr>
        <w:t xml:space="preserve"> a provedení montážních prací)</w:t>
      </w:r>
      <w:r>
        <w:rPr>
          <w:rFonts w:cs="Arial"/>
          <w:szCs w:val="22"/>
        </w:rPr>
        <w:t>,</w:t>
      </w:r>
    </w:p>
    <w:p w:rsidR="00F73D9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872EAB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A50B9">
        <w:rPr>
          <w:rFonts w:cs="Arial"/>
          <w:szCs w:val="22"/>
        </w:rPr>
        <w:t xml:space="preserve"> jako závazek nebo povinnost objednatele (stavebníka) během realizace stavby</w:t>
      </w:r>
      <w:r>
        <w:rPr>
          <w:rFonts w:cs="Arial"/>
          <w:szCs w:val="22"/>
        </w:rPr>
        <w:t>,</w:t>
      </w:r>
    </w:p>
    <w:p w:rsidR="0070081E" w:rsidRPr="0070081E" w:rsidRDefault="00982F34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5C5FBD">
        <w:rPr>
          <w:rFonts w:cs="Arial"/>
          <w:szCs w:val="22"/>
        </w:rPr>
        <w:t>-</w:t>
      </w:r>
      <w:r w:rsidRPr="005C5FBD">
        <w:rPr>
          <w:rFonts w:cs="Arial"/>
          <w:szCs w:val="22"/>
        </w:rPr>
        <w:tab/>
      </w:r>
      <w:r w:rsidR="005E0AD6">
        <w:rPr>
          <w:rFonts w:cs="Arial"/>
          <w:szCs w:val="22"/>
        </w:rPr>
        <w:t>z</w:t>
      </w:r>
      <w:r w:rsidR="0070081E" w:rsidRPr="009A50B9">
        <w:rPr>
          <w:rFonts w:cs="Arial"/>
          <w:szCs w:val="22"/>
        </w:rPr>
        <w:t>hotovitel je povinen dodržet všechny podmínky stanovisek správců sítí</w:t>
      </w:r>
      <w:r w:rsidR="00872EAB">
        <w:rPr>
          <w:rFonts w:cs="Arial"/>
          <w:szCs w:val="22"/>
        </w:rPr>
        <w:t>.</w:t>
      </w:r>
      <w:r w:rsidR="0070081E" w:rsidRPr="009A50B9">
        <w:rPr>
          <w:rFonts w:cs="Arial"/>
          <w:szCs w:val="22"/>
        </w:rPr>
        <w:t xml:space="preserve"> </w:t>
      </w:r>
    </w:p>
    <w:p w:rsidR="00F73D91" w:rsidRPr="009A50B9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5E0AD6">
        <w:rPr>
          <w:rFonts w:cs="Arial"/>
          <w:szCs w:val="22"/>
        </w:rPr>
        <w:t>u</w:t>
      </w:r>
      <w:r w:rsidR="00F73D91" w:rsidRPr="009A50B9">
        <w:rPr>
          <w:rFonts w:cs="Arial"/>
          <w:szCs w:val="22"/>
        </w:rPr>
        <w:t>zavření Dohody o předčasném užívání stavby</w:t>
      </w:r>
      <w:r w:rsidR="00316D86">
        <w:rPr>
          <w:rFonts w:cs="Arial"/>
          <w:szCs w:val="22"/>
        </w:rPr>
        <w:t xml:space="preserve"> (nebo zkušebním provozu)</w:t>
      </w:r>
      <w:r w:rsidR="00503D0A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03D0A">
        <w:rPr>
          <w:rFonts w:cs="Arial"/>
          <w:spacing w:val="-4"/>
          <w:szCs w:val="22"/>
        </w:rPr>
        <w:t>p</w:t>
      </w:r>
      <w:r w:rsidR="00F4373B" w:rsidRPr="00872EAB">
        <w:rPr>
          <w:spacing w:val="-4"/>
        </w:rPr>
        <w:t xml:space="preserve">růběžná fotodokumentace díla s uvedením data pořízení jednotlivých snímků </w:t>
      </w:r>
      <w:r w:rsidRPr="00872EAB">
        <w:rPr>
          <w:spacing w:val="-4"/>
        </w:rPr>
        <w:t>– d</w:t>
      </w:r>
      <w:r w:rsidR="00F4373B" w:rsidRPr="00872EAB">
        <w:rPr>
          <w:spacing w:val="-4"/>
        </w:rPr>
        <w:t>atové razítko (forma</w:t>
      </w:r>
      <w:r w:rsidR="00F4373B" w:rsidRPr="007A2175">
        <w:t xml:space="preserve"> digitální)</w:t>
      </w:r>
      <w:r w:rsidR="00503D0A">
        <w:t>,</w:t>
      </w:r>
    </w:p>
    <w:p w:rsidR="00503D0A" w:rsidRDefault="00503D0A" w:rsidP="00F822FB">
      <w:pPr>
        <w:pStyle w:val="Bntext2"/>
        <w:tabs>
          <w:tab w:val="num" w:pos="1134"/>
        </w:tabs>
        <w:spacing w:before="60"/>
        <w:ind w:left="284" w:hanging="142"/>
      </w:pPr>
      <w:r>
        <w:t>- zajištění koordinace při realizace SO</w:t>
      </w:r>
      <w:r w:rsidR="00AA22EC">
        <w:t>, jejichž objednatelem</w:t>
      </w:r>
      <w:r w:rsidR="00757125">
        <w:t xml:space="preserve"> je Kraj Vysočina a městys Nové Vesel</w:t>
      </w:r>
      <w:r w:rsidR="00035907">
        <w:t>í</w:t>
      </w:r>
      <w:r w:rsidR="00AA22EC">
        <w:t>, včetně přeložek inženýrských sítí realizovaných správci inženýrských sítí.</w:t>
      </w:r>
    </w:p>
    <w:p w:rsidR="00035907" w:rsidRDefault="00035907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vypracování mostního listu a první mostní prohlídky včetně zápisu do </w:t>
      </w:r>
      <w:r w:rsidR="000A5070">
        <w:t>S</w:t>
      </w:r>
      <w:r>
        <w:t xml:space="preserve">ystému </w:t>
      </w:r>
      <w:r w:rsidR="000A5070">
        <w:t xml:space="preserve">hospodaření s mosty </w:t>
      </w:r>
      <w:r>
        <w:t>(</w:t>
      </w:r>
      <w:r w:rsidR="000A5070">
        <w:t>„</w:t>
      </w:r>
      <w:r>
        <w:t>BMS</w:t>
      </w:r>
      <w:r w:rsidR="000A5070">
        <w:t>“</w:t>
      </w:r>
      <w:r>
        <w:t>)</w:t>
      </w:r>
      <w:r w:rsidR="000A5070">
        <w:t xml:space="preserve"> včetně vložení mostního listu s náčrtkem.</w:t>
      </w:r>
    </w:p>
    <w:p w:rsidR="00475288" w:rsidRDefault="00475288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2E2253">
        <w:t>dodržení podmínek dotčených orgánů a podmínek uvedených ve stavebním povolení (vč. vodoprávního)</w:t>
      </w:r>
      <w:r w:rsidR="002B4266">
        <w:t>,</w:t>
      </w:r>
    </w:p>
    <w:p w:rsidR="002B4266" w:rsidRPr="009A50B9" w:rsidRDefault="002B4266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t xml:space="preserve">- dodržení podmínek daných </w:t>
      </w:r>
      <w:r w:rsidRPr="002B4266">
        <w:t>Smlouv</w:t>
      </w:r>
      <w:r>
        <w:t>ou</w:t>
      </w:r>
      <w:r w:rsidRPr="002B4266">
        <w:t xml:space="preserve"> o zajištění přeložky plynárenského zařízení a úhradě nákladů s ní souvisejících č</w:t>
      </w:r>
      <w:r>
        <w:t>. 4000207154 ze dne 23. 3. 2017.</w:t>
      </w:r>
    </w:p>
    <w:p w:rsidR="00316D86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A50B9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 práce jsou zahrnuty do rozpočtu zhoto</w:t>
      </w:r>
      <w:r w:rsidR="00FD7F4C">
        <w:rPr>
          <w:rFonts w:ascii="Arial" w:hAnsi="Arial" w:cs="Arial"/>
          <w:b w:val="0"/>
          <w:bCs w:val="0"/>
          <w:sz w:val="22"/>
          <w:szCs w:val="22"/>
        </w:rPr>
        <w:t>vitele (</w:t>
      </w:r>
      <w:r w:rsidR="00FD7F4C" w:rsidRPr="00FD7F4C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SO 000   </w:t>
      </w:r>
      <w:r w:rsidR="00010E70" w:rsidRPr="00010E70">
        <w:rPr>
          <w:rFonts w:ascii="Arial" w:hAnsi="Arial" w:cs="Arial"/>
          <w:b w:val="0"/>
          <w:bCs w:val="0"/>
          <w:sz w:val="22"/>
          <w:szCs w:val="22"/>
          <w:lang w:val="cs-CZ"/>
        </w:rPr>
        <w:t>Ostatní a vedlejší náklady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>) oceněné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E341AB" w:rsidRPr="009A50B9">
        <w:rPr>
          <w:rFonts w:ascii="Arial" w:hAnsi="Arial" w:cs="Arial"/>
          <w:sz w:val="22"/>
        </w:rPr>
        <w:t>technickým dozorem objednatele (</w:t>
      </w:r>
      <w:r w:rsidR="00052356" w:rsidRPr="009A50B9">
        <w:rPr>
          <w:rFonts w:ascii="Arial" w:hAnsi="Arial" w:cs="Arial"/>
          <w:sz w:val="22"/>
        </w:rPr>
        <w:t xml:space="preserve">dále jen </w:t>
      </w:r>
      <w:r w:rsidRPr="009A50B9">
        <w:rPr>
          <w:rFonts w:ascii="Arial" w:hAnsi="Arial" w:cs="Arial"/>
          <w:sz w:val="22"/>
        </w:rPr>
        <w:t>TD</w:t>
      </w:r>
      <w:r w:rsidR="00E341AB" w:rsidRPr="009A50B9">
        <w:rPr>
          <w:rFonts w:ascii="Arial" w:hAnsi="Arial" w:cs="Arial"/>
          <w:sz w:val="22"/>
        </w:rPr>
        <w:t>)</w:t>
      </w:r>
      <w:r w:rsidRPr="009A50B9">
        <w:rPr>
          <w:rFonts w:ascii="Arial" w:hAnsi="Arial" w:cs="Arial"/>
          <w:sz w:val="22"/>
        </w:rPr>
        <w:t xml:space="preserve"> a zástupcem objednatele. V případě, že z těchto změn bude vyplývat zvýšení ceny díla, musí být před jejich fakturací, po dosažení cenové shody, uzavřen dodatek k této smlouvě v souladu s odstavcem 4.8 a 14.1</w:t>
      </w:r>
      <w:r w:rsidR="0033198D">
        <w:rPr>
          <w:rFonts w:ascii="Arial" w:hAnsi="Arial" w:cs="Arial"/>
          <w:sz w:val="22"/>
        </w:rPr>
        <w:t>4</w:t>
      </w:r>
      <w:bookmarkStart w:id="1" w:name="_GoBack"/>
      <w:bookmarkEnd w:id="1"/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</w:rPr>
      </w:pPr>
    </w:p>
    <w:p w:rsidR="00014629" w:rsidRPr="009A50B9" w:rsidRDefault="00014629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F77E11" w:rsidRPr="002E2253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 w:rsidRPr="002E2253">
        <w:rPr>
          <w:rFonts w:ascii="Arial" w:hAnsi="Arial" w:cs="Arial"/>
        </w:rPr>
        <w:t>3.1.</w:t>
      </w:r>
      <w:r w:rsidRPr="002E2253">
        <w:rPr>
          <w:rFonts w:ascii="Arial" w:hAnsi="Arial" w:cs="Arial"/>
        </w:rPr>
        <w:tab/>
      </w:r>
      <w:r w:rsidR="00F77E11" w:rsidRPr="002E2253">
        <w:rPr>
          <w:rFonts w:ascii="Arial" w:hAnsi="Arial" w:cs="Arial"/>
        </w:rPr>
        <w:t>Zhotovitel se zavazuje provést dílo v těchto sjednaných dílčích termínech plnění:</w:t>
      </w:r>
      <w:r w:rsidR="00F77E11" w:rsidRPr="002E2253">
        <w:rPr>
          <w:rFonts w:ascii="Arial" w:hAnsi="Arial" w:cs="Arial"/>
        </w:rPr>
        <w:tab/>
      </w:r>
    </w:p>
    <w:p w:rsidR="00F77E11" w:rsidRPr="002E2253" w:rsidRDefault="00F77E11">
      <w:pPr>
        <w:jc w:val="both"/>
        <w:rPr>
          <w:rFonts w:ascii="Arial" w:hAnsi="Arial" w:cs="Arial"/>
        </w:rPr>
      </w:pPr>
    </w:p>
    <w:p w:rsidR="0085694C" w:rsidRPr="002E2253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E2253">
        <w:rPr>
          <w:rFonts w:ascii="Arial" w:hAnsi="Arial" w:cs="Arial"/>
          <w:b w:val="0"/>
          <w:bCs w:val="0"/>
          <w:sz w:val="22"/>
          <w:szCs w:val="22"/>
        </w:rPr>
        <w:t>Zahájení reali</w:t>
      </w:r>
      <w:r w:rsidR="00454965" w:rsidRPr="002E2253">
        <w:rPr>
          <w:rFonts w:ascii="Arial" w:hAnsi="Arial" w:cs="Arial"/>
          <w:b w:val="0"/>
          <w:bCs w:val="0"/>
          <w:sz w:val="22"/>
          <w:szCs w:val="22"/>
        </w:rPr>
        <w:t>zace stavby</w:t>
      </w:r>
      <w:r w:rsidRPr="002E225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2E2253">
        <w:rPr>
          <w:rFonts w:ascii="Arial" w:hAnsi="Arial" w:cs="Arial"/>
          <w:b w:val="0"/>
          <w:bCs w:val="0"/>
          <w:sz w:val="22"/>
          <w:szCs w:val="22"/>
        </w:rPr>
        <w:tab/>
      </w:r>
      <w:r w:rsidR="00757125" w:rsidRPr="002E2253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454965" w:rsidRPr="002E2253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0940FD" w:rsidRPr="002E2253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757125" w:rsidRPr="002E2253">
        <w:rPr>
          <w:rFonts w:ascii="Arial" w:hAnsi="Arial" w:cs="Arial"/>
          <w:b w:val="0"/>
          <w:bCs w:val="0"/>
          <w:sz w:val="22"/>
          <w:szCs w:val="22"/>
        </w:rPr>
        <w:t>/201</w:t>
      </w:r>
      <w:r w:rsidR="00757125" w:rsidRPr="002E2253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</w:p>
    <w:p w:rsidR="00B4234A" w:rsidRDefault="00B4234A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cs-CZ"/>
        </w:rPr>
      </w:pPr>
    </w:p>
    <w:p w:rsidR="00B4234A" w:rsidRPr="002B4266" w:rsidRDefault="00B4234A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B4266">
        <w:rPr>
          <w:rFonts w:ascii="Arial" w:hAnsi="Arial" w:cs="Arial"/>
          <w:b w:val="0"/>
          <w:bCs w:val="0"/>
          <w:sz w:val="22"/>
          <w:szCs w:val="22"/>
          <w:lang w:val="cs-CZ"/>
        </w:rPr>
        <w:t>Zprovoznění okružní křižovatky</w:t>
      </w:r>
      <w:r w:rsidRPr="002B4266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="002B4266" w:rsidRPr="002B4266">
        <w:rPr>
          <w:rFonts w:ascii="Arial" w:hAnsi="Arial" w:cs="Arial"/>
          <w:b w:val="0"/>
          <w:bCs w:val="0"/>
          <w:sz w:val="22"/>
          <w:szCs w:val="22"/>
          <w:lang w:val="cs-CZ"/>
        </w:rPr>
        <w:t>do 1. 5. 2020</w:t>
      </w:r>
    </w:p>
    <w:p w:rsidR="00B4234A" w:rsidRPr="00B4234A" w:rsidRDefault="00B4234A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</w:p>
    <w:p w:rsidR="0085694C" w:rsidRPr="002E2253" w:rsidRDefault="003A6AE2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5E0AD6">
        <w:rPr>
          <w:rFonts w:ascii="Arial" w:hAnsi="Arial" w:cs="Arial"/>
          <w:b w:val="0"/>
          <w:sz w:val="22"/>
          <w:szCs w:val="22"/>
          <w:lang w:val="cs-CZ"/>
        </w:rPr>
        <w:t>Uvedení stavby do předčasného užívání</w:t>
      </w:r>
      <w:r w:rsidR="00B8357A" w:rsidRPr="002E2253">
        <w:rPr>
          <w:rFonts w:ascii="Arial" w:hAnsi="Arial" w:cs="Arial"/>
          <w:b w:val="0"/>
          <w:sz w:val="22"/>
          <w:szCs w:val="22"/>
          <w:lang w:val="cs-CZ"/>
        </w:rPr>
        <w:tab/>
      </w:r>
      <w:r w:rsidR="00757125" w:rsidRPr="002E2253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8217D8" w:rsidRPr="002E2253">
        <w:rPr>
          <w:rFonts w:ascii="Arial" w:hAnsi="Arial" w:cs="Arial"/>
          <w:b w:val="0"/>
          <w:bCs w:val="0"/>
          <w:sz w:val="22"/>
          <w:szCs w:val="22"/>
          <w:lang w:val="cs-CZ"/>
        </w:rPr>
        <w:t>31</w:t>
      </w:r>
      <w:r w:rsidR="00757125" w:rsidRPr="002E2253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8217D8" w:rsidRPr="002E2253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757125" w:rsidRPr="002E2253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8217D8" w:rsidRPr="002E2253">
        <w:rPr>
          <w:rFonts w:ascii="Arial" w:hAnsi="Arial" w:cs="Arial"/>
          <w:b w:val="0"/>
          <w:bCs w:val="0"/>
          <w:sz w:val="22"/>
          <w:szCs w:val="22"/>
          <w:lang w:val="cs-CZ"/>
        </w:rPr>
        <w:t>2020</w:t>
      </w:r>
    </w:p>
    <w:p w:rsidR="0085694C" w:rsidRPr="002E2253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  <w:lang w:eastAsia="x-none"/>
        </w:rPr>
      </w:pPr>
      <w:r w:rsidRPr="002E2253">
        <w:rPr>
          <w:rFonts w:ascii="Arial" w:hAnsi="Arial" w:cs="Arial"/>
          <w:vertAlign w:val="superscript"/>
          <w:lang w:eastAsia="x-none"/>
        </w:rPr>
        <w:t xml:space="preserve">      </w:t>
      </w:r>
    </w:p>
    <w:p w:rsidR="0085694C" w:rsidRPr="002E2253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  <w:lang w:eastAsia="x-none"/>
        </w:rPr>
      </w:pPr>
      <w:r w:rsidRPr="002E2253">
        <w:rPr>
          <w:rFonts w:ascii="Arial" w:hAnsi="Arial" w:cs="Arial"/>
          <w:lang w:val="x-none" w:eastAsia="x-none"/>
        </w:rPr>
        <w:t>Dokončení díla vč. př</w:t>
      </w:r>
      <w:r w:rsidR="00B8357A" w:rsidRPr="002E2253">
        <w:rPr>
          <w:rFonts w:ascii="Arial" w:hAnsi="Arial" w:cs="Arial"/>
          <w:lang w:val="x-none" w:eastAsia="x-none"/>
        </w:rPr>
        <w:t>edání kompletní dokladové části</w:t>
      </w:r>
      <w:r w:rsidR="00B8357A" w:rsidRPr="002E2253">
        <w:rPr>
          <w:rFonts w:ascii="Arial" w:hAnsi="Arial" w:cs="Arial"/>
          <w:lang w:eastAsia="x-none"/>
        </w:rPr>
        <w:tab/>
      </w:r>
      <w:r w:rsidRPr="002E2253">
        <w:rPr>
          <w:rFonts w:ascii="Arial" w:hAnsi="Arial" w:cs="Arial"/>
          <w:lang w:val="x-none" w:eastAsia="x-none"/>
        </w:rPr>
        <w:t xml:space="preserve">do </w:t>
      </w:r>
      <w:r w:rsidR="008217D8" w:rsidRPr="002E2253">
        <w:rPr>
          <w:rFonts w:ascii="Arial" w:hAnsi="Arial" w:cs="Arial"/>
          <w:lang w:eastAsia="x-none"/>
        </w:rPr>
        <w:t>01. 03. 2021</w:t>
      </w:r>
    </w:p>
    <w:p w:rsidR="00E53A96" w:rsidRPr="002E2253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  <w:lang w:eastAsia="x-none"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  <w:lang w:eastAsia="x-none"/>
        </w:rPr>
      </w:pPr>
      <w:r w:rsidRPr="002E2253">
        <w:rPr>
          <w:rFonts w:ascii="Arial" w:hAnsi="Arial" w:cs="Arial"/>
          <w:lang w:eastAsia="x-none"/>
        </w:rPr>
        <w:t xml:space="preserve">Pozn.: </w:t>
      </w:r>
      <w:r w:rsidR="00F4261F" w:rsidRPr="002E2253">
        <w:rPr>
          <w:rFonts w:ascii="Arial" w:hAnsi="Arial" w:cs="Arial"/>
          <w:spacing w:val="-6"/>
          <w:lang w:eastAsia="x-none"/>
        </w:rPr>
        <w:t xml:space="preserve">V zimním období </w:t>
      </w:r>
      <w:r w:rsidRPr="002E2253">
        <w:rPr>
          <w:rFonts w:ascii="Arial" w:hAnsi="Arial" w:cs="Arial"/>
          <w:spacing w:val="-6"/>
          <w:lang w:eastAsia="x-none"/>
        </w:rPr>
        <w:t>(tj. od 1. listopadu nebo od termínu předčasného užívání do 31. března)</w:t>
      </w:r>
      <w:r w:rsidRPr="002E2253">
        <w:rPr>
          <w:rFonts w:ascii="Arial" w:hAnsi="Arial" w:cs="Arial"/>
          <w:lang w:eastAsia="x-none"/>
        </w:rPr>
        <w:t xml:space="preserve"> </w:t>
      </w:r>
      <w:r w:rsidR="008B3210" w:rsidRPr="002E2253">
        <w:rPr>
          <w:rFonts w:ascii="Arial" w:hAnsi="Arial" w:cs="Arial"/>
          <w:lang w:eastAsia="x-none"/>
        </w:rPr>
        <w:t>nebudou na komunikaci prováděny žádné práce, které by bránily provozu a zimní údržbě.</w:t>
      </w:r>
      <w:r w:rsidR="00E53A96" w:rsidRPr="00B57C09">
        <w:rPr>
          <w:rFonts w:ascii="Arial" w:hAnsi="Arial" w:cs="Arial"/>
          <w:lang w:eastAsia="x-none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Pr="009A50B9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2B4266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</w:p>
    <w:p w:rsidR="002B4266" w:rsidRPr="009A50B9" w:rsidRDefault="002B4266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116A4E" w:rsidRDefault="00116A4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</w:t>
      </w:r>
      <w:r w:rsidR="00811E37" w:rsidRPr="009B749E">
        <w:rPr>
          <w:b/>
          <w:color w:val="BFBFBF"/>
          <w:highlight w:val="lightGray"/>
        </w:rPr>
        <w:t> 000 000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00 000</w:t>
      </w:r>
      <w:r w:rsidR="00811E37" w:rsidRPr="009B749E">
        <w:rPr>
          <w:b/>
          <w:color w:val="BFBFBF"/>
          <w:highlight w:val="lightGray"/>
        </w:rPr>
        <w:t xml:space="preserve">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0647E9" w:rsidRPr="009B749E">
        <w:rPr>
          <w:b/>
          <w:color w:val="BFBFBF"/>
          <w:highlight w:val="lightGray"/>
        </w:rPr>
        <w:t>00 00</w:t>
      </w:r>
      <w:r w:rsidR="00811E37" w:rsidRPr="009B749E">
        <w:rPr>
          <w:b/>
          <w:color w:val="BFBFBF"/>
          <w:highlight w:val="lightGray"/>
        </w:rPr>
        <w:t>0 000</w:t>
      </w:r>
      <w:r w:rsidRPr="009B749E">
        <w:rPr>
          <w:b/>
          <w:color w:val="BFBFBF"/>
          <w:highlight w:val="lightGray"/>
        </w:rPr>
        <w:t>,-</w:t>
      </w:r>
      <w:r w:rsidRPr="00811E37">
        <w:rPr>
          <w:b/>
        </w:rPr>
        <w:t xml:space="preserve"> Kč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českých)</w:t>
      </w:r>
    </w:p>
    <w:p w:rsidR="00E24835" w:rsidRDefault="00E24835">
      <w:pPr>
        <w:pStyle w:val="Zkladntextodsazen"/>
        <w:jc w:val="both"/>
        <w:rPr>
          <w:rFonts w:ascii="Arial" w:hAnsi="Arial" w:cs="Arial"/>
          <w:sz w:val="22"/>
        </w:rPr>
      </w:pPr>
    </w:p>
    <w:p w:rsidR="00E24835" w:rsidRPr="002E2253" w:rsidRDefault="004A05DD" w:rsidP="00E24835">
      <w:pPr>
        <w:pStyle w:val="Bntext2"/>
        <w:ind w:left="0"/>
        <w:rPr>
          <w:rFonts w:cs="Arial"/>
          <w:szCs w:val="22"/>
        </w:rPr>
      </w:pPr>
      <w:r w:rsidRPr="002E2253">
        <w:rPr>
          <w:rFonts w:cs="Arial"/>
          <w:szCs w:val="22"/>
        </w:rPr>
        <w:t xml:space="preserve">Stavba bude realizována pouze za podmínky, že </w:t>
      </w:r>
      <w:r w:rsidR="00F919FC" w:rsidRPr="002E2253">
        <w:rPr>
          <w:rFonts w:cs="Arial"/>
          <w:szCs w:val="22"/>
        </w:rPr>
        <w:t xml:space="preserve">spolufinancování </w:t>
      </w:r>
      <w:r w:rsidRPr="002E2253">
        <w:rPr>
          <w:rFonts w:cs="Arial"/>
          <w:szCs w:val="22"/>
        </w:rPr>
        <w:t xml:space="preserve">této akce bude zajištěno </w:t>
      </w:r>
      <w:r w:rsidR="00F919FC" w:rsidRPr="002E2253">
        <w:rPr>
          <w:rFonts w:cs="Arial"/>
          <w:szCs w:val="22"/>
        </w:rPr>
        <w:t xml:space="preserve">i </w:t>
      </w:r>
      <w:r w:rsidRPr="002E2253">
        <w:rPr>
          <w:rFonts w:cs="Arial"/>
          <w:szCs w:val="22"/>
        </w:rPr>
        <w:t xml:space="preserve">z finančních zdrojů mimo rozpočet Kraje Vysočina </w:t>
      </w:r>
      <w:r w:rsidR="002C44E1" w:rsidRPr="002E2253">
        <w:rPr>
          <w:rFonts w:cs="Arial"/>
          <w:szCs w:val="22"/>
        </w:rPr>
        <w:t>–</w:t>
      </w:r>
      <w:r w:rsidRPr="002E2253">
        <w:rPr>
          <w:rFonts w:cs="Arial"/>
          <w:szCs w:val="22"/>
        </w:rPr>
        <w:t xml:space="preserve"> </w:t>
      </w:r>
      <w:r w:rsidR="002C44E1" w:rsidRPr="002E2253">
        <w:rPr>
          <w:rFonts w:cs="Arial"/>
          <w:szCs w:val="22"/>
        </w:rPr>
        <w:t>dotační program IROP</w:t>
      </w:r>
      <w:r w:rsidR="00E24835" w:rsidRPr="002E2253">
        <w:rPr>
          <w:rFonts w:cs="Arial"/>
          <w:szCs w:val="22"/>
        </w:rPr>
        <w:t>.</w:t>
      </w:r>
    </w:p>
    <w:p w:rsidR="00E24835" w:rsidRPr="009A50B9" w:rsidRDefault="00E24835">
      <w:pPr>
        <w:pStyle w:val="Zkladntextodsazen"/>
        <w:jc w:val="both"/>
        <w:rPr>
          <w:rFonts w:ascii="Arial" w:hAnsi="Arial" w:cs="Arial"/>
          <w:sz w:val="22"/>
        </w:rPr>
      </w:pPr>
    </w:p>
    <w:p w:rsidR="0008725A" w:rsidRPr="009A50B9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D43EC5" w:rsidRPr="009A50B9" w:rsidRDefault="00D43E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F77E11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403809" w:rsidRPr="009A50B9" w:rsidRDefault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413889" w:rsidRPr="005F468D">
        <w:t>– SKP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403809" w:rsidRPr="00030A91" w:rsidRDefault="00403809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AA2F1D" w:rsidRPr="00F1192E">
        <w:rPr>
          <w:b/>
          <w:spacing w:val="-6"/>
        </w:rPr>
        <w:t>II/</w:t>
      </w:r>
      <w:r w:rsidR="00AA2F1D">
        <w:rPr>
          <w:b/>
          <w:spacing w:val="-6"/>
        </w:rPr>
        <w:t>353 Nové Veselí - obchvat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3B1F37" w:rsidRPr="00403809">
        <w:rPr>
          <w:rFonts w:ascii="Arial" w:hAnsi="Arial" w:cs="Arial"/>
          <w:bCs/>
          <w:sz w:val="22"/>
        </w:rPr>
        <w:t>(</w:t>
      </w:r>
      <w:r w:rsidR="00E24835" w:rsidRPr="00403809">
        <w:rPr>
          <w:rFonts w:ascii="Arial" w:hAnsi="Arial" w:cs="Arial"/>
          <w:bCs/>
          <w:sz w:val="22"/>
        </w:rPr>
        <w:t>bude sděleno po registraci projektu</w:t>
      </w:r>
      <w:r w:rsidR="003B1F37">
        <w:rPr>
          <w:rFonts w:ascii="Arial" w:hAnsi="Arial" w:cs="Arial"/>
          <w:bCs/>
          <w:sz w:val="22"/>
        </w:rPr>
        <w:t>)</w:t>
      </w:r>
      <w:r w:rsidR="00340FCB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Faktury vystavené zhotovitelem budou vyhotoveny ve </w:t>
      </w:r>
      <w:r w:rsidR="00BC28EA" w:rsidRPr="005C5FBD">
        <w:rPr>
          <w:rFonts w:ascii="Arial" w:hAnsi="Arial" w:cs="Arial"/>
          <w:bCs/>
          <w:sz w:val="22"/>
        </w:rPr>
        <w:t>dvou</w:t>
      </w:r>
      <w:r w:rsidRPr="009A50B9">
        <w:rPr>
          <w:rFonts w:ascii="Arial" w:hAnsi="Arial" w:cs="Arial"/>
          <w:bCs/>
          <w:sz w:val="22"/>
        </w:rPr>
        <w:t xml:space="preserve"> vyhotoveních a doručeny na adresu objednatele. Doloženy budou zjišťovacím protokolem a soupisem provedených prací potvrzeným TD a 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 xml:space="preserve">, </w:t>
      </w:r>
      <w:proofErr w:type="spellStart"/>
      <w:r w:rsidR="00771387" w:rsidRPr="00771387">
        <w:rPr>
          <w:rFonts w:ascii="Arial" w:hAnsi="Arial" w:cs="Arial"/>
          <w:bCs/>
          <w:spacing w:val="-6"/>
          <w:sz w:val="22"/>
        </w:rPr>
        <w:t>p.o</w:t>
      </w:r>
      <w:proofErr w:type="spellEnd"/>
      <w:r w:rsidR="00771387" w:rsidRPr="00771387">
        <w:rPr>
          <w:rFonts w:ascii="Arial" w:hAnsi="Arial" w:cs="Arial"/>
          <w:bCs/>
          <w:spacing w:val="-6"/>
          <w:sz w:val="22"/>
        </w:rPr>
        <w:t>.</w:t>
      </w:r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předá objednatel zhotoviteli odsouhlasenou projektovou dokumentaci ve 2 vyhotoveních</w:t>
      </w:r>
      <w:r w:rsidRPr="009A50B9"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030A91" w:rsidRDefault="00030A91" w:rsidP="00030A9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403809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403809">
        <w:rPr>
          <w:rFonts w:ascii="Arial" w:hAnsi="Arial" w:cs="Arial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351E8D" w:rsidRDefault="00351E8D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Zhotovitel je povinen vést po celou dobu provádění díla stavební deník s denními záznamy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6"/>
          <w:sz w:val="22"/>
        </w:rPr>
        <w:t>o provedených pracích</w:t>
      </w:r>
      <w:r w:rsidR="00D763DB" w:rsidRPr="00035C9A">
        <w:rPr>
          <w:rFonts w:ascii="Arial" w:hAnsi="Arial" w:cs="Arial"/>
          <w:spacing w:val="-6"/>
          <w:sz w:val="22"/>
        </w:rPr>
        <w:t xml:space="preserve"> v souladu s</w:t>
      </w:r>
      <w:r w:rsidR="00D1691E" w:rsidRPr="00035C9A">
        <w:rPr>
          <w:rFonts w:ascii="Arial" w:hAnsi="Arial" w:cs="Arial"/>
          <w:spacing w:val="-6"/>
          <w:sz w:val="22"/>
        </w:rPr>
        <w:t xml:space="preserve"> přílohou č. 9 </w:t>
      </w:r>
      <w:r w:rsidR="00DF3550" w:rsidRPr="00035C9A">
        <w:rPr>
          <w:rFonts w:ascii="Arial" w:hAnsi="Arial" w:cs="Arial"/>
          <w:spacing w:val="-6"/>
          <w:sz w:val="22"/>
        </w:rPr>
        <w:t>V</w:t>
      </w:r>
      <w:r w:rsidR="00D1691E" w:rsidRPr="00035C9A">
        <w:rPr>
          <w:rFonts w:ascii="Arial" w:hAnsi="Arial" w:cs="Arial"/>
          <w:spacing w:val="-6"/>
          <w:sz w:val="22"/>
        </w:rPr>
        <w:t>yhlášky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 xml:space="preserve">č. </w:t>
      </w:r>
      <w:r w:rsidR="00D763DB" w:rsidRPr="00035C9A">
        <w:rPr>
          <w:rFonts w:ascii="Arial" w:hAnsi="Arial" w:cs="Arial"/>
          <w:spacing w:val="-6"/>
          <w:sz w:val="22"/>
        </w:rPr>
        <w:t>499/2006 Sb.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 zápise</w:t>
      </w:r>
      <w:r w:rsidRPr="009A50B9">
        <w:rPr>
          <w:rFonts w:ascii="Arial" w:hAnsi="Arial" w:cs="Arial"/>
          <w:sz w:val="22"/>
        </w:rPr>
        <w:t xml:space="preserve"> </w:t>
      </w:r>
      <w:r w:rsidR="00035C9A">
        <w:rPr>
          <w:rFonts w:ascii="Arial" w:hAnsi="Arial" w:cs="Arial"/>
          <w:sz w:val="22"/>
        </w:rPr>
        <w:t xml:space="preserve">    </w:t>
      </w:r>
      <w:r w:rsidRPr="009A50B9">
        <w:rPr>
          <w:rFonts w:ascii="Arial" w:hAnsi="Arial" w:cs="Arial"/>
          <w:sz w:val="22"/>
        </w:rPr>
        <w:t xml:space="preserve">o 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1C74E5" w:rsidRPr="00881010" w:rsidRDefault="00F77E11" w:rsidP="0088101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Pr="001C74E5">
        <w:rPr>
          <w:rFonts w:ascii="Arial" w:hAnsi="Arial" w:cs="Arial"/>
          <w:sz w:val="22"/>
        </w:rPr>
        <w:tab/>
      </w:r>
      <w:r w:rsidR="00881010" w:rsidRPr="00881010">
        <w:rPr>
          <w:rFonts w:ascii="Arial" w:hAnsi="Arial" w:cs="Arial"/>
          <w:spacing w:val="-4"/>
          <w:sz w:val="22"/>
        </w:rPr>
        <w:t>Dopravně inženýrská kancelář, s.r.o., Bozděchova 1668, 500 02 Hradec Králové</w:t>
      </w:r>
      <w:r w:rsidR="00881010">
        <w:rPr>
          <w:rFonts w:ascii="Arial" w:hAnsi="Arial" w:cs="Arial"/>
          <w:spacing w:val="-4"/>
          <w:sz w:val="22"/>
        </w:rPr>
        <w:t xml:space="preserve">, IČO </w:t>
      </w:r>
      <w:r w:rsidR="00B06F8C">
        <w:rPr>
          <w:rFonts w:ascii="Arial" w:hAnsi="Arial" w:cs="Arial"/>
          <w:spacing w:val="-4"/>
          <w:sz w:val="22"/>
        </w:rPr>
        <w:t>27466868</w:t>
      </w:r>
    </w:p>
    <w:p w:rsidR="00F77E11" w:rsidRPr="0000567B" w:rsidRDefault="00F77E11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2B4266" w:rsidRPr="009A50B9" w:rsidRDefault="002B4266" w:rsidP="002B4266">
      <w:pPr>
        <w:pStyle w:val="Bntext2"/>
        <w:tabs>
          <w:tab w:val="clear" w:pos="-1560"/>
        </w:tabs>
        <w:ind w:left="426"/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2F2508" w:rsidRPr="009A50B9" w:rsidRDefault="002F2508" w:rsidP="002F250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</w:t>
      </w:r>
      <w:r w:rsidRPr="002E2253">
        <w:rPr>
          <w:rFonts w:ascii="Arial" w:hAnsi="Arial" w:cs="Arial"/>
          <w:sz w:val="22"/>
        </w:rPr>
        <w:t>vypracována v souladu a</w:t>
      </w:r>
      <w:r w:rsidR="00193FEE" w:rsidRPr="002E2253">
        <w:rPr>
          <w:rFonts w:ascii="Arial" w:hAnsi="Arial" w:cs="Arial"/>
          <w:sz w:val="22"/>
        </w:rPr>
        <w:t> </w:t>
      </w:r>
      <w:r w:rsidRPr="002E2253">
        <w:rPr>
          <w:rFonts w:ascii="Arial" w:hAnsi="Arial" w:cs="Arial"/>
          <w:sz w:val="22"/>
        </w:rPr>
        <w:t xml:space="preserve">náležitostech dle </w:t>
      </w:r>
      <w:r w:rsidR="000E59ED" w:rsidRPr="002E2253">
        <w:rPr>
          <w:rFonts w:ascii="Arial" w:hAnsi="Arial" w:cs="Arial"/>
          <w:sz w:val="22"/>
        </w:rPr>
        <w:t>Směrnice pro dokumentaci staveb pozemních komunikací schválené MD – OPK, č. j. 158/20</w:t>
      </w:r>
      <w:r w:rsidR="00386E02" w:rsidRPr="002E2253">
        <w:rPr>
          <w:rFonts w:ascii="Arial" w:hAnsi="Arial" w:cs="Arial"/>
          <w:sz w:val="22"/>
        </w:rPr>
        <w:t xml:space="preserve">17-120-TN/1 </w:t>
      </w:r>
      <w:r w:rsidR="000E59ED" w:rsidRPr="002E2253">
        <w:rPr>
          <w:rFonts w:ascii="Arial" w:hAnsi="Arial" w:cs="Arial"/>
          <w:sz w:val="22"/>
        </w:rPr>
        <w:t>s účinností od</w:t>
      </w:r>
      <w:r w:rsidR="00386E02" w:rsidRPr="002E2253">
        <w:rPr>
          <w:rFonts w:ascii="Arial" w:hAnsi="Arial" w:cs="Arial"/>
          <w:sz w:val="22"/>
        </w:rPr>
        <w:t xml:space="preserve"> 14. srpna 2017</w:t>
      </w:r>
      <w:r w:rsidRPr="002E2253">
        <w:rPr>
          <w:rFonts w:ascii="Arial" w:hAnsi="Arial" w:cs="Arial"/>
          <w:sz w:val="22"/>
        </w:rPr>
        <w:t xml:space="preserve">, </w:t>
      </w:r>
      <w:r w:rsidRPr="002E2253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2E2253">
        <w:rPr>
          <w:rFonts w:ascii="Arial" w:hAnsi="Arial" w:cs="Arial"/>
          <w:spacing w:val="-6"/>
          <w:sz w:val="22"/>
        </w:rPr>
        <w:t>projektová</w:t>
      </w:r>
      <w:r w:rsidR="00782321" w:rsidRPr="002E2253">
        <w:rPr>
          <w:rFonts w:ascii="Arial" w:hAnsi="Arial" w:cs="Arial"/>
          <w:sz w:val="22"/>
        </w:rPr>
        <w:t xml:space="preserve"> </w:t>
      </w:r>
      <w:r w:rsidR="00782321" w:rsidRPr="002E2253">
        <w:rPr>
          <w:rFonts w:ascii="Arial" w:hAnsi="Arial" w:cs="Arial"/>
          <w:spacing w:val="-4"/>
          <w:sz w:val="22"/>
        </w:rPr>
        <w:t>dokumentace pro provedení stavby (</w:t>
      </w:r>
      <w:r w:rsidR="008C42AD" w:rsidRPr="002E2253">
        <w:rPr>
          <w:rFonts w:ascii="Arial" w:hAnsi="Arial" w:cs="Arial"/>
          <w:spacing w:val="-4"/>
          <w:sz w:val="22"/>
        </w:rPr>
        <w:t>PDPS</w:t>
      </w:r>
      <w:r w:rsidR="00782321" w:rsidRPr="002E2253">
        <w:rPr>
          <w:rFonts w:ascii="Arial" w:hAnsi="Arial" w:cs="Arial"/>
          <w:spacing w:val="-4"/>
          <w:sz w:val="22"/>
        </w:rPr>
        <w:t>)</w:t>
      </w:r>
      <w:r w:rsidR="008C42AD" w:rsidRPr="002E2253">
        <w:rPr>
          <w:rFonts w:ascii="Arial" w:hAnsi="Arial" w:cs="Arial"/>
          <w:spacing w:val="-4"/>
          <w:sz w:val="22"/>
        </w:rPr>
        <w:t xml:space="preserve"> a RDS, </w:t>
      </w:r>
      <w:r w:rsidRPr="002E2253">
        <w:rPr>
          <w:rFonts w:ascii="Arial" w:hAnsi="Arial" w:cs="Arial"/>
          <w:spacing w:val="-4"/>
          <w:sz w:val="22"/>
        </w:rPr>
        <w:t>geodetické zaměření provedených prací, případně</w:t>
      </w:r>
      <w:r w:rsidRPr="002E2253">
        <w:rPr>
          <w:rFonts w:ascii="Arial" w:hAnsi="Arial" w:cs="Arial"/>
          <w:sz w:val="22"/>
        </w:rPr>
        <w:t xml:space="preserve"> </w:t>
      </w:r>
      <w:r w:rsidRPr="002E2253">
        <w:rPr>
          <w:rFonts w:ascii="Arial" w:hAnsi="Arial" w:cs="Arial"/>
          <w:spacing w:val="2"/>
          <w:sz w:val="22"/>
        </w:rPr>
        <w:t>další požadavky objednatele. DSPS bude předána objednateli</w:t>
      </w:r>
      <w:r w:rsidRPr="00386E02">
        <w:rPr>
          <w:rFonts w:ascii="Arial" w:hAnsi="Arial" w:cs="Arial"/>
          <w:spacing w:val="2"/>
          <w:sz w:val="22"/>
        </w:rPr>
        <w:t xml:space="preserve">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052356" w:rsidRPr="00386E02">
        <w:rPr>
          <w:rFonts w:ascii="Arial" w:hAnsi="Arial" w:cs="Arial"/>
          <w:spacing w:val="2"/>
          <w:sz w:val="22"/>
        </w:rPr>
        <w:t>4</w:t>
      </w:r>
      <w:r w:rsidR="00493C65" w:rsidRPr="00386E02">
        <w:rPr>
          <w:rFonts w:ascii="Arial" w:hAnsi="Arial" w:cs="Arial"/>
          <w:spacing w:val="2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>vyhotoveních v </w:t>
      </w:r>
      <w:r w:rsidR="00300B42" w:rsidRPr="00386E02">
        <w:rPr>
          <w:rFonts w:ascii="Arial" w:hAnsi="Arial" w:cs="Arial"/>
          <w:spacing w:val="2"/>
          <w:sz w:val="22"/>
        </w:rPr>
        <w:t>písemné</w:t>
      </w:r>
      <w:r w:rsidRPr="00386E02">
        <w:rPr>
          <w:rFonts w:ascii="Arial" w:hAnsi="Arial" w:cs="Arial"/>
          <w:spacing w:val="2"/>
          <w:sz w:val="22"/>
        </w:rPr>
        <w:t xml:space="preserve"> podobě</w:t>
      </w:r>
      <w:r w:rsidRPr="00386E02">
        <w:rPr>
          <w:rFonts w:ascii="Arial" w:hAnsi="Arial" w:cs="Arial"/>
          <w:sz w:val="22"/>
        </w:rPr>
        <w:t xml:space="preserve"> a </w:t>
      </w:r>
      <w:r w:rsidR="00F066AF" w:rsidRPr="00386E02">
        <w:rPr>
          <w:rFonts w:ascii="Arial" w:hAnsi="Arial" w:cs="Arial"/>
          <w:sz w:val="22"/>
        </w:rPr>
        <w:t>4</w:t>
      </w:r>
      <w:r w:rsidR="008C42AD" w:rsidRPr="00386E02">
        <w:rPr>
          <w:rFonts w:ascii="Arial" w:hAnsi="Arial" w:cs="Arial"/>
          <w:sz w:val="22"/>
        </w:rPr>
        <w:t>x 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</w:t>
      </w:r>
      <w:proofErr w:type="spellStart"/>
      <w:r w:rsidR="00300B42" w:rsidRPr="00386E02">
        <w:rPr>
          <w:rFonts w:ascii="Arial" w:hAnsi="Arial" w:cs="Arial"/>
          <w:sz w:val="22"/>
        </w:rPr>
        <w:t>pdf</w:t>
      </w:r>
      <w:proofErr w:type="spellEnd"/>
      <w:r w:rsidR="00300B42" w:rsidRPr="00386E02">
        <w:rPr>
          <w:rFonts w:ascii="Arial" w:hAnsi="Arial" w:cs="Arial"/>
          <w:sz w:val="22"/>
        </w:rPr>
        <w:t xml:space="preserve"> a otevřeném formátu </w:t>
      </w:r>
      <w:proofErr w:type="spellStart"/>
      <w:r w:rsidR="00300B42" w:rsidRPr="00386E02">
        <w:rPr>
          <w:rFonts w:ascii="Arial" w:hAnsi="Arial" w:cs="Arial"/>
          <w:sz w:val="22"/>
        </w:rPr>
        <w:t>dwg</w:t>
      </w:r>
      <w:proofErr w:type="spellEnd"/>
      <w:r w:rsidR="00300B42" w:rsidRPr="00386E02">
        <w:rPr>
          <w:rFonts w:ascii="Arial" w:hAnsi="Arial" w:cs="Arial"/>
          <w:sz w:val="22"/>
        </w:rPr>
        <w:t xml:space="preserve">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>eprací ve smyslu odst. 4.8.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CF3F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a s potvrzením o převzetí</w:t>
      </w:r>
      <w:r w:rsidR="002D2BEF">
        <w:rPr>
          <w:rFonts w:ascii="Arial" w:hAnsi="Arial"/>
          <w:lang w:eastAsia="cs-CZ"/>
        </w:rPr>
        <w:t>. Zhotovitel je povinen veškerý materiál ze stavby zlikvidovat v souladu se zákonem o odpadech.</w:t>
      </w:r>
    </w:p>
    <w:p w:rsidR="00485B5A" w:rsidRPr="009A50B9" w:rsidRDefault="00F401E8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 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 stavební část díla záruku v délce 60 měsíců</w:t>
      </w:r>
      <w:r w:rsidR="001B500A">
        <w:rPr>
          <w:rFonts w:ascii="Arial" w:hAnsi="Arial" w:cs="Arial"/>
          <w:sz w:val="22"/>
        </w:rPr>
        <w:t>, na provedené izolace 120 měsíců</w:t>
      </w:r>
      <w:r w:rsidR="00413889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030A91" w:rsidRDefault="00030A91" w:rsidP="00030A9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760C34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Zhotovitel je povinen oprávněně nárokované vady bezplatně odstranit, a to </w:t>
      </w:r>
      <w:r w:rsidR="00BD491E" w:rsidRPr="008D7586">
        <w:rPr>
          <w:rFonts w:ascii="Arial" w:hAnsi="Arial" w:cs="Arial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8D7586">
        <w:rPr>
          <w:rFonts w:ascii="Arial" w:hAnsi="Arial" w:cs="Arial"/>
          <w:sz w:val="22"/>
        </w:rPr>
        <w:t xml:space="preserve">nejpozději však </w:t>
      </w:r>
      <w:r w:rsidRPr="008D7586">
        <w:rPr>
          <w:rFonts w:ascii="Arial" w:hAnsi="Arial" w:cs="Arial"/>
          <w:sz w:val="22"/>
        </w:rPr>
        <w:t>ve lhůtě do 30 dnů od uplatnění reklamace</w:t>
      </w:r>
      <w:r w:rsidR="005B5DAA" w:rsidRPr="008D7586">
        <w:rPr>
          <w:rFonts w:ascii="Arial" w:hAnsi="Arial" w:cs="Arial"/>
          <w:sz w:val="22"/>
        </w:rPr>
        <w:t>,</w:t>
      </w:r>
      <w:r w:rsidRPr="008D7586">
        <w:rPr>
          <w:rFonts w:ascii="Arial" w:hAnsi="Arial" w:cs="Arial"/>
          <w:sz w:val="22"/>
        </w:rPr>
        <w:t xml:space="preserve"> nebo </w:t>
      </w:r>
      <w:r w:rsidR="00BD491E" w:rsidRPr="008D7586">
        <w:rPr>
          <w:rFonts w:ascii="Arial" w:hAnsi="Arial" w:cs="Arial"/>
          <w:sz w:val="22"/>
        </w:rPr>
        <w:t xml:space="preserve">v přiměřené </w:t>
      </w:r>
      <w:r w:rsidRPr="008D7586">
        <w:rPr>
          <w:rFonts w:ascii="Arial" w:hAnsi="Arial" w:cs="Arial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8D7586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Za škodu vzniklou porušením povinností dle odst. </w:t>
      </w:r>
      <w:r w:rsidR="00942425" w:rsidRPr="008D7586">
        <w:rPr>
          <w:rFonts w:ascii="Arial" w:hAnsi="Arial" w:cs="Arial"/>
          <w:sz w:val="22"/>
        </w:rPr>
        <w:t>9.</w:t>
      </w:r>
      <w:r w:rsidRPr="008D7586">
        <w:rPr>
          <w:rFonts w:ascii="Arial" w:hAnsi="Arial" w:cs="Arial"/>
          <w:sz w:val="22"/>
        </w:rPr>
        <w:t>1</w:t>
      </w:r>
      <w:r w:rsidR="00D42B8F" w:rsidRPr="008D7586">
        <w:rPr>
          <w:rFonts w:ascii="Arial" w:hAnsi="Arial" w:cs="Arial"/>
          <w:sz w:val="22"/>
        </w:rPr>
        <w:t xml:space="preserve"> </w:t>
      </w:r>
      <w:r w:rsidRPr="008D7586">
        <w:rPr>
          <w:rFonts w:ascii="Arial" w:hAnsi="Arial" w:cs="Arial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425B8D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E814AA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E814AA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796011" w:rsidRPr="00E814AA">
        <w:rPr>
          <w:rFonts w:ascii="Arial" w:hAnsi="Arial" w:cs="Arial"/>
          <w:sz w:val="22"/>
        </w:rPr>
        <w:t>1</w:t>
      </w:r>
      <w:r w:rsidR="00D42B8F" w:rsidRPr="00E814AA">
        <w:rPr>
          <w:rFonts w:ascii="Arial" w:hAnsi="Arial" w:cs="Arial"/>
          <w:sz w:val="22"/>
        </w:rPr>
        <w:t>0</w:t>
      </w:r>
      <w:r w:rsidRPr="00E814AA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3.1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3.1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color w:val="000000"/>
          <w:sz w:val="22"/>
        </w:rPr>
        <w:t xml:space="preserve"> dle odst. 11.1.1,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9.6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F42FA4" w:rsidRDefault="00F42FA4" w:rsidP="00F42FA4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>V případě, že Objednatel neuhradí fakturu v termínu splatnosti, zavazuje se uhradit úrok z prodlení ve výši stanovené příslušným právním předpisem, nejméně 0,015 % z</w:t>
      </w:r>
      <w:r w:rsidR="00E814AA">
        <w:rPr>
          <w:rFonts w:ascii="Arial" w:hAnsi="Arial"/>
          <w:sz w:val="22"/>
          <w:szCs w:val="24"/>
          <w:lang w:eastAsia="cs-CZ"/>
        </w:rPr>
        <w:t xml:space="preserve"> fakturované </w:t>
      </w:r>
      <w:proofErr w:type="spellStart"/>
      <w:r w:rsidR="00E814AA">
        <w:rPr>
          <w:rFonts w:ascii="Arial" w:hAnsi="Arial"/>
          <w:sz w:val="22"/>
          <w:szCs w:val="24"/>
          <w:lang w:eastAsia="cs-CZ"/>
        </w:rPr>
        <w:t>částky</w:t>
      </w:r>
      <w:r>
        <w:rPr>
          <w:rFonts w:ascii="Arial" w:hAnsi="Arial"/>
          <w:sz w:val="22"/>
          <w:szCs w:val="24"/>
          <w:lang w:eastAsia="cs-CZ"/>
        </w:rPr>
        <w:t>za</w:t>
      </w:r>
      <w:proofErr w:type="spellEnd"/>
      <w:r>
        <w:rPr>
          <w:rFonts w:ascii="Arial" w:hAnsi="Arial"/>
          <w:sz w:val="22"/>
          <w:szCs w:val="24"/>
          <w:lang w:eastAsia="cs-CZ"/>
        </w:rPr>
        <w:t xml:space="preserve"> každý den prodlení. </w:t>
      </w:r>
    </w:p>
    <w:p w:rsidR="00711D08" w:rsidRPr="009A50B9" w:rsidRDefault="00711D08" w:rsidP="00711D0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2F2508" w:rsidRPr="009A50B9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351E8D" w:rsidRDefault="00351E8D" w:rsidP="00351E8D">
      <w:pPr>
        <w:pStyle w:val="Odstavecseseznamem"/>
        <w:rPr>
          <w:rFonts w:ascii="Arial" w:hAnsi="Arial" w:cs="Arial"/>
        </w:rPr>
      </w:pPr>
    </w:p>
    <w:p w:rsidR="00FF0841" w:rsidRPr="009A50B9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C845DE" w:rsidRPr="00E814AA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</w:rPr>
        <w:t>Zhotovitel předá objednateli bankovní záruku za řádné provedení díla ve výši </w:t>
      </w:r>
      <w:r w:rsidR="00785251">
        <w:rPr>
          <w:rFonts w:ascii="Arial" w:hAnsi="Arial" w:cs="Arial"/>
        </w:rPr>
        <w:t>5</w:t>
      </w:r>
      <w:r w:rsidR="00F159F4">
        <w:rPr>
          <w:rFonts w:ascii="Arial" w:hAnsi="Arial" w:cs="Arial"/>
        </w:rPr>
        <w:t xml:space="preserve"> 0</w:t>
      </w:r>
      <w:r w:rsidR="000A314D" w:rsidRPr="00E814AA">
        <w:rPr>
          <w:rFonts w:ascii="Arial" w:hAnsi="Arial" w:cs="Arial"/>
        </w:rPr>
        <w:t>0</w:t>
      </w:r>
      <w:r w:rsidR="005324B3" w:rsidRPr="00E814AA">
        <w:rPr>
          <w:rFonts w:ascii="Arial" w:hAnsi="Arial" w:cs="Arial"/>
        </w:rPr>
        <w:t>0</w:t>
      </w:r>
      <w:r w:rsidRPr="00E814AA">
        <w:rPr>
          <w:rFonts w:ascii="Arial" w:hAnsi="Arial" w:cs="Arial"/>
        </w:rPr>
        <w:t xml:space="preserve"> 000 Kč platnou po dobu provádění díla. Z této bankovní záruky musí vyplývat právo objednatele čerpat </w:t>
      </w:r>
      <w:r w:rsidRPr="00E814AA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E814AA">
        <w:rPr>
          <w:rFonts w:ascii="Arial" w:hAnsi="Arial" w:cs="Arial"/>
        </w:rPr>
        <w:t xml:space="preserve"> z této smlouvy nebo v případě, kdy objednateli vznikne nárok na s</w:t>
      </w:r>
      <w:r w:rsidR="00A963A2" w:rsidRPr="00E814AA">
        <w:rPr>
          <w:rFonts w:ascii="Arial" w:hAnsi="Arial" w:cs="Arial"/>
        </w:rPr>
        <w:t>mluvní pokutu dle této smlouvy.</w:t>
      </w:r>
    </w:p>
    <w:p w:rsidR="00C845DE" w:rsidRPr="00E814AA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E814AA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  <w:spacing w:val="4"/>
        </w:rPr>
        <w:t>Bankovní záruku podle bodu 12.1 předloží zhotovitel objednateli v originále listiny nejpozději</w:t>
      </w:r>
      <w:r w:rsidRPr="00E814AA"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E814AA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E814AA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E814AA">
        <w:rPr>
          <w:rFonts w:ascii="Arial" w:hAnsi="Arial" w:cs="Arial"/>
        </w:rPr>
        <w:t xml:space="preserve">ovědnosti za vady díla ve výši </w:t>
      </w:r>
      <w:r w:rsidR="00785251">
        <w:rPr>
          <w:rFonts w:ascii="Arial" w:hAnsi="Arial" w:cs="Arial"/>
        </w:rPr>
        <w:t>2</w:t>
      </w:r>
      <w:r w:rsidR="00F159F4">
        <w:rPr>
          <w:rFonts w:ascii="Arial" w:hAnsi="Arial" w:cs="Arial"/>
        </w:rPr>
        <w:t xml:space="preserve"> </w:t>
      </w:r>
      <w:r w:rsidR="00785251">
        <w:rPr>
          <w:rFonts w:ascii="Arial" w:hAnsi="Arial" w:cs="Arial"/>
        </w:rPr>
        <w:t>5</w:t>
      </w:r>
      <w:r w:rsidR="00F159F4">
        <w:rPr>
          <w:rFonts w:ascii="Arial" w:hAnsi="Arial" w:cs="Arial"/>
        </w:rPr>
        <w:t>0</w:t>
      </w:r>
      <w:r w:rsidR="001018B2" w:rsidRPr="00E814AA">
        <w:rPr>
          <w:rFonts w:ascii="Arial" w:hAnsi="Arial" w:cs="Arial"/>
        </w:rPr>
        <w:t>0</w:t>
      </w:r>
      <w:r w:rsidRPr="00E814AA">
        <w:rPr>
          <w:rFonts w:ascii="Arial" w:hAnsi="Arial" w:cs="Arial"/>
        </w:rPr>
        <w:t xml:space="preserve"> 000 Kč platnou po dobu záruky na stavební část díla</w:t>
      </w:r>
      <w:r w:rsidR="00475288" w:rsidRPr="00E814AA">
        <w:rPr>
          <w:rFonts w:ascii="Arial" w:hAnsi="Arial" w:cs="Arial"/>
        </w:rPr>
        <w:t xml:space="preserve"> ( v délce 60 měsíců)</w:t>
      </w:r>
      <w:r w:rsidRPr="00E814AA">
        <w:rPr>
          <w:rFonts w:ascii="Arial" w:hAnsi="Arial" w:cs="Arial"/>
        </w:rPr>
        <w:t xml:space="preserve"> dle </w:t>
      </w:r>
      <w:r w:rsidR="00840D3D" w:rsidRPr="00E814AA">
        <w:rPr>
          <w:rFonts w:ascii="Arial" w:hAnsi="Arial" w:cs="Arial"/>
        </w:rPr>
        <w:t>odst</w:t>
      </w:r>
      <w:r w:rsidRPr="00E814AA">
        <w:rPr>
          <w:rFonts w:ascii="Arial" w:hAnsi="Arial" w:cs="Arial"/>
        </w:rPr>
        <w:t>. 9.2</w:t>
      </w:r>
      <w:r w:rsidR="00F159F4">
        <w:rPr>
          <w:rFonts w:ascii="Arial" w:hAnsi="Arial" w:cs="Arial"/>
        </w:rPr>
        <w:t xml:space="preserve"> </w:t>
      </w:r>
      <w:r w:rsidRPr="00E814AA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40D3D">
        <w:rPr>
          <w:rFonts w:ascii="Arial" w:hAnsi="Arial" w:cs="Arial"/>
          <w:spacing w:val="4"/>
        </w:rPr>
        <w:t>Bankovní záruku podle bodu 12.3 předloží zhotovitel objednateli v originále listiny nejpozději</w:t>
      </w:r>
      <w:r w:rsidRPr="009A50B9">
        <w:rPr>
          <w:rFonts w:ascii="Arial" w:hAnsi="Arial" w:cs="Arial"/>
        </w:rPr>
        <w:t xml:space="preserve"> do 14 dnů od podpisu protokolu o předání a převzetí díla. Bankovní záruka za řádné zajištění závazků </w:t>
      </w:r>
      <w:r w:rsidRPr="00F76EA3">
        <w:rPr>
          <w:rFonts w:ascii="Arial" w:hAnsi="Arial" w:cs="Arial"/>
          <w:spacing w:val="-6"/>
        </w:rPr>
        <w:t>zhotovitele bude uvolněna po uplynutí lhůty stanovené v </w:t>
      </w:r>
      <w:proofErr w:type="spellStart"/>
      <w:r w:rsidRPr="00F76EA3">
        <w:rPr>
          <w:rFonts w:ascii="Arial" w:hAnsi="Arial" w:cs="Arial"/>
          <w:spacing w:val="-6"/>
        </w:rPr>
        <w:t>ust</w:t>
      </w:r>
      <w:proofErr w:type="spellEnd"/>
      <w:r w:rsidRPr="00F76EA3">
        <w:rPr>
          <w:rFonts w:ascii="Arial" w:hAnsi="Arial" w:cs="Arial"/>
          <w:spacing w:val="-6"/>
        </w:rPr>
        <w:t>. 9.2 pro stavební část díla, resp. po vypořádání</w:t>
      </w:r>
      <w:r w:rsidRPr="009A50B9">
        <w:rPr>
          <w:rFonts w:ascii="Arial" w:hAnsi="Arial" w:cs="Arial"/>
        </w:rPr>
        <w:t xml:space="preserve"> všech v</w:t>
      </w:r>
      <w:r w:rsidR="00E11B2A" w:rsidRPr="009A50B9">
        <w:rPr>
          <w:rFonts w:ascii="Arial" w:hAnsi="Arial" w:cs="Arial"/>
        </w:rPr>
        <w:t>zájemných závazků a pohledávek.</w:t>
      </w:r>
    </w:p>
    <w:p w:rsidR="00183FE0" w:rsidRDefault="00183FE0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351E8D" w:rsidRPr="009A50B9" w:rsidRDefault="00351E8D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DE74FA">
      <w:pPr>
        <w:pStyle w:val="Zkladntextodsazen"/>
        <w:jc w:val="both"/>
        <w:rPr>
          <w:rFonts w:ascii="Arial" w:hAnsi="Arial" w:cs="Arial"/>
          <w:sz w:val="22"/>
        </w:rPr>
      </w:pPr>
    </w:p>
    <w:p w:rsidR="00DE74FA" w:rsidRPr="009A50B9" w:rsidRDefault="00DE74FA" w:rsidP="00E82856">
      <w:pPr>
        <w:pStyle w:val="Zkladntextodsazen"/>
        <w:numPr>
          <w:ilvl w:val="2"/>
          <w:numId w:val="20"/>
        </w:numPr>
        <w:ind w:left="709" w:hanging="709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nastane vyšší moc uvedená v odst. 3.</w:t>
      </w:r>
      <w:r w:rsidR="000A314D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 xml:space="preserve"> této smlouvy, kdy dojde k okolnostem, které nemohou </w:t>
      </w:r>
      <w:r w:rsidRPr="00F76EA3">
        <w:rPr>
          <w:rFonts w:ascii="Arial" w:hAnsi="Arial" w:cs="Arial"/>
          <w:spacing w:val="-6"/>
          <w:sz w:val="22"/>
        </w:rPr>
        <w:t xml:space="preserve">smluvní strany ovlivnit a které zcela nebo na dobu delší než </w:t>
      </w:r>
      <w:r w:rsidR="00005B39" w:rsidRPr="00F76EA3">
        <w:rPr>
          <w:rFonts w:ascii="Arial" w:hAnsi="Arial" w:cs="Arial"/>
          <w:spacing w:val="-6"/>
          <w:sz w:val="22"/>
        </w:rPr>
        <w:t>90</w:t>
      </w:r>
      <w:r w:rsidRPr="00F76EA3">
        <w:rPr>
          <w:rFonts w:ascii="Arial" w:hAnsi="Arial" w:cs="Arial"/>
          <w:spacing w:val="-6"/>
          <w:sz w:val="22"/>
        </w:rPr>
        <w:t xml:space="preserve"> dnů znemožní některé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Default="00F77E11">
      <w:pPr>
        <w:rPr>
          <w:rFonts w:ascii="Arial" w:hAnsi="Arial" w:cs="Arial"/>
          <w:b/>
        </w:rPr>
      </w:pPr>
    </w:p>
    <w:p w:rsidR="00351E8D" w:rsidRDefault="00351E8D">
      <w:pPr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 xml:space="preserve">skytovat požadované informace   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Objednatel.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C845DE" w:rsidRPr="009A50B9" w:rsidRDefault="00C845DE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625DC1" w:rsidRDefault="00625DC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1C4D7C" w:rsidRDefault="001C4D7C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Pr="009A50B9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B1999" w:rsidRDefault="00CB1999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470CF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Jan Hyliš</w:t>
      </w:r>
    </w:p>
    <w:p w:rsidR="00D702D4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člen rady kraje pro oblast dopravy</w:t>
      </w:r>
    </w:p>
    <w:p w:rsidR="00F77E11" w:rsidRPr="009A50B9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 silničního hospodářství</w:t>
      </w:r>
      <w:r w:rsidR="00F77E11" w:rsidRPr="009A50B9">
        <w:rPr>
          <w:rFonts w:ascii="Arial" w:eastAsia="MS Mincho" w:hAnsi="Arial" w:cs="Arial"/>
        </w:rPr>
        <w:tab/>
      </w:r>
    </w:p>
    <w:sectPr w:rsidR="00F77E11" w:rsidRPr="009A50B9" w:rsidSect="00F9572C"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1560" w:right="1041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6C" w:rsidRDefault="00843B6C">
      <w:r>
        <w:separator/>
      </w:r>
    </w:p>
  </w:endnote>
  <w:endnote w:type="continuationSeparator" w:id="0">
    <w:p w:rsidR="00843B6C" w:rsidRDefault="0084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53" w:rsidRDefault="002E225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2E2253" w:rsidRDefault="002E22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53" w:rsidRDefault="002E225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3198D">
      <w:rPr>
        <w:rFonts w:ascii="Arial" w:hAnsi="Arial" w:cs="Arial"/>
        <w:noProof/>
      </w:rPr>
      <w:t>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3198D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53" w:rsidRDefault="002E225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3198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3198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6C" w:rsidRDefault="00843B6C">
      <w:r>
        <w:separator/>
      </w:r>
    </w:p>
  </w:footnote>
  <w:footnote w:type="continuationSeparator" w:id="0">
    <w:p w:rsidR="00843B6C" w:rsidRDefault="00843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8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2822D6B"/>
    <w:multiLevelType w:val="hybridMultilevel"/>
    <w:tmpl w:val="F4203920"/>
    <w:lvl w:ilvl="0" w:tplc="6FC8C92A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8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0"/>
  </w:num>
  <w:num w:numId="6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2"/>
  </w:num>
  <w:num w:numId="8">
    <w:abstractNumId w:val="32"/>
  </w:num>
  <w:num w:numId="9">
    <w:abstractNumId w:val="34"/>
  </w:num>
  <w:num w:numId="10">
    <w:abstractNumId w:val="45"/>
  </w:num>
  <w:num w:numId="11">
    <w:abstractNumId w:val="39"/>
  </w:num>
  <w:num w:numId="12">
    <w:abstractNumId w:val="14"/>
  </w:num>
  <w:num w:numId="13">
    <w:abstractNumId w:val="27"/>
  </w:num>
  <w:num w:numId="14">
    <w:abstractNumId w:val="46"/>
  </w:num>
  <w:num w:numId="15">
    <w:abstractNumId w:val="18"/>
  </w:num>
  <w:num w:numId="16">
    <w:abstractNumId w:val="29"/>
  </w:num>
  <w:num w:numId="17">
    <w:abstractNumId w:val="24"/>
  </w:num>
  <w:num w:numId="18">
    <w:abstractNumId w:val="37"/>
  </w:num>
  <w:num w:numId="19">
    <w:abstractNumId w:val="41"/>
  </w:num>
  <w:num w:numId="20">
    <w:abstractNumId w:val="29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4"/>
  </w:num>
  <w:num w:numId="29">
    <w:abstractNumId w:val="26"/>
  </w:num>
  <w:num w:numId="30">
    <w:abstractNumId w:val="22"/>
  </w:num>
  <w:num w:numId="31">
    <w:abstractNumId w:val="31"/>
  </w:num>
  <w:num w:numId="32">
    <w:abstractNumId w:val="35"/>
  </w:num>
  <w:num w:numId="33">
    <w:abstractNumId w:val="49"/>
  </w:num>
  <w:num w:numId="34">
    <w:abstractNumId w:val="20"/>
  </w:num>
  <w:num w:numId="35">
    <w:abstractNumId w:val="4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0A91"/>
    <w:rsid w:val="000330D8"/>
    <w:rsid w:val="00034C6D"/>
    <w:rsid w:val="00035907"/>
    <w:rsid w:val="00035C9A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647E9"/>
    <w:rsid w:val="00065ACD"/>
    <w:rsid w:val="00066528"/>
    <w:rsid w:val="0007118F"/>
    <w:rsid w:val="00071E01"/>
    <w:rsid w:val="00072263"/>
    <w:rsid w:val="00081947"/>
    <w:rsid w:val="000851F6"/>
    <w:rsid w:val="0008725A"/>
    <w:rsid w:val="000940FD"/>
    <w:rsid w:val="000941BC"/>
    <w:rsid w:val="000A314D"/>
    <w:rsid w:val="000A5070"/>
    <w:rsid w:val="000A5D82"/>
    <w:rsid w:val="000A6460"/>
    <w:rsid w:val="000A7F63"/>
    <w:rsid w:val="000B1B1F"/>
    <w:rsid w:val="000B67A4"/>
    <w:rsid w:val="000C116A"/>
    <w:rsid w:val="000C67B6"/>
    <w:rsid w:val="000D13C2"/>
    <w:rsid w:val="000D45BC"/>
    <w:rsid w:val="000D7D6B"/>
    <w:rsid w:val="000E2DEF"/>
    <w:rsid w:val="000E4B5F"/>
    <w:rsid w:val="000E59ED"/>
    <w:rsid w:val="000E5B66"/>
    <w:rsid w:val="000E6445"/>
    <w:rsid w:val="000F1C1F"/>
    <w:rsid w:val="000F2FA2"/>
    <w:rsid w:val="000F3660"/>
    <w:rsid w:val="000F45A2"/>
    <w:rsid w:val="0010087F"/>
    <w:rsid w:val="001018B2"/>
    <w:rsid w:val="00104194"/>
    <w:rsid w:val="00104A33"/>
    <w:rsid w:val="00105124"/>
    <w:rsid w:val="0010751F"/>
    <w:rsid w:val="001106F6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124A"/>
    <w:rsid w:val="00133524"/>
    <w:rsid w:val="001360D4"/>
    <w:rsid w:val="001400E7"/>
    <w:rsid w:val="00140912"/>
    <w:rsid w:val="00140C17"/>
    <w:rsid w:val="00144265"/>
    <w:rsid w:val="001473BB"/>
    <w:rsid w:val="00151BA2"/>
    <w:rsid w:val="0015225E"/>
    <w:rsid w:val="00154E59"/>
    <w:rsid w:val="00155E3A"/>
    <w:rsid w:val="001560B1"/>
    <w:rsid w:val="0015695D"/>
    <w:rsid w:val="00164DEC"/>
    <w:rsid w:val="00172C7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1E96"/>
    <w:rsid w:val="001A61F8"/>
    <w:rsid w:val="001B0CAF"/>
    <w:rsid w:val="001B500A"/>
    <w:rsid w:val="001B5F81"/>
    <w:rsid w:val="001B721A"/>
    <w:rsid w:val="001C4D7C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3A6C"/>
    <w:rsid w:val="00213ECB"/>
    <w:rsid w:val="00214BA7"/>
    <w:rsid w:val="00215BFB"/>
    <w:rsid w:val="00216312"/>
    <w:rsid w:val="002202E6"/>
    <w:rsid w:val="002213CE"/>
    <w:rsid w:val="00223A24"/>
    <w:rsid w:val="00226545"/>
    <w:rsid w:val="00226AC9"/>
    <w:rsid w:val="00231C7D"/>
    <w:rsid w:val="0023308B"/>
    <w:rsid w:val="00233980"/>
    <w:rsid w:val="002353AD"/>
    <w:rsid w:val="00235EF7"/>
    <w:rsid w:val="002466E0"/>
    <w:rsid w:val="002467ED"/>
    <w:rsid w:val="002470B4"/>
    <w:rsid w:val="00252533"/>
    <w:rsid w:val="00252637"/>
    <w:rsid w:val="00254698"/>
    <w:rsid w:val="00256108"/>
    <w:rsid w:val="00263DFC"/>
    <w:rsid w:val="00264EF8"/>
    <w:rsid w:val="00265EDA"/>
    <w:rsid w:val="00273A31"/>
    <w:rsid w:val="00274E01"/>
    <w:rsid w:val="002754C5"/>
    <w:rsid w:val="00275D70"/>
    <w:rsid w:val="00276CC3"/>
    <w:rsid w:val="00277C6A"/>
    <w:rsid w:val="00280C46"/>
    <w:rsid w:val="00282405"/>
    <w:rsid w:val="002829A2"/>
    <w:rsid w:val="00282E73"/>
    <w:rsid w:val="00282F27"/>
    <w:rsid w:val="00284B22"/>
    <w:rsid w:val="002867B7"/>
    <w:rsid w:val="00290268"/>
    <w:rsid w:val="0029050C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4266"/>
    <w:rsid w:val="002B77F6"/>
    <w:rsid w:val="002C3BE8"/>
    <w:rsid w:val="002C44E1"/>
    <w:rsid w:val="002C4E76"/>
    <w:rsid w:val="002C7161"/>
    <w:rsid w:val="002D0C39"/>
    <w:rsid w:val="002D2561"/>
    <w:rsid w:val="002D2BEF"/>
    <w:rsid w:val="002D4172"/>
    <w:rsid w:val="002E0E89"/>
    <w:rsid w:val="002E2253"/>
    <w:rsid w:val="002E4B57"/>
    <w:rsid w:val="002F1F3C"/>
    <w:rsid w:val="002F2076"/>
    <w:rsid w:val="002F2508"/>
    <w:rsid w:val="002F4E09"/>
    <w:rsid w:val="00300B42"/>
    <w:rsid w:val="003012CD"/>
    <w:rsid w:val="00306E3D"/>
    <w:rsid w:val="003077C0"/>
    <w:rsid w:val="00310C44"/>
    <w:rsid w:val="003111A6"/>
    <w:rsid w:val="003144B8"/>
    <w:rsid w:val="00316D86"/>
    <w:rsid w:val="00316E29"/>
    <w:rsid w:val="003204B6"/>
    <w:rsid w:val="0032077F"/>
    <w:rsid w:val="0032256D"/>
    <w:rsid w:val="00324041"/>
    <w:rsid w:val="003256D6"/>
    <w:rsid w:val="0033198D"/>
    <w:rsid w:val="00332DD9"/>
    <w:rsid w:val="00340150"/>
    <w:rsid w:val="00340FCB"/>
    <w:rsid w:val="003442ED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793"/>
    <w:rsid w:val="00365782"/>
    <w:rsid w:val="00367984"/>
    <w:rsid w:val="003730FF"/>
    <w:rsid w:val="00377339"/>
    <w:rsid w:val="0038380A"/>
    <w:rsid w:val="0038442D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654A"/>
    <w:rsid w:val="003A6AE2"/>
    <w:rsid w:val="003A7123"/>
    <w:rsid w:val="003A7910"/>
    <w:rsid w:val="003B0852"/>
    <w:rsid w:val="003B0B78"/>
    <w:rsid w:val="003B1F37"/>
    <w:rsid w:val="003B5368"/>
    <w:rsid w:val="003C2D52"/>
    <w:rsid w:val="003E0BBA"/>
    <w:rsid w:val="003E0D06"/>
    <w:rsid w:val="003E2D16"/>
    <w:rsid w:val="003F1225"/>
    <w:rsid w:val="003F1CCD"/>
    <w:rsid w:val="003F51B8"/>
    <w:rsid w:val="003F79EB"/>
    <w:rsid w:val="004006F3"/>
    <w:rsid w:val="00403809"/>
    <w:rsid w:val="004039A3"/>
    <w:rsid w:val="004049CE"/>
    <w:rsid w:val="00404BDA"/>
    <w:rsid w:val="004063A2"/>
    <w:rsid w:val="00412601"/>
    <w:rsid w:val="00413889"/>
    <w:rsid w:val="00422914"/>
    <w:rsid w:val="00424B48"/>
    <w:rsid w:val="00425696"/>
    <w:rsid w:val="00425B8D"/>
    <w:rsid w:val="00427BF8"/>
    <w:rsid w:val="00430A55"/>
    <w:rsid w:val="004314A7"/>
    <w:rsid w:val="00432EE4"/>
    <w:rsid w:val="0043302B"/>
    <w:rsid w:val="00436F91"/>
    <w:rsid w:val="004439D5"/>
    <w:rsid w:val="00446295"/>
    <w:rsid w:val="004478B5"/>
    <w:rsid w:val="004501C7"/>
    <w:rsid w:val="0045075F"/>
    <w:rsid w:val="004510D2"/>
    <w:rsid w:val="00451FA5"/>
    <w:rsid w:val="00454965"/>
    <w:rsid w:val="004558DD"/>
    <w:rsid w:val="00455C7F"/>
    <w:rsid w:val="0045752C"/>
    <w:rsid w:val="00460058"/>
    <w:rsid w:val="00460A91"/>
    <w:rsid w:val="00465BD8"/>
    <w:rsid w:val="00466907"/>
    <w:rsid w:val="0047243E"/>
    <w:rsid w:val="0047371E"/>
    <w:rsid w:val="00475288"/>
    <w:rsid w:val="00477671"/>
    <w:rsid w:val="00480980"/>
    <w:rsid w:val="00481F69"/>
    <w:rsid w:val="00485B5A"/>
    <w:rsid w:val="0049102B"/>
    <w:rsid w:val="00491C2D"/>
    <w:rsid w:val="0049256D"/>
    <w:rsid w:val="00492F6F"/>
    <w:rsid w:val="00493BA2"/>
    <w:rsid w:val="00493C65"/>
    <w:rsid w:val="004961A3"/>
    <w:rsid w:val="00496859"/>
    <w:rsid w:val="004A05DD"/>
    <w:rsid w:val="004A5FFB"/>
    <w:rsid w:val="004B395F"/>
    <w:rsid w:val="004B405A"/>
    <w:rsid w:val="004C1ED6"/>
    <w:rsid w:val="004C1FE7"/>
    <w:rsid w:val="004C4C39"/>
    <w:rsid w:val="004C7E78"/>
    <w:rsid w:val="004D0527"/>
    <w:rsid w:val="004D09A4"/>
    <w:rsid w:val="004D58DE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2B9D"/>
    <w:rsid w:val="005632EC"/>
    <w:rsid w:val="00564E70"/>
    <w:rsid w:val="00566C58"/>
    <w:rsid w:val="00570C4F"/>
    <w:rsid w:val="005710F3"/>
    <w:rsid w:val="0057227D"/>
    <w:rsid w:val="00574BF2"/>
    <w:rsid w:val="00581643"/>
    <w:rsid w:val="00582687"/>
    <w:rsid w:val="0058373D"/>
    <w:rsid w:val="005857F6"/>
    <w:rsid w:val="00587754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6EEA"/>
    <w:rsid w:val="005B784F"/>
    <w:rsid w:val="005C1406"/>
    <w:rsid w:val="005C15C4"/>
    <w:rsid w:val="005C2701"/>
    <w:rsid w:val="005C3873"/>
    <w:rsid w:val="005C5FBD"/>
    <w:rsid w:val="005D0178"/>
    <w:rsid w:val="005D0763"/>
    <w:rsid w:val="005D5000"/>
    <w:rsid w:val="005D59D0"/>
    <w:rsid w:val="005D6D6A"/>
    <w:rsid w:val="005E0AD6"/>
    <w:rsid w:val="005E44B0"/>
    <w:rsid w:val="005E6CE0"/>
    <w:rsid w:val="005F21E4"/>
    <w:rsid w:val="005F377B"/>
    <w:rsid w:val="005F4063"/>
    <w:rsid w:val="005F468D"/>
    <w:rsid w:val="005F7A73"/>
    <w:rsid w:val="00616FDD"/>
    <w:rsid w:val="006178D2"/>
    <w:rsid w:val="006200CA"/>
    <w:rsid w:val="00624428"/>
    <w:rsid w:val="00624E2B"/>
    <w:rsid w:val="00625DC1"/>
    <w:rsid w:val="0062687E"/>
    <w:rsid w:val="00632C61"/>
    <w:rsid w:val="006336FC"/>
    <w:rsid w:val="00634140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2A4C"/>
    <w:rsid w:val="00652BB4"/>
    <w:rsid w:val="0065515A"/>
    <w:rsid w:val="006555A5"/>
    <w:rsid w:val="00655BE6"/>
    <w:rsid w:val="006621F4"/>
    <w:rsid w:val="0066470E"/>
    <w:rsid w:val="00666D96"/>
    <w:rsid w:val="006677FB"/>
    <w:rsid w:val="00671346"/>
    <w:rsid w:val="00671678"/>
    <w:rsid w:val="0067186E"/>
    <w:rsid w:val="00672692"/>
    <w:rsid w:val="006779D0"/>
    <w:rsid w:val="00680C61"/>
    <w:rsid w:val="00683615"/>
    <w:rsid w:val="00687BBC"/>
    <w:rsid w:val="00696DEA"/>
    <w:rsid w:val="00697A48"/>
    <w:rsid w:val="006A1DE4"/>
    <w:rsid w:val="006A3FFF"/>
    <w:rsid w:val="006B3E53"/>
    <w:rsid w:val="006B46AF"/>
    <w:rsid w:val="006B7C4C"/>
    <w:rsid w:val="006B7D22"/>
    <w:rsid w:val="006C0D00"/>
    <w:rsid w:val="006C1D3A"/>
    <w:rsid w:val="006C3B8E"/>
    <w:rsid w:val="006C4F04"/>
    <w:rsid w:val="006D21F6"/>
    <w:rsid w:val="006D37BD"/>
    <w:rsid w:val="006D5F37"/>
    <w:rsid w:val="006E069D"/>
    <w:rsid w:val="006E2F8E"/>
    <w:rsid w:val="006E3451"/>
    <w:rsid w:val="006E37A5"/>
    <w:rsid w:val="006E3B13"/>
    <w:rsid w:val="006E7C5E"/>
    <w:rsid w:val="006F020F"/>
    <w:rsid w:val="006F21CD"/>
    <w:rsid w:val="006F22BF"/>
    <w:rsid w:val="0070081E"/>
    <w:rsid w:val="007017AF"/>
    <w:rsid w:val="007034B9"/>
    <w:rsid w:val="007036C8"/>
    <w:rsid w:val="00704A85"/>
    <w:rsid w:val="0070666E"/>
    <w:rsid w:val="00706BD0"/>
    <w:rsid w:val="0070724F"/>
    <w:rsid w:val="00711D08"/>
    <w:rsid w:val="00714170"/>
    <w:rsid w:val="00715477"/>
    <w:rsid w:val="007176A9"/>
    <w:rsid w:val="007326A4"/>
    <w:rsid w:val="00735612"/>
    <w:rsid w:val="00737E59"/>
    <w:rsid w:val="00741A6B"/>
    <w:rsid w:val="00742A02"/>
    <w:rsid w:val="00744207"/>
    <w:rsid w:val="007460EE"/>
    <w:rsid w:val="00746D40"/>
    <w:rsid w:val="00746DCB"/>
    <w:rsid w:val="007479EF"/>
    <w:rsid w:val="007503F3"/>
    <w:rsid w:val="00754759"/>
    <w:rsid w:val="00757125"/>
    <w:rsid w:val="00760C34"/>
    <w:rsid w:val="007662FA"/>
    <w:rsid w:val="00766D93"/>
    <w:rsid w:val="00771387"/>
    <w:rsid w:val="00772633"/>
    <w:rsid w:val="00781200"/>
    <w:rsid w:val="007819BE"/>
    <w:rsid w:val="00782321"/>
    <w:rsid w:val="00782E1A"/>
    <w:rsid w:val="00785251"/>
    <w:rsid w:val="00790FCF"/>
    <w:rsid w:val="007952CD"/>
    <w:rsid w:val="00796011"/>
    <w:rsid w:val="007966B6"/>
    <w:rsid w:val="007A1B6C"/>
    <w:rsid w:val="007A22FA"/>
    <w:rsid w:val="007A30C6"/>
    <w:rsid w:val="007A7349"/>
    <w:rsid w:val="007A74BD"/>
    <w:rsid w:val="007B1496"/>
    <w:rsid w:val="007B3DE7"/>
    <w:rsid w:val="007B4525"/>
    <w:rsid w:val="007B54D8"/>
    <w:rsid w:val="007B74D6"/>
    <w:rsid w:val="007C34A7"/>
    <w:rsid w:val="007C5D13"/>
    <w:rsid w:val="007C5D89"/>
    <w:rsid w:val="007D0353"/>
    <w:rsid w:val="007D760F"/>
    <w:rsid w:val="007D79C0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7D8"/>
    <w:rsid w:val="008218D0"/>
    <w:rsid w:val="00821E60"/>
    <w:rsid w:val="00823716"/>
    <w:rsid w:val="00827D8E"/>
    <w:rsid w:val="0083055B"/>
    <w:rsid w:val="00836A53"/>
    <w:rsid w:val="00837446"/>
    <w:rsid w:val="008404C7"/>
    <w:rsid w:val="00840D3D"/>
    <w:rsid w:val="00843B6C"/>
    <w:rsid w:val="00845C25"/>
    <w:rsid w:val="008479D8"/>
    <w:rsid w:val="008502D7"/>
    <w:rsid w:val="0085694C"/>
    <w:rsid w:val="00856A9A"/>
    <w:rsid w:val="00857B58"/>
    <w:rsid w:val="00861451"/>
    <w:rsid w:val="008665E0"/>
    <w:rsid w:val="0086677E"/>
    <w:rsid w:val="00870AE7"/>
    <w:rsid w:val="0087144B"/>
    <w:rsid w:val="00872132"/>
    <w:rsid w:val="00872EAB"/>
    <w:rsid w:val="00874E30"/>
    <w:rsid w:val="00874FE4"/>
    <w:rsid w:val="00880647"/>
    <w:rsid w:val="00881010"/>
    <w:rsid w:val="0088140C"/>
    <w:rsid w:val="0088283A"/>
    <w:rsid w:val="00885A1E"/>
    <w:rsid w:val="00885ECA"/>
    <w:rsid w:val="008A7CCC"/>
    <w:rsid w:val="008B0763"/>
    <w:rsid w:val="008B0907"/>
    <w:rsid w:val="008B28CD"/>
    <w:rsid w:val="008B3210"/>
    <w:rsid w:val="008C24E8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D66E0"/>
    <w:rsid w:val="008D7586"/>
    <w:rsid w:val="008E4561"/>
    <w:rsid w:val="008E46E2"/>
    <w:rsid w:val="008E6FB4"/>
    <w:rsid w:val="008F3A48"/>
    <w:rsid w:val="008F3EE3"/>
    <w:rsid w:val="008F4539"/>
    <w:rsid w:val="00901A5C"/>
    <w:rsid w:val="00903489"/>
    <w:rsid w:val="00907A08"/>
    <w:rsid w:val="0091026D"/>
    <w:rsid w:val="00911484"/>
    <w:rsid w:val="009126D5"/>
    <w:rsid w:val="00914912"/>
    <w:rsid w:val="009159FF"/>
    <w:rsid w:val="00915C5D"/>
    <w:rsid w:val="00916BC2"/>
    <w:rsid w:val="00924BA5"/>
    <w:rsid w:val="00924BD6"/>
    <w:rsid w:val="00926A70"/>
    <w:rsid w:val="00927CC0"/>
    <w:rsid w:val="009320D8"/>
    <w:rsid w:val="009328CF"/>
    <w:rsid w:val="00934F87"/>
    <w:rsid w:val="009353B2"/>
    <w:rsid w:val="0093574E"/>
    <w:rsid w:val="00935EF6"/>
    <w:rsid w:val="00936163"/>
    <w:rsid w:val="0094103E"/>
    <w:rsid w:val="00942425"/>
    <w:rsid w:val="00952EB5"/>
    <w:rsid w:val="00963D20"/>
    <w:rsid w:val="00966B7F"/>
    <w:rsid w:val="00966F81"/>
    <w:rsid w:val="00975736"/>
    <w:rsid w:val="00975923"/>
    <w:rsid w:val="00975E5C"/>
    <w:rsid w:val="00981111"/>
    <w:rsid w:val="00981C9B"/>
    <w:rsid w:val="00981EE7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749E"/>
    <w:rsid w:val="009C0D3E"/>
    <w:rsid w:val="009C2CE0"/>
    <w:rsid w:val="009C610C"/>
    <w:rsid w:val="009D1C82"/>
    <w:rsid w:val="009D2321"/>
    <w:rsid w:val="009D4B40"/>
    <w:rsid w:val="009E593B"/>
    <w:rsid w:val="009E68C5"/>
    <w:rsid w:val="009F19D9"/>
    <w:rsid w:val="009F4988"/>
    <w:rsid w:val="009F4C97"/>
    <w:rsid w:val="009F507D"/>
    <w:rsid w:val="009F672A"/>
    <w:rsid w:val="00A01694"/>
    <w:rsid w:val="00A02591"/>
    <w:rsid w:val="00A05420"/>
    <w:rsid w:val="00A05F2D"/>
    <w:rsid w:val="00A066D7"/>
    <w:rsid w:val="00A11341"/>
    <w:rsid w:val="00A11453"/>
    <w:rsid w:val="00A131E7"/>
    <w:rsid w:val="00A1476D"/>
    <w:rsid w:val="00A21646"/>
    <w:rsid w:val="00A23090"/>
    <w:rsid w:val="00A234BA"/>
    <w:rsid w:val="00A25859"/>
    <w:rsid w:val="00A3159B"/>
    <w:rsid w:val="00A33933"/>
    <w:rsid w:val="00A35077"/>
    <w:rsid w:val="00A40BC1"/>
    <w:rsid w:val="00A40C7B"/>
    <w:rsid w:val="00A421B2"/>
    <w:rsid w:val="00A42635"/>
    <w:rsid w:val="00A4398A"/>
    <w:rsid w:val="00A47ADD"/>
    <w:rsid w:val="00A47D98"/>
    <w:rsid w:val="00A50277"/>
    <w:rsid w:val="00A50C9F"/>
    <w:rsid w:val="00A52846"/>
    <w:rsid w:val="00A54065"/>
    <w:rsid w:val="00A5678E"/>
    <w:rsid w:val="00A56889"/>
    <w:rsid w:val="00A60D34"/>
    <w:rsid w:val="00A612C7"/>
    <w:rsid w:val="00A63C63"/>
    <w:rsid w:val="00A66CB4"/>
    <w:rsid w:val="00A72693"/>
    <w:rsid w:val="00A7303F"/>
    <w:rsid w:val="00A76AF7"/>
    <w:rsid w:val="00A814FE"/>
    <w:rsid w:val="00A82080"/>
    <w:rsid w:val="00A82FE4"/>
    <w:rsid w:val="00A87B3F"/>
    <w:rsid w:val="00A926DE"/>
    <w:rsid w:val="00A9341C"/>
    <w:rsid w:val="00A95453"/>
    <w:rsid w:val="00A963A2"/>
    <w:rsid w:val="00AA17B3"/>
    <w:rsid w:val="00AA22EC"/>
    <w:rsid w:val="00AA2F1D"/>
    <w:rsid w:val="00AA382C"/>
    <w:rsid w:val="00AA3933"/>
    <w:rsid w:val="00AA3A8B"/>
    <w:rsid w:val="00AA48F5"/>
    <w:rsid w:val="00AA58FE"/>
    <w:rsid w:val="00AB5DBD"/>
    <w:rsid w:val="00AB79A8"/>
    <w:rsid w:val="00AC26EE"/>
    <w:rsid w:val="00AC3BC8"/>
    <w:rsid w:val="00AC562D"/>
    <w:rsid w:val="00AD06D8"/>
    <w:rsid w:val="00AD63E0"/>
    <w:rsid w:val="00AE21FB"/>
    <w:rsid w:val="00AE7961"/>
    <w:rsid w:val="00AF2476"/>
    <w:rsid w:val="00AF3A69"/>
    <w:rsid w:val="00AF68E8"/>
    <w:rsid w:val="00B0051D"/>
    <w:rsid w:val="00B01C10"/>
    <w:rsid w:val="00B02502"/>
    <w:rsid w:val="00B039AC"/>
    <w:rsid w:val="00B05039"/>
    <w:rsid w:val="00B06F8C"/>
    <w:rsid w:val="00B1254B"/>
    <w:rsid w:val="00B15B4C"/>
    <w:rsid w:val="00B16364"/>
    <w:rsid w:val="00B16C81"/>
    <w:rsid w:val="00B17C10"/>
    <w:rsid w:val="00B17D36"/>
    <w:rsid w:val="00B21001"/>
    <w:rsid w:val="00B211EC"/>
    <w:rsid w:val="00B231CB"/>
    <w:rsid w:val="00B23D1B"/>
    <w:rsid w:val="00B25197"/>
    <w:rsid w:val="00B25227"/>
    <w:rsid w:val="00B263D2"/>
    <w:rsid w:val="00B278E3"/>
    <w:rsid w:val="00B30E09"/>
    <w:rsid w:val="00B3380C"/>
    <w:rsid w:val="00B36D17"/>
    <w:rsid w:val="00B36F8C"/>
    <w:rsid w:val="00B412D6"/>
    <w:rsid w:val="00B4234A"/>
    <w:rsid w:val="00B4417F"/>
    <w:rsid w:val="00B453AF"/>
    <w:rsid w:val="00B467A4"/>
    <w:rsid w:val="00B469AC"/>
    <w:rsid w:val="00B470DF"/>
    <w:rsid w:val="00B514FB"/>
    <w:rsid w:val="00B5220C"/>
    <w:rsid w:val="00B5254C"/>
    <w:rsid w:val="00B55812"/>
    <w:rsid w:val="00B57C09"/>
    <w:rsid w:val="00B609B7"/>
    <w:rsid w:val="00B6689B"/>
    <w:rsid w:val="00B67310"/>
    <w:rsid w:val="00B677F2"/>
    <w:rsid w:val="00B7231B"/>
    <w:rsid w:val="00B725ED"/>
    <w:rsid w:val="00B73759"/>
    <w:rsid w:val="00B749EA"/>
    <w:rsid w:val="00B75A6A"/>
    <w:rsid w:val="00B767CE"/>
    <w:rsid w:val="00B80700"/>
    <w:rsid w:val="00B807C6"/>
    <w:rsid w:val="00B833C0"/>
    <w:rsid w:val="00B8357A"/>
    <w:rsid w:val="00B90512"/>
    <w:rsid w:val="00B9068B"/>
    <w:rsid w:val="00B94315"/>
    <w:rsid w:val="00B94ECC"/>
    <w:rsid w:val="00B951B9"/>
    <w:rsid w:val="00B96124"/>
    <w:rsid w:val="00BA2B7C"/>
    <w:rsid w:val="00BA2E57"/>
    <w:rsid w:val="00BA7100"/>
    <w:rsid w:val="00BA7893"/>
    <w:rsid w:val="00BB0265"/>
    <w:rsid w:val="00BB5417"/>
    <w:rsid w:val="00BB7F8A"/>
    <w:rsid w:val="00BC0487"/>
    <w:rsid w:val="00BC28EA"/>
    <w:rsid w:val="00BC3C61"/>
    <w:rsid w:val="00BC41D2"/>
    <w:rsid w:val="00BC5B8C"/>
    <w:rsid w:val="00BC6022"/>
    <w:rsid w:val="00BD18B8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C036CA"/>
    <w:rsid w:val="00C05DE5"/>
    <w:rsid w:val="00C06EA5"/>
    <w:rsid w:val="00C111B4"/>
    <w:rsid w:val="00C149BA"/>
    <w:rsid w:val="00C1592D"/>
    <w:rsid w:val="00C1635D"/>
    <w:rsid w:val="00C16683"/>
    <w:rsid w:val="00C1732C"/>
    <w:rsid w:val="00C235F8"/>
    <w:rsid w:val="00C255C1"/>
    <w:rsid w:val="00C33316"/>
    <w:rsid w:val="00C34101"/>
    <w:rsid w:val="00C344D9"/>
    <w:rsid w:val="00C360F0"/>
    <w:rsid w:val="00C40697"/>
    <w:rsid w:val="00C43157"/>
    <w:rsid w:val="00C44471"/>
    <w:rsid w:val="00C543FC"/>
    <w:rsid w:val="00C54635"/>
    <w:rsid w:val="00C63132"/>
    <w:rsid w:val="00C6449B"/>
    <w:rsid w:val="00C64845"/>
    <w:rsid w:val="00C66815"/>
    <w:rsid w:val="00C67219"/>
    <w:rsid w:val="00C67E57"/>
    <w:rsid w:val="00C717EF"/>
    <w:rsid w:val="00C74181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143"/>
    <w:rsid w:val="00C9521D"/>
    <w:rsid w:val="00CA0E48"/>
    <w:rsid w:val="00CA1682"/>
    <w:rsid w:val="00CA30D9"/>
    <w:rsid w:val="00CA3BAA"/>
    <w:rsid w:val="00CA4F28"/>
    <w:rsid w:val="00CB075A"/>
    <w:rsid w:val="00CB07CC"/>
    <w:rsid w:val="00CB1749"/>
    <w:rsid w:val="00CB1999"/>
    <w:rsid w:val="00CB59B3"/>
    <w:rsid w:val="00CB6D3B"/>
    <w:rsid w:val="00CC4FFF"/>
    <w:rsid w:val="00CC69D8"/>
    <w:rsid w:val="00CC6FEE"/>
    <w:rsid w:val="00CC73D0"/>
    <w:rsid w:val="00CE1812"/>
    <w:rsid w:val="00CE763D"/>
    <w:rsid w:val="00CE7D77"/>
    <w:rsid w:val="00CF21E6"/>
    <w:rsid w:val="00CF332D"/>
    <w:rsid w:val="00CF3F7F"/>
    <w:rsid w:val="00CF4268"/>
    <w:rsid w:val="00CF4BD8"/>
    <w:rsid w:val="00CF6AF5"/>
    <w:rsid w:val="00D01E16"/>
    <w:rsid w:val="00D043C0"/>
    <w:rsid w:val="00D06C15"/>
    <w:rsid w:val="00D14BD1"/>
    <w:rsid w:val="00D15799"/>
    <w:rsid w:val="00D1691E"/>
    <w:rsid w:val="00D170F3"/>
    <w:rsid w:val="00D174C7"/>
    <w:rsid w:val="00D32605"/>
    <w:rsid w:val="00D32919"/>
    <w:rsid w:val="00D35CD1"/>
    <w:rsid w:val="00D41E5F"/>
    <w:rsid w:val="00D42B8F"/>
    <w:rsid w:val="00D436EE"/>
    <w:rsid w:val="00D43EC5"/>
    <w:rsid w:val="00D4514D"/>
    <w:rsid w:val="00D45750"/>
    <w:rsid w:val="00D52B24"/>
    <w:rsid w:val="00D55963"/>
    <w:rsid w:val="00D55E19"/>
    <w:rsid w:val="00D6060C"/>
    <w:rsid w:val="00D60B3B"/>
    <w:rsid w:val="00D63034"/>
    <w:rsid w:val="00D63771"/>
    <w:rsid w:val="00D67B64"/>
    <w:rsid w:val="00D702D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6E79"/>
    <w:rsid w:val="00D97012"/>
    <w:rsid w:val="00D97634"/>
    <w:rsid w:val="00D979CF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6811"/>
    <w:rsid w:val="00DE74FA"/>
    <w:rsid w:val="00DF0FD2"/>
    <w:rsid w:val="00DF3550"/>
    <w:rsid w:val="00DF52C9"/>
    <w:rsid w:val="00DF66C1"/>
    <w:rsid w:val="00E03C99"/>
    <w:rsid w:val="00E03EA0"/>
    <w:rsid w:val="00E10130"/>
    <w:rsid w:val="00E11B2A"/>
    <w:rsid w:val="00E130EC"/>
    <w:rsid w:val="00E16E55"/>
    <w:rsid w:val="00E174D3"/>
    <w:rsid w:val="00E21091"/>
    <w:rsid w:val="00E23FB6"/>
    <w:rsid w:val="00E24835"/>
    <w:rsid w:val="00E2534D"/>
    <w:rsid w:val="00E25BBE"/>
    <w:rsid w:val="00E26837"/>
    <w:rsid w:val="00E27A2D"/>
    <w:rsid w:val="00E30647"/>
    <w:rsid w:val="00E30835"/>
    <w:rsid w:val="00E341AB"/>
    <w:rsid w:val="00E341CC"/>
    <w:rsid w:val="00E45E55"/>
    <w:rsid w:val="00E47565"/>
    <w:rsid w:val="00E51B6C"/>
    <w:rsid w:val="00E53565"/>
    <w:rsid w:val="00E53A96"/>
    <w:rsid w:val="00E54085"/>
    <w:rsid w:val="00E569B9"/>
    <w:rsid w:val="00E604F6"/>
    <w:rsid w:val="00E63013"/>
    <w:rsid w:val="00E643D7"/>
    <w:rsid w:val="00E706C0"/>
    <w:rsid w:val="00E74477"/>
    <w:rsid w:val="00E745EF"/>
    <w:rsid w:val="00E75C73"/>
    <w:rsid w:val="00E80A17"/>
    <w:rsid w:val="00E80E88"/>
    <w:rsid w:val="00E814AA"/>
    <w:rsid w:val="00E824B2"/>
    <w:rsid w:val="00E82856"/>
    <w:rsid w:val="00E82DEF"/>
    <w:rsid w:val="00E83A78"/>
    <w:rsid w:val="00E92D6F"/>
    <w:rsid w:val="00E931C0"/>
    <w:rsid w:val="00E9510F"/>
    <w:rsid w:val="00E95E70"/>
    <w:rsid w:val="00E963C7"/>
    <w:rsid w:val="00E97BF8"/>
    <w:rsid w:val="00EA0160"/>
    <w:rsid w:val="00EA2E99"/>
    <w:rsid w:val="00EA3279"/>
    <w:rsid w:val="00EA3C3B"/>
    <w:rsid w:val="00EA4725"/>
    <w:rsid w:val="00EB23A6"/>
    <w:rsid w:val="00EB3653"/>
    <w:rsid w:val="00EB4CAA"/>
    <w:rsid w:val="00EB752C"/>
    <w:rsid w:val="00EC1F5D"/>
    <w:rsid w:val="00EC5D32"/>
    <w:rsid w:val="00EC685B"/>
    <w:rsid w:val="00ED1494"/>
    <w:rsid w:val="00ED23B8"/>
    <w:rsid w:val="00EE08B4"/>
    <w:rsid w:val="00EE244D"/>
    <w:rsid w:val="00EE5748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59F4"/>
    <w:rsid w:val="00F15B73"/>
    <w:rsid w:val="00F15C53"/>
    <w:rsid w:val="00F22B41"/>
    <w:rsid w:val="00F235C6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69E5"/>
    <w:rsid w:val="00F46B1F"/>
    <w:rsid w:val="00F470CF"/>
    <w:rsid w:val="00F514A1"/>
    <w:rsid w:val="00F51C38"/>
    <w:rsid w:val="00F52317"/>
    <w:rsid w:val="00F52491"/>
    <w:rsid w:val="00F52C30"/>
    <w:rsid w:val="00F61E5B"/>
    <w:rsid w:val="00F628E1"/>
    <w:rsid w:val="00F6507F"/>
    <w:rsid w:val="00F676B9"/>
    <w:rsid w:val="00F716A9"/>
    <w:rsid w:val="00F73D91"/>
    <w:rsid w:val="00F73ED5"/>
    <w:rsid w:val="00F76CE7"/>
    <w:rsid w:val="00F76EA3"/>
    <w:rsid w:val="00F77E11"/>
    <w:rsid w:val="00F80787"/>
    <w:rsid w:val="00F822FB"/>
    <w:rsid w:val="00F90A32"/>
    <w:rsid w:val="00F919FC"/>
    <w:rsid w:val="00F91E7F"/>
    <w:rsid w:val="00F9572C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3B23"/>
    <w:rsid w:val="00FB786B"/>
    <w:rsid w:val="00FC03C3"/>
    <w:rsid w:val="00FC3DE6"/>
    <w:rsid w:val="00FC4722"/>
    <w:rsid w:val="00FC5307"/>
    <w:rsid w:val="00FC7111"/>
    <w:rsid w:val="00FD017F"/>
    <w:rsid w:val="00FD01C8"/>
    <w:rsid w:val="00FD6396"/>
    <w:rsid w:val="00FD6F95"/>
    <w:rsid w:val="00FD7967"/>
    <w:rsid w:val="00FD7F47"/>
    <w:rsid w:val="00FD7F4C"/>
    <w:rsid w:val="00FE4566"/>
    <w:rsid w:val="00FF0718"/>
    <w:rsid w:val="00FF0841"/>
    <w:rsid w:val="00FF3BEB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BF90-7E25-440D-B090-7B307C43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23</Pages>
  <Words>9689</Words>
  <Characters>57167</Characters>
  <Application>Microsoft Office Word</Application>
  <DocSecurity>0</DocSecurity>
  <Lines>476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191</cp:revision>
  <cp:lastPrinted>2018-11-07T14:01:00Z</cp:lastPrinted>
  <dcterms:created xsi:type="dcterms:W3CDTF">2017-12-21T09:26:00Z</dcterms:created>
  <dcterms:modified xsi:type="dcterms:W3CDTF">2018-11-07T14:20:00Z</dcterms:modified>
</cp:coreProperties>
</file>