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:rsidR="00F77E11" w:rsidRPr="009A50B9" w:rsidRDefault="00F77E11">
      <w:pPr>
        <w:rPr>
          <w:rFonts w:ascii="Arial" w:hAnsi="Arial" w:cs="Arial"/>
        </w:rPr>
      </w:pPr>
    </w:p>
    <w:p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 platném znění</w:t>
      </w:r>
    </w:p>
    <w:p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827D8E" w:rsidRPr="009A50B9">
        <w:rPr>
          <w:rFonts w:ascii="Arial" w:hAnsi="Arial" w:cs="Arial"/>
          <w:b/>
        </w:rPr>
        <w:t>„</w:t>
      </w:r>
      <w:r w:rsidR="00321F40" w:rsidRPr="00FA4FBF">
        <w:rPr>
          <w:rFonts w:ascii="Arial" w:hAnsi="Arial" w:cs="Arial"/>
          <w:b/>
        </w:rPr>
        <w:t>II/</w:t>
      </w:r>
      <w:r w:rsidR="00321F40">
        <w:rPr>
          <w:rFonts w:ascii="Arial" w:hAnsi="Arial" w:cs="Arial"/>
          <w:b/>
        </w:rPr>
        <w:t>360 Střítež - Štěpánovice</w:t>
      </w:r>
      <w:r w:rsidR="00827D8E" w:rsidRPr="009A50B9">
        <w:rPr>
          <w:rFonts w:ascii="Arial" w:hAnsi="Arial" w:cs="Arial"/>
          <w:b/>
        </w:rPr>
        <w:t>“</w:t>
      </w:r>
    </w:p>
    <w:p w:rsidR="007326A4" w:rsidRDefault="004D0527" w:rsidP="007326A4">
      <w:pPr>
        <w:pStyle w:val="Zkladntextodsazen"/>
        <w:tabs>
          <w:tab w:val="center" w:pos="4873"/>
          <w:tab w:val="left" w:pos="6848"/>
        </w:tabs>
        <w:spacing w:before="120" w:after="24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:rsidR="00F77E11" w:rsidRPr="009A50B9" w:rsidRDefault="00F77E11" w:rsidP="00906436">
      <w:pPr>
        <w:pStyle w:val="Zkladntextodsazen21"/>
        <w:numPr>
          <w:ilvl w:val="1"/>
          <w:numId w:val="2"/>
        </w:numPr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  <w:r w:rsidRPr="009A50B9">
        <w:rPr>
          <w:rFonts w:ascii="Arial" w:eastAsia="MS Mincho" w:hAnsi="Arial" w:cs="Arial"/>
          <w:sz w:val="22"/>
        </w:rPr>
        <w:t xml:space="preserve">, se sídlem v Jihlavě, Žižkova </w:t>
      </w:r>
      <w:r w:rsidR="007326A4">
        <w:rPr>
          <w:rFonts w:ascii="Arial" w:eastAsia="MS Mincho" w:hAnsi="Arial" w:cs="Arial"/>
          <w:sz w:val="22"/>
        </w:rPr>
        <w:t>1882/</w:t>
      </w:r>
      <w:r w:rsidRPr="009A50B9">
        <w:rPr>
          <w:rFonts w:ascii="Arial" w:eastAsia="MS Mincho" w:hAnsi="Arial" w:cs="Arial"/>
          <w:sz w:val="22"/>
        </w:rPr>
        <w:t xml:space="preserve">57, 587 33 </w:t>
      </w:r>
      <w:r w:rsidR="00ED23B8" w:rsidRPr="009A50B9">
        <w:rPr>
          <w:rFonts w:ascii="Arial" w:eastAsia="MS Mincho" w:hAnsi="Arial" w:cs="Arial"/>
          <w:sz w:val="22"/>
        </w:rPr>
        <w:t xml:space="preserve">Jihlava, </w:t>
      </w:r>
      <w:r w:rsidR="00671346" w:rsidRPr="009A50B9">
        <w:rPr>
          <w:rFonts w:ascii="Arial" w:eastAsia="MS Mincho" w:hAnsi="Arial" w:cs="Arial"/>
          <w:sz w:val="22"/>
        </w:rPr>
        <w:t>zastoupený</w:t>
      </w:r>
      <w:r w:rsidRPr="009A50B9">
        <w:rPr>
          <w:rFonts w:ascii="Arial" w:eastAsia="MS Mincho" w:hAnsi="Arial" w:cs="Arial"/>
          <w:sz w:val="22"/>
        </w:rPr>
        <w:t xml:space="preserve"> hejtmanem MUDr. Jiřím Běhounkem</w:t>
      </w:r>
      <w:r w:rsidR="00906436" w:rsidRPr="00906436">
        <w:rPr>
          <w:rFonts w:ascii="Arial" w:eastAsia="MS Mincho" w:hAnsi="Arial" w:cs="Arial"/>
          <w:sz w:val="22"/>
        </w:rPr>
        <w:t>, k podpisu smlouvy pověřen Ing. Jan Hyliš – člen rady kraje pro oblast dopravy a silničního hospodářství</w:t>
      </w:r>
    </w:p>
    <w:p w:rsidR="00F77E11" w:rsidRPr="009A50B9" w:rsidRDefault="00F470CF">
      <w:pPr>
        <w:pStyle w:val="Zkladntextodsazen21"/>
        <w:ind w:left="2835" w:hanging="2835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Z</w:t>
      </w:r>
      <w:r w:rsidR="00F77E11" w:rsidRPr="009A50B9">
        <w:rPr>
          <w:rFonts w:ascii="Arial" w:eastAsia="MS Mincho" w:hAnsi="Arial" w:cs="Arial"/>
          <w:sz w:val="22"/>
        </w:rPr>
        <w:t>ástupce pro věci smluvní:</w:t>
      </w:r>
      <w:r w:rsidR="00766D93">
        <w:rPr>
          <w:rFonts w:ascii="Arial" w:eastAsia="MS Mincho" w:hAnsi="Arial" w:cs="Arial"/>
          <w:sz w:val="22"/>
        </w:rPr>
        <w:tab/>
      </w:r>
      <w:r w:rsidR="00766D93" w:rsidRPr="00906436">
        <w:rPr>
          <w:rFonts w:ascii="Arial" w:eastAsia="MS Mincho" w:hAnsi="Arial" w:cs="Arial"/>
          <w:spacing w:val="-2"/>
          <w:sz w:val="22"/>
        </w:rPr>
        <w:t>MUDr. Jiří Běhounek – hejtman</w:t>
      </w:r>
      <w:r w:rsidR="00906436" w:rsidRPr="00906436">
        <w:rPr>
          <w:rFonts w:ascii="Arial" w:eastAsia="MS Mincho" w:hAnsi="Arial" w:cs="Arial"/>
          <w:spacing w:val="-2"/>
          <w:sz w:val="22"/>
        </w:rPr>
        <w:t>, Ing. Jan Hyliš – člen rady kraje pro oblast</w:t>
      </w:r>
      <w:r w:rsidR="00906436" w:rsidRPr="00906436">
        <w:rPr>
          <w:rFonts w:ascii="Arial" w:eastAsia="MS Mincho" w:hAnsi="Arial" w:cs="Arial"/>
          <w:sz w:val="22"/>
        </w:rPr>
        <w:t xml:space="preserve"> dopravy a silničního hospodářství</w:t>
      </w:r>
    </w:p>
    <w:p w:rsidR="00F77E11" w:rsidRPr="009A50B9" w:rsidRDefault="00F470CF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</w:t>
      </w:r>
      <w:r w:rsidR="00F77E11" w:rsidRPr="009A50B9">
        <w:rPr>
          <w:rFonts w:ascii="Arial" w:eastAsia="MS Mincho" w:hAnsi="Arial" w:cs="Arial"/>
        </w:rPr>
        <w:t>ástupce pro věci technické:</w:t>
      </w:r>
      <w:r w:rsidR="00A56889">
        <w:rPr>
          <w:rFonts w:ascii="Arial" w:eastAsia="MS Mincho" w:hAnsi="Arial" w:cs="Arial"/>
        </w:rPr>
        <w:t xml:space="preserve"> </w:t>
      </w:r>
      <w:r w:rsidR="00632C61">
        <w:rPr>
          <w:rFonts w:ascii="Arial" w:eastAsia="MS Mincho" w:hAnsi="Arial" w:cs="Arial"/>
        </w:rPr>
        <w:t xml:space="preserve">Ing. </w:t>
      </w:r>
      <w:r w:rsidR="00960BAD">
        <w:rPr>
          <w:rFonts w:ascii="Arial" w:eastAsia="MS Mincho" w:hAnsi="Arial" w:cs="Arial"/>
        </w:rPr>
        <w:t>Miroslav Dokulil</w:t>
      </w:r>
      <w:r w:rsidR="00556B23" w:rsidRPr="009A50B9">
        <w:rPr>
          <w:rFonts w:ascii="Arial" w:eastAsia="MS Mincho" w:hAnsi="Arial" w:cs="Arial"/>
        </w:rPr>
        <w:t xml:space="preserve">, Ing. </w:t>
      </w:r>
      <w:r w:rsidR="00CB07CC" w:rsidRPr="009A50B9">
        <w:rPr>
          <w:rFonts w:ascii="Arial" w:eastAsia="MS Mincho" w:hAnsi="Arial" w:cs="Arial"/>
        </w:rPr>
        <w:t>Hana Matulová</w:t>
      </w: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Bankovní spojení:</w:t>
      </w:r>
      <w:r w:rsidRPr="009A50B9">
        <w:rPr>
          <w:rFonts w:ascii="Arial" w:hAnsi="Arial" w:cs="Arial"/>
        </w:rPr>
        <w:tab/>
      </w:r>
      <w:proofErr w:type="spellStart"/>
      <w:r w:rsidR="00CB075A" w:rsidRPr="009A50B9">
        <w:rPr>
          <w:rFonts w:ascii="Arial" w:hAnsi="Arial" w:cs="Arial"/>
        </w:rPr>
        <w:t>Sber</w:t>
      </w:r>
      <w:r w:rsidRPr="009A50B9">
        <w:rPr>
          <w:rFonts w:ascii="Arial" w:hAnsi="Arial" w:cs="Arial"/>
        </w:rPr>
        <w:t>b</w:t>
      </w:r>
      <w:r w:rsidR="00A4398A" w:rsidRPr="009A50B9">
        <w:rPr>
          <w:rFonts w:ascii="Arial" w:hAnsi="Arial" w:cs="Arial"/>
        </w:rPr>
        <w:t>ank</w:t>
      </w:r>
      <w:proofErr w:type="spellEnd"/>
      <w:r w:rsidR="00A4398A" w:rsidRPr="009A50B9">
        <w:rPr>
          <w:rFonts w:ascii="Arial" w:hAnsi="Arial" w:cs="Arial"/>
        </w:rPr>
        <w:t xml:space="preserve"> CZ, a.s., pobočka Jihlava</w:t>
      </w:r>
    </w:p>
    <w:p w:rsidR="00F77E11" w:rsidRPr="008C6DD6" w:rsidRDefault="00F77E11" w:rsidP="001D5E92">
      <w:pPr>
        <w:jc w:val="both"/>
        <w:rPr>
          <w:rFonts w:ascii="Arial" w:hAnsi="Arial" w:cs="Arial"/>
          <w:b/>
          <w:i/>
        </w:rPr>
      </w:pPr>
      <w:r w:rsidRPr="009A50B9">
        <w:rPr>
          <w:rFonts w:ascii="Arial" w:hAnsi="Arial" w:cs="Arial"/>
        </w:rPr>
        <w:t>Číslo účtu:</w:t>
      </w:r>
      <w:r w:rsidRPr="009A50B9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75674D">
        <w:rPr>
          <w:rFonts w:ascii="Arial" w:hAnsi="Arial" w:cs="Arial"/>
        </w:rPr>
        <w:t>bude upřesněno před podpisem smlouvy</w:t>
      </w:r>
      <w:bookmarkStart w:id="0" w:name="_GoBack"/>
      <w:bookmarkEnd w:id="0"/>
      <w:r w:rsidR="000647E9" w:rsidRPr="008C6DD6">
        <w:rPr>
          <w:rFonts w:ascii="Arial" w:hAnsi="Arial" w:cs="Arial"/>
          <w:bCs/>
          <w:lang w:eastAsia="cs-CZ"/>
        </w:rPr>
        <w:t xml:space="preserve"> </w:t>
      </w: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:rsidR="00511989" w:rsidRPr="009A50B9" w:rsidRDefault="00511989" w:rsidP="00511989">
      <w:pPr>
        <w:pStyle w:val="Zkladntextodsazen21"/>
        <w:numPr>
          <w:ilvl w:val="1"/>
          <w:numId w:val="2"/>
        </w:numPr>
        <w:tabs>
          <w:tab w:val="left" w:pos="2835"/>
        </w:tabs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1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="00854FE2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1"/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Adresa: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854FE2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854FE2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854FE2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Bankovní spojení: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854FE2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Číslo účtu: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854FE2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854FE2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854FE2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F470CF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854FE2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:rsidR="00F77E11" w:rsidRPr="009A50B9" w:rsidRDefault="00F77E11">
      <w:pPr>
        <w:jc w:val="both"/>
        <w:rPr>
          <w:rFonts w:ascii="Arial" w:hAnsi="Arial" w:cs="Arial"/>
          <w:b/>
        </w:rPr>
      </w:pPr>
    </w:p>
    <w:p w:rsidR="00F77E11" w:rsidRPr="009A50B9" w:rsidRDefault="00C1592D">
      <w:pPr>
        <w:pStyle w:val="bntext"/>
      </w:pPr>
      <w:r w:rsidRPr="009A50B9">
        <w:t xml:space="preserve">V případě změny údajů uvedených v bodě </w:t>
      </w:r>
      <w:proofErr w:type="gramStart"/>
      <w:r w:rsidRPr="009A50B9">
        <w:t>1.1</w:t>
      </w:r>
      <w:proofErr w:type="gramEnd"/>
      <w:r w:rsidR="00F42487">
        <w:t>.</w:t>
      </w:r>
      <w:r w:rsidRPr="009A50B9">
        <w:t xml:space="preserve"> a 1.2</w:t>
      </w:r>
      <w:r w:rsidR="00F42487">
        <w:t>.</w:t>
      </w:r>
      <w:r w:rsidRPr="009A50B9">
        <w:t xml:space="preserve"> článku 1 této smlouvy je povinna smluvní strana, </w:t>
      </w:r>
      <w:r w:rsidRPr="00CF6AF5">
        <w:rPr>
          <w:spacing w:val="-6"/>
        </w:rPr>
        <w:t>u které změna nastala, informovat o ní druhou smluvní stranu, a to průkazným způsobem a bez zbytečného</w:t>
      </w:r>
      <w:r w:rsidRPr="009A50B9">
        <w:t xml:space="preserve"> odkladu. </w:t>
      </w:r>
      <w:r w:rsidR="00F77E11" w:rsidRPr="009A50B9">
        <w:t>V případě, že z důvodu nedodržení nebo porušení této povinnosti dojde ke škodě, zavazuje se strana, která škodu způsobila, tuto škodu nahradit.</w:t>
      </w:r>
    </w:p>
    <w:p w:rsidR="00F77E11" w:rsidRDefault="00F77E11">
      <w:pPr>
        <w:pStyle w:val="Zkladntextodsazen"/>
        <w:rPr>
          <w:rFonts w:ascii="Arial" w:hAnsi="Arial" w:cs="Arial"/>
          <w:b/>
          <w:sz w:val="22"/>
        </w:rPr>
      </w:pPr>
    </w:p>
    <w:p w:rsidR="00F77E11" w:rsidRPr="009A50B9" w:rsidRDefault="00F77E11" w:rsidP="00C660CE">
      <w:pPr>
        <w:pStyle w:val="Zkladntextodsazen"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:rsidR="00156FE7" w:rsidRPr="00156FE7" w:rsidRDefault="00D96E79" w:rsidP="00156FE7">
      <w:pPr>
        <w:pStyle w:val="Zkladntextodsazen21"/>
        <w:numPr>
          <w:ilvl w:val="1"/>
          <w:numId w:val="6"/>
        </w:numPr>
        <w:rPr>
          <w:rFonts w:ascii="Arial" w:hAnsi="Arial" w:cs="Arial"/>
          <w:spacing w:val="-4"/>
          <w:sz w:val="22"/>
        </w:rPr>
      </w:pPr>
      <w:r w:rsidRPr="00321F40">
        <w:rPr>
          <w:rFonts w:ascii="Arial" w:hAnsi="Arial" w:cs="Arial"/>
          <w:spacing w:val="4"/>
          <w:sz w:val="22"/>
        </w:rPr>
        <w:t>Předmětem plnění</w:t>
      </w:r>
      <w:r w:rsidR="001D1E0E" w:rsidRPr="00321F40">
        <w:rPr>
          <w:rFonts w:ascii="Arial" w:hAnsi="Arial" w:cs="Arial"/>
          <w:spacing w:val="4"/>
          <w:sz w:val="22"/>
        </w:rPr>
        <w:t xml:space="preserve"> je kompletní zhotovení stavby „</w:t>
      </w:r>
      <w:r w:rsidR="00960BAD" w:rsidRPr="00321F40">
        <w:rPr>
          <w:rFonts w:ascii="Arial" w:hAnsi="Arial" w:cs="Arial"/>
          <w:b/>
          <w:spacing w:val="4"/>
          <w:sz w:val="22"/>
        </w:rPr>
        <w:t>II/</w:t>
      </w:r>
      <w:r w:rsidR="00321F40" w:rsidRPr="00321F40">
        <w:rPr>
          <w:rFonts w:ascii="Arial" w:hAnsi="Arial" w:cs="Arial"/>
          <w:b/>
          <w:spacing w:val="4"/>
          <w:sz w:val="22"/>
        </w:rPr>
        <w:t>360 Střítež - Štěpánovice</w:t>
      </w:r>
      <w:r w:rsidR="00CC4FFF" w:rsidRPr="00321F40">
        <w:rPr>
          <w:rFonts w:ascii="Arial" w:hAnsi="Arial" w:cs="Arial"/>
          <w:spacing w:val="4"/>
          <w:sz w:val="22"/>
        </w:rPr>
        <w:t>“.</w:t>
      </w:r>
      <w:r w:rsidR="001D1E0E" w:rsidRPr="00321F40">
        <w:rPr>
          <w:rFonts w:ascii="Arial" w:hAnsi="Arial" w:cs="Arial"/>
          <w:spacing w:val="4"/>
          <w:sz w:val="22"/>
        </w:rPr>
        <w:t xml:space="preserve"> </w:t>
      </w:r>
      <w:r w:rsidR="00E9119C" w:rsidRPr="00321F40">
        <w:rPr>
          <w:rFonts w:ascii="Arial" w:hAnsi="Arial" w:cs="Arial"/>
          <w:spacing w:val="4"/>
          <w:sz w:val="22"/>
        </w:rPr>
        <w:t xml:space="preserve">Jedná </w:t>
      </w:r>
      <w:r w:rsidR="00321F40" w:rsidRPr="00321F40">
        <w:rPr>
          <w:rFonts w:ascii="Arial" w:hAnsi="Arial" w:cs="Arial"/>
          <w:spacing w:val="4"/>
          <w:sz w:val="22"/>
        </w:rPr>
        <w:t xml:space="preserve">se o </w:t>
      </w:r>
      <w:r w:rsidR="00321F40" w:rsidRPr="00321F40">
        <w:rPr>
          <w:rFonts w:ascii="Arial" w:eastAsia="MS Mincho" w:hAnsi="Arial" w:cs="Arial"/>
          <w:sz w:val="22"/>
        </w:rPr>
        <w:t>rekonstrukc</w:t>
      </w:r>
      <w:r w:rsidR="00156FE7">
        <w:rPr>
          <w:rFonts w:ascii="Arial" w:eastAsia="MS Mincho" w:hAnsi="Arial" w:cs="Arial"/>
          <w:sz w:val="22"/>
        </w:rPr>
        <w:t>i</w:t>
      </w:r>
      <w:r w:rsidR="00422E82">
        <w:rPr>
          <w:rFonts w:ascii="Arial" w:eastAsia="MS Mincho" w:hAnsi="Arial" w:cs="Arial"/>
          <w:sz w:val="22"/>
        </w:rPr>
        <w:t xml:space="preserve"> silnice II/360 </w:t>
      </w:r>
      <w:r w:rsidR="00321F40" w:rsidRPr="00321F40">
        <w:rPr>
          <w:rFonts w:ascii="Arial" w:eastAsia="MS Mincho" w:hAnsi="Arial" w:cs="Arial"/>
          <w:sz w:val="22"/>
        </w:rPr>
        <w:t xml:space="preserve"> v úseku Střítež – Štěpánovice u Jaroměřic nad Rokytnou. Akce je rozdělena na tři úseky: </w:t>
      </w:r>
    </w:p>
    <w:p w:rsidR="00156FE7" w:rsidRDefault="00321F40" w:rsidP="00156FE7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156FE7">
        <w:rPr>
          <w:rFonts w:ascii="Arial" w:eastAsia="MS Mincho" w:hAnsi="Arial" w:cs="Arial"/>
          <w:sz w:val="22"/>
        </w:rPr>
        <w:t>1.</w:t>
      </w:r>
      <w:r w:rsidR="00E00D66">
        <w:rPr>
          <w:rFonts w:ascii="Arial" w:eastAsia="MS Mincho" w:hAnsi="Arial" w:cs="Arial"/>
          <w:sz w:val="22"/>
        </w:rPr>
        <w:t xml:space="preserve"> </w:t>
      </w:r>
      <w:r w:rsidRPr="00156FE7">
        <w:rPr>
          <w:rFonts w:ascii="Arial" w:eastAsia="MS Mincho" w:hAnsi="Arial" w:cs="Arial"/>
          <w:sz w:val="22"/>
        </w:rPr>
        <w:t>úsek</w:t>
      </w:r>
      <w:r w:rsidR="00E00D66">
        <w:rPr>
          <w:rFonts w:ascii="Arial" w:eastAsia="MS Mincho" w:hAnsi="Arial" w:cs="Arial"/>
          <w:sz w:val="22"/>
        </w:rPr>
        <w:t xml:space="preserve"> Střítež – Slavice</w:t>
      </w:r>
      <w:r w:rsidR="00E00D66">
        <w:rPr>
          <w:rFonts w:ascii="Arial" w:eastAsia="MS Mincho" w:hAnsi="Arial" w:cs="Arial"/>
          <w:sz w:val="22"/>
        </w:rPr>
        <w:tab/>
        <w:t>128,193 – 131,126km (</w:t>
      </w:r>
      <w:r w:rsidRPr="00156FE7">
        <w:rPr>
          <w:rFonts w:ascii="Arial" w:eastAsia="MS Mincho" w:hAnsi="Arial" w:cs="Arial"/>
          <w:sz w:val="22"/>
        </w:rPr>
        <w:t xml:space="preserve">prováděcí staničení 0,000 000-3,027 936km </w:t>
      </w:r>
      <w:r w:rsidR="00E00D66">
        <w:rPr>
          <w:rFonts w:ascii="Arial" w:eastAsia="MS Mincho" w:hAnsi="Arial" w:cs="Arial"/>
          <w:sz w:val="22"/>
        </w:rPr>
        <w:t>)</w:t>
      </w:r>
    </w:p>
    <w:p w:rsidR="00156FE7" w:rsidRDefault="00321F40" w:rsidP="00156FE7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156FE7">
        <w:rPr>
          <w:rFonts w:ascii="Arial" w:eastAsia="MS Mincho" w:hAnsi="Arial" w:cs="Arial"/>
          <w:sz w:val="22"/>
        </w:rPr>
        <w:t>2.</w:t>
      </w:r>
      <w:r w:rsidR="00E00D66">
        <w:rPr>
          <w:rFonts w:ascii="Arial" w:eastAsia="MS Mincho" w:hAnsi="Arial" w:cs="Arial"/>
          <w:sz w:val="22"/>
        </w:rPr>
        <w:t xml:space="preserve"> úsek Slavice – Výčapy</w:t>
      </w:r>
      <w:r w:rsidR="00E00D66">
        <w:rPr>
          <w:rFonts w:ascii="Arial" w:eastAsia="MS Mincho" w:hAnsi="Arial" w:cs="Arial"/>
          <w:sz w:val="22"/>
        </w:rPr>
        <w:tab/>
        <w:t>131,126 – 133,078km (</w:t>
      </w:r>
      <w:r w:rsidRPr="00156FE7">
        <w:rPr>
          <w:rFonts w:ascii="Arial" w:eastAsia="MS Mincho" w:hAnsi="Arial" w:cs="Arial"/>
          <w:sz w:val="22"/>
        </w:rPr>
        <w:t xml:space="preserve">prováděcí staničení 3,027 936-4,851 150km </w:t>
      </w:r>
      <w:r w:rsidR="00E00D66">
        <w:rPr>
          <w:rFonts w:ascii="Arial" w:eastAsia="MS Mincho" w:hAnsi="Arial" w:cs="Arial"/>
          <w:sz w:val="22"/>
        </w:rPr>
        <w:t>)</w:t>
      </w:r>
    </w:p>
    <w:p w:rsidR="00321F40" w:rsidRPr="00156FE7" w:rsidRDefault="00321F40" w:rsidP="00156FE7">
      <w:pPr>
        <w:pStyle w:val="Zkladntextodsazen21"/>
        <w:ind w:left="0" w:firstLine="0"/>
        <w:rPr>
          <w:rFonts w:ascii="Arial" w:hAnsi="Arial" w:cs="Arial"/>
          <w:spacing w:val="-4"/>
          <w:sz w:val="22"/>
        </w:rPr>
      </w:pPr>
      <w:r w:rsidRPr="00156FE7">
        <w:rPr>
          <w:rFonts w:ascii="Arial" w:eastAsia="MS Mincho" w:hAnsi="Arial" w:cs="Arial"/>
          <w:sz w:val="22"/>
        </w:rPr>
        <w:t>3. úsek Výčapy – Štěpánovice 133,078 – 135,975km</w:t>
      </w:r>
      <w:r w:rsidR="00E00D66">
        <w:rPr>
          <w:rFonts w:ascii="Arial" w:eastAsia="MS Mincho" w:hAnsi="Arial" w:cs="Arial"/>
          <w:sz w:val="22"/>
        </w:rPr>
        <w:t xml:space="preserve"> (</w:t>
      </w:r>
      <w:r w:rsidRPr="00156FE7">
        <w:rPr>
          <w:rFonts w:ascii="Arial" w:eastAsia="MS Mincho" w:hAnsi="Arial" w:cs="Arial"/>
          <w:sz w:val="22"/>
        </w:rPr>
        <w:t>prováděcí staničení 4,851 150 – 7,780 000km</w:t>
      </w:r>
      <w:r w:rsidR="00E00D66">
        <w:rPr>
          <w:rFonts w:ascii="Arial" w:eastAsia="MS Mincho" w:hAnsi="Arial" w:cs="Arial"/>
          <w:sz w:val="22"/>
        </w:rPr>
        <w:t>)</w:t>
      </w:r>
    </w:p>
    <w:p w:rsidR="00321F40" w:rsidRPr="00321F40" w:rsidRDefault="00321F40" w:rsidP="00D938B0">
      <w:pPr>
        <w:pStyle w:val="Zkladntextodsazen21"/>
        <w:ind w:left="0" w:firstLine="0"/>
        <w:rPr>
          <w:rFonts w:ascii="Arial" w:hAnsi="Arial" w:cs="Arial"/>
          <w:spacing w:val="-4"/>
          <w:sz w:val="22"/>
        </w:rPr>
      </w:pPr>
    </w:p>
    <w:p w:rsidR="00321F40" w:rsidRDefault="00E00D66" w:rsidP="00E00D66">
      <w:pPr>
        <w:suppressAutoHyphens/>
        <w:spacing w:before="60" w:after="60" w:line="264" w:lineRule="auto"/>
        <w:jc w:val="both"/>
        <w:rPr>
          <w:rFonts w:ascii="Arial" w:eastAsia="MS Mincho" w:hAnsi="Arial" w:cs="Arial"/>
          <w:spacing w:val="-4"/>
        </w:rPr>
      </w:pPr>
      <w:r w:rsidRPr="00E00D66">
        <w:rPr>
          <w:rFonts w:ascii="Arial" w:hAnsi="Arial" w:cs="Arial"/>
          <w:spacing w:val="-4"/>
        </w:rPr>
        <w:lastRenderedPageBreak/>
        <w:t xml:space="preserve">Stavba bude provedena dle projektové dokumentace pro provádění stavby „II/360 Střítež – Štěpánovice u Jaroměřic nad Rokytnou“ vypracované společností OPTIMA spol. s r.o., Projektová, inženýrská a stavební činnost, </w:t>
      </w:r>
      <w:r w:rsidR="00730B3A">
        <w:rPr>
          <w:rFonts w:ascii="Arial" w:hAnsi="Arial" w:cs="Arial"/>
          <w:spacing w:val="-4"/>
        </w:rPr>
        <w:t>Žižkova 738, 566 01 Vysoké Mýto</w:t>
      </w:r>
      <w:r w:rsidRPr="00E00D66">
        <w:rPr>
          <w:rFonts w:ascii="Arial" w:hAnsi="Arial" w:cs="Arial"/>
          <w:spacing w:val="-4"/>
        </w:rPr>
        <w:t xml:space="preserve"> </w:t>
      </w:r>
      <w:r w:rsidR="00730B3A">
        <w:rPr>
          <w:rFonts w:ascii="Arial" w:hAnsi="Arial" w:cs="Arial"/>
          <w:spacing w:val="-4"/>
        </w:rPr>
        <w:t xml:space="preserve">v únoru 2018, </w:t>
      </w:r>
      <w:r w:rsidRPr="00E00D66">
        <w:rPr>
          <w:rFonts w:ascii="Arial" w:hAnsi="Arial" w:cs="Arial"/>
          <w:spacing w:val="-4"/>
        </w:rPr>
        <w:t>která řeší rekonstrukci všech tří úseků.</w:t>
      </w:r>
    </w:p>
    <w:p w:rsidR="00321F40" w:rsidRDefault="00321F40" w:rsidP="00321F40">
      <w:pPr>
        <w:suppressAutoHyphens/>
        <w:spacing w:line="264" w:lineRule="auto"/>
        <w:jc w:val="both"/>
        <w:rPr>
          <w:rFonts w:ascii="Arial" w:hAnsi="Arial" w:cs="Arial"/>
          <w:b/>
          <w:szCs w:val="20"/>
          <w:lang w:eastAsia="ar-SA"/>
        </w:rPr>
      </w:pPr>
    </w:p>
    <w:p w:rsidR="00321F40" w:rsidRPr="008B3D7D" w:rsidRDefault="00321F40" w:rsidP="00321F40">
      <w:pPr>
        <w:suppressAutoHyphens/>
        <w:spacing w:line="264" w:lineRule="auto"/>
        <w:jc w:val="both"/>
        <w:rPr>
          <w:rFonts w:ascii="Arial" w:hAnsi="Arial" w:cs="Arial"/>
          <w:b/>
          <w:szCs w:val="20"/>
          <w:lang w:eastAsia="ar-SA"/>
        </w:rPr>
      </w:pPr>
      <w:r w:rsidRPr="008B3D7D">
        <w:rPr>
          <w:rFonts w:ascii="Arial" w:hAnsi="Arial" w:cs="Arial"/>
          <w:b/>
          <w:szCs w:val="20"/>
          <w:lang w:eastAsia="ar-SA"/>
        </w:rPr>
        <w:t xml:space="preserve">Členění na stavební objekty </w:t>
      </w:r>
      <w:r w:rsidRPr="008B3D7D">
        <w:rPr>
          <w:rFonts w:ascii="Arial" w:eastAsia="MS Mincho" w:hAnsi="Arial" w:cs="Arial"/>
          <w:b/>
        </w:rPr>
        <w:t>stavby:</w:t>
      </w:r>
    </w:p>
    <w:p w:rsidR="00156FE7" w:rsidRPr="00A010FE" w:rsidRDefault="00156FE7" w:rsidP="00156FE7">
      <w:pPr>
        <w:suppressAutoHyphens/>
        <w:spacing w:line="264" w:lineRule="auto"/>
        <w:jc w:val="both"/>
        <w:rPr>
          <w:rFonts w:ascii="Arial" w:hAnsi="Arial" w:cs="Arial"/>
          <w:szCs w:val="20"/>
          <w:u w:val="single"/>
          <w:lang w:eastAsia="ar-SA"/>
        </w:rPr>
      </w:pPr>
      <w:r w:rsidRPr="00A010FE">
        <w:rPr>
          <w:rFonts w:ascii="Arial" w:hAnsi="Arial" w:cs="Arial"/>
          <w:szCs w:val="20"/>
          <w:u w:val="single"/>
          <w:lang w:eastAsia="ar-SA"/>
        </w:rPr>
        <w:t>1. Úsek Střítež – Slavice:</w:t>
      </w:r>
    </w:p>
    <w:p w:rsidR="00156FE7" w:rsidRPr="00A010FE" w:rsidRDefault="00156FE7" w:rsidP="00156FE7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lang w:eastAsia="ar-SA"/>
        </w:rPr>
      </w:pPr>
      <w:r w:rsidRPr="00A010FE">
        <w:rPr>
          <w:rFonts w:ascii="Arial" w:hAnsi="Arial" w:cs="Arial"/>
          <w:lang w:eastAsia="ar-SA"/>
        </w:rPr>
        <w:t xml:space="preserve">SO 001 </w:t>
      </w:r>
      <w:r w:rsidRPr="00A010FE">
        <w:rPr>
          <w:rFonts w:ascii="Arial" w:hAnsi="Arial" w:cs="Arial"/>
          <w:lang w:eastAsia="ar-SA"/>
        </w:rPr>
        <w:tab/>
        <w:t>Všeobecné položky</w:t>
      </w:r>
    </w:p>
    <w:p w:rsidR="00156FE7" w:rsidRDefault="00156FE7" w:rsidP="00156FE7">
      <w:pPr>
        <w:suppressAutoHyphens/>
        <w:spacing w:line="264" w:lineRule="auto"/>
        <w:jc w:val="both"/>
        <w:rPr>
          <w:rFonts w:ascii="Arial" w:hAnsi="Arial" w:cs="Arial"/>
          <w:szCs w:val="20"/>
          <w:lang w:eastAsia="ar-SA"/>
        </w:rPr>
      </w:pPr>
      <w:r w:rsidRPr="00B509DF">
        <w:rPr>
          <w:rFonts w:ascii="Arial" w:hAnsi="Arial" w:cs="Arial"/>
          <w:szCs w:val="20"/>
          <w:lang w:eastAsia="ar-SA"/>
        </w:rPr>
        <w:t xml:space="preserve">SO 101 </w:t>
      </w:r>
      <w:r>
        <w:rPr>
          <w:rFonts w:ascii="Arial" w:hAnsi="Arial" w:cs="Arial"/>
          <w:szCs w:val="20"/>
          <w:lang w:eastAsia="ar-SA"/>
        </w:rPr>
        <w:tab/>
        <w:t>Silnice II/360</w:t>
      </w:r>
    </w:p>
    <w:p w:rsidR="00156FE7" w:rsidRDefault="00156FE7" w:rsidP="00156FE7">
      <w:pPr>
        <w:suppressAutoHyphens/>
        <w:spacing w:line="264" w:lineRule="auto"/>
        <w:jc w:val="both"/>
        <w:rPr>
          <w:rFonts w:ascii="Arial" w:hAnsi="Arial" w:cs="Arial"/>
          <w:szCs w:val="20"/>
          <w:lang w:eastAsia="ar-SA"/>
        </w:rPr>
      </w:pPr>
      <w:r>
        <w:rPr>
          <w:rFonts w:ascii="Arial" w:hAnsi="Arial" w:cs="Arial"/>
          <w:szCs w:val="20"/>
          <w:lang w:eastAsia="ar-SA"/>
        </w:rPr>
        <w:t>SO 101.1</w:t>
      </w:r>
      <w:r>
        <w:rPr>
          <w:rFonts w:ascii="Arial" w:hAnsi="Arial" w:cs="Arial"/>
          <w:szCs w:val="20"/>
          <w:lang w:eastAsia="ar-SA"/>
        </w:rPr>
        <w:tab/>
        <w:t>DIO</w:t>
      </w:r>
    </w:p>
    <w:p w:rsidR="00156FE7" w:rsidRDefault="00156FE7" w:rsidP="00156FE7">
      <w:pPr>
        <w:suppressAutoHyphens/>
        <w:spacing w:line="264" w:lineRule="auto"/>
        <w:jc w:val="both"/>
        <w:rPr>
          <w:rFonts w:ascii="Arial" w:hAnsi="Arial" w:cs="Arial"/>
          <w:szCs w:val="20"/>
          <w:lang w:eastAsia="ar-SA"/>
        </w:rPr>
      </w:pPr>
      <w:r>
        <w:rPr>
          <w:rFonts w:ascii="Arial" w:hAnsi="Arial" w:cs="Arial"/>
          <w:szCs w:val="20"/>
          <w:lang w:eastAsia="ar-SA"/>
        </w:rPr>
        <w:t>SO 201</w:t>
      </w:r>
      <w:r>
        <w:rPr>
          <w:rFonts w:ascii="Arial" w:hAnsi="Arial" w:cs="Arial"/>
          <w:szCs w:val="20"/>
          <w:lang w:eastAsia="ar-SA"/>
        </w:rPr>
        <w:tab/>
        <w:t>Most ev. č. 360-053</w:t>
      </w:r>
      <w:r w:rsidRPr="00B509DF">
        <w:rPr>
          <w:rFonts w:ascii="Arial" w:hAnsi="Arial" w:cs="Arial"/>
          <w:szCs w:val="20"/>
          <w:lang w:eastAsia="ar-SA"/>
        </w:rPr>
        <w:t xml:space="preserve"> </w:t>
      </w:r>
    </w:p>
    <w:p w:rsidR="00156FE7" w:rsidRDefault="00156FE7" w:rsidP="00156FE7">
      <w:pPr>
        <w:suppressAutoHyphens/>
        <w:spacing w:line="264" w:lineRule="auto"/>
        <w:jc w:val="both"/>
        <w:rPr>
          <w:rFonts w:ascii="Arial" w:hAnsi="Arial" w:cs="Arial"/>
          <w:szCs w:val="20"/>
          <w:lang w:eastAsia="ar-SA"/>
        </w:rPr>
      </w:pPr>
    </w:p>
    <w:p w:rsidR="00156FE7" w:rsidRPr="00E00D66" w:rsidRDefault="00156FE7" w:rsidP="00156FE7">
      <w:pPr>
        <w:suppressAutoHyphens/>
        <w:spacing w:line="264" w:lineRule="auto"/>
        <w:jc w:val="both"/>
        <w:rPr>
          <w:rFonts w:ascii="Arial" w:hAnsi="Arial" w:cs="Arial"/>
          <w:szCs w:val="20"/>
          <w:u w:val="single"/>
          <w:lang w:eastAsia="ar-SA"/>
        </w:rPr>
      </w:pPr>
      <w:r w:rsidRPr="00E00D66">
        <w:rPr>
          <w:rFonts w:ascii="Arial" w:hAnsi="Arial" w:cs="Arial"/>
          <w:szCs w:val="20"/>
          <w:u w:val="single"/>
          <w:lang w:eastAsia="ar-SA"/>
        </w:rPr>
        <w:t>2. Úsek Slavice – Výčapy</w:t>
      </w:r>
    </w:p>
    <w:p w:rsidR="00156FE7" w:rsidRDefault="00730B3A" w:rsidP="00156FE7">
      <w:pPr>
        <w:suppressAutoHyphens/>
        <w:spacing w:line="264" w:lineRule="auto"/>
        <w:jc w:val="both"/>
        <w:rPr>
          <w:rFonts w:ascii="Arial" w:hAnsi="Arial" w:cs="Arial"/>
          <w:szCs w:val="20"/>
          <w:lang w:eastAsia="ar-SA"/>
        </w:rPr>
      </w:pPr>
      <w:r>
        <w:rPr>
          <w:rFonts w:ascii="Arial" w:hAnsi="Arial" w:cs="Arial"/>
          <w:szCs w:val="20"/>
          <w:lang w:eastAsia="ar-SA"/>
        </w:rPr>
        <w:t>SO 002</w:t>
      </w:r>
      <w:r>
        <w:rPr>
          <w:rFonts w:ascii="Arial" w:hAnsi="Arial" w:cs="Arial"/>
          <w:szCs w:val="20"/>
          <w:lang w:eastAsia="ar-SA"/>
        </w:rPr>
        <w:tab/>
        <w:t>Všeobecné položky</w:t>
      </w:r>
    </w:p>
    <w:p w:rsidR="00156FE7" w:rsidRDefault="00156FE7" w:rsidP="00156FE7">
      <w:pPr>
        <w:suppressAutoHyphens/>
        <w:spacing w:line="264" w:lineRule="auto"/>
        <w:jc w:val="both"/>
        <w:rPr>
          <w:rFonts w:ascii="Arial" w:hAnsi="Arial" w:cs="Arial"/>
          <w:szCs w:val="20"/>
          <w:lang w:eastAsia="ar-SA"/>
        </w:rPr>
      </w:pPr>
      <w:r>
        <w:rPr>
          <w:rFonts w:ascii="Arial" w:hAnsi="Arial" w:cs="Arial"/>
          <w:szCs w:val="20"/>
          <w:lang w:eastAsia="ar-SA"/>
        </w:rPr>
        <w:t>SO 102</w:t>
      </w:r>
      <w:r>
        <w:rPr>
          <w:rFonts w:ascii="Arial" w:hAnsi="Arial" w:cs="Arial"/>
          <w:szCs w:val="20"/>
          <w:lang w:eastAsia="ar-SA"/>
        </w:rPr>
        <w:tab/>
        <w:t>Silnice II/360</w:t>
      </w:r>
    </w:p>
    <w:p w:rsidR="00156FE7" w:rsidRDefault="00156FE7" w:rsidP="00156FE7">
      <w:pPr>
        <w:suppressAutoHyphens/>
        <w:spacing w:line="264" w:lineRule="auto"/>
        <w:jc w:val="both"/>
        <w:rPr>
          <w:rFonts w:ascii="Arial" w:hAnsi="Arial" w:cs="Arial"/>
          <w:szCs w:val="20"/>
          <w:lang w:eastAsia="ar-SA"/>
        </w:rPr>
      </w:pPr>
      <w:r>
        <w:rPr>
          <w:rFonts w:ascii="Arial" w:hAnsi="Arial" w:cs="Arial"/>
          <w:szCs w:val="20"/>
          <w:lang w:eastAsia="ar-SA"/>
        </w:rPr>
        <w:t>SO 102.1</w:t>
      </w:r>
      <w:r>
        <w:rPr>
          <w:rFonts w:ascii="Arial" w:hAnsi="Arial" w:cs="Arial"/>
          <w:szCs w:val="20"/>
          <w:lang w:eastAsia="ar-SA"/>
        </w:rPr>
        <w:tab/>
        <w:t>DIO</w:t>
      </w:r>
    </w:p>
    <w:p w:rsidR="00156FE7" w:rsidRDefault="00156FE7" w:rsidP="00156FE7">
      <w:pPr>
        <w:suppressAutoHyphens/>
        <w:spacing w:line="264" w:lineRule="auto"/>
        <w:jc w:val="both"/>
        <w:rPr>
          <w:rFonts w:ascii="Arial" w:hAnsi="Arial" w:cs="Arial"/>
          <w:szCs w:val="20"/>
          <w:lang w:eastAsia="ar-SA"/>
        </w:rPr>
      </w:pPr>
    </w:p>
    <w:p w:rsidR="00156FE7" w:rsidRPr="00E00D66" w:rsidRDefault="00156FE7" w:rsidP="00156FE7">
      <w:pPr>
        <w:suppressAutoHyphens/>
        <w:spacing w:line="264" w:lineRule="auto"/>
        <w:jc w:val="both"/>
        <w:rPr>
          <w:rFonts w:ascii="Arial" w:hAnsi="Arial" w:cs="Arial"/>
          <w:szCs w:val="20"/>
          <w:u w:val="single"/>
          <w:lang w:eastAsia="ar-SA"/>
        </w:rPr>
      </w:pPr>
      <w:r w:rsidRPr="00E00D66">
        <w:rPr>
          <w:rFonts w:ascii="Arial" w:hAnsi="Arial" w:cs="Arial"/>
          <w:szCs w:val="20"/>
          <w:u w:val="single"/>
          <w:lang w:eastAsia="ar-SA"/>
        </w:rPr>
        <w:t>3. Úsek Výčapy – Štěpánovice</w:t>
      </w:r>
    </w:p>
    <w:p w:rsidR="00156FE7" w:rsidRDefault="00156FE7" w:rsidP="00156FE7">
      <w:pPr>
        <w:suppressAutoHyphens/>
        <w:spacing w:line="264" w:lineRule="auto"/>
        <w:jc w:val="both"/>
        <w:rPr>
          <w:rFonts w:ascii="Arial" w:hAnsi="Arial" w:cs="Arial"/>
          <w:szCs w:val="20"/>
          <w:lang w:eastAsia="ar-SA"/>
        </w:rPr>
      </w:pPr>
      <w:r>
        <w:rPr>
          <w:rFonts w:ascii="Arial" w:hAnsi="Arial" w:cs="Arial"/>
          <w:szCs w:val="20"/>
          <w:lang w:eastAsia="ar-SA"/>
        </w:rPr>
        <w:t>SO 003</w:t>
      </w:r>
      <w:r>
        <w:rPr>
          <w:rFonts w:ascii="Arial" w:hAnsi="Arial" w:cs="Arial"/>
          <w:szCs w:val="20"/>
          <w:lang w:eastAsia="ar-SA"/>
        </w:rPr>
        <w:tab/>
        <w:t>Všeob</w:t>
      </w:r>
      <w:r w:rsidR="00E00D66">
        <w:rPr>
          <w:rFonts w:ascii="Arial" w:hAnsi="Arial" w:cs="Arial"/>
          <w:szCs w:val="20"/>
          <w:lang w:eastAsia="ar-SA"/>
        </w:rPr>
        <w:t>e</w:t>
      </w:r>
      <w:r w:rsidR="00730B3A">
        <w:rPr>
          <w:rFonts w:ascii="Arial" w:hAnsi="Arial" w:cs="Arial"/>
          <w:szCs w:val="20"/>
          <w:lang w:eastAsia="ar-SA"/>
        </w:rPr>
        <w:t>cné položky</w:t>
      </w:r>
    </w:p>
    <w:p w:rsidR="00156FE7" w:rsidRDefault="00156FE7" w:rsidP="00156FE7">
      <w:pPr>
        <w:suppressAutoHyphens/>
        <w:spacing w:line="264" w:lineRule="auto"/>
        <w:jc w:val="both"/>
        <w:rPr>
          <w:rFonts w:ascii="Arial" w:hAnsi="Arial" w:cs="Arial"/>
          <w:szCs w:val="20"/>
          <w:lang w:eastAsia="ar-SA"/>
        </w:rPr>
      </w:pPr>
      <w:r>
        <w:rPr>
          <w:rFonts w:ascii="Arial" w:hAnsi="Arial" w:cs="Arial"/>
          <w:szCs w:val="20"/>
          <w:lang w:eastAsia="ar-SA"/>
        </w:rPr>
        <w:t xml:space="preserve">SO 103 </w:t>
      </w:r>
      <w:r>
        <w:rPr>
          <w:rFonts w:ascii="Arial" w:hAnsi="Arial" w:cs="Arial"/>
          <w:szCs w:val="20"/>
          <w:lang w:eastAsia="ar-SA"/>
        </w:rPr>
        <w:tab/>
        <w:t>Silnice II/360</w:t>
      </w:r>
    </w:p>
    <w:p w:rsidR="00156FE7" w:rsidRDefault="00156FE7" w:rsidP="00156FE7">
      <w:pPr>
        <w:suppressAutoHyphens/>
        <w:spacing w:line="264" w:lineRule="auto"/>
        <w:jc w:val="both"/>
        <w:rPr>
          <w:rFonts w:ascii="Arial" w:hAnsi="Arial" w:cs="Arial"/>
          <w:szCs w:val="20"/>
          <w:lang w:eastAsia="ar-SA"/>
        </w:rPr>
      </w:pPr>
      <w:r>
        <w:rPr>
          <w:rFonts w:ascii="Arial" w:hAnsi="Arial" w:cs="Arial"/>
          <w:szCs w:val="20"/>
          <w:lang w:eastAsia="ar-SA"/>
        </w:rPr>
        <w:t>SO 103.1</w:t>
      </w:r>
      <w:r>
        <w:rPr>
          <w:rFonts w:ascii="Arial" w:hAnsi="Arial" w:cs="Arial"/>
          <w:szCs w:val="20"/>
          <w:lang w:eastAsia="ar-SA"/>
        </w:rPr>
        <w:tab/>
        <w:t>DIO</w:t>
      </w:r>
    </w:p>
    <w:p w:rsidR="00156FE7" w:rsidRDefault="00156FE7" w:rsidP="00156FE7">
      <w:pPr>
        <w:suppressAutoHyphens/>
        <w:spacing w:line="264" w:lineRule="auto"/>
        <w:jc w:val="both"/>
        <w:rPr>
          <w:rFonts w:ascii="Arial" w:hAnsi="Arial" w:cs="Arial"/>
          <w:szCs w:val="20"/>
          <w:lang w:eastAsia="ar-SA"/>
        </w:rPr>
      </w:pPr>
      <w:r>
        <w:rPr>
          <w:rFonts w:ascii="Arial" w:hAnsi="Arial" w:cs="Arial"/>
          <w:szCs w:val="20"/>
          <w:lang w:eastAsia="ar-SA"/>
        </w:rPr>
        <w:t>SO 103.2</w:t>
      </w:r>
      <w:r>
        <w:rPr>
          <w:rFonts w:ascii="Arial" w:hAnsi="Arial" w:cs="Arial"/>
          <w:szCs w:val="20"/>
          <w:lang w:eastAsia="ar-SA"/>
        </w:rPr>
        <w:tab/>
        <w:t>Propustek 4,89680km</w:t>
      </w:r>
    </w:p>
    <w:p w:rsidR="00156FE7" w:rsidRDefault="00156FE7" w:rsidP="00156FE7">
      <w:pPr>
        <w:suppressAutoHyphens/>
        <w:spacing w:line="264" w:lineRule="auto"/>
        <w:jc w:val="both"/>
        <w:rPr>
          <w:rFonts w:ascii="Arial" w:hAnsi="Arial" w:cs="Arial"/>
          <w:szCs w:val="20"/>
          <w:lang w:eastAsia="ar-SA"/>
        </w:rPr>
      </w:pPr>
      <w:r>
        <w:rPr>
          <w:rFonts w:ascii="Arial" w:hAnsi="Arial" w:cs="Arial"/>
          <w:szCs w:val="20"/>
          <w:lang w:eastAsia="ar-SA"/>
        </w:rPr>
        <w:t>SO 103.3</w:t>
      </w:r>
      <w:r>
        <w:rPr>
          <w:rFonts w:ascii="Arial" w:hAnsi="Arial" w:cs="Arial"/>
          <w:szCs w:val="20"/>
          <w:lang w:eastAsia="ar-SA"/>
        </w:rPr>
        <w:tab/>
        <w:t>Propustek 5,10760km</w:t>
      </w:r>
    </w:p>
    <w:p w:rsidR="00156FE7" w:rsidRDefault="00156FE7" w:rsidP="00156FE7">
      <w:pPr>
        <w:suppressAutoHyphens/>
        <w:spacing w:line="264" w:lineRule="auto"/>
        <w:jc w:val="both"/>
        <w:rPr>
          <w:rFonts w:ascii="Arial" w:hAnsi="Arial" w:cs="Arial"/>
          <w:szCs w:val="20"/>
          <w:lang w:eastAsia="ar-SA"/>
        </w:rPr>
      </w:pPr>
      <w:r>
        <w:rPr>
          <w:rFonts w:ascii="Arial" w:hAnsi="Arial" w:cs="Arial"/>
          <w:szCs w:val="20"/>
          <w:lang w:eastAsia="ar-SA"/>
        </w:rPr>
        <w:t>SO 103.4</w:t>
      </w:r>
      <w:r>
        <w:rPr>
          <w:rFonts w:ascii="Arial" w:hAnsi="Arial" w:cs="Arial"/>
          <w:szCs w:val="20"/>
          <w:lang w:eastAsia="ar-SA"/>
        </w:rPr>
        <w:tab/>
        <w:t>Propustek 5,31070km</w:t>
      </w:r>
    </w:p>
    <w:p w:rsidR="00156FE7" w:rsidRDefault="00156FE7" w:rsidP="00156FE7">
      <w:pPr>
        <w:suppressAutoHyphens/>
        <w:spacing w:line="264" w:lineRule="auto"/>
        <w:jc w:val="both"/>
        <w:rPr>
          <w:rFonts w:ascii="Arial" w:hAnsi="Arial" w:cs="Arial"/>
          <w:szCs w:val="20"/>
          <w:lang w:eastAsia="ar-SA"/>
        </w:rPr>
      </w:pPr>
      <w:r>
        <w:rPr>
          <w:rFonts w:ascii="Arial" w:hAnsi="Arial" w:cs="Arial"/>
          <w:szCs w:val="20"/>
          <w:lang w:eastAsia="ar-SA"/>
        </w:rPr>
        <w:t>SO 103.5</w:t>
      </w:r>
      <w:r>
        <w:rPr>
          <w:rFonts w:ascii="Arial" w:hAnsi="Arial" w:cs="Arial"/>
          <w:szCs w:val="20"/>
          <w:lang w:eastAsia="ar-SA"/>
        </w:rPr>
        <w:tab/>
        <w:t>Propustek 6,979km</w:t>
      </w:r>
    </w:p>
    <w:p w:rsidR="00226545" w:rsidRPr="00B1096B" w:rsidRDefault="00226545" w:rsidP="00F73D91">
      <w:pPr>
        <w:jc w:val="both"/>
        <w:rPr>
          <w:rFonts w:ascii="Arial" w:hAnsi="Arial" w:cs="Arial"/>
          <w:highlight w:val="yellow"/>
        </w:rPr>
      </w:pPr>
    </w:p>
    <w:p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:rsidR="00F73D91" w:rsidRPr="00B1096B" w:rsidRDefault="00F73D91" w:rsidP="00F73D91">
      <w:pPr>
        <w:pStyle w:val="Bntext2"/>
      </w:pPr>
    </w:p>
    <w:p w:rsidR="00EE48BB" w:rsidRPr="00C03FCD" w:rsidRDefault="00F73D91" w:rsidP="00C03FCD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  <w:r w:rsidR="00EE48BB" w:rsidRPr="00C03FCD">
        <w:rPr>
          <w:bCs/>
          <w:spacing w:val="-6"/>
        </w:rPr>
        <w:t xml:space="preserve"> </w:t>
      </w:r>
    </w:p>
    <w:p w:rsidR="008F034A" w:rsidRPr="00EE48BB" w:rsidRDefault="008F034A" w:rsidP="00EE48BB">
      <w:pPr>
        <w:pStyle w:val="Bntext2"/>
        <w:spacing w:before="60"/>
        <w:ind w:left="284" w:hanging="142"/>
        <w:rPr>
          <w:bCs/>
          <w:spacing w:val="-6"/>
        </w:rPr>
      </w:pPr>
      <w:r>
        <w:rPr>
          <w:bCs/>
          <w:spacing w:val="-6"/>
        </w:rPr>
        <w:t xml:space="preserve">- </w:t>
      </w:r>
      <w:r w:rsidRPr="008F034A">
        <w:rPr>
          <w:bCs/>
          <w:spacing w:val="-6"/>
        </w:rPr>
        <w:t>koordin</w:t>
      </w:r>
      <w:r w:rsidR="000D001D">
        <w:rPr>
          <w:bCs/>
          <w:spacing w:val="-6"/>
        </w:rPr>
        <w:t>ace</w:t>
      </w:r>
      <w:r w:rsidRPr="008F034A">
        <w:rPr>
          <w:bCs/>
          <w:spacing w:val="-6"/>
        </w:rPr>
        <w:t xml:space="preserve"> stavební</w:t>
      </w:r>
      <w:r w:rsidR="000D001D">
        <w:rPr>
          <w:bCs/>
          <w:spacing w:val="-6"/>
        </w:rPr>
        <w:t>ch</w:t>
      </w:r>
      <w:r w:rsidRPr="008F034A">
        <w:rPr>
          <w:bCs/>
          <w:spacing w:val="-6"/>
        </w:rPr>
        <w:t xml:space="preserve"> pr</w:t>
      </w:r>
      <w:r w:rsidR="000D001D">
        <w:rPr>
          <w:bCs/>
          <w:spacing w:val="-6"/>
        </w:rPr>
        <w:t xml:space="preserve">ací spojených </w:t>
      </w:r>
      <w:r w:rsidRPr="008F034A">
        <w:rPr>
          <w:bCs/>
          <w:spacing w:val="-6"/>
        </w:rPr>
        <w:t>s rekonstrukcí celého úseku se souvisejícími pracemi na chodnících v obci Střítež</w:t>
      </w:r>
      <w:r w:rsidR="00F87D3F">
        <w:rPr>
          <w:bCs/>
          <w:spacing w:val="-6"/>
        </w:rPr>
        <w:t xml:space="preserve"> a Štěpánovice u Jaroměřic nad Rokytnou.</w:t>
      </w:r>
      <w:r w:rsidRPr="008F034A">
        <w:rPr>
          <w:bCs/>
          <w:spacing w:val="-6"/>
        </w:rPr>
        <w:t xml:space="preserve">  </w:t>
      </w:r>
    </w:p>
    <w:p w:rsidR="00EE48BB" w:rsidRPr="00EE48BB" w:rsidRDefault="00B52129" w:rsidP="00EE48BB">
      <w:pPr>
        <w:pStyle w:val="Bntext2"/>
        <w:spacing w:before="60"/>
        <w:ind w:left="284" w:hanging="142"/>
      </w:pPr>
      <w:r>
        <w:rPr>
          <w:spacing w:val="-6"/>
        </w:rPr>
        <w:t xml:space="preserve">- </w:t>
      </w:r>
      <w:r w:rsidR="00E2097D">
        <w:rPr>
          <w:spacing w:val="-6"/>
        </w:rPr>
        <w:t>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podmínek. Zajištění objízdných tras předpokládá rovněž soustavnou péči zhotovitele o kvalitní značení objízdných tras po celou dobu výstavby.</w:t>
      </w:r>
    </w:p>
    <w:p w:rsidR="00F73D91" w:rsidRPr="00EE48BB" w:rsidRDefault="00E2097D" w:rsidP="00F822FB">
      <w:pPr>
        <w:pStyle w:val="Bntext2"/>
        <w:spacing w:before="60"/>
        <w:ind w:left="284" w:hanging="142"/>
      </w:pPr>
      <w:r>
        <w:t>- z</w:t>
      </w:r>
      <w:r w:rsidR="00F73D91" w:rsidRPr="00EE48BB">
        <w:t>abezpečení změny dopravního značení a  provizorních objížděk</w:t>
      </w:r>
    </w:p>
    <w:p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záboru)</w:t>
      </w:r>
      <w:r w:rsidR="00215BFB" w:rsidRPr="008A7B4D">
        <w:rPr>
          <w:rFonts w:cs="Arial"/>
          <w:szCs w:val="22"/>
        </w:rPr>
        <w:t>,</w:t>
      </w:r>
    </w:p>
    <w:p w:rsidR="00F73D91" w:rsidRPr="008A7B4D" w:rsidRDefault="00730B3A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  <w:t>soustavné zajišťování</w:t>
      </w:r>
      <w:r w:rsidR="00F73D91" w:rsidRPr="008A7B4D">
        <w:rPr>
          <w:rFonts w:cs="Arial"/>
          <w:szCs w:val="22"/>
        </w:rPr>
        <w:t xml:space="preserve"> zřetelného označení obvodu staveniště</w:t>
      </w:r>
      <w:r w:rsidR="00215BFB" w:rsidRPr="008A7B4D">
        <w:rPr>
          <w:rFonts w:cs="Arial"/>
          <w:szCs w:val="22"/>
        </w:rPr>
        <w:t>,</w:t>
      </w:r>
    </w:p>
    <w:p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 xml:space="preserve">stavební objekty (dále jen SO) </w:t>
      </w:r>
      <w:r w:rsidR="00730B3A">
        <w:rPr>
          <w:rFonts w:cs="Arial"/>
          <w:bCs/>
          <w:spacing w:val="-6"/>
          <w:szCs w:val="22"/>
        </w:rPr>
        <w:t xml:space="preserve">pro </w:t>
      </w:r>
      <w:r w:rsidR="004A0E78">
        <w:rPr>
          <w:rFonts w:cs="Arial"/>
          <w:bCs/>
          <w:spacing w:val="-6"/>
          <w:szCs w:val="22"/>
        </w:rPr>
        <w:t xml:space="preserve">každý úsek </w:t>
      </w:r>
      <w:r w:rsidR="0049529B" w:rsidRPr="0049529B">
        <w:rPr>
          <w:rFonts w:cs="Arial"/>
          <w:bCs/>
          <w:spacing w:val="-6"/>
          <w:szCs w:val="22"/>
        </w:rPr>
        <w:t>zvlášť</w:t>
      </w:r>
      <w:r w:rsidR="003D0151">
        <w:rPr>
          <w:rFonts w:cs="Arial"/>
          <w:bCs/>
          <w:spacing w:val="-6"/>
          <w:szCs w:val="22"/>
        </w:rPr>
        <w:t>;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lastRenderedPageBreak/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:rsidR="00F73D91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jen </w:t>
      </w:r>
      <w:r w:rsidRPr="002906BD">
        <w:rPr>
          <w:spacing w:val="-6"/>
        </w:rPr>
        <w:t xml:space="preserve">RDS) </w:t>
      </w:r>
      <w:r w:rsidR="004A0E78">
        <w:rPr>
          <w:spacing w:val="-6"/>
        </w:rPr>
        <w:t>zpracovaná oprávněnou osobou dle zákona č. 360/1992 Sb. v </w:t>
      </w:r>
      <w:r w:rsidR="002B6B2D">
        <w:rPr>
          <w:spacing w:val="-6"/>
        </w:rPr>
        <w:t>aktuálním</w:t>
      </w:r>
      <w:r w:rsidR="004A0E78">
        <w:rPr>
          <w:spacing w:val="-6"/>
        </w:rPr>
        <w:t xml:space="preserve"> znění </w:t>
      </w:r>
      <w:r w:rsidR="00321F40">
        <w:rPr>
          <w:spacing w:val="-6"/>
        </w:rPr>
        <w:t>dle potřeb zhotovitele</w:t>
      </w:r>
      <w:r w:rsidR="0049529B" w:rsidRPr="002906BD">
        <w:rPr>
          <w:spacing w:val="-6"/>
        </w:rPr>
        <w:t xml:space="preserve"> </w:t>
      </w:r>
      <w:r w:rsidRPr="002906BD">
        <w:rPr>
          <w:spacing w:val="-6"/>
        </w:rPr>
        <w:t>–</w:t>
      </w:r>
      <w:r w:rsidRPr="0049529B">
        <w:rPr>
          <w:spacing w:val="-6"/>
        </w:rPr>
        <w:t xml:space="preserve"> v rozsahu dle soupisu prací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2467ED" w:rsidRPr="000934AE">
        <w:rPr>
          <w:spacing w:val="4"/>
        </w:rPr>
        <w:t>3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2467ED" w:rsidRPr="0049529B">
        <w:rPr>
          <w:spacing w:val="4"/>
        </w:rPr>
        <w:t>1</w:t>
      </w:r>
      <w:r w:rsidRPr="0049529B">
        <w:rPr>
          <w:spacing w:val="4"/>
        </w:rPr>
        <w:t>x na CD.</w:t>
      </w:r>
      <w:r w:rsidRPr="0049529B"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jen TD)</w:t>
      </w:r>
      <w:r w:rsidR="006C1D3A" w:rsidRPr="0049529B">
        <w:rPr>
          <w:spacing w:val="-6"/>
        </w:rPr>
        <w:t xml:space="preserve"> a </w:t>
      </w:r>
      <w:r w:rsidR="009F507D" w:rsidRPr="0049529B">
        <w:rPr>
          <w:spacing w:val="-6"/>
        </w:rPr>
        <w:t>autorsk</w:t>
      </w:r>
      <w:r w:rsidR="00FA00E6">
        <w:rPr>
          <w:spacing w:val="-6"/>
        </w:rPr>
        <w:t>ým</w:t>
      </w:r>
      <w:r w:rsidR="00FA00E6">
        <w:t xml:space="preserve"> dozorem</w:t>
      </w:r>
      <w:r w:rsidR="009F507D" w:rsidRPr="0049529B">
        <w:t xml:space="preserve"> (dále jen </w:t>
      </w:r>
      <w:r w:rsidR="006C1D3A" w:rsidRPr="0049529B">
        <w:t>AD)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podobě.</w:t>
      </w:r>
    </w:p>
    <w:p w:rsidR="00F73D91" w:rsidRPr="00B1096B" w:rsidRDefault="00F73D91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E2097D">
        <w:rPr>
          <w:rFonts w:cs="Arial"/>
          <w:spacing w:val="-4"/>
          <w:szCs w:val="22"/>
        </w:rPr>
        <w:t>d</w:t>
      </w:r>
      <w:r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jen </w:t>
      </w:r>
      <w:r w:rsidR="002829A2" w:rsidRPr="00925A01">
        <w:rPr>
          <w:rFonts w:cs="Arial"/>
          <w:spacing w:val="-4"/>
          <w:szCs w:val="22"/>
        </w:rPr>
        <w:t xml:space="preserve">DSPS) </w:t>
      </w:r>
      <w:r w:rsidRPr="00925A01">
        <w:rPr>
          <w:rFonts w:cs="Arial"/>
          <w:spacing w:val="-4"/>
          <w:szCs w:val="22"/>
        </w:rPr>
        <w:t xml:space="preserve">bude </w:t>
      </w:r>
      <w:r w:rsidRPr="000934AE">
        <w:rPr>
          <w:rFonts w:cs="Arial"/>
          <w:spacing w:val="-4"/>
          <w:szCs w:val="22"/>
        </w:rPr>
        <w:t xml:space="preserve">předána 4x v písemné podobě a </w:t>
      </w:r>
      <w:r w:rsidR="00DC58F9" w:rsidRPr="000934AE">
        <w:rPr>
          <w:rFonts w:cs="Arial"/>
          <w:spacing w:val="-4"/>
          <w:szCs w:val="22"/>
        </w:rPr>
        <w:t>4</w:t>
      </w:r>
      <w:r w:rsidRPr="000934AE">
        <w:rPr>
          <w:rFonts w:cs="Arial"/>
          <w:spacing w:val="-4"/>
          <w:szCs w:val="22"/>
        </w:rPr>
        <w:t>x</w:t>
      </w:r>
      <w:r w:rsidRPr="00925A01">
        <w:rPr>
          <w:rFonts w:cs="Arial"/>
          <w:spacing w:val="-6"/>
          <w:szCs w:val="22"/>
        </w:rPr>
        <w:t xml:space="preserve"> v digitální</w:t>
      </w:r>
      <w:r w:rsidRPr="00925A01">
        <w:rPr>
          <w:rFonts w:cs="Arial"/>
          <w:szCs w:val="22"/>
        </w:rPr>
        <w:t xml:space="preserve"> podobě na CD nosiči k zahájení přejímacího řízení při dokončení díla. Součástí dokladů </w:t>
      </w:r>
      <w:r w:rsidRPr="00925A01">
        <w:rPr>
          <w:rFonts w:cs="Arial"/>
          <w:spacing w:val="-4"/>
          <w:szCs w:val="22"/>
        </w:rPr>
        <w:t>při předání dokončeného díla budou rovněž veškeré atesty, prohlášení o shodě, certifikáty na použité</w:t>
      </w:r>
      <w:r w:rsidRPr="00925A01">
        <w:rPr>
          <w:rFonts w:cs="Arial"/>
          <w:szCs w:val="22"/>
        </w:rPr>
        <w:t xml:space="preserve"> materiály a výrobky a protokoly o výsledcích provedených zkoušek. Projektová dokumentace předkládaná zhotovitelem (DSPS) bude zpracována v souladu se </w:t>
      </w:r>
      <w:r w:rsidR="009320D8" w:rsidRPr="00925A01">
        <w:rPr>
          <w:rFonts w:cs="Arial"/>
          <w:szCs w:val="22"/>
        </w:rPr>
        <w:t xml:space="preserve">Směrnicí pro dokumentaci </w:t>
      </w:r>
      <w:r w:rsidR="009320D8" w:rsidRPr="00925A01">
        <w:rPr>
          <w:rFonts w:cs="Arial"/>
          <w:spacing w:val="-4"/>
          <w:szCs w:val="22"/>
        </w:rPr>
        <w:t>staveb pozemních komunikací (schváleno MD – OPK, č. j. 158/2017-120-TN/1 ze dne 9. srpna 2017</w:t>
      </w:r>
      <w:r w:rsidRPr="00925A01">
        <w:rPr>
          <w:rFonts w:cs="Arial"/>
          <w:spacing w:val="-4"/>
          <w:szCs w:val="22"/>
        </w:rPr>
        <w:t>).</w:t>
      </w:r>
      <w:r w:rsidRPr="00925A01">
        <w:rPr>
          <w:rFonts w:cs="Arial"/>
          <w:szCs w:val="22"/>
        </w:rPr>
        <w:t xml:space="preserve"> </w:t>
      </w:r>
      <w:r w:rsidRPr="00925A01">
        <w:rPr>
          <w:rFonts w:cs="Arial"/>
          <w:szCs w:val="22"/>
          <w:lang w:eastAsia="ar-SA"/>
        </w:rPr>
        <w:t>Součástí budou rovněž veškeré doklady o nakládání s odpady s uvedením místa uložení, přesného množství, názvu stavby a s potvrzením o převzetí.</w:t>
      </w:r>
      <w:r w:rsidR="00B467A4" w:rsidRPr="00925A01">
        <w:rPr>
          <w:rFonts w:cs="Arial"/>
          <w:szCs w:val="22"/>
          <w:lang w:eastAsia="ar-SA"/>
        </w:rPr>
        <w:t xml:space="preserve"> </w:t>
      </w:r>
      <w:r w:rsidR="00306E3D" w:rsidRPr="00925A01">
        <w:rPr>
          <w:rFonts w:cs="Arial"/>
          <w:szCs w:val="22"/>
        </w:rPr>
        <w:t>Z</w:t>
      </w:r>
      <w:r w:rsidR="00B467A4" w:rsidRPr="00925A01">
        <w:rPr>
          <w:rFonts w:cs="Arial"/>
          <w:szCs w:val="22"/>
        </w:rPr>
        <w:t>hotovitel je povinen veškerý materiál ze stavby zlikvidovat v souladu se zákonem o odpadech.</w:t>
      </w:r>
    </w:p>
    <w:p w:rsidR="0019010B" w:rsidRPr="000934AE" w:rsidRDefault="00140C17" w:rsidP="000934AE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="00D63034" w:rsidRPr="00925A01">
        <w:rPr>
          <w:rFonts w:cs="Arial"/>
          <w:szCs w:val="22"/>
        </w:rPr>
        <w:tab/>
      </w:r>
      <w:r w:rsidR="00E2097D">
        <w:rPr>
          <w:rFonts w:cs="Arial"/>
          <w:szCs w:val="22"/>
        </w:rPr>
        <w:t>p</w:t>
      </w:r>
      <w:r w:rsidR="009869E6" w:rsidRPr="00925A01">
        <w:rPr>
          <w:rFonts w:cs="Arial"/>
          <w:szCs w:val="22"/>
        </w:rPr>
        <w:t xml:space="preserve">o dokončení </w:t>
      </w:r>
      <w:r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>budou vypracovány geometrické plány (dále jen GP)</w:t>
      </w:r>
      <w:r w:rsidR="000934AE">
        <w:rPr>
          <w:rFonts w:cs="Arial"/>
          <w:szCs w:val="22"/>
        </w:rPr>
        <w:t xml:space="preserve"> v rozsahu trvalého záboru stavby.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písemně a 1x digitálně (na CD).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>Všechny GP budou mít náležitosti stanovené zvláštními předpisy, zejména Vyhláškou č. 26/2007 Sb.,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úřadem. GP budou způsobilé 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E2097D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:rsidR="00725BED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A546E2">
        <w:rPr>
          <w:rFonts w:cs="Arial"/>
          <w:szCs w:val="22"/>
        </w:rPr>
        <w:t>dopracování a</w:t>
      </w:r>
      <w:r w:rsidR="000934AE" w:rsidRPr="00C160F3">
        <w:rPr>
          <w:rFonts w:cs="Arial"/>
          <w:szCs w:val="22"/>
        </w:rPr>
        <w:t xml:space="preserve"> odsouhlasení Havarijního a P</w:t>
      </w:r>
      <w:r w:rsidR="00925A01" w:rsidRPr="00C160F3">
        <w:rPr>
          <w:rFonts w:cs="Arial"/>
          <w:szCs w:val="22"/>
        </w:rPr>
        <w:t>ovodňového plánu (před zahájením stavebních prací)</w:t>
      </w:r>
      <w:r w:rsidR="000934AE" w:rsidRPr="00C160F3">
        <w:rPr>
          <w:rFonts w:cs="Arial"/>
          <w:szCs w:val="22"/>
        </w:rPr>
        <w:t xml:space="preserve">, vždy v počtu </w:t>
      </w:r>
      <w:r w:rsidR="00C160F3" w:rsidRPr="00C160F3">
        <w:rPr>
          <w:rFonts w:cs="Arial"/>
          <w:szCs w:val="22"/>
        </w:rPr>
        <w:t xml:space="preserve">1 paré tištěné a </w:t>
      </w:r>
      <w:r w:rsidR="002906BD">
        <w:rPr>
          <w:rFonts w:cs="Arial"/>
          <w:szCs w:val="22"/>
        </w:rPr>
        <w:t xml:space="preserve">1 v </w:t>
      </w:r>
      <w:r w:rsidR="00C160F3" w:rsidRPr="002906BD">
        <w:rPr>
          <w:rFonts w:cs="Arial"/>
          <w:szCs w:val="22"/>
        </w:rPr>
        <w:t>digitální</w:t>
      </w:r>
      <w:r w:rsidR="00C160F3" w:rsidRPr="00C160F3">
        <w:rPr>
          <w:rFonts w:cs="Arial"/>
          <w:szCs w:val="22"/>
        </w:rPr>
        <w:t xml:space="preserve"> form</w:t>
      </w:r>
      <w:r w:rsidR="002906BD">
        <w:rPr>
          <w:rFonts w:cs="Arial"/>
          <w:szCs w:val="22"/>
        </w:rPr>
        <w:t>ě</w:t>
      </w:r>
      <w:r w:rsidR="000934AE" w:rsidRPr="00C160F3">
        <w:rPr>
          <w:rFonts w:cs="Arial"/>
          <w:szCs w:val="22"/>
        </w:rPr>
        <w:t xml:space="preserve">. 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zhotovení práce podle technologického předpisu</w:t>
      </w:r>
      <w:r w:rsidR="00BE47E0" w:rsidRPr="00925A01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 xml:space="preserve">průkazní a kontrolní zkoušky dle příslušných kapitol TKP vypracované akreditovanou nezávislou </w:t>
      </w:r>
      <w:r w:rsidRPr="00BC2FCE">
        <w:rPr>
          <w:rFonts w:cs="Arial"/>
          <w:spacing w:val="-2"/>
          <w:szCs w:val="22"/>
        </w:rPr>
        <w:t>zkušebnou odsouhlasenou objednatelem. Návrh akreditované zkušebny bude předložen objednateli</w:t>
      </w:r>
      <w:r w:rsidRPr="00BC2FCE">
        <w:rPr>
          <w:rFonts w:cs="Arial"/>
          <w:szCs w:val="22"/>
        </w:rPr>
        <w:t xml:space="preserve"> k odsouhlasení nejpozději do 7 dnů po předání a převzetí staveniště.</w:t>
      </w:r>
    </w:p>
    <w:p w:rsidR="00F73D91" w:rsidRPr="00BC2FCE" w:rsidRDefault="00E2097D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BD61DE" w:rsidRPr="00BC2FCE">
        <w:rPr>
          <w:rFonts w:cs="Arial"/>
          <w:szCs w:val="22"/>
        </w:rPr>
        <w:t>.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E2097D">
        <w:rPr>
          <w:rFonts w:cs="Arial"/>
          <w:spacing w:val="2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lastRenderedPageBreak/>
        <w:t>-</w:t>
      </w:r>
      <w:r w:rsidRPr="00BC2FCE">
        <w:rPr>
          <w:rFonts w:cs="Arial"/>
          <w:szCs w:val="22"/>
        </w:rPr>
        <w:tab/>
        <w:t>montážní prostředky a pomůcky</w:t>
      </w:r>
      <w:r w:rsidR="00BD61DE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zajištění pracoviště proti všem vlivům znemožňujícím nebo znesnadňujícím práci (čerpání vody, zajištění svahu, zimní opatření, přístřešky, apod.)</w:t>
      </w:r>
      <w:r w:rsidR="00BD61DE" w:rsidRPr="00925A01">
        <w:rPr>
          <w:rFonts w:cs="Arial"/>
          <w:szCs w:val="22"/>
        </w:rPr>
        <w:t>,</w:t>
      </w:r>
    </w:p>
    <w:p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zabezpečení skládky přebytečné zeminy, asfaltu</w:t>
      </w:r>
      <w:r w:rsidR="00982F34" w:rsidRPr="00C160F3">
        <w:rPr>
          <w:rFonts w:cs="Arial"/>
          <w:szCs w:val="22"/>
        </w:rPr>
        <w:t>,</w:t>
      </w:r>
    </w:p>
    <w:p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BC5D10">
        <w:rPr>
          <w:rFonts w:cs="Arial"/>
          <w:szCs w:val="22"/>
        </w:rPr>
        <w:t>,</w:t>
      </w:r>
    </w:p>
    <w:p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>zajištění veškerých dokladů požadovaných stavebním úřady,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ostatní náklady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F4726E">
        <w:rPr>
          <w:rFonts w:cs="Arial"/>
          <w:szCs w:val="22"/>
        </w:rPr>
        <w:t>.</w:t>
      </w:r>
    </w:p>
    <w:p w:rsidR="0070081E" w:rsidRPr="00925A01" w:rsidRDefault="00E2097D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872EAB" w:rsidRPr="00925A01">
        <w:rPr>
          <w:rFonts w:cs="Arial"/>
          <w:szCs w:val="22"/>
        </w:rPr>
        <w:t>.</w:t>
      </w:r>
      <w:r w:rsidR="0070081E" w:rsidRPr="00925A01">
        <w:rPr>
          <w:rFonts w:cs="Arial"/>
          <w:szCs w:val="22"/>
        </w:rPr>
        <w:t xml:space="preserve"> </w:t>
      </w:r>
    </w:p>
    <w:p w:rsidR="00F73D91" w:rsidRPr="00925A01" w:rsidRDefault="00E2097D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u</w:t>
      </w:r>
      <w:r w:rsidR="00F73D91" w:rsidRPr="00925A01">
        <w:rPr>
          <w:rFonts w:cs="Arial"/>
          <w:szCs w:val="22"/>
        </w:rPr>
        <w:t>zavření Dohody o předčasném užívání stavby</w:t>
      </w:r>
      <w:r w:rsidR="00503D0A" w:rsidRPr="00925A01">
        <w:rPr>
          <w:rFonts w:cs="Arial"/>
          <w:szCs w:val="22"/>
        </w:rPr>
        <w:t>,</w:t>
      </w:r>
    </w:p>
    <w:p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:rsidR="000C2C11" w:rsidRPr="00925A01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>okud bude stavba uvedena do režimu předčasného užívání, zajistí zimní údržbu objednatel prostřednictvím svého správce komunikace – KSÚSV, pokud nebude stavba v režimu předčasného užívání, zajistí zimní údržbu zhotovitel.</w:t>
      </w:r>
    </w:p>
    <w:p w:rsidR="00316D86" w:rsidRPr="00B1096B" w:rsidRDefault="00316D86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  <w:highlight w:val="yellow"/>
        </w:rPr>
      </w:pPr>
    </w:p>
    <w:p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0C2C11" w:rsidRPr="00BF7798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ů </w:t>
      </w:r>
      <w:r w:rsidR="008F034A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všech </w:t>
      </w:r>
      <w:r w:rsidR="000C2C11" w:rsidRPr="00BF7798">
        <w:rPr>
          <w:rFonts w:ascii="Arial" w:hAnsi="Arial" w:cs="Arial"/>
          <w:b w:val="0"/>
          <w:bCs w:val="0"/>
          <w:sz w:val="22"/>
          <w:szCs w:val="22"/>
          <w:lang w:val="cs-CZ"/>
        </w:rPr>
        <w:t>úseků stavby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nabídky.</w:t>
      </w:r>
    </w:p>
    <w:p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méněpráce a změny díla včetně případných změn stavby oproti projektové dokumentaci musí být jejich rozsah a způsob provedení předem odsouhlasen </w:t>
      </w:r>
      <w:r w:rsidR="00786903">
        <w:rPr>
          <w:rFonts w:ascii="Arial" w:hAnsi="Arial" w:cs="Arial"/>
          <w:sz w:val="22"/>
        </w:rPr>
        <w:t xml:space="preserve">technickým dozorem objednatele </w:t>
      </w:r>
      <w:r w:rsidRPr="009A50B9">
        <w:rPr>
          <w:rFonts w:ascii="Arial" w:hAnsi="Arial" w:cs="Arial"/>
          <w:sz w:val="22"/>
        </w:rPr>
        <w:t xml:space="preserve">a zástupcem objednatele. V případě, že z těchto změn bude vyplývat zvýšení ceny díla, musí být před jejich fakturací, po dosažení cenové shody, uzavřen dodatek k této smlouvě v souladu s odstavcem </w:t>
      </w:r>
      <w:proofErr w:type="gramStart"/>
      <w:r w:rsidRPr="009A50B9">
        <w:rPr>
          <w:rFonts w:ascii="Arial" w:hAnsi="Arial" w:cs="Arial"/>
          <w:sz w:val="22"/>
        </w:rPr>
        <w:t>4.8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14.1</w:t>
      </w:r>
      <w:r w:rsidR="00BC4654">
        <w:rPr>
          <w:rFonts w:ascii="Arial" w:hAnsi="Arial" w:cs="Arial"/>
          <w:sz w:val="22"/>
        </w:rPr>
        <w:t>4</w:t>
      </w:r>
      <w:proofErr w:type="gramEnd"/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 xml:space="preserve">během realizace stavby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:rsidR="00F77E11" w:rsidRPr="009A50B9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zejména pro integrovaný záchranný</w:t>
      </w:r>
      <w:r w:rsidRPr="009A50B9">
        <w:rPr>
          <w:rFonts w:ascii="Arial" w:hAnsi="Arial" w:cs="Arial"/>
          <w:sz w:val="22"/>
        </w:rPr>
        <w:t xml:space="preserve"> systém</w:t>
      </w:r>
      <w:r w:rsidR="0029050C" w:rsidRPr="009A50B9">
        <w:rPr>
          <w:rFonts w:ascii="Arial" w:hAnsi="Arial" w:cs="Arial"/>
          <w:sz w:val="22"/>
        </w:rPr>
        <w:t xml:space="preserve"> a jejich vlastníky</w:t>
      </w:r>
      <w:r w:rsidRPr="009A50B9">
        <w:rPr>
          <w:rFonts w:ascii="Arial" w:hAnsi="Arial" w:cs="Arial"/>
          <w:sz w:val="22"/>
        </w:rPr>
        <w:t>.</w:t>
      </w:r>
    </w:p>
    <w:p w:rsidR="00F77E11" w:rsidRPr="009A50B9" w:rsidRDefault="00F77E11">
      <w:pPr>
        <w:pStyle w:val="Zkladntextodsazen21"/>
        <w:tabs>
          <w:tab w:val="left" w:pos="567"/>
        </w:tabs>
        <w:ind w:left="0" w:firstLine="0"/>
      </w:pPr>
    </w:p>
    <w:p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:rsidR="00F77E11" w:rsidRPr="009A50B9" w:rsidRDefault="00F77E11">
      <w:pPr>
        <w:pStyle w:val="Odstavecodsazen"/>
        <w:tabs>
          <w:tab w:val="num" w:pos="426"/>
        </w:tabs>
        <w:spacing w:line="240" w:lineRule="auto"/>
        <w:ind w:left="0" w:firstLine="0"/>
        <w:rPr>
          <w:rFonts w:ascii="Arial" w:hAnsi="Arial" w:cs="Arial"/>
          <w:sz w:val="22"/>
          <w:szCs w:val="22"/>
        </w:rPr>
      </w:pPr>
    </w:p>
    <w:p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provést dílo svým jménem a na vlastní zodpovědnost.</w:t>
      </w:r>
    </w:p>
    <w:p w:rsidR="00F77E11" w:rsidRPr="009A50B9" w:rsidRDefault="003F1CCD" w:rsidP="00C660CE">
      <w:pPr>
        <w:pStyle w:val="Zkladntextodsazen"/>
        <w:tabs>
          <w:tab w:val="left" w:pos="7230"/>
        </w:tabs>
        <w:spacing w:before="48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:rsidR="00686589" w:rsidRDefault="00686589" w:rsidP="008B0763">
      <w:pPr>
        <w:tabs>
          <w:tab w:val="left" w:pos="567"/>
        </w:tabs>
        <w:jc w:val="both"/>
        <w:rPr>
          <w:rFonts w:ascii="Arial" w:hAnsi="Arial" w:cs="Arial"/>
        </w:rPr>
      </w:pP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3.1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:rsidR="00F77E11" w:rsidRPr="009A50B9" w:rsidRDefault="00F77E11">
      <w:pPr>
        <w:jc w:val="both"/>
        <w:rPr>
          <w:rFonts w:ascii="Arial" w:hAnsi="Arial" w:cs="Arial"/>
        </w:rPr>
      </w:pPr>
    </w:p>
    <w:p w:rsidR="00A654EC" w:rsidRDefault="00A654EC" w:rsidP="00A654EC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2A4814">
        <w:rPr>
          <w:rFonts w:ascii="Arial" w:hAnsi="Arial" w:cs="Arial"/>
          <w:b w:val="0"/>
          <w:bCs w:val="0"/>
          <w:sz w:val="22"/>
          <w:szCs w:val="22"/>
        </w:rPr>
        <w:t>Zahájení realizace stavby – předání staveniště</w:t>
      </w:r>
      <w:r>
        <w:rPr>
          <w:rFonts w:ascii="Arial" w:hAnsi="Arial" w:cs="Arial"/>
          <w:b w:val="0"/>
          <w:bCs w:val="0"/>
          <w:sz w:val="22"/>
          <w:szCs w:val="22"/>
          <w:lang w:val="cs-CZ"/>
        </w:rPr>
        <w:tab/>
      </w:r>
      <w:r>
        <w:rPr>
          <w:rFonts w:ascii="Arial" w:hAnsi="Arial" w:cs="Arial"/>
          <w:b w:val="0"/>
          <w:bCs w:val="0"/>
          <w:sz w:val="22"/>
          <w:szCs w:val="22"/>
          <w:lang w:val="cs-CZ"/>
        </w:rPr>
        <w:tab/>
      </w:r>
      <w:r>
        <w:rPr>
          <w:rFonts w:ascii="Arial" w:hAnsi="Arial" w:cs="Arial"/>
          <w:b w:val="0"/>
          <w:bCs w:val="0"/>
          <w:sz w:val="22"/>
          <w:szCs w:val="22"/>
          <w:lang w:val="cs-CZ"/>
        </w:rPr>
        <w:tab/>
      </w:r>
      <w:r>
        <w:rPr>
          <w:rFonts w:ascii="Arial" w:hAnsi="Arial" w:cs="Arial"/>
          <w:b w:val="0"/>
          <w:bCs w:val="0"/>
          <w:sz w:val="22"/>
          <w:szCs w:val="22"/>
          <w:lang w:val="cs-CZ"/>
        </w:rPr>
        <w:tab/>
        <w:t xml:space="preserve">po podpisu smlouvy, </w:t>
      </w:r>
    </w:p>
    <w:p w:rsidR="00A654EC" w:rsidRPr="002A4814" w:rsidRDefault="00A654EC" w:rsidP="00A654EC">
      <w:pPr>
        <w:pStyle w:val="Nzev"/>
        <w:spacing w:line="288" w:lineRule="auto"/>
        <w:ind w:left="7082" w:firstLine="8"/>
        <w:jc w:val="left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předpoklad 0</w:t>
      </w:r>
      <w:r w:rsidR="004A0E78">
        <w:rPr>
          <w:rFonts w:ascii="Arial" w:hAnsi="Arial" w:cs="Arial"/>
          <w:b w:val="0"/>
          <w:bCs w:val="0"/>
          <w:sz w:val="22"/>
          <w:szCs w:val="22"/>
          <w:lang w:val="cs-CZ"/>
        </w:rPr>
        <w:t>5</w:t>
      </w:r>
      <w:r>
        <w:rPr>
          <w:rFonts w:ascii="Arial" w:hAnsi="Arial" w:cs="Arial"/>
          <w:b w:val="0"/>
          <w:bCs w:val="0"/>
          <w:sz w:val="22"/>
          <w:szCs w:val="22"/>
        </w:rPr>
        <w:t>/2019</w:t>
      </w:r>
      <w:r w:rsidRPr="002A4814">
        <w:rPr>
          <w:rFonts w:ascii="Arial" w:hAnsi="Arial" w:cs="Arial"/>
          <w:b w:val="0"/>
          <w:bCs w:val="0"/>
          <w:sz w:val="22"/>
          <w:szCs w:val="22"/>
        </w:rPr>
        <w:t xml:space="preserve"> </w:t>
      </w:r>
    </w:p>
    <w:p w:rsidR="00A654EC" w:rsidRDefault="00A654EC" w:rsidP="00A654EC">
      <w:pPr>
        <w:pStyle w:val="Nzev"/>
        <w:spacing w:line="288" w:lineRule="auto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A654EC" w:rsidRPr="002A4814" w:rsidRDefault="00A654EC" w:rsidP="00A654EC">
      <w:pPr>
        <w:pStyle w:val="Nzev"/>
        <w:spacing w:line="288" w:lineRule="auto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2A4814">
        <w:rPr>
          <w:rFonts w:ascii="Arial" w:hAnsi="Arial" w:cs="Arial"/>
          <w:b w:val="0"/>
          <w:bCs w:val="0"/>
          <w:sz w:val="22"/>
          <w:szCs w:val="22"/>
        </w:rPr>
        <w:t xml:space="preserve">Realizace </w:t>
      </w:r>
      <w:r>
        <w:rPr>
          <w:rFonts w:ascii="Arial" w:hAnsi="Arial" w:cs="Arial"/>
          <w:b w:val="0"/>
          <w:bCs w:val="0"/>
          <w:sz w:val="22"/>
          <w:szCs w:val="22"/>
        </w:rPr>
        <w:t>3. ú</w:t>
      </w:r>
      <w:r w:rsidRPr="002A4814">
        <w:rPr>
          <w:rFonts w:ascii="Arial" w:hAnsi="Arial" w:cs="Arial"/>
          <w:b w:val="0"/>
          <w:bCs w:val="0"/>
          <w:sz w:val="22"/>
          <w:szCs w:val="22"/>
        </w:rPr>
        <w:t xml:space="preserve">seku </w:t>
      </w:r>
      <w:r>
        <w:rPr>
          <w:rFonts w:ascii="Arial" w:hAnsi="Arial" w:cs="Arial"/>
          <w:b w:val="0"/>
          <w:sz w:val="22"/>
          <w:szCs w:val="22"/>
        </w:rPr>
        <w:t>Výčapy – Štěpánovice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 w:rsidRPr="002A4814">
        <w:rPr>
          <w:rFonts w:ascii="Arial" w:hAnsi="Arial" w:cs="Arial"/>
          <w:b w:val="0"/>
          <w:sz w:val="22"/>
          <w:szCs w:val="22"/>
        </w:rPr>
        <w:t>v roce 2019</w:t>
      </w:r>
    </w:p>
    <w:p w:rsidR="00A654EC" w:rsidRPr="002A4814" w:rsidRDefault="00A654EC" w:rsidP="00A654EC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2A4814">
        <w:rPr>
          <w:rFonts w:ascii="Arial" w:hAnsi="Arial" w:cs="Arial"/>
          <w:b w:val="0"/>
          <w:sz w:val="22"/>
          <w:szCs w:val="22"/>
        </w:rPr>
        <w:t xml:space="preserve">Zahájení po </w:t>
      </w:r>
      <w:r>
        <w:rPr>
          <w:rFonts w:ascii="Arial" w:hAnsi="Arial" w:cs="Arial"/>
          <w:b w:val="0"/>
          <w:sz w:val="22"/>
          <w:szCs w:val="22"/>
        </w:rPr>
        <w:t>předání staveniště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 w:rsidRPr="002A4814">
        <w:rPr>
          <w:rFonts w:ascii="Arial" w:hAnsi="Arial" w:cs="Arial"/>
          <w:b w:val="0"/>
          <w:bCs w:val="0"/>
          <w:sz w:val="22"/>
          <w:szCs w:val="22"/>
        </w:rPr>
        <w:t>předpoklad 0</w:t>
      </w:r>
      <w:r w:rsidR="004A0E78">
        <w:rPr>
          <w:rFonts w:ascii="Arial" w:hAnsi="Arial" w:cs="Arial"/>
          <w:b w:val="0"/>
          <w:bCs w:val="0"/>
          <w:sz w:val="22"/>
          <w:szCs w:val="22"/>
          <w:lang w:val="cs-CZ"/>
        </w:rPr>
        <w:t>5</w:t>
      </w:r>
      <w:r w:rsidRPr="002A4814">
        <w:rPr>
          <w:rFonts w:ascii="Arial" w:hAnsi="Arial" w:cs="Arial"/>
          <w:b w:val="0"/>
          <w:bCs w:val="0"/>
          <w:sz w:val="22"/>
          <w:szCs w:val="22"/>
        </w:rPr>
        <w:t>/2019</w:t>
      </w:r>
    </w:p>
    <w:p w:rsidR="00A654EC" w:rsidRPr="002A4814" w:rsidRDefault="00A654EC" w:rsidP="00A654EC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sz w:val="22"/>
          <w:szCs w:val="22"/>
        </w:rPr>
      </w:pPr>
      <w:r w:rsidRPr="002A4814">
        <w:rPr>
          <w:rFonts w:ascii="Arial" w:hAnsi="Arial" w:cs="Arial"/>
          <w:b w:val="0"/>
          <w:sz w:val="22"/>
          <w:szCs w:val="22"/>
        </w:rPr>
        <w:t xml:space="preserve">Zprovoznění </w:t>
      </w:r>
      <w:r>
        <w:rPr>
          <w:rFonts w:ascii="Arial" w:hAnsi="Arial" w:cs="Arial"/>
          <w:b w:val="0"/>
          <w:sz w:val="22"/>
          <w:szCs w:val="22"/>
        </w:rPr>
        <w:t>3. úseku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 w:rsidRPr="002A4814">
        <w:rPr>
          <w:rFonts w:ascii="Arial" w:hAnsi="Arial" w:cs="Arial"/>
          <w:b w:val="0"/>
          <w:sz w:val="22"/>
          <w:szCs w:val="22"/>
        </w:rPr>
        <w:t>30.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2A4814">
        <w:rPr>
          <w:rFonts w:ascii="Arial" w:hAnsi="Arial" w:cs="Arial"/>
          <w:b w:val="0"/>
          <w:sz w:val="22"/>
          <w:szCs w:val="22"/>
        </w:rPr>
        <w:t>9.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2A4814">
        <w:rPr>
          <w:rFonts w:ascii="Arial" w:hAnsi="Arial" w:cs="Arial"/>
          <w:b w:val="0"/>
          <w:sz w:val="22"/>
          <w:szCs w:val="22"/>
        </w:rPr>
        <w:t>2019</w:t>
      </w:r>
    </w:p>
    <w:p w:rsidR="00A654EC" w:rsidRPr="002A4814" w:rsidRDefault="00A654EC" w:rsidP="00A654EC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A654EC" w:rsidRDefault="00A654EC" w:rsidP="00A654EC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2A4814">
        <w:rPr>
          <w:rFonts w:ascii="Arial" w:hAnsi="Arial" w:cs="Arial"/>
          <w:b w:val="0"/>
          <w:bCs w:val="0"/>
          <w:sz w:val="22"/>
          <w:szCs w:val="22"/>
        </w:rPr>
        <w:t xml:space="preserve">Realizace 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1. </w:t>
      </w:r>
      <w:r w:rsidRPr="002A4814">
        <w:rPr>
          <w:rFonts w:ascii="Arial" w:hAnsi="Arial" w:cs="Arial"/>
          <w:b w:val="0"/>
          <w:bCs w:val="0"/>
          <w:sz w:val="22"/>
          <w:szCs w:val="22"/>
        </w:rPr>
        <w:t>úsek</w:t>
      </w:r>
      <w:r>
        <w:rPr>
          <w:rFonts w:ascii="Arial" w:hAnsi="Arial" w:cs="Arial"/>
          <w:b w:val="0"/>
          <w:bCs w:val="0"/>
          <w:sz w:val="22"/>
          <w:szCs w:val="22"/>
        </w:rPr>
        <w:t>u</w:t>
      </w:r>
      <w:r w:rsidRPr="002A4814">
        <w:rPr>
          <w:rFonts w:ascii="Arial" w:hAnsi="Arial" w:cs="Arial"/>
          <w:b w:val="0"/>
          <w:bCs w:val="0"/>
          <w:sz w:val="22"/>
          <w:szCs w:val="22"/>
        </w:rPr>
        <w:t xml:space="preserve"> Střítež – Slavice a 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2. úseku </w:t>
      </w:r>
      <w:r w:rsidRPr="002A4814">
        <w:rPr>
          <w:rFonts w:ascii="Arial" w:hAnsi="Arial" w:cs="Arial"/>
          <w:b w:val="0"/>
          <w:bCs w:val="0"/>
          <w:sz w:val="22"/>
          <w:szCs w:val="22"/>
        </w:rPr>
        <w:t xml:space="preserve">Slavice – Výčapy  </w:t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 w:rsidRPr="002A4814">
        <w:rPr>
          <w:rFonts w:ascii="Arial" w:hAnsi="Arial" w:cs="Arial"/>
          <w:b w:val="0"/>
          <w:bCs w:val="0"/>
          <w:sz w:val="22"/>
          <w:szCs w:val="22"/>
        </w:rPr>
        <w:t>v roce 2020</w:t>
      </w:r>
    </w:p>
    <w:p w:rsidR="00A654EC" w:rsidRDefault="00A654EC" w:rsidP="00A654EC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Zahájení stavebních prací</w:t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ab/>
        <w:t>předpoklad 04/2020</w:t>
      </w:r>
    </w:p>
    <w:p w:rsidR="00A654EC" w:rsidRPr="002A4814" w:rsidRDefault="00A654EC" w:rsidP="00A654EC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51342F">
        <w:rPr>
          <w:rFonts w:ascii="Arial" w:hAnsi="Arial" w:cs="Arial"/>
          <w:b w:val="0"/>
          <w:bCs w:val="0"/>
          <w:i/>
          <w:sz w:val="22"/>
          <w:szCs w:val="22"/>
        </w:rPr>
        <w:t xml:space="preserve">Stavební práce budou </w:t>
      </w:r>
      <w:r w:rsidR="004A0E78">
        <w:rPr>
          <w:rFonts w:ascii="Arial" w:hAnsi="Arial" w:cs="Arial"/>
          <w:b w:val="0"/>
          <w:bCs w:val="0"/>
          <w:i/>
          <w:sz w:val="22"/>
          <w:szCs w:val="22"/>
          <w:lang w:val="cs-CZ"/>
        </w:rPr>
        <w:t>realizovány</w:t>
      </w:r>
      <w:r w:rsidRPr="0051342F">
        <w:rPr>
          <w:rFonts w:ascii="Arial" w:hAnsi="Arial" w:cs="Arial"/>
          <w:b w:val="0"/>
          <w:bCs w:val="0"/>
          <w:i/>
          <w:sz w:val="22"/>
          <w:szCs w:val="22"/>
        </w:rPr>
        <w:t xml:space="preserve"> tak, aby byla zachována dopravní obslužnost území.</w:t>
      </w:r>
    </w:p>
    <w:p w:rsidR="00A654EC" w:rsidRDefault="00A654EC" w:rsidP="00A654EC">
      <w:pPr>
        <w:pStyle w:val="Nzev"/>
        <w:spacing w:line="288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Zprovoznění 1. úseku a 2. úseku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>31. 10. 2020</w:t>
      </w:r>
    </w:p>
    <w:p w:rsidR="00A654EC" w:rsidRDefault="00A654EC" w:rsidP="00A654EC">
      <w:pPr>
        <w:pStyle w:val="Nzev"/>
        <w:spacing w:line="288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A654EC" w:rsidRPr="002A4814" w:rsidRDefault="00A654EC" w:rsidP="00A654EC">
      <w:pPr>
        <w:pStyle w:val="Nzev"/>
        <w:spacing w:line="288" w:lineRule="auto"/>
        <w:jc w:val="left"/>
        <w:rPr>
          <w:rFonts w:ascii="Arial" w:hAnsi="Arial" w:cs="Arial"/>
          <w:b w:val="0"/>
          <w:sz w:val="22"/>
          <w:szCs w:val="22"/>
        </w:rPr>
      </w:pPr>
      <w:r w:rsidRPr="002A4814">
        <w:rPr>
          <w:rFonts w:ascii="Arial" w:hAnsi="Arial" w:cs="Arial"/>
          <w:b w:val="0"/>
          <w:sz w:val="22"/>
          <w:szCs w:val="22"/>
        </w:rPr>
        <w:t>Zprovoznění celého díla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 w:rsidRPr="007866D3">
        <w:rPr>
          <w:rFonts w:ascii="Arial" w:hAnsi="Arial" w:cs="Arial"/>
          <w:b w:val="0"/>
          <w:sz w:val="22"/>
          <w:szCs w:val="22"/>
        </w:rPr>
        <w:t>31. 10. 2020</w:t>
      </w:r>
    </w:p>
    <w:p w:rsidR="00A654EC" w:rsidRPr="002A4814" w:rsidRDefault="00A654EC" w:rsidP="00A654EC">
      <w:pPr>
        <w:spacing w:line="288" w:lineRule="auto"/>
        <w:rPr>
          <w:rFonts w:ascii="Arial" w:hAnsi="Arial" w:cs="Arial"/>
        </w:rPr>
      </w:pPr>
      <w:r w:rsidRPr="002A4814">
        <w:rPr>
          <w:rFonts w:ascii="Arial" w:hAnsi="Arial" w:cs="Arial"/>
        </w:rPr>
        <w:t>Dokončení díla vč. předání kompletní do</w:t>
      </w:r>
      <w:r>
        <w:rPr>
          <w:rFonts w:ascii="Arial" w:hAnsi="Arial" w:cs="Arial"/>
        </w:rPr>
        <w:t>kladové části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A4814">
        <w:rPr>
          <w:rFonts w:ascii="Arial" w:hAnsi="Arial" w:cs="Arial"/>
        </w:rPr>
        <w:t>30.</w:t>
      </w:r>
      <w:r>
        <w:rPr>
          <w:rFonts w:ascii="Arial" w:hAnsi="Arial" w:cs="Arial"/>
        </w:rPr>
        <w:t xml:space="preserve"> </w:t>
      </w:r>
      <w:r w:rsidRPr="002A4814">
        <w:rPr>
          <w:rFonts w:ascii="Arial" w:hAnsi="Arial" w:cs="Arial"/>
        </w:rPr>
        <w:t>11.</w:t>
      </w:r>
      <w:r>
        <w:rPr>
          <w:rFonts w:ascii="Arial" w:hAnsi="Arial" w:cs="Arial"/>
        </w:rPr>
        <w:t xml:space="preserve"> </w:t>
      </w:r>
      <w:r w:rsidRPr="002A4814">
        <w:rPr>
          <w:rFonts w:ascii="Arial" w:hAnsi="Arial" w:cs="Arial"/>
        </w:rPr>
        <w:t>2020</w:t>
      </w:r>
    </w:p>
    <w:p w:rsidR="00A654EC" w:rsidRDefault="00A654E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</w:p>
    <w:p w:rsidR="00E53A96" w:rsidRPr="00B57C09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134BCE">
        <w:rPr>
          <w:rFonts w:ascii="Arial" w:hAnsi="Arial" w:cs="Arial"/>
          <w:spacing w:val="-6"/>
        </w:rPr>
        <w:t xml:space="preserve">V zimním období </w:t>
      </w:r>
      <w:r w:rsidRPr="00B57C09">
        <w:rPr>
          <w:rFonts w:ascii="Arial" w:hAnsi="Arial" w:cs="Arial"/>
          <w:spacing w:val="-6"/>
        </w:rPr>
        <w:t>(tj. od 1. listopadu nebo od termínu předčasného užívání do 31. března)</w:t>
      </w:r>
      <w:r w:rsidRPr="00B57C09">
        <w:rPr>
          <w:rFonts w:ascii="Arial" w:hAnsi="Arial" w:cs="Arial"/>
        </w:rPr>
        <w:t xml:space="preserve"> </w:t>
      </w:r>
      <w:r w:rsidR="008B3210" w:rsidRPr="008B3210">
        <w:rPr>
          <w:rFonts w:ascii="Arial" w:hAnsi="Arial" w:cs="Arial"/>
        </w:rPr>
        <w:t>nebudou na komunikaci prováděny žádné práce, které by bránily provozu a zimní údržbě.</w:t>
      </w:r>
      <w:r w:rsidR="00E53A96" w:rsidRPr="00B57C09">
        <w:rPr>
          <w:rFonts w:ascii="Arial" w:hAnsi="Arial" w:cs="Arial"/>
        </w:rPr>
        <w:t xml:space="preserve"> </w:t>
      </w:r>
    </w:p>
    <w:p w:rsidR="00BC3C61" w:rsidRPr="009A50B9" w:rsidRDefault="00BC3C61" w:rsidP="00072263">
      <w:pPr>
        <w:pStyle w:val="Bntext2"/>
        <w:tabs>
          <w:tab w:val="left" w:pos="4536"/>
        </w:tabs>
        <w:ind w:left="4395" w:hanging="3828"/>
      </w:pPr>
    </w:p>
    <w:p w:rsidR="00F77E11" w:rsidRPr="009A50B9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:rsidR="00F77E11" w:rsidRPr="009A50B9" w:rsidRDefault="00F77E11" w:rsidP="00367984">
      <w:pPr>
        <w:jc w:val="both"/>
        <w:rPr>
          <w:rFonts w:ascii="Arial" w:hAnsi="Arial" w:cs="Arial"/>
        </w:rPr>
      </w:pP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3.2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:rsidR="00F77E11" w:rsidRPr="009A50B9" w:rsidRDefault="00F77E11" w:rsidP="00367984">
      <w:pPr>
        <w:jc w:val="both"/>
        <w:rPr>
          <w:rFonts w:ascii="Arial" w:hAnsi="Arial" w:cs="Arial"/>
        </w:rPr>
      </w:pPr>
    </w:p>
    <w:p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:rsidR="00F77E11" w:rsidRPr="009A50B9" w:rsidRDefault="00F77E11" w:rsidP="00367984">
      <w:pPr>
        <w:jc w:val="both"/>
        <w:rPr>
          <w:rFonts w:ascii="Arial" w:hAnsi="Arial" w:cs="Arial"/>
        </w:rPr>
      </w:pP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3.3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Dojde-li ke zpoždění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smluvní strany považují také případy 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velké dlouhotrvající </w:t>
      </w:r>
      <w:r w:rsidR="00F77E11" w:rsidRPr="00715477">
        <w:rPr>
          <w:rFonts w:ascii="Arial" w:hAnsi="Arial" w:cs="Arial"/>
          <w:spacing w:val="-4"/>
        </w:rPr>
        <w:lastRenderedPageBreak/>
        <w:t>dešťové srážky) znemožňujících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</w:p>
    <w:p w:rsidR="00F77E11" w:rsidRPr="009A50B9" w:rsidRDefault="00F77E11" w:rsidP="00367984">
      <w:pPr>
        <w:pStyle w:val="bntext"/>
      </w:pP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3.4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:rsidR="00F77E11" w:rsidRPr="004C4C39" w:rsidRDefault="00F77E11" w:rsidP="00C660CE">
      <w:pPr>
        <w:pStyle w:val="Zkladntextodsazen"/>
        <w:spacing w:before="48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článku 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uchazeče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ust. § 1765 občanského zákoníku.</w:t>
      </w:r>
    </w:p>
    <w:p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dílo:   </w:t>
      </w:r>
    </w:p>
    <w:p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="00304767" w:rsidRPr="00562C71">
        <w:rPr>
          <w:b/>
          <w:highlight w:val="lightGray"/>
        </w:rPr>
        <w:fldChar w:fldCharType="begin"/>
      </w:r>
      <w:r w:rsidR="00304767" w:rsidRPr="00562C71">
        <w:rPr>
          <w:b/>
          <w:highlight w:val="lightGray"/>
        </w:rPr>
        <w:instrText xml:space="preserve"> MACROBUTTON  AcceptConflict [doplní účastník] </w:instrText>
      </w:r>
      <w:r w:rsidR="00304767" w:rsidRPr="00562C71">
        <w:rPr>
          <w:b/>
          <w:highlight w:val="lightGray"/>
        </w:rPr>
        <w:fldChar w:fldCharType="end"/>
      </w:r>
      <w:r w:rsidRPr="00811E37">
        <w:rPr>
          <w:b/>
          <w:bCs/>
        </w:rPr>
        <w:t xml:space="preserve"> Kč</w:t>
      </w: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="00304767" w:rsidRPr="00562C71">
        <w:rPr>
          <w:b/>
          <w:highlight w:val="lightGray"/>
        </w:rPr>
        <w:fldChar w:fldCharType="begin"/>
      </w:r>
      <w:r w:rsidR="00304767" w:rsidRPr="00562C71">
        <w:rPr>
          <w:b/>
          <w:highlight w:val="lightGray"/>
        </w:rPr>
        <w:instrText xml:space="preserve"> MACROBUTTON  AcceptConflict [doplní účastník] </w:instrText>
      </w:r>
      <w:r w:rsidR="00304767" w:rsidRPr="00562C71">
        <w:rPr>
          <w:b/>
          <w:highlight w:val="lightGray"/>
        </w:rPr>
        <w:fldChar w:fldCharType="end"/>
      </w:r>
      <w:r w:rsidRPr="00811E37">
        <w:rPr>
          <w:b/>
          <w:bCs/>
        </w:rPr>
        <w:t xml:space="preserve"> Kč</w:t>
      </w: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="00304767" w:rsidRPr="00562C71">
        <w:rPr>
          <w:b/>
          <w:highlight w:val="lightGray"/>
        </w:rPr>
        <w:fldChar w:fldCharType="begin"/>
      </w:r>
      <w:r w:rsidR="00304767" w:rsidRPr="00562C71">
        <w:rPr>
          <w:b/>
          <w:highlight w:val="lightGray"/>
        </w:rPr>
        <w:instrText xml:space="preserve"> MACROBUTTON  AcceptConflict [doplní účastník] </w:instrText>
      </w:r>
      <w:r w:rsidR="00304767" w:rsidRPr="00562C71">
        <w:rPr>
          <w:b/>
          <w:highlight w:val="lightGray"/>
        </w:rPr>
        <w:fldChar w:fldCharType="end"/>
      </w:r>
      <w:r w:rsidRPr="00811E37">
        <w:rPr>
          <w:b/>
        </w:rPr>
        <w:t xml:space="preserve"> Kč</w:t>
      </w:r>
    </w:p>
    <w:p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:rsidR="00B66ABC" w:rsidRPr="00AA1E31" w:rsidRDefault="00B66ABC" w:rsidP="00B66ABC">
      <w:pPr>
        <w:pStyle w:val="Zkladntextodsazen"/>
        <w:jc w:val="both"/>
        <w:rPr>
          <w:rFonts w:ascii="Arial" w:hAnsi="Arial" w:cs="Arial"/>
          <w:sz w:val="22"/>
        </w:rPr>
      </w:pPr>
      <w:r w:rsidRPr="00AA1E31">
        <w:rPr>
          <w:rFonts w:ascii="Arial" w:hAnsi="Arial" w:cs="Arial"/>
          <w:sz w:val="22"/>
        </w:rPr>
        <w:t>Z toho cena jednotlivých úseků stavby dle článku 2.1</w:t>
      </w:r>
      <w:r w:rsidR="00E46FB7">
        <w:rPr>
          <w:rFonts w:ascii="Arial" w:hAnsi="Arial" w:cs="Arial"/>
          <w:sz w:val="22"/>
        </w:rPr>
        <w:t>.</w:t>
      </w:r>
      <w:r w:rsidRPr="00AA1E31">
        <w:rPr>
          <w:rFonts w:ascii="Arial" w:hAnsi="Arial" w:cs="Arial"/>
          <w:sz w:val="22"/>
        </w:rPr>
        <w:t>:</w:t>
      </w:r>
    </w:p>
    <w:p w:rsidR="00B66ABC" w:rsidRPr="00AA1E31" w:rsidRDefault="00B66ABC" w:rsidP="00B66ABC">
      <w:pPr>
        <w:pStyle w:val="Zkladntextodsazen"/>
        <w:jc w:val="both"/>
        <w:rPr>
          <w:rFonts w:ascii="Arial" w:hAnsi="Arial" w:cs="Arial"/>
          <w:sz w:val="22"/>
        </w:rPr>
      </w:pPr>
    </w:p>
    <w:p w:rsidR="00B66ABC" w:rsidRPr="00AA1E31" w:rsidRDefault="00134BCE" w:rsidP="00B66ABC">
      <w:pPr>
        <w:pStyle w:val="Zkladntextodsazen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1</w:t>
      </w:r>
      <w:r w:rsidR="00D16B10">
        <w:rPr>
          <w:rFonts w:ascii="Arial" w:hAnsi="Arial" w:cs="Arial"/>
          <w:sz w:val="22"/>
        </w:rPr>
        <w:t>. úsek</w:t>
      </w:r>
      <w:r>
        <w:rPr>
          <w:rFonts w:ascii="Arial" w:hAnsi="Arial" w:cs="Arial"/>
          <w:sz w:val="22"/>
        </w:rPr>
        <w:t xml:space="preserve"> Střítež - Slavice</w:t>
      </w:r>
    </w:p>
    <w:p w:rsidR="00B66ABC" w:rsidRPr="00AA1E31" w:rsidRDefault="00B66ABC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AA1E31">
        <w:rPr>
          <w:bCs/>
        </w:rPr>
        <w:t>cena celkem bez DPH:</w:t>
      </w:r>
      <w:r w:rsidRPr="00AA1E31">
        <w:rPr>
          <w:bCs/>
        </w:rPr>
        <w:tab/>
      </w:r>
      <w:r w:rsidR="00304767" w:rsidRPr="00304767">
        <w:rPr>
          <w:highlight w:val="lightGray"/>
        </w:rPr>
        <w:fldChar w:fldCharType="begin"/>
      </w:r>
      <w:r w:rsidR="00304767" w:rsidRPr="00304767">
        <w:rPr>
          <w:highlight w:val="lightGray"/>
        </w:rPr>
        <w:instrText xml:space="preserve"> MACROBUTTON  AcceptConflict [doplní účastník] </w:instrText>
      </w:r>
      <w:r w:rsidR="00304767" w:rsidRPr="00304767">
        <w:rPr>
          <w:highlight w:val="lightGray"/>
        </w:rPr>
        <w:fldChar w:fldCharType="end"/>
      </w:r>
      <w:r w:rsidRPr="00AA1E31">
        <w:rPr>
          <w:bCs/>
        </w:rPr>
        <w:t xml:space="preserve"> Kč</w:t>
      </w:r>
    </w:p>
    <w:p w:rsidR="00B66ABC" w:rsidRPr="00AA1E31" w:rsidRDefault="00B66ABC" w:rsidP="00B66ABC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AA1E31">
        <w:rPr>
          <w:bCs/>
        </w:rPr>
        <w:t>DPH 21%:</w:t>
      </w:r>
      <w:r w:rsidRPr="00AA1E31">
        <w:rPr>
          <w:bCs/>
        </w:rPr>
        <w:tab/>
      </w:r>
      <w:r w:rsidRPr="00AA1E31">
        <w:rPr>
          <w:bCs/>
        </w:rPr>
        <w:tab/>
      </w:r>
      <w:r w:rsidR="00304767" w:rsidRPr="00304767">
        <w:rPr>
          <w:highlight w:val="lightGray"/>
        </w:rPr>
        <w:fldChar w:fldCharType="begin"/>
      </w:r>
      <w:r w:rsidR="00304767" w:rsidRPr="00304767">
        <w:rPr>
          <w:highlight w:val="lightGray"/>
        </w:rPr>
        <w:instrText xml:space="preserve"> MACROBUTTON  AcceptConflict [doplní účastník] </w:instrText>
      </w:r>
      <w:r w:rsidR="00304767" w:rsidRPr="00304767">
        <w:rPr>
          <w:highlight w:val="lightGray"/>
        </w:rPr>
        <w:fldChar w:fldCharType="end"/>
      </w:r>
      <w:r w:rsidRPr="00AA1E31">
        <w:rPr>
          <w:bCs/>
        </w:rPr>
        <w:t xml:space="preserve"> Kč</w:t>
      </w:r>
    </w:p>
    <w:p w:rsidR="00B66ABC" w:rsidRPr="00AA1E31" w:rsidRDefault="00B66ABC" w:rsidP="00B66ABC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AA1E31">
        <w:rPr>
          <w:bCs/>
        </w:rPr>
        <w:t>cena celkem včetně DPH:</w:t>
      </w:r>
      <w:r w:rsidRPr="00AA1E31">
        <w:tab/>
      </w:r>
      <w:r w:rsidR="00304767" w:rsidRPr="00304767">
        <w:rPr>
          <w:highlight w:val="lightGray"/>
        </w:rPr>
        <w:fldChar w:fldCharType="begin"/>
      </w:r>
      <w:r w:rsidR="00304767" w:rsidRPr="00304767">
        <w:rPr>
          <w:highlight w:val="lightGray"/>
        </w:rPr>
        <w:instrText xml:space="preserve"> MACROBUTTON  AcceptConflict [doplní účastník] </w:instrText>
      </w:r>
      <w:r w:rsidR="00304767" w:rsidRPr="00304767">
        <w:rPr>
          <w:highlight w:val="lightGray"/>
        </w:rPr>
        <w:fldChar w:fldCharType="end"/>
      </w:r>
      <w:r w:rsidRPr="00AA1E31">
        <w:t xml:space="preserve"> Kč</w:t>
      </w:r>
    </w:p>
    <w:p w:rsidR="00B66ABC" w:rsidRDefault="00B66ABC" w:rsidP="00B66ABC"/>
    <w:p w:rsidR="00C660CE" w:rsidRPr="00AA1E31" w:rsidRDefault="00C660CE" w:rsidP="00B66ABC"/>
    <w:p w:rsidR="00B66ABC" w:rsidRPr="00AA1E31" w:rsidRDefault="00134BCE" w:rsidP="00B66ABC">
      <w:pPr>
        <w:pStyle w:val="Zkladntextodsazen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2</w:t>
      </w:r>
      <w:r w:rsidR="00D16B10">
        <w:rPr>
          <w:rFonts w:ascii="Arial" w:hAnsi="Arial" w:cs="Arial"/>
          <w:sz w:val="22"/>
        </w:rPr>
        <w:t>. úsek</w:t>
      </w:r>
      <w:r>
        <w:rPr>
          <w:rFonts w:ascii="Arial" w:hAnsi="Arial" w:cs="Arial"/>
          <w:sz w:val="22"/>
        </w:rPr>
        <w:t xml:space="preserve"> Slavice - Výčapy</w:t>
      </w:r>
    </w:p>
    <w:p w:rsidR="00B66ABC" w:rsidRPr="00AA1E31" w:rsidRDefault="00B66ABC" w:rsidP="00B66ABC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AA1E31">
        <w:rPr>
          <w:bCs/>
        </w:rPr>
        <w:t>cena celkem bez DPH:</w:t>
      </w:r>
      <w:r w:rsidRPr="00AA1E31">
        <w:rPr>
          <w:bCs/>
        </w:rPr>
        <w:tab/>
      </w:r>
      <w:r w:rsidR="00304767" w:rsidRPr="00304767">
        <w:rPr>
          <w:highlight w:val="lightGray"/>
        </w:rPr>
        <w:fldChar w:fldCharType="begin"/>
      </w:r>
      <w:r w:rsidR="00304767" w:rsidRPr="00304767">
        <w:rPr>
          <w:highlight w:val="lightGray"/>
        </w:rPr>
        <w:instrText xml:space="preserve"> MACROBUTTON  AcceptConflict [doplní účastník] </w:instrText>
      </w:r>
      <w:r w:rsidR="00304767" w:rsidRPr="00304767">
        <w:rPr>
          <w:highlight w:val="lightGray"/>
        </w:rPr>
        <w:fldChar w:fldCharType="end"/>
      </w:r>
      <w:r w:rsidRPr="00AA1E31">
        <w:rPr>
          <w:bCs/>
        </w:rPr>
        <w:t xml:space="preserve"> Kč</w:t>
      </w:r>
    </w:p>
    <w:p w:rsidR="00B66ABC" w:rsidRPr="00AA1E31" w:rsidRDefault="00B66ABC" w:rsidP="00B66ABC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AA1E31">
        <w:rPr>
          <w:bCs/>
        </w:rPr>
        <w:t>DPH 21%:</w:t>
      </w:r>
      <w:r w:rsidRPr="00AA1E31">
        <w:rPr>
          <w:bCs/>
        </w:rPr>
        <w:tab/>
      </w:r>
      <w:r w:rsidRPr="00AA1E31">
        <w:rPr>
          <w:bCs/>
        </w:rPr>
        <w:tab/>
      </w:r>
      <w:r w:rsidR="00304767" w:rsidRPr="00304767">
        <w:rPr>
          <w:highlight w:val="lightGray"/>
        </w:rPr>
        <w:fldChar w:fldCharType="begin"/>
      </w:r>
      <w:r w:rsidR="00304767" w:rsidRPr="00304767">
        <w:rPr>
          <w:highlight w:val="lightGray"/>
        </w:rPr>
        <w:instrText xml:space="preserve"> MACROBUTTON  AcceptConflict [doplní účastník] </w:instrText>
      </w:r>
      <w:r w:rsidR="00304767" w:rsidRPr="00304767">
        <w:rPr>
          <w:highlight w:val="lightGray"/>
        </w:rPr>
        <w:fldChar w:fldCharType="end"/>
      </w:r>
      <w:r w:rsidRPr="00AA1E31">
        <w:rPr>
          <w:bCs/>
        </w:rPr>
        <w:t xml:space="preserve"> Kč</w:t>
      </w:r>
    </w:p>
    <w:p w:rsidR="00B66ABC" w:rsidRDefault="00B66ABC" w:rsidP="00B66ABC">
      <w:pPr>
        <w:pStyle w:val="Nadpis9"/>
        <w:tabs>
          <w:tab w:val="left" w:pos="1701"/>
          <w:tab w:val="right" w:leader="dot" w:pos="8931"/>
        </w:tabs>
        <w:spacing w:before="40" w:after="40"/>
      </w:pPr>
      <w:r w:rsidRPr="00AA1E31">
        <w:rPr>
          <w:bCs/>
        </w:rPr>
        <w:t>cena celkem včetně DPH:</w:t>
      </w:r>
      <w:r w:rsidRPr="00AA1E31">
        <w:tab/>
      </w:r>
      <w:r w:rsidR="00304767" w:rsidRPr="00304767">
        <w:rPr>
          <w:highlight w:val="lightGray"/>
        </w:rPr>
        <w:fldChar w:fldCharType="begin"/>
      </w:r>
      <w:r w:rsidR="00304767" w:rsidRPr="00304767">
        <w:rPr>
          <w:highlight w:val="lightGray"/>
        </w:rPr>
        <w:instrText xml:space="preserve"> MACROBUTTON  AcceptConflict [doplní účastník] </w:instrText>
      </w:r>
      <w:r w:rsidR="00304767" w:rsidRPr="00304767">
        <w:rPr>
          <w:highlight w:val="lightGray"/>
        </w:rPr>
        <w:fldChar w:fldCharType="end"/>
      </w:r>
      <w:r w:rsidRPr="00AA1E31">
        <w:t xml:space="preserve"> Kč</w:t>
      </w:r>
    </w:p>
    <w:p w:rsidR="00134BCE" w:rsidRDefault="00134BCE" w:rsidP="00134BCE"/>
    <w:p w:rsidR="00134BCE" w:rsidRPr="00AA1E31" w:rsidRDefault="00134BCE" w:rsidP="00134BCE">
      <w:pPr>
        <w:pStyle w:val="Zkladntextodsazen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3</w:t>
      </w:r>
      <w:r w:rsidR="00D16B10">
        <w:rPr>
          <w:rFonts w:ascii="Arial" w:hAnsi="Arial" w:cs="Arial"/>
          <w:sz w:val="22"/>
        </w:rPr>
        <w:t>. úsek</w:t>
      </w:r>
      <w:r>
        <w:rPr>
          <w:rFonts w:ascii="Arial" w:hAnsi="Arial" w:cs="Arial"/>
          <w:sz w:val="22"/>
        </w:rPr>
        <w:t xml:space="preserve"> Výčapy - Štěpánovice</w:t>
      </w:r>
    </w:p>
    <w:p w:rsidR="00134BCE" w:rsidRPr="00AA1E31" w:rsidRDefault="00134BCE" w:rsidP="00134BCE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AA1E31">
        <w:rPr>
          <w:bCs/>
        </w:rPr>
        <w:t>cena celkem bez DPH:</w:t>
      </w:r>
      <w:r w:rsidRPr="00AA1E31">
        <w:rPr>
          <w:bCs/>
        </w:rPr>
        <w:tab/>
      </w:r>
      <w:r w:rsidRPr="00304767">
        <w:rPr>
          <w:highlight w:val="lightGray"/>
        </w:rPr>
        <w:fldChar w:fldCharType="begin"/>
      </w:r>
      <w:r w:rsidRPr="00304767">
        <w:rPr>
          <w:highlight w:val="lightGray"/>
        </w:rPr>
        <w:instrText xml:space="preserve"> MACROBUTTON  AcceptConflict [doplní účastník] </w:instrText>
      </w:r>
      <w:r w:rsidRPr="00304767">
        <w:rPr>
          <w:highlight w:val="lightGray"/>
        </w:rPr>
        <w:fldChar w:fldCharType="end"/>
      </w:r>
      <w:r w:rsidRPr="00AA1E31">
        <w:rPr>
          <w:bCs/>
        </w:rPr>
        <w:t xml:space="preserve"> Kč</w:t>
      </w:r>
    </w:p>
    <w:p w:rsidR="00134BCE" w:rsidRPr="00AA1E31" w:rsidRDefault="00134BCE" w:rsidP="00134BCE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AA1E31">
        <w:rPr>
          <w:bCs/>
        </w:rPr>
        <w:t>DPH 21%:</w:t>
      </w:r>
      <w:r w:rsidRPr="00AA1E31">
        <w:rPr>
          <w:bCs/>
        </w:rPr>
        <w:tab/>
      </w:r>
      <w:r w:rsidRPr="00AA1E31">
        <w:rPr>
          <w:bCs/>
        </w:rPr>
        <w:tab/>
      </w:r>
      <w:r w:rsidRPr="00304767">
        <w:rPr>
          <w:highlight w:val="lightGray"/>
        </w:rPr>
        <w:fldChar w:fldCharType="begin"/>
      </w:r>
      <w:r w:rsidRPr="00304767">
        <w:rPr>
          <w:highlight w:val="lightGray"/>
        </w:rPr>
        <w:instrText xml:space="preserve"> MACROBUTTON  AcceptConflict [doplní účastník] </w:instrText>
      </w:r>
      <w:r w:rsidRPr="00304767">
        <w:rPr>
          <w:highlight w:val="lightGray"/>
        </w:rPr>
        <w:fldChar w:fldCharType="end"/>
      </w:r>
      <w:r w:rsidRPr="00AA1E31">
        <w:rPr>
          <w:bCs/>
        </w:rPr>
        <w:t xml:space="preserve"> Kč</w:t>
      </w:r>
    </w:p>
    <w:p w:rsidR="00134BCE" w:rsidRDefault="00134BCE" w:rsidP="00134BCE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AA1E31">
        <w:rPr>
          <w:bCs/>
        </w:rPr>
        <w:t>cena celkem včetně DPH:</w:t>
      </w:r>
      <w:r w:rsidRPr="00AA1E31">
        <w:tab/>
      </w:r>
      <w:r w:rsidRPr="00304767">
        <w:rPr>
          <w:highlight w:val="lightGray"/>
        </w:rPr>
        <w:fldChar w:fldCharType="begin"/>
      </w:r>
      <w:r w:rsidRPr="00304767">
        <w:rPr>
          <w:highlight w:val="lightGray"/>
        </w:rPr>
        <w:instrText xml:space="preserve"> MACROBUTTON  AcceptConflict [doplní účastník] </w:instrText>
      </w:r>
      <w:r w:rsidRPr="00304767">
        <w:rPr>
          <w:highlight w:val="lightGray"/>
        </w:rPr>
        <w:fldChar w:fldCharType="end"/>
      </w:r>
      <w:r w:rsidRPr="00AA1E31">
        <w:t xml:space="preserve"> Kč</w:t>
      </w:r>
    </w:p>
    <w:p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Celkovou a pro účely fakturace rozhodnou cenou se rozumí cena vč. DPH.</w:t>
      </w:r>
    </w:p>
    <w:p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platného zá</w:t>
      </w:r>
      <w:r w:rsidR="004C4C39" w:rsidRPr="004C4C39">
        <w:rPr>
          <w:rFonts w:ascii="Arial" w:hAnsi="Arial" w:cs="Arial"/>
          <w:spacing w:val="2"/>
          <w:sz w:val="22"/>
        </w:rPr>
        <w:t>kona 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(3) zákona č. 235/2004 Sb., o dani z přidané hodnoty,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:rsidR="00392AC5" w:rsidRPr="009A50B9" w:rsidRDefault="00392AC5" w:rsidP="00392AC5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:rsidR="00F77E11" w:rsidRPr="009A50B9" w:rsidRDefault="00EC678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>v</w:t>
      </w:r>
      <w:r w:rsidR="00F77E11" w:rsidRPr="009A50B9">
        <w:t xml:space="preserve"> 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:rsidR="00F77E11" w:rsidRPr="009A50B9" w:rsidRDefault="00F77E11">
      <w:pPr>
        <w:pStyle w:val="Bntext2"/>
        <w:tabs>
          <w:tab w:val="clear" w:pos="-1560"/>
        </w:tabs>
        <w:ind w:left="927"/>
      </w:pP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(méněpráce).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>Smluvní strany si dohodly následující postup pro ocenění případných víceprací, méněprací či změn</w:t>
      </w:r>
      <w:r w:rsidRPr="009A50B9">
        <w:rPr>
          <w:rFonts w:ascii="Arial" w:hAnsi="Arial" w:cs="Arial"/>
          <w:sz w:val="22"/>
        </w:rPr>
        <w:t xml:space="preserve"> díla: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dodavatele k ceně položky </w:t>
      </w:r>
      <w:r w:rsidRPr="009A50B9">
        <w:rPr>
          <w:rFonts w:cs="Arial"/>
          <w:szCs w:val="22"/>
        </w:rPr>
        <w:t>v cenové soustavě ASPE</w:t>
      </w:r>
    </w:p>
    <w:p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5%</w:t>
      </w:r>
      <w:r w:rsidR="00427BF8">
        <w:rPr>
          <w:rStyle w:val="NormlnChar"/>
          <w:lang w:eastAsia="cs-CZ"/>
        </w:rPr>
        <w:t xml:space="preserve">. Při dodatečném zajišťování </w:t>
      </w:r>
      <w:r w:rsidR="00427BF8">
        <w:rPr>
          <w:rStyle w:val="NormlnChar"/>
          <w:lang w:eastAsia="cs-CZ"/>
        </w:rPr>
        <w:lastRenderedPageBreak/>
        <w:t>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5% z ceny těchto prací</w:t>
      </w:r>
      <w:r w:rsidR="00A63C63">
        <w:rPr>
          <w:rStyle w:val="NormlnChar"/>
          <w:lang w:eastAsia="cs-CZ"/>
        </w:rPr>
        <w:t>.</w:t>
      </w:r>
    </w:p>
    <w:p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 </w:t>
      </w:r>
      <w:r w:rsidR="00413889" w:rsidRPr="005F468D">
        <w:t>– SKP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:rsidR="00F77E11" w:rsidRPr="009A50B9" w:rsidRDefault="00F77E11" w:rsidP="00C660CE">
      <w:pPr>
        <w:spacing w:before="48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:rsidR="00E82DEF" w:rsidRPr="009A50B9" w:rsidRDefault="00E82DEF" w:rsidP="00E82DEF">
      <w:pPr>
        <w:tabs>
          <w:tab w:val="num" w:pos="567"/>
        </w:tabs>
        <w:jc w:val="both"/>
        <w:rPr>
          <w:rFonts w:ascii="Arial" w:hAnsi="Arial" w:cs="Arial"/>
          <w:bCs/>
        </w:rPr>
      </w:pPr>
    </w:p>
    <w:p w:rsidR="00EB4CAA" w:rsidRPr="00DC129E" w:rsidRDefault="00E82DEF" w:rsidP="00034C6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/>
          <w:bCs/>
          <w:sz w:val="22"/>
        </w:rPr>
      </w:pPr>
      <w:r w:rsidRPr="00DC129E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daňového dokladu se použije označení objednatele dle </w:t>
      </w:r>
      <w:r w:rsidR="00E92D6F">
        <w:rPr>
          <w:rFonts w:ascii="Arial" w:hAnsi="Arial" w:cs="Arial"/>
          <w:bCs/>
          <w:sz w:val="22"/>
        </w:rPr>
        <w:t xml:space="preserve">   </w:t>
      </w:r>
      <w:r w:rsidR="00E130EC">
        <w:rPr>
          <w:rFonts w:ascii="Arial" w:hAnsi="Arial" w:cs="Arial"/>
          <w:bCs/>
          <w:sz w:val="22"/>
        </w:rPr>
        <w:t>odst</w:t>
      </w:r>
      <w:r w:rsidRPr="00DC129E">
        <w:rPr>
          <w:rFonts w:ascii="Arial" w:hAnsi="Arial" w:cs="Arial"/>
          <w:bCs/>
          <w:sz w:val="22"/>
        </w:rPr>
        <w:t>. 1.1</w:t>
      </w:r>
      <w:r w:rsidR="00E130EC">
        <w:rPr>
          <w:rFonts w:ascii="Arial" w:hAnsi="Arial" w:cs="Arial"/>
          <w:bCs/>
          <w:sz w:val="22"/>
        </w:rPr>
        <w:t>.</w:t>
      </w:r>
      <w:r w:rsidRPr="00DC129E">
        <w:rPr>
          <w:rFonts w:ascii="Arial" w:hAnsi="Arial" w:cs="Arial"/>
          <w:bCs/>
          <w:sz w:val="22"/>
        </w:rPr>
        <w:t xml:space="preserve"> této smlouvy.  Kromě povinných náležitostí je zhotovitel povinen uvádět v jednotlivých fakturách přesný název akc</w:t>
      </w:r>
      <w:r w:rsidR="00034C6D" w:rsidRPr="00DC129E">
        <w:rPr>
          <w:rFonts w:ascii="Arial" w:hAnsi="Arial" w:cs="Arial"/>
          <w:bCs/>
          <w:sz w:val="22"/>
        </w:rPr>
        <w:t>e</w:t>
      </w:r>
      <w:r w:rsidR="00034C6D" w:rsidRPr="00DC129E">
        <w:rPr>
          <w:rFonts w:ascii="Arial" w:hAnsi="Arial" w:cs="Arial"/>
          <w:b/>
          <w:bCs/>
          <w:sz w:val="22"/>
        </w:rPr>
        <w:t xml:space="preserve"> „</w:t>
      </w:r>
      <w:r w:rsidR="001C74E5">
        <w:rPr>
          <w:rFonts w:ascii="Arial" w:hAnsi="Arial" w:cs="Arial"/>
          <w:b/>
          <w:sz w:val="22"/>
        </w:rPr>
        <w:t>II/</w:t>
      </w:r>
      <w:r w:rsidR="00134BCE">
        <w:rPr>
          <w:rFonts w:ascii="Arial" w:hAnsi="Arial" w:cs="Arial"/>
          <w:b/>
          <w:sz w:val="22"/>
        </w:rPr>
        <w:t>360 Střítež - Štěpánovice</w:t>
      </w:r>
      <w:r w:rsidRPr="00DC129E">
        <w:rPr>
          <w:rFonts w:ascii="Arial" w:hAnsi="Arial" w:cs="Arial"/>
          <w:b/>
          <w:bCs/>
          <w:sz w:val="22"/>
        </w:rPr>
        <w:t xml:space="preserve">“ </w:t>
      </w:r>
      <w:r w:rsidRPr="00340FCB">
        <w:rPr>
          <w:rFonts w:ascii="Arial" w:hAnsi="Arial" w:cs="Arial"/>
          <w:bCs/>
          <w:sz w:val="22"/>
        </w:rPr>
        <w:t>a registrační číslo projektu</w:t>
      </w:r>
      <w:r w:rsidR="00340FCB">
        <w:rPr>
          <w:rFonts w:ascii="Arial" w:hAnsi="Arial" w:cs="Arial"/>
          <w:b/>
          <w:bCs/>
          <w:sz w:val="22"/>
        </w:rPr>
        <w:t xml:space="preserve"> </w:t>
      </w:r>
      <w:r w:rsidR="00E75448" w:rsidRPr="003F0C4E">
        <w:rPr>
          <w:rFonts w:ascii="Arial" w:hAnsi="Arial" w:cs="Arial"/>
          <w:bCs/>
          <w:i/>
          <w:sz w:val="22"/>
          <w:highlight w:val="lightGray"/>
        </w:rPr>
        <w:t>(</w:t>
      </w:r>
      <w:r w:rsidR="00BF7798" w:rsidRPr="003F0C4E">
        <w:rPr>
          <w:rFonts w:ascii="Arial" w:hAnsi="Arial" w:cs="Arial"/>
          <w:bCs/>
          <w:i/>
          <w:sz w:val="22"/>
          <w:highlight w:val="lightGray"/>
        </w:rPr>
        <w:t xml:space="preserve">bude </w:t>
      </w:r>
      <w:r w:rsidR="00E75448" w:rsidRPr="003F0C4E">
        <w:rPr>
          <w:rFonts w:ascii="Arial" w:hAnsi="Arial" w:cs="Arial"/>
          <w:bCs/>
          <w:i/>
          <w:sz w:val="22"/>
          <w:highlight w:val="lightGray"/>
        </w:rPr>
        <w:t xml:space="preserve">doplněno </w:t>
      </w:r>
      <w:r w:rsidR="00BF7798" w:rsidRPr="003F0C4E">
        <w:rPr>
          <w:rFonts w:ascii="Arial" w:hAnsi="Arial" w:cs="Arial"/>
          <w:bCs/>
          <w:i/>
          <w:sz w:val="22"/>
          <w:highlight w:val="lightGray"/>
        </w:rPr>
        <w:t>dodatečně po registraci projektu</w:t>
      </w:r>
      <w:r w:rsidR="00E75448" w:rsidRPr="003F0C4E">
        <w:rPr>
          <w:rFonts w:ascii="Arial" w:hAnsi="Arial" w:cs="Arial"/>
          <w:bCs/>
          <w:i/>
          <w:sz w:val="22"/>
          <w:highlight w:val="lightGray"/>
        </w:rPr>
        <w:t>)</w:t>
      </w:r>
      <w:r w:rsidR="00340FCB" w:rsidRPr="00BF7798">
        <w:rPr>
          <w:rFonts w:ascii="Arial" w:hAnsi="Arial" w:cs="Arial"/>
          <w:bCs/>
          <w:sz w:val="22"/>
        </w:rPr>
        <w:t>.</w:t>
      </w:r>
    </w:p>
    <w:p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 – daňový doklad,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:rsidR="00AA1E31" w:rsidRDefault="00AA1E31" w:rsidP="00AA1E31">
      <w:pPr>
        <w:pStyle w:val="Odstavecseseznamem"/>
        <w:rPr>
          <w:rFonts w:ascii="Arial" w:hAnsi="Arial" w:cs="Arial"/>
          <w:bCs/>
        </w:rPr>
      </w:pPr>
    </w:p>
    <w:p w:rsidR="00AA1E31" w:rsidRPr="00AA1E31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1E31">
        <w:rPr>
          <w:rFonts w:ascii="Arial" w:hAnsi="Arial" w:cs="Arial"/>
          <w:bCs/>
          <w:sz w:val="22"/>
        </w:rPr>
        <w:t xml:space="preserve">Faktury vystavené zhotovitelem budou vyhotoveny ve dvou vyhotoveních a doručeny na adresu objednatele. Doloženy budou zjišťovacím protokolem a soupisem provedených prací potvrzeným TD a odsouhlaseným zástupcem objednatele ve věcech technických. Zjišťovací protokol a soupis provedených prací budou pro každý úsek vyhotoveny a odsouhlaseny zvlášť. </w:t>
      </w:r>
    </w:p>
    <w:p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Zhotovitel zároveň s fakturou předloží soupis provedených prací v elektronické formě ve formátu *.xls, (resp. *.</w:t>
      </w:r>
      <w:proofErr w:type="spellStart"/>
      <w:r w:rsidRPr="009A50B9">
        <w:rPr>
          <w:rFonts w:ascii="Arial" w:hAnsi="Arial" w:cs="Arial"/>
          <w:bCs/>
          <w:sz w:val="22"/>
        </w:rPr>
        <w:t>xlsx</w:t>
      </w:r>
      <w:proofErr w:type="spellEnd"/>
      <w:r w:rsidRPr="009A50B9">
        <w:rPr>
          <w:rFonts w:ascii="Arial" w:hAnsi="Arial" w:cs="Arial"/>
          <w:bCs/>
          <w:sz w:val="22"/>
        </w:rPr>
        <w:t xml:space="preserve">)  a ve formátu *XC4. Soupis bude obsahovat položkový rozpočet dodaného materiálu a provedených prací za konkrétní období. Položkový rozpočet musí obsahovat všechny řádky, které obsahuje celkový rozpočet. U položek, které v daném období nebudou dodány, bude uvedena nula. </w:t>
      </w:r>
    </w:p>
    <w:p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</w:t>
      </w:r>
      <w:r w:rsidR="00771387" w:rsidRPr="00771387">
        <w:rPr>
          <w:rFonts w:ascii="Arial" w:hAnsi="Arial" w:cs="Arial"/>
          <w:bCs/>
          <w:spacing w:val="-6"/>
          <w:sz w:val="22"/>
        </w:rPr>
        <w:t xml:space="preserve">, </w:t>
      </w:r>
      <w:proofErr w:type="gramStart"/>
      <w:r w:rsidR="00771387" w:rsidRPr="00771387">
        <w:rPr>
          <w:rFonts w:ascii="Arial" w:hAnsi="Arial" w:cs="Arial"/>
          <w:bCs/>
          <w:spacing w:val="-6"/>
          <w:sz w:val="22"/>
        </w:rPr>
        <w:t>p.o.</w:t>
      </w:r>
      <w:proofErr w:type="gramEnd"/>
      <w:r w:rsidRPr="00771387">
        <w:rPr>
          <w:rFonts w:ascii="Arial" w:hAnsi="Arial" w:cs="Arial"/>
          <w:bCs/>
          <w:spacing w:val="-6"/>
          <w:sz w:val="22"/>
        </w:rPr>
        <w:t>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doplnění. V takovém případě se přeruší plynutí lhůty splatnosti a nová lhůta splatnosti začne plynout od data doručení opravené faktury objednateli. </w:t>
      </w:r>
    </w:p>
    <w:p w:rsidR="00E82DEF" w:rsidRPr="009A50B9" w:rsidRDefault="00E82DEF" w:rsidP="00E82DEF">
      <w:pPr>
        <w:ind w:left="708"/>
        <w:rPr>
          <w:rFonts w:ascii="Arial" w:hAnsi="Arial" w:cs="Arial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 xml:space="preserve">ceny díla, jejichž součet postupně kumulativně dosáhne částky 90% ceny za provedení díla dle článku </w:t>
      </w:r>
      <w:proofErr w:type="gramStart"/>
      <w:r w:rsidRPr="00DC4556">
        <w:rPr>
          <w:rFonts w:ascii="Arial" w:hAnsi="Arial" w:cs="Arial"/>
          <w:bCs/>
          <w:sz w:val="22"/>
        </w:rPr>
        <w:t>4.3</w:t>
      </w:r>
      <w:proofErr w:type="gramEnd"/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zbývající části ceny díla ve výši 10%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</w:t>
      </w:r>
      <w:proofErr w:type="gramStart"/>
      <w:r w:rsidRPr="009A50B9">
        <w:rPr>
          <w:rFonts w:ascii="Arial" w:hAnsi="Arial" w:cs="Arial"/>
          <w:bCs/>
          <w:sz w:val="22"/>
        </w:rPr>
        <w:t>4.3</w:t>
      </w:r>
      <w:proofErr w:type="gramEnd"/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výhrad, nebo odstranění zhotovitelem všech vad poté, co bylo dílo zhotovitelem dokončeno a objednatelem převzato s výhradami.</w:t>
      </w:r>
    </w:p>
    <w:p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</w:t>
      </w:r>
      <w:proofErr w:type="gramStart"/>
      <w:r w:rsidRPr="009A50B9">
        <w:rPr>
          <w:rFonts w:ascii="Arial" w:hAnsi="Arial" w:cs="Arial"/>
          <w:bCs/>
          <w:sz w:val="22"/>
        </w:rPr>
        <w:t>1.2. této</w:t>
      </w:r>
      <w:proofErr w:type="gramEnd"/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 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daňového řádu,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:rsidR="00F77E11" w:rsidRPr="009A50B9" w:rsidRDefault="00F77E11" w:rsidP="00C660CE">
      <w:pPr>
        <w:spacing w:before="48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:rsidR="00F77E11" w:rsidRPr="00C660CE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:rsidR="00C660CE" w:rsidRPr="000647E9" w:rsidRDefault="00C660CE" w:rsidP="00C660CE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Nejpozději při předání staveniště budou objednatelem předána zhotoviteli pravomocná rozhodnutí dotčených orgánů státní správy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="00B7344C">
        <w:rPr>
          <w:rFonts w:ascii="Arial" w:hAnsi="Arial" w:cs="Arial"/>
          <w:sz w:val="22"/>
        </w:rPr>
        <w:t>dokumentaci všech</w:t>
      </w:r>
      <w:r w:rsidRPr="00BB7658">
        <w:rPr>
          <w:rFonts w:ascii="Arial" w:hAnsi="Arial" w:cs="Arial"/>
          <w:sz w:val="22"/>
        </w:rPr>
        <w:t xml:space="preserve"> úseků stavby ve 2 vyhotoveních</w:t>
      </w:r>
      <w:r w:rsidRPr="00BB7658">
        <w:t>.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správci, případně s orgány státní správy.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:rsidR="00AC7660" w:rsidRDefault="00AC7660" w:rsidP="00AC7660">
      <w:pPr>
        <w:pStyle w:val="Odstavecseseznamem"/>
        <w:rPr>
          <w:rFonts w:ascii="Arial" w:hAnsi="Arial" w:cs="Arial"/>
        </w:rPr>
      </w:pPr>
    </w:p>
    <w:p w:rsidR="00AC7660" w:rsidRPr="00AC7660" w:rsidRDefault="00AC7660" w:rsidP="00AC7660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AC7660">
        <w:rPr>
          <w:rFonts w:ascii="Arial" w:hAnsi="Arial" w:cs="Arial"/>
          <w:spacing w:val="-4"/>
          <w:sz w:val="22"/>
        </w:rPr>
        <w:t>Staveništěm</w:t>
      </w:r>
      <w:r w:rsidR="00B7344C">
        <w:rPr>
          <w:rFonts w:ascii="Arial" w:hAnsi="Arial" w:cs="Arial"/>
          <w:spacing w:val="-4"/>
          <w:sz w:val="22"/>
        </w:rPr>
        <w:t xml:space="preserve"> se rozumí obvody stavenišť všech</w:t>
      </w:r>
      <w:r w:rsidRPr="00AC7660">
        <w:rPr>
          <w:rFonts w:ascii="Arial" w:hAnsi="Arial" w:cs="Arial"/>
          <w:spacing w:val="-4"/>
          <w:sz w:val="22"/>
        </w:rPr>
        <w:t xml:space="preserve"> úseků, které jsou vymezeny příslušnou projektovou</w:t>
      </w:r>
      <w:r w:rsidRPr="00AC7660">
        <w:rPr>
          <w:rFonts w:ascii="Arial" w:hAnsi="Arial" w:cs="Arial"/>
          <w:sz w:val="22"/>
        </w:rPr>
        <w:t xml:space="preserve"> dokumentací stavby.</w:t>
      </w:r>
    </w:p>
    <w:p w:rsidR="00F77E11" w:rsidRPr="009A50B9" w:rsidRDefault="00F77E11" w:rsidP="00C660CE">
      <w:pPr>
        <w:spacing w:before="48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C1667C">
        <w:rPr>
          <w:rFonts w:ascii="Arial" w:hAnsi="Arial" w:cs="Arial"/>
          <w:sz w:val="22"/>
        </w:rPr>
        <w:t xml:space="preserve">Zhotovitel je povinen vést po celou dobu provádění díla </w:t>
      </w:r>
      <w:r w:rsidR="00C1667C" w:rsidRPr="00C1667C">
        <w:rPr>
          <w:rFonts w:ascii="Arial" w:hAnsi="Arial" w:cs="Arial"/>
          <w:sz w:val="22"/>
        </w:rPr>
        <w:t xml:space="preserve">pro každý úsek zvlášť </w:t>
      </w:r>
      <w:r w:rsidRPr="00C1667C">
        <w:rPr>
          <w:rFonts w:ascii="Arial" w:hAnsi="Arial" w:cs="Arial"/>
          <w:sz w:val="22"/>
        </w:rPr>
        <w:t>stavební deník</w:t>
      </w:r>
      <w:r w:rsidRPr="00035C9A">
        <w:rPr>
          <w:rFonts w:ascii="Arial" w:hAnsi="Arial" w:cs="Arial"/>
          <w:spacing w:val="6"/>
          <w:sz w:val="22"/>
        </w:rPr>
        <w:t xml:space="preserve"> </w:t>
      </w:r>
      <w:r w:rsidRPr="00C1667C">
        <w:rPr>
          <w:rFonts w:ascii="Arial" w:hAnsi="Arial" w:cs="Arial"/>
          <w:spacing w:val="6"/>
          <w:sz w:val="22"/>
        </w:rPr>
        <w:t>s denními záznamy o provedených pracích</w:t>
      </w:r>
      <w:r w:rsidR="00D763DB" w:rsidRPr="00C1667C">
        <w:rPr>
          <w:rFonts w:ascii="Arial" w:hAnsi="Arial" w:cs="Arial"/>
          <w:spacing w:val="6"/>
          <w:sz w:val="22"/>
        </w:rPr>
        <w:t xml:space="preserve"> v souladu s</w:t>
      </w:r>
      <w:r w:rsidR="00D1691E" w:rsidRPr="00C1667C">
        <w:rPr>
          <w:rFonts w:ascii="Arial" w:hAnsi="Arial" w:cs="Arial"/>
          <w:spacing w:val="6"/>
          <w:sz w:val="22"/>
        </w:rPr>
        <w:t xml:space="preserve"> přílohou č. 9 </w:t>
      </w:r>
      <w:r w:rsidR="00DF3550" w:rsidRPr="00C1667C">
        <w:rPr>
          <w:rFonts w:ascii="Arial" w:hAnsi="Arial" w:cs="Arial"/>
          <w:spacing w:val="6"/>
          <w:sz w:val="22"/>
        </w:rPr>
        <w:t>V</w:t>
      </w:r>
      <w:r w:rsidR="00D1691E" w:rsidRPr="00C1667C">
        <w:rPr>
          <w:rFonts w:ascii="Arial" w:hAnsi="Arial" w:cs="Arial"/>
          <w:spacing w:val="6"/>
          <w:sz w:val="22"/>
        </w:rPr>
        <w:t>yhlášky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 xml:space="preserve">č. </w:t>
      </w:r>
      <w:r w:rsidR="00D763DB" w:rsidRPr="00C1667C">
        <w:rPr>
          <w:rFonts w:ascii="Arial" w:hAnsi="Arial" w:cs="Arial"/>
          <w:spacing w:val="6"/>
          <w:sz w:val="22"/>
        </w:rPr>
        <w:t>499/2006 Sb.</w:t>
      </w:r>
      <w:r w:rsidR="00D763DB" w:rsidRPr="00035C9A">
        <w:rPr>
          <w:rFonts w:ascii="Arial" w:hAnsi="Arial" w:cs="Arial"/>
          <w:spacing w:val="-6"/>
          <w:sz w:val="22"/>
        </w:rPr>
        <w:t xml:space="preserve"> </w:t>
      </w:r>
      <w:r w:rsidR="00C1667C">
        <w:rPr>
          <w:rFonts w:ascii="Arial" w:hAnsi="Arial" w:cs="Arial"/>
          <w:spacing w:val="-6"/>
          <w:sz w:val="22"/>
        </w:rPr>
        <w:t xml:space="preserve">  </w:t>
      </w:r>
      <w:r w:rsidR="00D763DB" w:rsidRPr="00035C9A">
        <w:rPr>
          <w:rFonts w:ascii="Arial" w:hAnsi="Arial" w:cs="Arial"/>
          <w:spacing w:val="-6"/>
          <w:sz w:val="22"/>
        </w:rPr>
        <w:t>o dokumentaci staveb</w:t>
      </w:r>
      <w:r w:rsidR="00C77A78" w:rsidRPr="00035C9A">
        <w:rPr>
          <w:rFonts w:ascii="Arial" w:hAnsi="Arial" w:cs="Arial"/>
          <w:spacing w:val="-6"/>
          <w:sz w:val="22"/>
        </w:rPr>
        <w:t xml:space="preserve"> ve znění</w:t>
      </w:r>
      <w:r w:rsidR="00C77A78" w:rsidRPr="009A50B9">
        <w:rPr>
          <w:rFonts w:ascii="Arial" w:hAnsi="Arial" w:cs="Arial"/>
          <w:sz w:val="22"/>
        </w:rPr>
        <w:t xml:space="preserve"> </w:t>
      </w:r>
      <w:r w:rsidR="00C77A78" w:rsidRPr="00035C9A">
        <w:rPr>
          <w:rFonts w:ascii="Arial" w:hAnsi="Arial" w:cs="Arial"/>
          <w:spacing w:val="6"/>
          <w:sz w:val="22"/>
        </w:rPr>
        <w:t>pozdějších předpisů</w:t>
      </w:r>
      <w:r w:rsidR="00D763DB" w:rsidRPr="00035C9A">
        <w:rPr>
          <w:rFonts w:ascii="Arial" w:hAnsi="Arial" w:cs="Arial"/>
          <w:spacing w:val="6"/>
          <w:sz w:val="22"/>
        </w:rPr>
        <w:t>.</w:t>
      </w:r>
      <w:r w:rsidRPr="00035C9A">
        <w:rPr>
          <w:rFonts w:ascii="Arial" w:hAnsi="Arial" w:cs="Arial"/>
          <w:spacing w:val="6"/>
          <w:sz w:val="22"/>
        </w:rPr>
        <w:t xml:space="preserve"> Do stavební</w:t>
      </w:r>
      <w:r w:rsidR="00433DCF">
        <w:rPr>
          <w:rFonts w:ascii="Arial" w:hAnsi="Arial" w:cs="Arial"/>
          <w:spacing w:val="6"/>
          <w:sz w:val="22"/>
        </w:rPr>
        <w:t>ch</w:t>
      </w:r>
      <w:r w:rsidRPr="00035C9A">
        <w:rPr>
          <w:rFonts w:ascii="Arial" w:hAnsi="Arial" w:cs="Arial"/>
          <w:spacing w:val="6"/>
          <w:sz w:val="22"/>
        </w:rPr>
        <w:t xml:space="preserve"> deník</w:t>
      </w:r>
      <w:r w:rsidR="00433DCF">
        <w:rPr>
          <w:rFonts w:ascii="Arial" w:hAnsi="Arial" w:cs="Arial"/>
          <w:spacing w:val="6"/>
          <w:sz w:val="22"/>
        </w:rPr>
        <w:t>ů</w:t>
      </w:r>
      <w:r w:rsidRPr="00035C9A">
        <w:rPr>
          <w:rFonts w:ascii="Arial" w:hAnsi="Arial" w:cs="Arial"/>
          <w:spacing w:val="6"/>
          <w:sz w:val="22"/>
        </w:rPr>
        <w:t xml:space="preserve">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</w:t>
      </w:r>
      <w:r w:rsidR="00433DCF">
        <w:rPr>
          <w:rFonts w:ascii="Arial" w:hAnsi="Arial" w:cs="Arial"/>
          <w:sz w:val="22"/>
        </w:rPr>
        <w:t>ou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-4"/>
          <w:sz w:val="22"/>
        </w:rPr>
        <w:t>stavební deník</w:t>
      </w:r>
      <w:r w:rsidR="00433DCF">
        <w:rPr>
          <w:rFonts w:ascii="Arial" w:hAnsi="Arial" w:cs="Arial"/>
          <w:spacing w:val="-4"/>
          <w:sz w:val="22"/>
        </w:rPr>
        <w:t>y</w:t>
      </w:r>
      <w:r w:rsidRPr="00035C9A">
        <w:rPr>
          <w:rFonts w:ascii="Arial" w:hAnsi="Arial" w:cs="Arial"/>
          <w:spacing w:val="-4"/>
          <w:sz w:val="22"/>
        </w:rPr>
        <w:t xml:space="preserve"> trvale přístupn</w:t>
      </w:r>
      <w:r w:rsidR="00433DCF">
        <w:rPr>
          <w:rFonts w:ascii="Arial" w:hAnsi="Arial" w:cs="Arial"/>
          <w:spacing w:val="-4"/>
          <w:sz w:val="22"/>
        </w:rPr>
        <w:t>é</w:t>
      </w:r>
      <w:r w:rsidRPr="00035C9A">
        <w:rPr>
          <w:rFonts w:ascii="Arial" w:hAnsi="Arial" w:cs="Arial"/>
          <w:spacing w:val="-4"/>
          <w:sz w:val="22"/>
        </w:rPr>
        <w:t xml:space="preserve"> zástupcům objednatele na pracovišti zhotovitele (tj. na místě provádění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6"/>
          <w:sz w:val="22"/>
        </w:rPr>
        <w:t>díla). Vedení deník</w:t>
      </w:r>
      <w:r w:rsidR="00433DCF">
        <w:rPr>
          <w:rFonts w:ascii="Arial" w:hAnsi="Arial" w:cs="Arial"/>
          <w:spacing w:val="6"/>
          <w:sz w:val="22"/>
        </w:rPr>
        <w:t>ů</w:t>
      </w:r>
      <w:r w:rsidRPr="00035C9A">
        <w:rPr>
          <w:rFonts w:ascii="Arial" w:hAnsi="Arial" w:cs="Arial"/>
          <w:spacing w:val="6"/>
          <w:sz w:val="22"/>
        </w:rPr>
        <w:t xml:space="preserve">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předání a převzetí stavby. Ve stavební</w:t>
      </w:r>
      <w:r w:rsidR="00433DCF">
        <w:rPr>
          <w:rFonts w:ascii="Arial" w:hAnsi="Arial" w:cs="Arial"/>
          <w:sz w:val="22"/>
        </w:rPr>
        <w:t>ch</w:t>
      </w:r>
      <w:r w:rsidRPr="009A50B9">
        <w:rPr>
          <w:rFonts w:ascii="Arial" w:hAnsi="Arial" w:cs="Arial"/>
          <w:sz w:val="22"/>
        </w:rPr>
        <w:t xml:space="preserve"> deník</w:t>
      </w:r>
      <w:r w:rsidR="00433DCF">
        <w:rPr>
          <w:rFonts w:ascii="Arial" w:hAnsi="Arial" w:cs="Arial"/>
          <w:sz w:val="22"/>
        </w:rPr>
        <w:t>ách</w:t>
      </w:r>
      <w:r w:rsidRPr="009A50B9">
        <w:rPr>
          <w:rFonts w:ascii="Arial" w:hAnsi="Arial" w:cs="Arial"/>
          <w:sz w:val="22"/>
        </w:rPr>
        <w:t xml:space="preserve"> je zakázáno přepisovat, škrtat a vytrhávat z něj </w:t>
      </w:r>
      <w:r w:rsidRPr="00104194">
        <w:rPr>
          <w:rFonts w:ascii="Arial" w:hAnsi="Arial" w:cs="Arial"/>
          <w:spacing w:val="-2"/>
          <w:sz w:val="22"/>
        </w:rPr>
        <w:t>stránky. Do stavební</w:t>
      </w:r>
      <w:r w:rsidR="00433DCF">
        <w:rPr>
          <w:rFonts w:ascii="Arial" w:hAnsi="Arial" w:cs="Arial"/>
          <w:spacing w:val="-2"/>
          <w:sz w:val="22"/>
        </w:rPr>
        <w:t>ch deníků</w:t>
      </w:r>
      <w:r w:rsidRPr="00104194">
        <w:rPr>
          <w:rFonts w:ascii="Arial" w:hAnsi="Arial" w:cs="Arial"/>
          <w:spacing w:val="-2"/>
          <w:sz w:val="22"/>
        </w:rPr>
        <w:t xml:space="preserve"> jsou mimo stavbyvedoucího zhotovitele oprávněni nahlížet, či zapisovat</w:t>
      </w:r>
      <w:r w:rsidRPr="009A50B9">
        <w:rPr>
          <w:rFonts w:ascii="Arial" w:hAnsi="Arial" w:cs="Arial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 xml:space="preserve">do něho pověření zástupci objednatele, osoby vykonávající funkce </w:t>
      </w:r>
      <w:r w:rsidR="00AA3933" w:rsidRPr="00104194">
        <w:rPr>
          <w:rFonts w:ascii="Arial" w:hAnsi="Arial" w:cs="Arial"/>
          <w:spacing w:val="-2"/>
          <w:sz w:val="22"/>
        </w:rPr>
        <w:t>TD</w:t>
      </w:r>
      <w:r w:rsidRPr="00104194">
        <w:rPr>
          <w:rFonts w:ascii="Arial" w:hAnsi="Arial" w:cs="Arial"/>
          <w:spacing w:val="-2"/>
          <w:sz w:val="22"/>
        </w:rPr>
        <w:t>, koordinátor BOZP</w:t>
      </w:r>
      <w:r w:rsidR="001F5D87" w:rsidRPr="00104194">
        <w:rPr>
          <w:rFonts w:ascii="Arial" w:hAnsi="Arial" w:cs="Arial"/>
          <w:spacing w:val="-2"/>
          <w:sz w:val="22"/>
        </w:rPr>
        <w:t xml:space="preserve"> na staveništi</w:t>
      </w:r>
      <w:r w:rsidRPr="009A50B9">
        <w:rPr>
          <w:rFonts w:ascii="Arial" w:hAnsi="Arial" w:cs="Arial"/>
          <w:sz w:val="22"/>
        </w:rPr>
        <w:t xml:space="preserve"> a autorský dozor projektanta, popř. osoby jimi pověřené.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 celou dobu provádění díla zajišťuje objednatel výkon funkce autorského dozoru projektanta, technického dozoru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 xml:space="preserve">Technický dozor: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 xml:space="preserve">doplněn před podpisem smlouvy nebo </w:t>
      </w:r>
      <w:r w:rsidR="000647E9" w:rsidRPr="001C74E5">
        <w:rPr>
          <w:rFonts w:ascii="Arial" w:hAnsi="Arial" w:cs="Arial"/>
          <w:i/>
          <w:sz w:val="22"/>
        </w:rPr>
        <w:t>při předání staveniště</w:t>
      </w:r>
    </w:p>
    <w:p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:rsidR="00134BCE" w:rsidRDefault="00F77E11" w:rsidP="00134BCE">
      <w:pPr>
        <w:pStyle w:val="Zkladntextodsazen21"/>
        <w:tabs>
          <w:tab w:val="left" w:pos="2835"/>
        </w:tabs>
        <w:ind w:left="2835" w:hanging="2835"/>
        <w:rPr>
          <w:rFonts w:ascii="Arial" w:hAnsi="Arial"/>
          <w:sz w:val="22"/>
        </w:rPr>
      </w:pPr>
      <w:r w:rsidRPr="001C74E5">
        <w:rPr>
          <w:rFonts w:ascii="Arial" w:hAnsi="Arial" w:cs="Arial"/>
          <w:sz w:val="22"/>
        </w:rPr>
        <w:t>Autorský dozor projektanta:</w:t>
      </w:r>
      <w:r w:rsidRPr="001C74E5">
        <w:rPr>
          <w:rFonts w:ascii="Arial" w:hAnsi="Arial" w:cs="Arial"/>
          <w:sz w:val="22"/>
        </w:rPr>
        <w:tab/>
      </w:r>
      <w:r w:rsidR="00134BCE" w:rsidRPr="00134BCE">
        <w:rPr>
          <w:rFonts w:ascii="Arial" w:hAnsi="Arial"/>
          <w:sz w:val="22"/>
        </w:rPr>
        <w:t>OPTIMA spol. s r.o.</w:t>
      </w:r>
      <w:r w:rsidR="00EC6788">
        <w:rPr>
          <w:rFonts w:ascii="Arial" w:hAnsi="Arial"/>
          <w:sz w:val="22"/>
        </w:rPr>
        <w:t xml:space="preserve">, Žižkova 738, 566 01 Vysoké Mýto, IČO </w:t>
      </w:r>
      <w:r w:rsidR="00EC6788" w:rsidRPr="00EC6788">
        <w:rPr>
          <w:rFonts w:ascii="Arial" w:hAnsi="Arial"/>
          <w:sz w:val="22"/>
        </w:rPr>
        <w:t>15030709</w:t>
      </w:r>
    </w:p>
    <w:p w:rsidR="00134BCE" w:rsidRPr="0000567B" w:rsidRDefault="00134BCE" w:rsidP="007C34A7">
      <w:pPr>
        <w:pStyle w:val="Zkladntextodsazen21"/>
        <w:tabs>
          <w:tab w:val="left" w:pos="2835"/>
        </w:tabs>
        <w:ind w:left="2835" w:hanging="2835"/>
        <w:rPr>
          <w:rFonts w:ascii="Arial" w:hAnsi="Arial"/>
          <w:sz w:val="22"/>
        </w:rPr>
      </w:pPr>
    </w:p>
    <w:p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 nebo při předání staveniště</w:t>
      </w:r>
    </w:p>
    <w:p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:rsidR="00DC742F" w:rsidRPr="009A50B9" w:rsidRDefault="00DC742F">
      <w:pPr>
        <w:pStyle w:val="Zkladntextodsazen21"/>
        <w:ind w:left="0" w:firstLine="0"/>
        <w:rPr>
          <w:rFonts w:ascii="Arial" w:hAnsi="Arial"/>
          <w:sz w:val="22"/>
        </w:rPr>
      </w:pP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Technický dozor zejména:</w:t>
      </w: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Průběžně sleduje, zda jsou práce prováděny podle schváleného projektu,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čl.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</w:t>
      </w:r>
      <w:r w:rsidR="008F101E">
        <w:t>y</w:t>
      </w:r>
      <w:r w:rsidRPr="009A50B9">
        <w:t>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po odstranění vad a nedodělků zjištěných při přejímacím řízení stavby objednateli originál</w:t>
      </w:r>
      <w:r w:rsidR="008F101E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 xml:space="preserve"> stavební</w:t>
      </w:r>
      <w:r w:rsidR="008F101E">
        <w:rPr>
          <w:rFonts w:ascii="Arial" w:hAnsi="Arial" w:cs="Arial"/>
          <w:sz w:val="22"/>
        </w:rPr>
        <w:t>ch</w:t>
      </w:r>
      <w:r w:rsidRPr="009A50B9">
        <w:rPr>
          <w:rFonts w:ascii="Arial" w:hAnsi="Arial" w:cs="Arial"/>
          <w:sz w:val="22"/>
        </w:rPr>
        <w:t xml:space="preserve"> deník</w:t>
      </w:r>
      <w:r w:rsidR="008F101E">
        <w:rPr>
          <w:rFonts w:ascii="Arial" w:hAnsi="Arial" w:cs="Arial"/>
          <w:sz w:val="22"/>
        </w:rPr>
        <w:t>ů</w:t>
      </w:r>
      <w:r w:rsidRPr="009A50B9">
        <w:rPr>
          <w:rFonts w:ascii="Arial" w:hAnsi="Arial" w:cs="Arial"/>
          <w:sz w:val="22"/>
        </w:rPr>
        <w:t xml:space="preserve"> k archivaci.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se 1x týdně.</w:t>
      </w:r>
      <w:r w:rsidR="009328CF" w:rsidRPr="009A50B9">
        <w:rPr>
          <w:rFonts w:ascii="Arial" w:hAnsi="Arial" w:cs="Arial"/>
          <w:sz w:val="22"/>
        </w:rPr>
        <w:t xml:space="preserve"> Zápisy z kontrolních dnů jsou nedílnou součástí dokumentace stavby a mají stejnou právní platnost jako zápisy ve stavební</w:t>
      </w:r>
      <w:r w:rsidR="0030122B">
        <w:rPr>
          <w:rFonts w:ascii="Arial" w:hAnsi="Arial" w:cs="Arial"/>
          <w:sz w:val="22"/>
        </w:rPr>
        <w:t>ch</w:t>
      </w:r>
      <w:r w:rsidR="009328CF" w:rsidRPr="009A50B9">
        <w:rPr>
          <w:rFonts w:ascii="Arial" w:hAnsi="Arial" w:cs="Arial"/>
          <w:sz w:val="22"/>
        </w:rPr>
        <w:t xml:space="preserve"> deník</w:t>
      </w:r>
      <w:r w:rsidR="0030122B">
        <w:rPr>
          <w:rFonts w:ascii="Arial" w:hAnsi="Arial" w:cs="Arial"/>
          <w:sz w:val="22"/>
        </w:rPr>
        <w:t>ách</w:t>
      </w:r>
      <w:r w:rsidR="009328CF" w:rsidRPr="009A50B9">
        <w:rPr>
          <w:rFonts w:ascii="Arial" w:hAnsi="Arial" w:cs="Arial"/>
          <w:sz w:val="22"/>
        </w:rPr>
        <w:t>.</w:t>
      </w:r>
    </w:p>
    <w:p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technický dozor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>cí, které budou dalším postupem prací zakryty. V případě, že se na tuto výzvu technický dozor bez závažných důvodů nedostaví, může zhotovitel pokračovat v provádění díla, po předchozím písemném upozornění technického dozoru a dostatečném a průkazném zdokumentování kvality předmětných prací. V případě, že zhotovitel k takovému prověření kvality technický dozor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uchazeče 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:rsidR="00183FE0" w:rsidRPr="009A50B9" w:rsidRDefault="00183FE0" w:rsidP="00183FE0">
      <w:pPr>
        <w:pStyle w:val="Odstavecseseznamem"/>
        <w:rPr>
          <w:rFonts w:ascii="Arial" w:hAnsi="Arial" w:cs="Arial"/>
          <w:b/>
          <w:bCs/>
        </w:rPr>
      </w:pPr>
    </w:p>
    <w:p w:rsidR="00EB3653" w:rsidRPr="00386E02" w:rsidRDefault="00EB3653" w:rsidP="000E59ED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sz w:val="22"/>
        </w:rPr>
      </w:pPr>
      <w:r w:rsidRPr="00386E02">
        <w:rPr>
          <w:rFonts w:ascii="Arial" w:hAnsi="Arial" w:cs="Arial"/>
          <w:sz w:val="22"/>
        </w:rPr>
        <w:t>DSP</w:t>
      </w:r>
      <w:r w:rsidR="00392AC5" w:rsidRPr="00386E02">
        <w:rPr>
          <w:rFonts w:ascii="Arial" w:hAnsi="Arial" w:cs="Arial"/>
          <w:sz w:val="22"/>
        </w:rPr>
        <w:t>S</w:t>
      </w:r>
      <w:r w:rsidRPr="00386E02">
        <w:rPr>
          <w:rFonts w:ascii="Arial" w:hAnsi="Arial" w:cs="Arial"/>
          <w:sz w:val="22"/>
        </w:rPr>
        <w:t xml:space="preserve"> bude vypracována v souladu a</w:t>
      </w:r>
      <w:r w:rsidR="00193FEE" w:rsidRPr="00386E02">
        <w:rPr>
          <w:rFonts w:ascii="Arial" w:hAnsi="Arial" w:cs="Arial"/>
          <w:sz w:val="22"/>
        </w:rPr>
        <w:t> </w:t>
      </w:r>
      <w:r w:rsidRPr="00386E02">
        <w:rPr>
          <w:rFonts w:ascii="Arial" w:hAnsi="Arial" w:cs="Arial"/>
          <w:sz w:val="22"/>
        </w:rPr>
        <w:t xml:space="preserve">náležitostech dle </w:t>
      </w:r>
      <w:r w:rsidR="000E59ED" w:rsidRPr="00386E02">
        <w:rPr>
          <w:rFonts w:ascii="Arial" w:hAnsi="Arial" w:cs="Arial"/>
          <w:sz w:val="22"/>
        </w:rPr>
        <w:t>Směrnice pro dokumentaci staveb pozemních komunikací schválené MD – OPK, č. j. 158/20</w:t>
      </w:r>
      <w:r w:rsidR="00386E02" w:rsidRPr="00386E02">
        <w:rPr>
          <w:rFonts w:ascii="Arial" w:hAnsi="Arial" w:cs="Arial"/>
          <w:sz w:val="22"/>
        </w:rPr>
        <w:t xml:space="preserve">17-120-TN/1 </w:t>
      </w:r>
      <w:r w:rsidR="000E59ED" w:rsidRPr="00386E02">
        <w:rPr>
          <w:rFonts w:ascii="Arial" w:hAnsi="Arial" w:cs="Arial"/>
          <w:sz w:val="22"/>
        </w:rPr>
        <w:t>s účinností od</w:t>
      </w:r>
      <w:r w:rsidR="00386E02" w:rsidRPr="00386E02">
        <w:rPr>
          <w:rFonts w:ascii="Arial" w:hAnsi="Arial" w:cs="Arial"/>
          <w:sz w:val="22"/>
        </w:rPr>
        <w:t xml:space="preserve"> 14. srpna 2017</w:t>
      </w:r>
      <w:r w:rsidRPr="00386E02">
        <w:rPr>
          <w:rFonts w:ascii="Arial" w:hAnsi="Arial" w:cs="Arial"/>
          <w:sz w:val="22"/>
        </w:rPr>
        <w:t xml:space="preserve">, </w:t>
      </w:r>
      <w:r w:rsidRPr="00386E02">
        <w:rPr>
          <w:rFonts w:ascii="Arial" w:hAnsi="Arial" w:cs="Arial"/>
          <w:spacing w:val="-6"/>
          <w:sz w:val="22"/>
        </w:rPr>
        <w:t xml:space="preserve">dle zadávacích podmínek a dle platných TKP a ČSN. Podkladem pro vypracování DSPS bude </w:t>
      </w:r>
      <w:r w:rsidR="00782321" w:rsidRPr="00386E02">
        <w:rPr>
          <w:rFonts w:ascii="Arial" w:hAnsi="Arial" w:cs="Arial"/>
          <w:spacing w:val="-6"/>
          <w:sz w:val="22"/>
        </w:rPr>
        <w:t>projektová</w:t>
      </w:r>
      <w:r w:rsidR="00782321" w:rsidRPr="00386E02">
        <w:rPr>
          <w:rFonts w:ascii="Arial" w:hAnsi="Arial" w:cs="Arial"/>
          <w:sz w:val="22"/>
        </w:rPr>
        <w:t xml:space="preserve"> </w:t>
      </w:r>
      <w:r w:rsidR="00782321" w:rsidRPr="00386E02">
        <w:rPr>
          <w:rFonts w:ascii="Arial" w:hAnsi="Arial" w:cs="Arial"/>
          <w:spacing w:val="-4"/>
          <w:sz w:val="22"/>
        </w:rPr>
        <w:t>dokumentace pro provedení stavby (</w:t>
      </w:r>
      <w:r w:rsidR="008C42AD" w:rsidRPr="00386E02">
        <w:rPr>
          <w:rFonts w:ascii="Arial" w:hAnsi="Arial" w:cs="Arial"/>
          <w:spacing w:val="-4"/>
          <w:sz w:val="22"/>
        </w:rPr>
        <w:t>PDPS</w:t>
      </w:r>
      <w:r w:rsidR="00782321" w:rsidRPr="00386E02">
        <w:rPr>
          <w:rFonts w:ascii="Arial" w:hAnsi="Arial" w:cs="Arial"/>
          <w:spacing w:val="-4"/>
          <w:sz w:val="22"/>
        </w:rPr>
        <w:t>)</w:t>
      </w:r>
      <w:r w:rsidR="008C42AD" w:rsidRPr="00386E02">
        <w:rPr>
          <w:rFonts w:ascii="Arial" w:hAnsi="Arial" w:cs="Arial"/>
          <w:spacing w:val="-4"/>
          <w:sz w:val="22"/>
        </w:rPr>
        <w:t xml:space="preserve"> a RDS, </w:t>
      </w:r>
      <w:r w:rsidRPr="00386E02">
        <w:rPr>
          <w:rFonts w:ascii="Arial" w:hAnsi="Arial" w:cs="Arial"/>
          <w:spacing w:val="-4"/>
          <w:sz w:val="22"/>
        </w:rPr>
        <w:t>geodetické zaměření provedených prací, případně</w:t>
      </w:r>
      <w:r w:rsidRPr="00386E02">
        <w:rPr>
          <w:rFonts w:ascii="Arial" w:hAnsi="Arial" w:cs="Arial"/>
          <w:sz w:val="22"/>
        </w:rPr>
        <w:t xml:space="preserve"> </w:t>
      </w:r>
      <w:r w:rsidRPr="00386E02">
        <w:rPr>
          <w:rFonts w:ascii="Arial" w:hAnsi="Arial" w:cs="Arial"/>
          <w:spacing w:val="2"/>
          <w:sz w:val="22"/>
        </w:rPr>
        <w:t>další požadavky objednatele. DSPS bude předána objednateli v</w:t>
      </w:r>
      <w:r w:rsidR="00493C65" w:rsidRPr="00386E02">
        <w:rPr>
          <w:rFonts w:ascii="Arial" w:hAnsi="Arial" w:cs="Arial"/>
          <w:spacing w:val="2"/>
          <w:sz w:val="22"/>
        </w:rPr>
        <w:t xml:space="preserve">e </w:t>
      </w:r>
      <w:r w:rsidR="00052356" w:rsidRPr="00386E02">
        <w:rPr>
          <w:rFonts w:ascii="Arial" w:hAnsi="Arial" w:cs="Arial"/>
          <w:spacing w:val="2"/>
          <w:sz w:val="22"/>
        </w:rPr>
        <w:t>4</w:t>
      </w:r>
      <w:r w:rsidR="00493C65" w:rsidRPr="00386E02">
        <w:rPr>
          <w:rFonts w:ascii="Arial" w:hAnsi="Arial" w:cs="Arial"/>
          <w:spacing w:val="2"/>
          <w:sz w:val="22"/>
        </w:rPr>
        <w:t xml:space="preserve"> </w:t>
      </w:r>
      <w:r w:rsidRPr="00386E02">
        <w:rPr>
          <w:rFonts w:ascii="Arial" w:hAnsi="Arial" w:cs="Arial"/>
          <w:spacing w:val="2"/>
          <w:sz w:val="22"/>
        </w:rPr>
        <w:t>vyhotoveních v </w:t>
      </w:r>
      <w:r w:rsidR="00300B42" w:rsidRPr="00386E02">
        <w:rPr>
          <w:rFonts w:ascii="Arial" w:hAnsi="Arial" w:cs="Arial"/>
          <w:spacing w:val="2"/>
          <w:sz w:val="22"/>
        </w:rPr>
        <w:t>písemné</w:t>
      </w:r>
      <w:r w:rsidRPr="00386E02">
        <w:rPr>
          <w:rFonts w:ascii="Arial" w:hAnsi="Arial" w:cs="Arial"/>
          <w:spacing w:val="2"/>
          <w:sz w:val="22"/>
        </w:rPr>
        <w:t xml:space="preserve"> podobě</w:t>
      </w:r>
      <w:r w:rsidRPr="00386E02">
        <w:rPr>
          <w:rFonts w:ascii="Arial" w:hAnsi="Arial" w:cs="Arial"/>
          <w:sz w:val="22"/>
        </w:rPr>
        <w:t xml:space="preserve"> a </w:t>
      </w:r>
      <w:r w:rsidR="00F066AF" w:rsidRPr="00386E02">
        <w:rPr>
          <w:rFonts w:ascii="Arial" w:hAnsi="Arial" w:cs="Arial"/>
          <w:sz w:val="22"/>
        </w:rPr>
        <w:t>4</w:t>
      </w:r>
      <w:r w:rsidR="008C42AD" w:rsidRPr="00386E02">
        <w:rPr>
          <w:rFonts w:ascii="Arial" w:hAnsi="Arial" w:cs="Arial"/>
          <w:sz w:val="22"/>
        </w:rPr>
        <w:t>x v elektronické podobě (na CD</w:t>
      </w:r>
      <w:r w:rsidR="00E82DEF" w:rsidRPr="00386E02">
        <w:rPr>
          <w:rFonts w:ascii="Arial" w:hAnsi="Arial" w:cs="Arial"/>
          <w:sz w:val="22"/>
        </w:rPr>
        <w:t>)</w:t>
      </w:r>
      <w:r w:rsidR="00300B42" w:rsidRPr="00386E02">
        <w:rPr>
          <w:rFonts w:ascii="Arial" w:hAnsi="Arial" w:cs="Arial"/>
          <w:sz w:val="22"/>
        </w:rPr>
        <w:t xml:space="preserve"> ve formátu pdf a otevřeném formátu dwg k zahájení přejímacího řízení při dokončení díla</w:t>
      </w:r>
      <w:r w:rsidR="00BB7F8A" w:rsidRPr="00386E02">
        <w:rPr>
          <w:rFonts w:ascii="Arial" w:hAnsi="Arial" w:cs="Arial"/>
          <w:sz w:val="22"/>
        </w:rPr>
        <w:t>.</w:t>
      </w:r>
    </w:p>
    <w:p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:rsidR="00B15B4C" w:rsidRPr="00B15B4C" w:rsidRDefault="00EB4CAA" w:rsidP="00B15B4C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bude pro řádné zhotovení díla nezbytné realizovat dopravní opatření, zajistí zhotovitel, před předložením žádosti o povolení uzavírky na příslušný silniční správní úřad,  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projednanému 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B15B4C">
        <w:t xml:space="preserve"> </w:t>
      </w:r>
    </w:p>
    <w:p w:rsidR="00B15B4C" w:rsidRDefault="00B15B4C" w:rsidP="00B15B4C">
      <w:pPr>
        <w:pStyle w:val="Odstavecseseznamem"/>
        <w:rPr>
          <w:rFonts w:ascii="Arial" w:hAnsi="Arial" w:cs="Arial"/>
        </w:rPr>
      </w:pPr>
    </w:p>
    <w:p w:rsidR="00EB4CAA" w:rsidRPr="00F066AF" w:rsidRDefault="00B15B4C" w:rsidP="00B15B4C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sz w:val="22"/>
        </w:rPr>
      </w:pPr>
      <w:r w:rsidRPr="00F066AF">
        <w:rPr>
          <w:rFonts w:ascii="Arial" w:hAnsi="Arial" w:cs="Arial"/>
          <w:sz w:val="22"/>
        </w:rPr>
        <w:t>V případě realizace víc</w:t>
      </w:r>
      <w:r w:rsidR="00493C65">
        <w:rPr>
          <w:rFonts w:ascii="Arial" w:hAnsi="Arial" w:cs="Arial"/>
          <w:sz w:val="22"/>
        </w:rPr>
        <w:t xml:space="preserve">eprací ve smyslu odst. </w:t>
      </w:r>
      <w:proofErr w:type="gramStart"/>
      <w:r w:rsidR="00493C65">
        <w:rPr>
          <w:rFonts w:ascii="Arial" w:hAnsi="Arial" w:cs="Arial"/>
          <w:sz w:val="22"/>
        </w:rPr>
        <w:t>4.8</w:t>
      </w:r>
      <w:proofErr w:type="gramEnd"/>
      <w:r w:rsidR="00493C65">
        <w:rPr>
          <w:rFonts w:ascii="Arial" w:hAnsi="Arial" w:cs="Arial"/>
          <w:sz w:val="22"/>
        </w:rPr>
        <w:t>. a 4.</w:t>
      </w:r>
      <w:r w:rsidRPr="00F066AF">
        <w:rPr>
          <w:rFonts w:ascii="Arial" w:hAnsi="Arial" w:cs="Arial"/>
          <w:sz w:val="22"/>
        </w:rPr>
        <w:t>10</w:t>
      </w:r>
      <w:r w:rsidR="00493C65">
        <w:rPr>
          <w:rFonts w:ascii="Arial" w:hAnsi="Arial" w:cs="Arial"/>
          <w:sz w:val="22"/>
        </w:rPr>
        <w:t>.</w:t>
      </w:r>
      <w:r w:rsidRPr="00F066AF">
        <w:rPr>
          <w:rFonts w:ascii="Arial" w:hAnsi="Arial" w:cs="Arial"/>
          <w:sz w:val="22"/>
        </w:rPr>
        <w:t xml:space="preserve"> této smlouvy je </w:t>
      </w:r>
      <w:r w:rsidR="003012CD" w:rsidRPr="00F066AF">
        <w:rPr>
          <w:rFonts w:ascii="Arial" w:hAnsi="Arial" w:cs="Arial"/>
          <w:sz w:val="22"/>
        </w:rPr>
        <w:t>zhotovitel povinen</w:t>
      </w:r>
      <w:r w:rsidRPr="00F066AF">
        <w:rPr>
          <w:rFonts w:ascii="Arial" w:hAnsi="Arial" w:cs="Arial"/>
          <w:sz w:val="22"/>
        </w:rPr>
        <w:t xml:space="preserve"> vyhotovit o každé položce víceprací Evidenční list změny stavby.  </w:t>
      </w:r>
      <w:r w:rsidR="003012CD" w:rsidRPr="00F066AF">
        <w:rPr>
          <w:rFonts w:ascii="Arial" w:hAnsi="Arial" w:cs="Arial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</w:t>
      </w:r>
      <w:r w:rsidR="003012CD" w:rsidRPr="00493C65">
        <w:rPr>
          <w:rFonts w:ascii="Arial" w:hAnsi="Arial" w:cs="Arial"/>
          <w:spacing w:val="-4"/>
          <w:sz w:val="22"/>
        </w:rPr>
        <w:t xml:space="preserve">autorského dozoru, technického dozoru a zástupce objednatele s provedením změny.  </w:t>
      </w:r>
      <w:r w:rsidRPr="00493C65">
        <w:rPr>
          <w:rFonts w:ascii="Arial" w:hAnsi="Arial" w:cs="Arial"/>
          <w:spacing w:val="-4"/>
          <w:sz w:val="22"/>
        </w:rPr>
        <w:t>Dokument bude</w:t>
      </w:r>
      <w:r w:rsidRPr="00F066AF">
        <w:rPr>
          <w:rFonts w:ascii="Arial" w:hAnsi="Arial" w:cs="Arial"/>
          <w:sz w:val="22"/>
        </w:rPr>
        <w:t xml:space="preserve"> </w:t>
      </w:r>
      <w:r w:rsidRPr="00493C65">
        <w:rPr>
          <w:rFonts w:ascii="Arial" w:hAnsi="Arial" w:cs="Arial"/>
          <w:spacing w:val="-4"/>
          <w:sz w:val="22"/>
        </w:rPr>
        <w:t>dále obsahovat případné další doklady nezbytné pro popis, řádné zdůvodnění či dokladování a ocenění</w:t>
      </w:r>
      <w:r w:rsidRPr="00F066AF">
        <w:rPr>
          <w:rFonts w:ascii="Arial" w:hAnsi="Arial" w:cs="Arial"/>
          <w:sz w:val="22"/>
        </w:rPr>
        <w:t xml:space="preserve"> změn.   </w:t>
      </w:r>
    </w:p>
    <w:p w:rsidR="00F77E11" w:rsidRPr="009A50B9" w:rsidRDefault="00F77E11" w:rsidP="00C660CE">
      <w:pPr>
        <w:spacing w:before="48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 xml:space="preserve">vyzve objednatele k předání a převzetí ukončeného díla </w:t>
      </w:r>
      <w:r w:rsidR="00271BE7" w:rsidRPr="00F67FEC">
        <w:rPr>
          <w:rFonts w:ascii="Arial" w:hAnsi="Arial" w:cs="Arial"/>
          <w:spacing w:val="-6"/>
          <w:sz w:val="22"/>
        </w:rPr>
        <w:t>(tzn. všech tří úseků jako celku)</w:t>
      </w:r>
      <w:r w:rsidR="00271BE7">
        <w:rPr>
          <w:rFonts w:ascii="Arial" w:hAnsi="Arial" w:cs="Arial"/>
          <w:spacing w:val="-6"/>
          <w:sz w:val="22"/>
        </w:rPr>
        <w:t xml:space="preserve"> </w:t>
      </w:r>
      <w:r w:rsidRPr="00F6507F">
        <w:rPr>
          <w:rFonts w:ascii="Arial" w:hAnsi="Arial" w:cs="Arial"/>
          <w:spacing w:val="-6"/>
          <w:sz w:val="22"/>
        </w:rPr>
        <w:t>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6863F2" w:rsidRDefault="00F77E11" w:rsidP="006863F2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rPr>
          <w:rFonts w:ascii="Arial" w:hAnsi="Arial" w:cs="Arial"/>
          <w:sz w:val="22"/>
        </w:rPr>
      </w:pPr>
      <w:r w:rsidRPr="006863F2">
        <w:rPr>
          <w:rFonts w:ascii="Arial" w:hAnsi="Arial" w:cs="Arial"/>
          <w:sz w:val="22"/>
        </w:rPr>
        <w:t>K zahájení přejímacího řízení je zhotovitel povinen předložit:</w:t>
      </w:r>
    </w:p>
    <w:p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>originál</w:t>
      </w:r>
      <w:r w:rsidR="006863F2">
        <w:rPr>
          <w:szCs w:val="22"/>
        </w:rPr>
        <w:t>y</w:t>
      </w:r>
      <w:r w:rsidRPr="009A50B9">
        <w:rPr>
          <w:szCs w:val="22"/>
        </w:rPr>
        <w:t xml:space="preserve"> stavební</w:t>
      </w:r>
      <w:r w:rsidR="006863F2">
        <w:rPr>
          <w:szCs w:val="22"/>
        </w:rPr>
        <w:t>ch</w:t>
      </w:r>
      <w:r w:rsidRPr="009A50B9">
        <w:rPr>
          <w:szCs w:val="22"/>
        </w:rPr>
        <w:t xml:space="preserve"> deník</w:t>
      </w:r>
      <w:r w:rsidR="006863F2">
        <w:rPr>
          <w:szCs w:val="22"/>
        </w:rPr>
        <w:t>ů</w:t>
      </w:r>
      <w:r w:rsidRPr="009A50B9">
        <w:rPr>
          <w:szCs w:val="22"/>
        </w:rPr>
        <w:t xml:space="preserve"> </w:t>
      </w:r>
      <w:r w:rsidR="006863F2">
        <w:rPr>
          <w:szCs w:val="22"/>
        </w:rPr>
        <w:t>jednotlivých úseků</w:t>
      </w:r>
    </w:p>
    <w:p w:rsidR="00856A9A" w:rsidRPr="009A50B9" w:rsidRDefault="00856A9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>dokumentaci skutečného provedení stavby (</w:t>
      </w:r>
      <w:r w:rsidRPr="009A50B9">
        <w:t>DSPS)</w:t>
      </w:r>
      <w:r w:rsidR="00F30041" w:rsidRPr="009A50B9">
        <w:t xml:space="preserve"> ve 4 </w:t>
      </w:r>
      <w:r w:rsidR="003012CD">
        <w:t>tištěných vyhotoveních</w:t>
      </w:r>
      <w:r w:rsidR="00FB20B9">
        <w:t xml:space="preserve"> a </w:t>
      </w:r>
      <w:r w:rsidR="00F066AF">
        <w:t>4</w:t>
      </w:r>
      <w:r w:rsidR="00B467A4">
        <w:t xml:space="preserve"> 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EA3C3B" w:rsidRPr="00F6507F">
        <w:rPr>
          <w:spacing w:val="-6"/>
          <w:szCs w:val="22"/>
        </w:rPr>
        <w:t>4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 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kopie stavební</w:t>
      </w:r>
      <w:r w:rsidR="00271BE7">
        <w:rPr>
          <w:szCs w:val="22"/>
        </w:rPr>
        <w:t>ch</w:t>
      </w:r>
      <w:r w:rsidRPr="009A50B9">
        <w:rPr>
          <w:szCs w:val="22"/>
        </w:rPr>
        <w:t xml:space="preserve"> deník</w:t>
      </w:r>
      <w:r w:rsidR="00271BE7">
        <w:rPr>
          <w:szCs w:val="22"/>
        </w:rPr>
        <w:t>ů</w:t>
      </w:r>
      <w:r w:rsidR="002D2BEF">
        <w:rPr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>. V případě cizojazyčných dokumentů předloží dodavatel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zadavatel označí jako významné, jejich úředně ověřený překlad do českého jazyka.</w:t>
      </w:r>
    </w:p>
    <w:p w:rsidR="00485B5A" w:rsidRPr="009A50B9" w:rsidRDefault="00EC6788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F6507F">
        <w:rPr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o odpadech.</w:t>
      </w:r>
    </w:p>
    <w:p w:rsidR="00485B5A" w:rsidRPr="009A50B9" w:rsidRDefault="00EC6788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 </w:t>
      </w:r>
      <w:r w:rsidR="00F6507F">
        <w:rPr>
          <w:rFonts w:ascii="Arial" w:hAnsi="Arial" w:cs="Arial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:rsidR="00B90512" w:rsidRPr="0010087F" w:rsidRDefault="00B90512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rFonts w:cs="Arial"/>
          <w:szCs w:val="22"/>
        </w:rPr>
        <w:t>pasportizaci objízdných tras před zahájením a po dokončení stavby</w:t>
      </w:r>
      <w:r w:rsidR="00F6507F">
        <w:rPr>
          <w:rFonts w:cs="Arial"/>
          <w:szCs w:val="22"/>
        </w:rPr>
        <w:t>,</w:t>
      </w:r>
    </w:p>
    <w:p w:rsidR="0010087F" w:rsidRPr="009A50B9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příloh.</w:t>
      </w:r>
    </w:p>
    <w:p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 smlouvy</w:t>
      </w:r>
      <w:r w:rsidR="007B74D6">
        <w:rPr>
          <w:rFonts w:cs="Arial"/>
          <w:szCs w:val="22"/>
        </w:rPr>
        <w:t>.</w:t>
      </w:r>
    </w:p>
    <w:p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F6507F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C85592">
        <w:rPr>
          <w:rFonts w:cs="Arial"/>
          <w:szCs w:val="22"/>
        </w:rPr>
        <w:t xml:space="preserve"> deník</w:t>
      </w:r>
      <w:r w:rsidR="0030122B">
        <w:rPr>
          <w:rFonts w:cs="Arial"/>
          <w:szCs w:val="22"/>
        </w:rPr>
        <w:t>y</w:t>
      </w:r>
      <w:r w:rsidRPr="00C85592">
        <w:rPr>
          <w:rFonts w:cs="Arial"/>
          <w:szCs w:val="22"/>
        </w:rPr>
        <w:t xml:space="preserve">, závěrečnou zprávu včetně všech protokolů a dokladů, provedené posudky apod.), předá </w:t>
      </w:r>
      <w:r w:rsidRPr="00C85592">
        <w:rPr>
          <w:rFonts w:cs="Arial"/>
          <w:szCs w:val="22"/>
        </w:rPr>
        <w:lastRenderedPageBreak/>
        <w:t xml:space="preserve">dodavatel stavebních prací objednateli na vyžádání nejpozději k termínu předání a převzetí díla </w:t>
      </w:r>
      <w:r w:rsidRPr="00F6507F">
        <w:rPr>
          <w:rFonts w:cs="Arial"/>
          <w:spacing w:val="-2"/>
          <w:szCs w:val="22"/>
        </w:rPr>
        <w:t>v elektronické podobě na CD</w:t>
      </w:r>
      <w:r w:rsidRPr="00C85592">
        <w:rPr>
          <w:rFonts w:cs="Arial"/>
          <w:szCs w:val="22"/>
        </w:rPr>
        <w:t>. Za elektronickou podobu je možno považovat i naskenování dokumentu do formátu PDF.</w:t>
      </w:r>
    </w:p>
    <w:p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technickými kvalitativními podmínkami (TKP)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 xml:space="preserve">.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nebudou považovány vady vyskytující se v rozsahu převyšujícím 5 vad zpracovávaného díla.</w:t>
      </w:r>
    </w:p>
    <w:p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1026D" w:rsidRPr="009A50B9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Dílo bude předáváno v souladu s  termíny ukončení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</w:t>
      </w:r>
      <w:proofErr w:type="gramEnd"/>
      <w:r w:rsidR="0070666E" w:rsidRPr="009A50B9">
        <w:rPr>
          <w:rFonts w:ascii="Arial" w:hAnsi="Arial" w:cs="Arial"/>
          <w:sz w:val="22"/>
        </w:rPr>
        <w:t xml:space="preserve">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:rsidR="00F77E11" w:rsidRPr="009A50B9" w:rsidRDefault="00F77E11" w:rsidP="00C660CE">
      <w:pPr>
        <w:tabs>
          <w:tab w:val="center" w:pos="4702"/>
          <w:tab w:val="left" w:pos="6090"/>
        </w:tabs>
        <w:spacing w:before="48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 xml:space="preserve">Zhotovitel poskytuje </w:t>
      </w:r>
      <w:r w:rsidR="00CA14DD">
        <w:rPr>
          <w:rFonts w:ascii="Arial" w:hAnsi="Arial" w:cs="Arial"/>
          <w:sz w:val="22"/>
        </w:rPr>
        <w:t xml:space="preserve">záruku </w:t>
      </w:r>
      <w:r w:rsidRPr="009A50B9">
        <w:rPr>
          <w:rFonts w:ascii="Arial" w:hAnsi="Arial" w:cs="Arial"/>
          <w:sz w:val="22"/>
        </w:rPr>
        <w:t>na stavební část díla</w:t>
      </w:r>
      <w:r w:rsidR="00CA14DD">
        <w:rPr>
          <w:rFonts w:ascii="Arial" w:hAnsi="Arial" w:cs="Arial"/>
          <w:sz w:val="22"/>
        </w:rPr>
        <w:t xml:space="preserve"> v rozsahu provedené izolace v délce 120 měsíců, na zbývající část díla</w:t>
      </w:r>
      <w:r w:rsidRPr="009A50B9">
        <w:rPr>
          <w:rFonts w:ascii="Arial" w:hAnsi="Arial" w:cs="Arial"/>
          <w:sz w:val="22"/>
        </w:rPr>
        <w:t xml:space="preserve"> v délce 60 měsíců</w:t>
      </w:r>
      <w:r w:rsidR="00413889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>. 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 smlouvy, která počíná běžet dnem předání a převzetí opravy.</w:t>
      </w:r>
    </w:p>
    <w:p w:rsidR="00EC6788" w:rsidRDefault="00EC6788" w:rsidP="00C660CE">
      <w:pPr>
        <w:tabs>
          <w:tab w:val="center" w:pos="4702"/>
          <w:tab w:val="left" w:pos="6090"/>
        </w:tabs>
        <w:spacing w:before="480" w:after="120"/>
        <w:jc w:val="center"/>
        <w:rPr>
          <w:rFonts w:ascii="Arial" w:hAnsi="Arial" w:cs="Arial"/>
          <w:b/>
        </w:rPr>
      </w:pPr>
    </w:p>
    <w:p w:rsidR="00F77E11" w:rsidRPr="009A50B9" w:rsidRDefault="00F77E11" w:rsidP="00C660CE">
      <w:pPr>
        <w:tabs>
          <w:tab w:val="center" w:pos="4702"/>
          <w:tab w:val="left" w:pos="6090"/>
        </w:tabs>
        <w:spacing w:before="48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se zavazuje na vlastní náklady opravit případné poškození komunikací, způsobené jeho provozem nebo činností.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dodavatelem třetí osobě s minimální pojistnou částkou pojištění odpovědnosti za škodu způsobenou třetím osobám ve výši min. </w:t>
      </w:r>
      <w:r w:rsidR="00212555">
        <w:rPr>
          <w:rFonts w:ascii="Arial" w:hAnsi="Arial" w:cs="Arial"/>
          <w:sz w:val="22"/>
        </w:rPr>
        <w:t>20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:rsidR="007C34A7" w:rsidRPr="007C34A7" w:rsidRDefault="007C34A7" w:rsidP="007C34A7">
      <w:pPr>
        <w:pStyle w:val="Zkladntextodsazen"/>
        <w:spacing w:after="120"/>
        <w:jc w:val="both"/>
        <w:rPr>
          <w:rFonts w:ascii="Arial" w:hAnsi="Arial" w:cs="Arial"/>
          <w:sz w:val="16"/>
          <w:szCs w:val="16"/>
        </w:rPr>
      </w:pPr>
    </w:p>
    <w:p w:rsidR="00924BA5" w:rsidRPr="009A50B9" w:rsidRDefault="00924BA5" w:rsidP="00E82856">
      <w:pPr>
        <w:pStyle w:val="Zkladntextodsazen"/>
        <w:numPr>
          <w:ilvl w:val="1"/>
          <w:numId w:val="15"/>
        </w:numPr>
        <w:tabs>
          <w:tab w:val="left" w:pos="567"/>
        </w:tabs>
        <w:spacing w:after="12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objednateli úředně ověřenou kopii pojistné smlouvy na požadované poji</w:t>
      </w:r>
      <w:r w:rsidR="00A963A2" w:rsidRPr="009A50B9">
        <w:rPr>
          <w:rFonts w:ascii="Arial" w:hAnsi="Arial" w:cs="Arial"/>
          <w:sz w:val="22"/>
        </w:rPr>
        <w:t>štění při podpisu této smlouvy.</w:t>
      </w:r>
    </w:p>
    <w:p w:rsidR="00F77E11" w:rsidRPr="009A50B9" w:rsidRDefault="00F77E11" w:rsidP="00C660CE">
      <w:pPr>
        <w:spacing w:before="48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>Při prodlení zhotovitele s předáním řádně dokončeného díla či plněním dílčích termínů dle odst. 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>Při  prodlení zhotovitele s předáním řádně dokončeného díla či plněním dílčích termínů dle odst. 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 přesahujícím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50.000,-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:rsidR="00FE4566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eklamovanou vadu dle odst. 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:rsidR="005B784F" w:rsidRDefault="005B784F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lastRenderedPageBreak/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dle odst. </w:t>
      </w:r>
      <w:proofErr w:type="gramStart"/>
      <w:r w:rsidRPr="00A3159B">
        <w:rPr>
          <w:rFonts w:ascii="Arial" w:hAnsi="Arial"/>
          <w:spacing w:val="-4"/>
          <w:sz w:val="22"/>
          <w:szCs w:val="24"/>
          <w:lang w:eastAsia="cs-CZ"/>
        </w:rPr>
        <w:t>9.7. této</w:t>
      </w:r>
      <w:proofErr w:type="gramEnd"/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10.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:rsidR="00F42FA4" w:rsidRPr="00F42FA4" w:rsidRDefault="00F42FA4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Objednatel neuhradí fakturu v termínu splatnosti, zavazuje se uhradit úrok z prodlení ve výši stanovené příslušným právním předpisem, nejméně 0,015 % z ceny díla sjednané touto smlouvou za každý den prodlení. </w:t>
      </w:r>
    </w:p>
    <w:p w:rsidR="00711D08" w:rsidRPr="009A50B9" w:rsidRDefault="00711D0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předáním </w:t>
      </w:r>
      <w:r w:rsidRPr="009A50B9">
        <w:rPr>
          <w:rFonts w:ascii="Arial" w:hAnsi="Arial" w:cs="Arial"/>
          <w:sz w:val="22"/>
        </w:rPr>
        <w:t>bankovní záruky za řádné provedení díla dle odst. 12.1</w:t>
      </w:r>
      <w:r w:rsidR="00AB79A8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, resp. bankovní záruky za řádné zajištění závazků zhotovitele plynoucích z odpovědnosti za vady díla dle odst. 12.3</w:t>
      </w:r>
      <w:r w:rsidR="00AB79A8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9A50B9">
        <w:rPr>
          <w:rFonts w:ascii="Arial" w:hAnsi="Arial"/>
          <w:sz w:val="22"/>
        </w:rPr>
        <w:t>smluvní pokutu ve výši 0,1 % z ceny díla sjednané touto smlouvou, a to za každý i započatý den tohoto prodlení.</w:t>
      </w:r>
    </w:p>
    <w:p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Jestliže budou objednatelem v průběhu plnění smlouvy zjištěny další nedostatky v činnosti zhotovitele je objednatel povinen na tyto skutečnosti neprodleně zhotovitele upozornit 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daňového dokladu (faktury) s vyčíslením smluvní pokuty každého jednotlivého porušení ustanovení specifikovaného v tomto článku. </w:t>
      </w:r>
    </w:p>
    <w:p w:rsidR="002202E6" w:rsidRDefault="002202E6" w:rsidP="002202E6">
      <w:pPr>
        <w:pStyle w:val="Odstavecseseznamem"/>
        <w:rPr>
          <w:rFonts w:ascii="Arial" w:hAnsi="Arial" w:cs="Arial"/>
        </w:rPr>
      </w:pPr>
    </w:p>
    <w:p w:rsidR="002202E6" w:rsidRP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>realizován z ceny díla bez DPH platné, ve smyslu bodu</w:t>
      </w:r>
      <w:r w:rsidR="000E2DEF" w:rsidRPr="00A3159B">
        <w:rPr>
          <w:rFonts w:ascii="Arial" w:hAnsi="Arial" w:cs="Arial"/>
          <w:spacing w:val="4"/>
          <w:sz w:val="22"/>
        </w:rPr>
        <w:t xml:space="preserve"> </w:t>
      </w:r>
      <w:proofErr w:type="gramStart"/>
      <w:r w:rsidR="000E2DEF" w:rsidRPr="00A3159B">
        <w:rPr>
          <w:rFonts w:ascii="Arial" w:hAnsi="Arial" w:cs="Arial"/>
          <w:spacing w:val="4"/>
          <w:sz w:val="22"/>
        </w:rPr>
        <w:t>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</w:t>
      </w:r>
      <w:proofErr w:type="gramEnd"/>
      <w:r w:rsidRPr="00A3159B">
        <w:rPr>
          <w:rFonts w:ascii="Arial" w:hAnsi="Arial" w:cs="Arial"/>
          <w:spacing w:val="4"/>
          <w:sz w:val="22"/>
        </w:rPr>
        <w:t xml:space="preserve">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:rsidR="00FF0841" w:rsidRPr="009A50B9" w:rsidRDefault="00FF0841" w:rsidP="00C660CE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:rsidR="00C845DE" w:rsidRPr="00FE4566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provedení díla ve výši </w:t>
      </w:r>
      <w:r w:rsidR="00212555">
        <w:rPr>
          <w:rFonts w:ascii="Arial" w:hAnsi="Arial" w:cs="Arial"/>
        </w:rPr>
        <w:t>2 0</w:t>
      </w:r>
      <w:r w:rsidR="000A314D" w:rsidRPr="00CB1749">
        <w:rPr>
          <w:rFonts w:ascii="Arial" w:hAnsi="Arial" w:cs="Arial"/>
        </w:rPr>
        <w:t>0</w:t>
      </w:r>
      <w:r w:rsidR="005324B3" w:rsidRPr="00CB1749">
        <w:rPr>
          <w:rFonts w:ascii="Arial" w:hAnsi="Arial" w:cs="Arial"/>
        </w:rPr>
        <w:t>0</w:t>
      </w:r>
      <w:r w:rsidRPr="00CB1749">
        <w:rPr>
          <w:rFonts w:ascii="Arial" w:hAnsi="Arial" w:cs="Arial"/>
        </w:rPr>
        <w:t xml:space="preserve"> 000 Kč</w:t>
      </w:r>
      <w:r w:rsidRPr="00FE4566">
        <w:rPr>
          <w:rFonts w:ascii="Arial" w:hAnsi="Arial" w:cs="Arial"/>
        </w:rPr>
        <w:t xml:space="preserve"> platnou po dobu provádění díla. Z této bankovní záruky musí vyplývat právo objednatele čerpat </w:t>
      </w:r>
      <w:r w:rsidRPr="00840D3D">
        <w:rPr>
          <w:rFonts w:ascii="Arial" w:hAnsi="Arial" w:cs="Arial"/>
          <w:spacing w:val="2"/>
        </w:rPr>
        <w:lastRenderedPageBreak/>
        <w:t>finanční prostředky v případě, že během provádění díla nesplní zhotovitel své povinnosti vyplývající</w:t>
      </w:r>
      <w:r w:rsidRPr="00FE4566">
        <w:rPr>
          <w:rFonts w:ascii="Arial" w:hAnsi="Arial" w:cs="Arial"/>
        </w:rPr>
        <w:t xml:space="preserve"> z této smlouvy nebo v případě, kdy objednateli vznikne nárok na s</w:t>
      </w:r>
      <w:r w:rsidR="00A963A2" w:rsidRPr="00FE4566">
        <w:rPr>
          <w:rFonts w:ascii="Arial" w:hAnsi="Arial" w:cs="Arial"/>
        </w:rPr>
        <w:t>mluvní pokutu dle této smlouvy.</w:t>
      </w:r>
    </w:p>
    <w:p w:rsidR="00C845DE" w:rsidRPr="00FE4566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:rsidR="00C845DE" w:rsidRPr="00FE4566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8C3099">
        <w:rPr>
          <w:rFonts w:ascii="Arial" w:hAnsi="Arial" w:cs="Arial"/>
          <w:spacing w:val="2"/>
        </w:rPr>
        <w:t>Bankovní záruku podle bodu 12.1</w:t>
      </w:r>
      <w:r w:rsidR="008C3099" w:rsidRPr="008C3099">
        <w:rPr>
          <w:rFonts w:ascii="Arial" w:hAnsi="Arial" w:cs="Arial"/>
          <w:spacing w:val="2"/>
        </w:rPr>
        <w:t>.</w:t>
      </w:r>
      <w:r w:rsidRPr="008C3099">
        <w:rPr>
          <w:rFonts w:ascii="Arial" w:hAnsi="Arial" w:cs="Arial"/>
          <w:spacing w:val="2"/>
        </w:rPr>
        <w:t xml:space="preserve"> předloží zhotovitel objednateli v originále listiny nejpozději</w:t>
      </w:r>
      <w:r w:rsidRPr="00FE4566">
        <w:rPr>
          <w:rFonts w:ascii="Arial" w:hAnsi="Arial" w:cs="Arial"/>
        </w:rPr>
        <w:t xml:space="preserve"> do 14 dnů od podpisu této smlouvy o dílo. Bankovní záruka za řádné provedení díla bude uvolněna po podpisu protokolu o odstranění poslední vady či nedodělku. Zhotovitel zajistí platnost bankovní záruky po celou dobu provádění díla, resp. do doby odstranění posledních vad či nedodělků.</w:t>
      </w:r>
    </w:p>
    <w:p w:rsidR="00C845DE" w:rsidRPr="00FE4566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:rsidR="00C845DE" w:rsidRPr="009A50B9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zajištění závazků zhotovitele plynoucích z odp</w:t>
      </w:r>
      <w:r w:rsidR="00481F69" w:rsidRPr="00FE4566">
        <w:rPr>
          <w:rFonts w:ascii="Arial" w:hAnsi="Arial" w:cs="Arial"/>
        </w:rPr>
        <w:t xml:space="preserve">ovědnosti za vady díla ve výši </w:t>
      </w:r>
      <w:r w:rsidR="00212555">
        <w:rPr>
          <w:rFonts w:ascii="Arial" w:hAnsi="Arial" w:cs="Arial"/>
        </w:rPr>
        <w:t>1 00</w:t>
      </w:r>
      <w:r w:rsidR="001018B2" w:rsidRPr="00CB1749">
        <w:rPr>
          <w:rFonts w:ascii="Arial" w:hAnsi="Arial" w:cs="Arial"/>
        </w:rPr>
        <w:t>0</w:t>
      </w:r>
      <w:r w:rsidRPr="00CB1749">
        <w:rPr>
          <w:rFonts w:ascii="Arial" w:hAnsi="Arial" w:cs="Arial"/>
        </w:rPr>
        <w:t xml:space="preserve"> 000 Kč</w:t>
      </w:r>
      <w:r w:rsidRPr="00FE4566">
        <w:rPr>
          <w:rFonts w:ascii="Arial" w:hAnsi="Arial" w:cs="Arial"/>
        </w:rPr>
        <w:t xml:space="preserve"> platnou po dobu záruky na stavební část díla dle </w:t>
      </w:r>
      <w:r w:rsidR="00840D3D">
        <w:rPr>
          <w:rFonts w:ascii="Arial" w:hAnsi="Arial" w:cs="Arial"/>
        </w:rPr>
        <w:t>odst</w:t>
      </w:r>
      <w:r w:rsidRPr="00FE4566">
        <w:rPr>
          <w:rFonts w:ascii="Arial" w:hAnsi="Arial" w:cs="Arial"/>
        </w:rPr>
        <w:t xml:space="preserve">. </w:t>
      </w:r>
      <w:proofErr w:type="gramStart"/>
      <w:r w:rsidRPr="00FE4566">
        <w:rPr>
          <w:rFonts w:ascii="Arial" w:hAnsi="Arial" w:cs="Arial"/>
        </w:rPr>
        <w:t>9.2</w:t>
      </w:r>
      <w:r w:rsidR="006A1DE4">
        <w:rPr>
          <w:rFonts w:ascii="Arial" w:hAnsi="Arial" w:cs="Arial"/>
        </w:rPr>
        <w:t>.</w:t>
      </w:r>
      <w:r w:rsidR="00606D3D">
        <w:rPr>
          <w:rFonts w:ascii="Arial" w:hAnsi="Arial" w:cs="Arial"/>
        </w:rPr>
        <w:t xml:space="preserve"> </w:t>
      </w:r>
      <w:r w:rsidRPr="00FE4566">
        <w:rPr>
          <w:rFonts w:ascii="Arial" w:hAnsi="Arial" w:cs="Arial"/>
        </w:rPr>
        <w:t>této</w:t>
      </w:r>
      <w:proofErr w:type="gramEnd"/>
      <w:r w:rsidRPr="00FE4566">
        <w:rPr>
          <w:rFonts w:ascii="Arial" w:hAnsi="Arial" w:cs="Arial"/>
        </w:rPr>
        <w:t> smlouvy. Z této bankovní záruky musí vyplývat právo objednatele čerpat finanční prostředky v případě, že v průběhu záruky nesplní zhotovitel své povinnosti</w:t>
      </w:r>
      <w:r w:rsidRPr="009A50B9">
        <w:rPr>
          <w:rFonts w:ascii="Arial" w:hAnsi="Arial" w:cs="Arial"/>
        </w:rPr>
        <w:t xml:space="preserve"> vyplývající z odpovědnosti za vady, nebo v případě, kdy objednateli vznikne nárok na smluvní pokutu dle této smlouvy.</w:t>
      </w:r>
    </w:p>
    <w:p w:rsidR="00C845DE" w:rsidRPr="009A50B9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:rsidR="00C845DE" w:rsidRPr="009A50B9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A13AD4">
        <w:rPr>
          <w:rFonts w:ascii="Arial" w:hAnsi="Arial" w:cs="Arial"/>
          <w:spacing w:val="2"/>
        </w:rPr>
        <w:t>Bankovní záruku podle bodu 12.3</w:t>
      </w:r>
      <w:r w:rsidR="002557C0" w:rsidRPr="00A13AD4">
        <w:rPr>
          <w:rFonts w:ascii="Arial" w:hAnsi="Arial" w:cs="Arial"/>
          <w:spacing w:val="2"/>
        </w:rPr>
        <w:t>.</w:t>
      </w:r>
      <w:r w:rsidRPr="00A13AD4">
        <w:rPr>
          <w:rFonts w:ascii="Arial" w:hAnsi="Arial" w:cs="Arial"/>
          <w:spacing w:val="2"/>
        </w:rPr>
        <w:t xml:space="preserve"> předloží zhotovitel objednateli v originále listiny nejpozději</w:t>
      </w:r>
      <w:r w:rsidRPr="009A50B9">
        <w:rPr>
          <w:rFonts w:ascii="Arial" w:hAnsi="Arial" w:cs="Arial"/>
        </w:rPr>
        <w:t xml:space="preserve"> do 14 dnů od podpisu protokolu o předání a převzetí díla. Bankovní záruka za řádné zajištění závazků </w:t>
      </w:r>
      <w:r w:rsidRPr="00F76EA3">
        <w:rPr>
          <w:rFonts w:ascii="Arial" w:hAnsi="Arial" w:cs="Arial"/>
          <w:spacing w:val="-6"/>
        </w:rPr>
        <w:t>zhotovitele bude uvolněna po uplynutí lhůty stanovené v ust. 9.2</w:t>
      </w:r>
      <w:r w:rsidR="002557C0">
        <w:rPr>
          <w:rFonts w:ascii="Arial" w:hAnsi="Arial" w:cs="Arial"/>
          <w:spacing w:val="-6"/>
        </w:rPr>
        <w:t>.</w:t>
      </w:r>
      <w:r w:rsidRPr="00F76EA3">
        <w:rPr>
          <w:rFonts w:ascii="Arial" w:hAnsi="Arial" w:cs="Arial"/>
          <w:spacing w:val="-6"/>
        </w:rPr>
        <w:t xml:space="preserve"> pro stavební část díla, resp. po vypořádání</w:t>
      </w:r>
      <w:r w:rsidRPr="009A50B9">
        <w:rPr>
          <w:rFonts w:ascii="Arial" w:hAnsi="Arial" w:cs="Arial"/>
        </w:rPr>
        <w:t xml:space="preserve"> všech v</w:t>
      </w:r>
      <w:r w:rsidR="00E11B2A" w:rsidRPr="009A50B9">
        <w:rPr>
          <w:rFonts w:ascii="Arial" w:hAnsi="Arial" w:cs="Arial"/>
        </w:rPr>
        <w:t>zájemných závazků a pohledávek.</w:t>
      </w:r>
    </w:p>
    <w:p w:rsidR="00F77E11" w:rsidRPr="009A50B9" w:rsidRDefault="00F77E11" w:rsidP="00C660CE">
      <w:pPr>
        <w:spacing w:before="48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EC6788" w:rsidRDefault="00EC6788">
      <w:pPr>
        <w:pStyle w:val="Zkladntextodsazen"/>
        <w:jc w:val="both"/>
        <w:rPr>
          <w:rFonts w:ascii="Arial" w:hAnsi="Arial" w:cs="Arial"/>
          <w:sz w:val="22"/>
        </w:rPr>
      </w:pPr>
    </w:p>
    <w:p w:rsidR="00EC6788" w:rsidRPr="009A50B9" w:rsidRDefault="00EC6788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lastRenderedPageBreak/>
        <w:t>nastane vyšší moc uvedená v odst. 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.4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odstoupí od smlouvy objednatel z důvodů uvedených v odstavci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proofErr w:type="gramEnd"/>
      <w:r w:rsidR="00F76EA3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F76EA3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nebo některá ze smluvních stran z důvodů uvedených v odstavci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.4</w:t>
      </w:r>
      <w:r w:rsidR="00F76EA3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článku, 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má právo vypovědět tuto smlouvu v případě, že v souvislosti s plněním účelu této smlouvy dojde ke spáchání trestného činu. Výpovědní doba činí 3 dny a začíná běžet dnem následujícím po dni, kdy bylo písemné vyhotovení výpovědi doručeno dodavateli.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>. 13.6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 smlouvy.</w:t>
      </w:r>
    </w:p>
    <w:p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proofErr w:type="gramEnd"/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.4</w:t>
      </w:r>
      <w:r w:rsidR="004D58DE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se vypořádají vzájemným zápočtem, přičemž tento zápočet provede objednatel.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Odstoupení od smlouvy bude oznámeno písemně formou doporučeného dopisu s doručenkou. Účinky odstoupení od smlouvy nastávají dnem doručení oznámení o odstoupení druhé smluvní straně.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1B663C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Ve všech výše uvedených případech odstoupení zaviněného zhotovitelem je objednatel oprávněn </w:t>
      </w:r>
      <w:r w:rsidR="000147A8" w:rsidRPr="009A50B9">
        <w:rPr>
          <w:rFonts w:ascii="Arial" w:hAnsi="Arial" w:cs="Arial"/>
          <w:sz w:val="22"/>
        </w:rPr>
        <w:t>za porušení povinnosti zhotovitele, které bylo důvodem k</w:t>
      </w:r>
      <w:r w:rsidR="0007118F" w:rsidRPr="009A50B9">
        <w:rPr>
          <w:rFonts w:ascii="Arial" w:hAnsi="Arial" w:cs="Arial"/>
          <w:sz w:val="22"/>
        </w:rPr>
        <w:t> </w:t>
      </w:r>
      <w:r w:rsidR="000147A8" w:rsidRPr="009A50B9">
        <w:rPr>
          <w:rFonts w:ascii="Arial" w:hAnsi="Arial" w:cs="Arial"/>
          <w:sz w:val="22"/>
        </w:rPr>
        <w:t>odstoupení</w:t>
      </w:r>
      <w:r w:rsidR="0007118F" w:rsidRPr="009A50B9">
        <w:rPr>
          <w:rFonts w:ascii="Arial" w:hAnsi="Arial" w:cs="Arial"/>
          <w:sz w:val="22"/>
        </w:rPr>
        <w:t>,</w:t>
      </w:r>
      <w:r w:rsidR="000147A8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:rsidR="00F77E11" w:rsidRPr="009A50B9" w:rsidRDefault="00F77E11" w:rsidP="001B663C">
      <w:pPr>
        <w:pStyle w:val="Zkladntextodsazen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 </w:t>
      </w: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Do doby vyčíslení oprávněných nároků smluvních stran a do doby dohody o vzájemném vyrovnání těchto nároků, je objednatel oprávněn zadržet veškeré fakturované a splatné platby zhotoviteli.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:rsidR="00F77E11" w:rsidRPr="009A50B9" w:rsidRDefault="00F77E11" w:rsidP="00C660CE">
      <w:pPr>
        <w:spacing w:before="48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>uzavřel smlouvu, a že se zejména ve vztahu k ostatním uchazečům nedopustil žádného jednání narušujícího hospodářskou soutěž.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nebude podílet na výkonu technického dozoru stavby, která je předmětem této Smlouvy. Zhotovitel dále prohlašuje, že výše uvedená osoba pověřená výkonem TD není ani osobou s ním propojenou. </w:t>
      </w:r>
    </w:p>
    <w:p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:rsidR="00EB752C" w:rsidRDefault="00EB752C" w:rsidP="00EB752C">
      <w:pPr>
        <w:pStyle w:val="Odstavecseseznamem"/>
        <w:rPr>
          <w:rFonts w:ascii="Arial" w:hAnsi="Arial" w:cs="Arial"/>
        </w:rPr>
      </w:pPr>
    </w:p>
    <w:p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Tato smlouva je uzavřena na dobu určitou ode dne jejího podpisu do dne </w:t>
      </w:r>
      <w:r w:rsidR="00005B39" w:rsidRPr="009A50B9">
        <w:rPr>
          <w:rFonts w:ascii="Arial" w:hAnsi="Arial" w:cs="Arial"/>
          <w:sz w:val="22"/>
        </w:rPr>
        <w:t xml:space="preserve">ukončení předmětu plnění dle příslušných ustanovení této smlouvy.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821E60" w:rsidRPr="009A50B9">
        <w:rPr>
          <w:rFonts w:ascii="Arial" w:hAnsi="Arial" w:cs="Arial"/>
          <w:sz w:val="22"/>
        </w:rPr>
        <w:t>zákona.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Dojde-li v průběhu smluvního vztahu k zániku některé ze smluvních stran, popřípadě v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je dle § 2, písmena e) zákona č. 320/2001 Sb., o finanční kontrole, osobou povinnou spolupůsobit při výkonu finanční kontroly.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2028.</w:t>
      </w:r>
    </w:p>
    <w:p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2028 po</w:t>
      </w:r>
      <w:r w:rsidR="006C4F04">
        <w:rPr>
          <w:rFonts w:ascii="Arial" w:hAnsi="Arial" w:cs="Arial"/>
          <w:spacing w:val="6"/>
          <w:sz w:val="22"/>
        </w:rPr>
        <w:t xml:space="preserve">skytovat požadované informace    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</w:p>
    <w:p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8C24E8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C24E8">
        <w:rPr>
          <w:rFonts w:ascii="Arial" w:hAnsi="Arial" w:cs="Arial"/>
          <w:spacing w:val="-6"/>
          <w:sz w:val="22"/>
        </w:rPr>
        <w:t>Smlouva je vyhotovena v pěti stejnopisech, z nichž tři výtisky obdrží objednatel a dva zhotovitel.</w:t>
      </w:r>
    </w:p>
    <w:p w:rsidR="00365782" w:rsidRDefault="00365782" w:rsidP="00365782">
      <w:pPr>
        <w:pStyle w:val="Odstavecseseznamem"/>
        <w:rPr>
          <w:rFonts w:ascii="Arial" w:hAnsi="Arial" w:cs="Arial"/>
        </w:rPr>
      </w:pPr>
    </w:p>
    <w:p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 zajistí Objednatel.</w:t>
      </w:r>
    </w:p>
    <w:p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své podpisy.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:rsidR="00625DC1" w:rsidRDefault="00625DC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 xml:space="preserve">V Jihlavě dne 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dne </w:t>
      </w:r>
    </w:p>
    <w:p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:rsidR="00C845DE" w:rsidRDefault="00C845DE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:rsidR="00116A4E" w:rsidRDefault="00116A4E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:rsidR="00EC6788" w:rsidRDefault="004A207C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DC166F">
        <w:rPr>
          <w:rFonts w:ascii="Arial" w:eastAsia="MS Mincho" w:hAnsi="Arial" w:cs="Arial"/>
        </w:rPr>
        <w:t xml:space="preserve">Ing. Jan Hyliš </w:t>
      </w:r>
    </w:p>
    <w:p w:rsidR="004A207C" w:rsidRPr="00DC166F" w:rsidRDefault="004A207C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DC166F">
        <w:rPr>
          <w:rFonts w:ascii="Arial" w:eastAsia="MS Mincho" w:hAnsi="Arial" w:cs="Arial"/>
        </w:rPr>
        <w:t>člen rady kraje pro oblast</w:t>
      </w:r>
      <w:r w:rsidRPr="00DC166F">
        <w:rPr>
          <w:rFonts w:ascii="Arial" w:eastAsia="MS Mincho" w:hAnsi="Arial" w:cs="Arial"/>
        </w:rPr>
        <w:tab/>
      </w:r>
      <w:r w:rsidRPr="00F74F1B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"/>
            </w:textInput>
          </w:ffData>
        </w:fldChar>
      </w:r>
      <w:r w:rsidRPr="00F74F1B">
        <w:rPr>
          <w:rFonts w:ascii="Arial" w:hAnsi="Arial" w:cs="Arial"/>
          <w:bCs/>
        </w:rPr>
        <w:instrText xml:space="preserve"> FORMTEXT </w:instrText>
      </w:r>
      <w:r w:rsidRPr="00F74F1B">
        <w:rPr>
          <w:rFonts w:ascii="Arial" w:hAnsi="Arial" w:cs="Arial"/>
          <w:bCs/>
        </w:rPr>
      </w:r>
      <w:r w:rsidRPr="00F74F1B">
        <w:rPr>
          <w:rFonts w:ascii="Arial" w:hAnsi="Arial" w:cs="Arial"/>
          <w:bCs/>
        </w:rPr>
        <w:fldChar w:fldCharType="separate"/>
      </w:r>
      <w:r w:rsidR="00854FE2">
        <w:rPr>
          <w:rFonts w:ascii="Arial" w:hAnsi="Arial" w:cs="Arial"/>
          <w:bCs/>
          <w:noProof/>
        </w:rPr>
        <w:t xml:space="preserve">                                             </w:t>
      </w:r>
      <w:r w:rsidRPr="00F74F1B">
        <w:rPr>
          <w:rFonts w:ascii="Arial" w:hAnsi="Arial" w:cs="Arial"/>
          <w:bCs/>
        </w:rPr>
        <w:fldChar w:fldCharType="end"/>
      </w:r>
      <w:r w:rsidRPr="00DC166F">
        <w:rPr>
          <w:rFonts w:ascii="Arial" w:eastAsia="MS Mincho" w:hAnsi="Arial" w:cs="Arial"/>
        </w:rPr>
        <w:t xml:space="preserve">                                             </w:t>
      </w:r>
    </w:p>
    <w:p w:rsidR="004A207C" w:rsidRPr="004C7A72" w:rsidRDefault="004A207C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DC166F">
        <w:rPr>
          <w:rFonts w:ascii="Arial" w:eastAsia="MS Mincho" w:hAnsi="Arial" w:cs="Arial"/>
        </w:rPr>
        <w:t>dopravy a silničního hospodářství</w:t>
      </w:r>
      <w:r w:rsidRPr="009A50B9">
        <w:rPr>
          <w:rFonts w:ascii="Arial" w:eastAsia="MS Mincho" w:hAnsi="Arial" w:cs="Arial"/>
        </w:rPr>
        <w:tab/>
      </w:r>
    </w:p>
    <w:sectPr w:rsidR="004A207C" w:rsidRPr="004C7A72" w:rsidSect="00F9572C">
      <w:footerReference w:type="even" r:id="rId9"/>
      <w:footerReference w:type="default" r:id="rId10"/>
      <w:footerReference w:type="first" r:id="rId11"/>
      <w:footnotePr>
        <w:pos w:val="beneathText"/>
      </w:footnotePr>
      <w:pgSz w:w="12240" w:h="15840" w:code="1"/>
      <w:pgMar w:top="1560" w:right="1041" w:bottom="1276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B2D" w:rsidRDefault="002B6B2D">
      <w:r>
        <w:separator/>
      </w:r>
    </w:p>
  </w:endnote>
  <w:endnote w:type="continuationSeparator" w:id="0">
    <w:p w:rsidR="002B6B2D" w:rsidRDefault="002B6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B2D" w:rsidRDefault="002B6B2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22</w:t>
    </w:r>
    <w:r>
      <w:rPr>
        <w:rStyle w:val="slostrnky"/>
      </w:rPr>
      <w:fldChar w:fldCharType="end"/>
    </w:r>
  </w:p>
  <w:p w:rsidR="002B6B2D" w:rsidRDefault="002B6B2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B2D" w:rsidRDefault="002B6B2D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75674D">
      <w:rPr>
        <w:rFonts w:ascii="Arial" w:hAnsi="Arial" w:cs="Arial"/>
        <w:noProof/>
      </w:rPr>
      <w:t>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75674D">
      <w:rPr>
        <w:rFonts w:ascii="Arial" w:hAnsi="Arial" w:cs="Arial"/>
        <w:noProof/>
      </w:rPr>
      <w:t>22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B2D" w:rsidRDefault="002B6B2D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75674D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75674D">
      <w:rPr>
        <w:rFonts w:ascii="Arial" w:hAnsi="Arial" w:cs="Arial"/>
        <w:noProof/>
      </w:rPr>
      <w:t>22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B2D" w:rsidRDefault="002B6B2D">
      <w:r>
        <w:separator/>
      </w:r>
    </w:p>
  </w:footnote>
  <w:footnote w:type="continuationSeparator" w:id="0">
    <w:p w:rsidR="002B6B2D" w:rsidRDefault="002B6B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000003"/>
    <w:multiLevelType w:val="multilevel"/>
    <w:tmpl w:val="5CC8BFAE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3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39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3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1"/>
  </w:num>
  <w:num w:numId="6">
    <w:abstractNumId w:val="25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3"/>
  </w:num>
  <w:num w:numId="8">
    <w:abstractNumId w:val="32"/>
  </w:num>
  <w:num w:numId="9">
    <w:abstractNumId w:val="35"/>
  </w:num>
  <w:num w:numId="10">
    <w:abstractNumId w:val="46"/>
  </w:num>
  <w:num w:numId="11">
    <w:abstractNumId w:val="40"/>
  </w:num>
  <w:num w:numId="12">
    <w:abstractNumId w:val="14"/>
  </w:num>
  <w:num w:numId="13">
    <w:abstractNumId w:val="27"/>
  </w:num>
  <w:num w:numId="14">
    <w:abstractNumId w:val="47"/>
  </w:num>
  <w:num w:numId="15">
    <w:abstractNumId w:val="18"/>
  </w:num>
  <w:num w:numId="16">
    <w:abstractNumId w:val="29"/>
  </w:num>
  <w:num w:numId="17">
    <w:abstractNumId w:val="23"/>
  </w:num>
  <w:num w:numId="18">
    <w:abstractNumId w:val="38"/>
  </w:num>
  <w:num w:numId="19">
    <w:abstractNumId w:val="42"/>
  </w:num>
  <w:num w:numId="20">
    <w:abstractNumId w:val="29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19"/>
  </w:num>
  <w:num w:numId="22">
    <w:abstractNumId w:val="4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7"/>
  </w:num>
  <w:num w:numId="25">
    <w:abstractNumId w:val="48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45"/>
  </w:num>
  <w:num w:numId="29">
    <w:abstractNumId w:val="26"/>
  </w:num>
  <w:num w:numId="30">
    <w:abstractNumId w:val="21"/>
  </w:num>
  <w:num w:numId="31">
    <w:abstractNumId w:val="31"/>
  </w:num>
  <w:num w:numId="32">
    <w:abstractNumId w:val="36"/>
  </w:num>
  <w:num w:numId="33">
    <w:abstractNumId w:val="50"/>
  </w:num>
  <w:num w:numId="34">
    <w:abstractNumId w:val="24"/>
  </w:num>
  <w:num w:numId="35">
    <w:abstractNumId w:val="33"/>
  </w:num>
  <w:num w:numId="36">
    <w:abstractNumId w:val="4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C9A"/>
    <w:rsid w:val="000405DB"/>
    <w:rsid w:val="00043398"/>
    <w:rsid w:val="000450D0"/>
    <w:rsid w:val="000453F3"/>
    <w:rsid w:val="00046D00"/>
    <w:rsid w:val="00047522"/>
    <w:rsid w:val="00050A06"/>
    <w:rsid w:val="000511D3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E01"/>
    <w:rsid w:val="00072263"/>
    <w:rsid w:val="0007644D"/>
    <w:rsid w:val="00081947"/>
    <w:rsid w:val="000851F6"/>
    <w:rsid w:val="00086B12"/>
    <w:rsid w:val="0008725A"/>
    <w:rsid w:val="000934AE"/>
    <w:rsid w:val="000941BC"/>
    <w:rsid w:val="000A314D"/>
    <w:rsid w:val="000A5D82"/>
    <w:rsid w:val="000A6460"/>
    <w:rsid w:val="000A7F63"/>
    <w:rsid w:val="000B1B1F"/>
    <w:rsid w:val="000B43F0"/>
    <w:rsid w:val="000B67A4"/>
    <w:rsid w:val="000C116A"/>
    <w:rsid w:val="000C2C11"/>
    <w:rsid w:val="000C5402"/>
    <w:rsid w:val="000C67B6"/>
    <w:rsid w:val="000D001D"/>
    <w:rsid w:val="000D45BC"/>
    <w:rsid w:val="000D7D6B"/>
    <w:rsid w:val="000E2DEF"/>
    <w:rsid w:val="000E4B5F"/>
    <w:rsid w:val="000E598C"/>
    <w:rsid w:val="000E59ED"/>
    <w:rsid w:val="000E5B66"/>
    <w:rsid w:val="000E6445"/>
    <w:rsid w:val="000F1C1F"/>
    <w:rsid w:val="000F2FA2"/>
    <w:rsid w:val="000F3660"/>
    <w:rsid w:val="000F45A2"/>
    <w:rsid w:val="0010087F"/>
    <w:rsid w:val="001008CF"/>
    <w:rsid w:val="00100E00"/>
    <w:rsid w:val="001018B2"/>
    <w:rsid w:val="00104194"/>
    <w:rsid w:val="00104A33"/>
    <w:rsid w:val="00105124"/>
    <w:rsid w:val="0010751F"/>
    <w:rsid w:val="001106F6"/>
    <w:rsid w:val="0011174B"/>
    <w:rsid w:val="00111B00"/>
    <w:rsid w:val="0011598A"/>
    <w:rsid w:val="00116A4E"/>
    <w:rsid w:val="00116B8A"/>
    <w:rsid w:val="0012027A"/>
    <w:rsid w:val="0012078D"/>
    <w:rsid w:val="001215FA"/>
    <w:rsid w:val="00122FDE"/>
    <w:rsid w:val="001250ED"/>
    <w:rsid w:val="001251D3"/>
    <w:rsid w:val="0012614C"/>
    <w:rsid w:val="0012681B"/>
    <w:rsid w:val="0013124A"/>
    <w:rsid w:val="00133524"/>
    <w:rsid w:val="00134BCE"/>
    <w:rsid w:val="001353D0"/>
    <w:rsid w:val="001360D4"/>
    <w:rsid w:val="00137D82"/>
    <w:rsid w:val="001400E7"/>
    <w:rsid w:val="00140912"/>
    <w:rsid w:val="00140C17"/>
    <w:rsid w:val="001453A0"/>
    <w:rsid w:val="001473BB"/>
    <w:rsid w:val="00151BA2"/>
    <w:rsid w:val="0015225E"/>
    <w:rsid w:val="00152517"/>
    <w:rsid w:val="00154E59"/>
    <w:rsid w:val="00155E3A"/>
    <w:rsid w:val="001560B1"/>
    <w:rsid w:val="0015695D"/>
    <w:rsid w:val="00156FE7"/>
    <w:rsid w:val="00172C7D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A61F8"/>
    <w:rsid w:val="001B0CAF"/>
    <w:rsid w:val="001B5F81"/>
    <w:rsid w:val="001B663C"/>
    <w:rsid w:val="001B721A"/>
    <w:rsid w:val="001C5B75"/>
    <w:rsid w:val="001C74E5"/>
    <w:rsid w:val="001D1E0E"/>
    <w:rsid w:val="001D455B"/>
    <w:rsid w:val="001D4C07"/>
    <w:rsid w:val="001D526F"/>
    <w:rsid w:val="001D5E92"/>
    <w:rsid w:val="001D735D"/>
    <w:rsid w:val="001D7E80"/>
    <w:rsid w:val="001E2E88"/>
    <w:rsid w:val="001E69A1"/>
    <w:rsid w:val="001F0BA0"/>
    <w:rsid w:val="001F13A5"/>
    <w:rsid w:val="001F3535"/>
    <w:rsid w:val="001F3A71"/>
    <w:rsid w:val="001F4212"/>
    <w:rsid w:val="001F4A84"/>
    <w:rsid w:val="001F5B1B"/>
    <w:rsid w:val="001F5D87"/>
    <w:rsid w:val="001F6579"/>
    <w:rsid w:val="001F6A49"/>
    <w:rsid w:val="001F758D"/>
    <w:rsid w:val="0020152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6545"/>
    <w:rsid w:val="00226AC9"/>
    <w:rsid w:val="00231C7D"/>
    <w:rsid w:val="0023308B"/>
    <w:rsid w:val="00233980"/>
    <w:rsid w:val="002353AD"/>
    <w:rsid w:val="002466E0"/>
    <w:rsid w:val="002467ED"/>
    <w:rsid w:val="002470B4"/>
    <w:rsid w:val="002502A6"/>
    <w:rsid w:val="00252533"/>
    <w:rsid w:val="00252637"/>
    <w:rsid w:val="00254698"/>
    <w:rsid w:val="0025549A"/>
    <w:rsid w:val="002557C0"/>
    <w:rsid w:val="00256108"/>
    <w:rsid w:val="002634E8"/>
    <w:rsid w:val="00263DFC"/>
    <w:rsid w:val="00264EF8"/>
    <w:rsid w:val="00265EDA"/>
    <w:rsid w:val="00271BE7"/>
    <w:rsid w:val="00273A31"/>
    <w:rsid w:val="00274E01"/>
    <w:rsid w:val="00275D70"/>
    <w:rsid w:val="00276CC3"/>
    <w:rsid w:val="00280C46"/>
    <w:rsid w:val="00282405"/>
    <w:rsid w:val="002829A2"/>
    <w:rsid w:val="00282E73"/>
    <w:rsid w:val="00284B22"/>
    <w:rsid w:val="002867B7"/>
    <w:rsid w:val="00290268"/>
    <w:rsid w:val="0029050C"/>
    <w:rsid w:val="002906BD"/>
    <w:rsid w:val="00297514"/>
    <w:rsid w:val="002A0B88"/>
    <w:rsid w:val="002A0D3F"/>
    <w:rsid w:val="002A51C6"/>
    <w:rsid w:val="002B1487"/>
    <w:rsid w:val="002B16A1"/>
    <w:rsid w:val="002B253A"/>
    <w:rsid w:val="002B2B89"/>
    <w:rsid w:val="002B401F"/>
    <w:rsid w:val="002B6B2D"/>
    <w:rsid w:val="002B77F6"/>
    <w:rsid w:val="002C3BE8"/>
    <w:rsid w:val="002C4E76"/>
    <w:rsid w:val="002C7161"/>
    <w:rsid w:val="002D0C39"/>
    <w:rsid w:val="002D2561"/>
    <w:rsid w:val="002D2BEF"/>
    <w:rsid w:val="002D4172"/>
    <w:rsid w:val="002E0E89"/>
    <w:rsid w:val="002E4B57"/>
    <w:rsid w:val="002F1F3C"/>
    <w:rsid w:val="002F2076"/>
    <w:rsid w:val="002F4E09"/>
    <w:rsid w:val="00300B42"/>
    <w:rsid w:val="0030122B"/>
    <w:rsid w:val="003012CD"/>
    <w:rsid w:val="00304767"/>
    <w:rsid w:val="003054CC"/>
    <w:rsid w:val="00306E3D"/>
    <w:rsid w:val="00307411"/>
    <w:rsid w:val="003077C0"/>
    <w:rsid w:val="00310C44"/>
    <w:rsid w:val="003111A6"/>
    <w:rsid w:val="003144B8"/>
    <w:rsid w:val="00316D86"/>
    <w:rsid w:val="00316E29"/>
    <w:rsid w:val="003204B6"/>
    <w:rsid w:val="003207DC"/>
    <w:rsid w:val="00321F40"/>
    <w:rsid w:val="0032256D"/>
    <w:rsid w:val="00324041"/>
    <w:rsid w:val="003256D6"/>
    <w:rsid w:val="00332DD9"/>
    <w:rsid w:val="00340150"/>
    <w:rsid w:val="00340FCB"/>
    <w:rsid w:val="0034420A"/>
    <w:rsid w:val="003442ED"/>
    <w:rsid w:val="003466DF"/>
    <w:rsid w:val="00351E8D"/>
    <w:rsid w:val="0035219D"/>
    <w:rsid w:val="0035281C"/>
    <w:rsid w:val="00355148"/>
    <w:rsid w:val="00360147"/>
    <w:rsid w:val="00360684"/>
    <w:rsid w:val="003607FA"/>
    <w:rsid w:val="00361192"/>
    <w:rsid w:val="003611C2"/>
    <w:rsid w:val="003615CA"/>
    <w:rsid w:val="00361793"/>
    <w:rsid w:val="00365782"/>
    <w:rsid w:val="00367984"/>
    <w:rsid w:val="003730FF"/>
    <w:rsid w:val="00377339"/>
    <w:rsid w:val="0038380A"/>
    <w:rsid w:val="0038442D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4EDB"/>
    <w:rsid w:val="003A5EFB"/>
    <w:rsid w:val="003A654A"/>
    <w:rsid w:val="003A7123"/>
    <w:rsid w:val="003A7910"/>
    <w:rsid w:val="003B0852"/>
    <w:rsid w:val="003B0B78"/>
    <w:rsid w:val="003B5368"/>
    <w:rsid w:val="003C2D52"/>
    <w:rsid w:val="003C2DDE"/>
    <w:rsid w:val="003C6DDA"/>
    <w:rsid w:val="003D0151"/>
    <w:rsid w:val="003E0BBA"/>
    <w:rsid w:val="003E0D06"/>
    <w:rsid w:val="003E2D16"/>
    <w:rsid w:val="003F0C4E"/>
    <w:rsid w:val="003F1225"/>
    <w:rsid w:val="003F1CCD"/>
    <w:rsid w:val="003F2708"/>
    <w:rsid w:val="003F51B8"/>
    <w:rsid w:val="003F79EB"/>
    <w:rsid w:val="004006F3"/>
    <w:rsid w:val="004039A3"/>
    <w:rsid w:val="004049CE"/>
    <w:rsid w:val="00404BDA"/>
    <w:rsid w:val="004063A2"/>
    <w:rsid w:val="00410227"/>
    <w:rsid w:val="00412502"/>
    <w:rsid w:val="00412601"/>
    <w:rsid w:val="00413889"/>
    <w:rsid w:val="00422914"/>
    <w:rsid w:val="00422E82"/>
    <w:rsid w:val="00424B48"/>
    <w:rsid w:val="00425696"/>
    <w:rsid w:val="00427BF8"/>
    <w:rsid w:val="00430A55"/>
    <w:rsid w:val="004314A7"/>
    <w:rsid w:val="0043302B"/>
    <w:rsid w:val="00433DCF"/>
    <w:rsid w:val="00436F91"/>
    <w:rsid w:val="004439D5"/>
    <w:rsid w:val="00446295"/>
    <w:rsid w:val="004478B5"/>
    <w:rsid w:val="00447A3A"/>
    <w:rsid w:val="0045075F"/>
    <w:rsid w:val="004510D2"/>
    <w:rsid w:val="00451FA5"/>
    <w:rsid w:val="004558DD"/>
    <w:rsid w:val="00455C7F"/>
    <w:rsid w:val="0045752C"/>
    <w:rsid w:val="00460058"/>
    <w:rsid w:val="00460A8C"/>
    <w:rsid w:val="00460A91"/>
    <w:rsid w:val="00461DD8"/>
    <w:rsid w:val="00465BD8"/>
    <w:rsid w:val="00466907"/>
    <w:rsid w:val="0047243E"/>
    <w:rsid w:val="0047371E"/>
    <w:rsid w:val="00477671"/>
    <w:rsid w:val="00480980"/>
    <w:rsid w:val="00481F69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035E"/>
    <w:rsid w:val="004A0E78"/>
    <w:rsid w:val="004A207C"/>
    <w:rsid w:val="004A5FFB"/>
    <w:rsid w:val="004B395F"/>
    <w:rsid w:val="004B405A"/>
    <w:rsid w:val="004C0A72"/>
    <w:rsid w:val="004C1ED6"/>
    <w:rsid w:val="004C1FE7"/>
    <w:rsid w:val="004C4C39"/>
    <w:rsid w:val="004C62F1"/>
    <w:rsid w:val="004C7E78"/>
    <w:rsid w:val="004D0527"/>
    <w:rsid w:val="004D09A4"/>
    <w:rsid w:val="004D58DE"/>
    <w:rsid w:val="004D6190"/>
    <w:rsid w:val="004D6996"/>
    <w:rsid w:val="004E7E58"/>
    <w:rsid w:val="004F0557"/>
    <w:rsid w:val="004F0FB8"/>
    <w:rsid w:val="004F1509"/>
    <w:rsid w:val="004F434D"/>
    <w:rsid w:val="004F5913"/>
    <w:rsid w:val="004F5DD6"/>
    <w:rsid w:val="00501351"/>
    <w:rsid w:val="00503D0A"/>
    <w:rsid w:val="005058BA"/>
    <w:rsid w:val="00511989"/>
    <w:rsid w:val="00511F48"/>
    <w:rsid w:val="00512BCE"/>
    <w:rsid w:val="00514FB0"/>
    <w:rsid w:val="00515408"/>
    <w:rsid w:val="00517FDE"/>
    <w:rsid w:val="0052152F"/>
    <w:rsid w:val="00522FDC"/>
    <w:rsid w:val="005234E2"/>
    <w:rsid w:val="00524236"/>
    <w:rsid w:val="005260A7"/>
    <w:rsid w:val="005302F5"/>
    <w:rsid w:val="005324B3"/>
    <w:rsid w:val="005343B6"/>
    <w:rsid w:val="00536276"/>
    <w:rsid w:val="00537B61"/>
    <w:rsid w:val="00540E4E"/>
    <w:rsid w:val="00543D42"/>
    <w:rsid w:val="00550645"/>
    <w:rsid w:val="005508E0"/>
    <w:rsid w:val="00550C37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227D"/>
    <w:rsid w:val="00574BF2"/>
    <w:rsid w:val="00580C94"/>
    <w:rsid w:val="00581643"/>
    <w:rsid w:val="00582687"/>
    <w:rsid w:val="0058373D"/>
    <w:rsid w:val="005857F6"/>
    <w:rsid w:val="005877FA"/>
    <w:rsid w:val="0058783E"/>
    <w:rsid w:val="005920E2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5408"/>
    <w:rsid w:val="005B5DAA"/>
    <w:rsid w:val="005B784F"/>
    <w:rsid w:val="005C1406"/>
    <w:rsid w:val="005C15C4"/>
    <w:rsid w:val="005C2701"/>
    <w:rsid w:val="005C3873"/>
    <w:rsid w:val="005C5FBD"/>
    <w:rsid w:val="005D0178"/>
    <w:rsid w:val="005D01A2"/>
    <w:rsid w:val="005D0763"/>
    <w:rsid w:val="005D1CB3"/>
    <w:rsid w:val="005D5000"/>
    <w:rsid w:val="005D59D0"/>
    <w:rsid w:val="005D6D6A"/>
    <w:rsid w:val="005E44B0"/>
    <w:rsid w:val="005E571C"/>
    <w:rsid w:val="005F21E4"/>
    <w:rsid w:val="005F377B"/>
    <w:rsid w:val="005F4063"/>
    <w:rsid w:val="005F468D"/>
    <w:rsid w:val="005F7A73"/>
    <w:rsid w:val="00606D3D"/>
    <w:rsid w:val="00616FDD"/>
    <w:rsid w:val="006200CA"/>
    <w:rsid w:val="00624428"/>
    <w:rsid w:val="00624E2B"/>
    <w:rsid w:val="00625DC1"/>
    <w:rsid w:val="0062687E"/>
    <w:rsid w:val="00627B17"/>
    <w:rsid w:val="00632C61"/>
    <w:rsid w:val="006336FC"/>
    <w:rsid w:val="00634140"/>
    <w:rsid w:val="00635696"/>
    <w:rsid w:val="0063592F"/>
    <w:rsid w:val="006405DA"/>
    <w:rsid w:val="00642359"/>
    <w:rsid w:val="00642799"/>
    <w:rsid w:val="006438C9"/>
    <w:rsid w:val="0064469E"/>
    <w:rsid w:val="006451D3"/>
    <w:rsid w:val="00650DD6"/>
    <w:rsid w:val="00652A4C"/>
    <w:rsid w:val="00652BB4"/>
    <w:rsid w:val="0065515A"/>
    <w:rsid w:val="00655BE6"/>
    <w:rsid w:val="006621F4"/>
    <w:rsid w:val="00671346"/>
    <w:rsid w:val="00671678"/>
    <w:rsid w:val="0067186E"/>
    <w:rsid w:val="00672692"/>
    <w:rsid w:val="00672FF0"/>
    <w:rsid w:val="00674FD5"/>
    <w:rsid w:val="00680C61"/>
    <w:rsid w:val="00683615"/>
    <w:rsid w:val="006863F2"/>
    <w:rsid w:val="00686589"/>
    <w:rsid w:val="00687BBC"/>
    <w:rsid w:val="00696DEA"/>
    <w:rsid w:val="00697A48"/>
    <w:rsid w:val="006A1DE4"/>
    <w:rsid w:val="006A3FFF"/>
    <w:rsid w:val="006A4658"/>
    <w:rsid w:val="006B3E53"/>
    <w:rsid w:val="006B46AF"/>
    <w:rsid w:val="006B7C4C"/>
    <w:rsid w:val="006B7D22"/>
    <w:rsid w:val="006C0D00"/>
    <w:rsid w:val="006C0E70"/>
    <w:rsid w:val="006C1D3A"/>
    <w:rsid w:val="006C3B8E"/>
    <w:rsid w:val="006C4F04"/>
    <w:rsid w:val="006D21F6"/>
    <w:rsid w:val="006D37BD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70081E"/>
    <w:rsid w:val="007017AF"/>
    <w:rsid w:val="007034B9"/>
    <w:rsid w:val="00704A85"/>
    <w:rsid w:val="0070666E"/>
    <w:rsid w:val="00706BD0"/>
    <w:rsid w:val="0070724F"/>
    <w:rsid w:val="00711D08"/>
    <w:rsid w:val="007121B6"/>
    <w:rsid w:val="00714170"/>
    <w:rsid w:val="00715477"/>
    <w:rsid w:val="007176A9"/>
    <w:rsid w:val="00725BED"/>
    <w:rsid w:val="00730B3A"/>
    <w:rsid w:val="007326A4"/>
    <w:rsid w:val="00735612"/>
    <w:rsid w:val="00737E59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4759"/>
    <w:rsid w:val="0075674D"/>
    <w:rsid w:val="00762334"/>
    <w:rsid w:val="007662FA"/>
    <w:rsid w:val="00766D93"/>
    <w:rsid w:val="00771387"/>
    <w:rsid w:val="00772633"/>
    <w:rsid w:val="00781200"/>
    <w:rsid w:val="007819BE"/>
    <w:rsid w:val="00782321"/>
    <w:rsid w:val="00782E1A"/>
    <w:rsid w:val="007866D3"/>
    <w:rsid w:val="00786903"/>
    <w:rsid w:val="00790FCF"/>
    <w:rsid w:val="007952CD"/>
    <w:rsid w:val="00796011"/>
    <w:rsid w:val="007966B6"/>
    <w:rsid w:val="007A1B6C"/>
    <w:rsid w:val="007A22FA"/>
    <w:rsid w:val="007A7349"/>
    <w:rsid w:val="007A74BD"/>
    <w:rsid w:val="007B1496"/>
    <w:rsid w:val="007B3DE7"/>
    <w:rsid w:val="007B4525"/>
    <w:rsid w:val="007B54D8"/>
    <w:rsid w:val="007B74D6"/>
    <w:rsid w:val="007C34A7"/>
    <w:rsid w:val="007C5D13"/>
    <w:rsid w:val="007C5D89"/>
    <w:rsid w:val="007D0353"/>
    <w:rsid w:val="007D760F"/>
    <w:rsid w:val="007D79C0"/>
    <w:rsid w:val="007F1661"/>
    <w:rsid w:val="007F1AF5"/>
    <w:rsid w:val="007F346F"/>
    <w:rsid w:val="007F4693"/>
    <w:rsid w:val="007F4F22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E37"/>
    <w:rsid w:val="00813AFA"/>
    <w:rsid w:val="00817438"/>
    <w:rsid w:val="008218D0"/>
    <w:rsid w:val="00821E60"/>
    <w:rsid w:val="00823716"/>
    <w:rsid w:val="00827D8E"/>
    <w:rsid w:val="0083055B"/>
    <w:rsid w:val="00836A53"/>
    <w:rsid w:val="00837446"/>
    <w:rsid w:val="008404C7"/>
    <w:rsid w:val="00840D3D"/>
    <w:rsid w:val="00845C25"/>
    <w:rsid w:val="008479D8"/>
    <w:rsid w:val="008502D7"/>
    <w:rsid w:val="00854FE2"/>
    <w:rsid w:val="0085694C"/>
    <w:rsid w:val="00856A9A"/>
    <w:rsid w:val="00857B58"/>
    <w:rsid w:val="00861451"/>
    <w:rsid w:val="008652C9"/>
    <w:rsid w:val="008665E0"/>
    <w:rsid w:val="0086677E"/>
    <w:rsid w:val="00870AE7"/>
    <w:rsid w:val="0087144B"/>
    <w:rsid w:val="00872EAB"/>
    <w:rsid w:val="00874E30"/>
    <w:rsid w:val="00874FE4"/>
    <w:rsid w:val="00880647"/>
    <w:rsid w:val="0088140C"/>
    <w:rsid w:val="0088283A"/>
    <w:rsid w:val="00884215"/>
    <w:rsid w:val="00885A1E"/>
    <w:rsid w:val="00885ECA"/>
    <w:rsid w:val="008A4D7B"/>
    <w:rsid w:val="008A7B4D"/>
    <w:rsid w:val="008A7CCC"/>
    <w:rsid w:val="008B0763"/>
    <w:rsid w:val="008B0907"/>
    <w:rsid w:val="008B28CD"/>
    <w:rsid w:val="008B3210"/>
    <w:rsid w:val="008C24E8"/>
    <w:rsid w:val="008C3099"/>
    <w:rsid w:val="008C3E16"/>
    <w:rsid w:val="008C42AD"/>
    <w:rsid w:val="008C5C18"/>
    <w:rsid w:val="008C5E07"/>
    <w:rsid w:val="008C6196"/>
    <w:rsid w:val="008C6BCE"/>
    <w:rsid w:val="008C6DD6"/>
    <w:rsid w:val="008D339C"/>
    <w:rsid w:val="008D52E5"/>
    <w:rsid w:val="008D61CA"/>
    <w:rsid w:val="008E27A7"/>
    <w:rsid w:val="008E4561"/>
    <w:rsid w:val="008E46E2"/>
    <w:rsid w:val="008F034A"/>
    <w:rsid w:val="008F101E"/>
    <w:rsid w:val="008F36A7"/>
    <w:rsid w:val="008F3A48"/>
    <w:rsid w:val="008F3EE3"/>
    <w:rsid w:val="008F4539"/>
    <w:rsid w:val="00901A5C"/>
    <w:rsid w:val="00903489"/>
    <w:rsid w:val="00906436"/>
    <w:rsid w:val="00907A08"/>
    <w:rsid w:val="0091026D"/>
    <w:rsid w:val="00911484"/>
    <w:rsid w:val="00914912"/>
    <w:rsid w:val="009159FF"/>
    <w:rsid w:val="00915C5D"/>
    <w:rsid w:val="00916BC2"/>
    <w:rsid w:val="00924BA5"/>
    <w:rsid w:val="00924BD6"/>
    <w:rsid w:val="00925A01"/>
    <w:rsid w:val="00927CC0"/>
    <w:rsid w:val="009320D8"/>
    <w:rsid w:val="009328CF"/>
    <w:rsid w:val="009334E4"/>
    <w:rsid w:val="00934F87"/>
    <w:rsid w:val="0093574E"/>
    <w:rsid w:val="00935EF6"/>
    <w:rsid w:val="0094103E"/>
    <w:rsid w:val="00942425"/>
    <w:rsid w:val="00952EB5"/>
    <w:rsid w:val="00960BAD"/>
    <w:rsid w:val="00963108"/>
    <w:rsid w:val="00966B7F"/>
    <w:rsid w:val="00975736"/>
    <w:rsid w:val="00975923"/>
    <w:rsid w:val="00975E5C"/>
    <w:rsid w:val="00981B07"/>
    <w:rsid w:val="00981C9B"/>
    <w:rsid w:val="00982F34"/>
    <w:rsid w:val="00984A13"/>
    <w:rsid w:val="009869E6"/>
    <w:rsid w:val="00987649"/>
    <w:rsid w:val="00990321"/>
    <w:rsid w:val="009906C3"/>
    <w:rsid w:val="009955DE"/>
    <w:rsid w:val="00995F0A"/>
    <w:rsid w:val="009A0EE2"/>
    <w:rsid w:val="009A2013"/>
    <w:rsid w:val="009A50B9"/>
    <w:rsid w:val="009A50FF"/>
    <w:rsid w:val="009A77C2"/>
    <w:rsid w:val="009A77CB"/>
    <w:rsid w:val="009B1F88"/>
    <w:rsid w:val="009B45A7"/>
    <w:rsid w:val="009B749E"/>
    <w:rsid w:val="009C0D3E"/>
    <w:rsid w:val="009C2CE0"/>
    <w:rsid w:val="009C610C"/>
    <w:rsid w:val="009D080B"/>
    <w:rsid w:val="009D1C82"/>
    <w:rsid w:val="009D4B40"/>
    <w:rsid w:val="009E52A8"/>
    <w:rsid w:val="009E593B"/>
    <w:rsid w:val="009E68C5"/>
    <w:rsid w:val="009F05CD"/>
    <w:rsid w:val="009F19D9"/>
    <w:rsid w:val="009F4988"/>
    <w:rsid w:val="009F4C97"/>
    <w:rsid w:val="009F507D"/>
    <w:rsid w:val="009F672A"/>
    <w:rsid w:val="00A01694"/>
    <w:rsid w:val="00A02591"/>
    <w:rsid w:val="00A05420"/>
    <w:rsid w:val="00A05F2D"/>
    <w:rsid w:val="00A066D7"/>
    <w:rsid w:val="00A11341"/>
    <w:rsid w:val="00A11453"/>
    <w:rsid w:val="00A131E7"/>
    <w:rsid w:val="00A13AD4"/>
    <w:rsid w:val="00A1476D"/>
    <w:rsid w:val="00A16738"/>
    <w:rsid w:val="00A21646"/>
    <w:rsid w:val="00A23090"/>
    <w:rsid w:val="00A234BA"/>
    <w:rsid w:val="00A25859"/>
    <w:rsid w:val="00A3159B"/>
    <w:rsid w:val="00A324EE"/>
    <w:rsid w:val="00A33933"/>
    <w:rsid w:val="00A35077"/>
    <w:rsid w:val="00A374D2"/>
    <w:rsid w:val="00A40BC1"/>
    <w:rsid w:val="00A40C7B"/>
    <w:rsid w:val="00A421B2"/>
    <w:rsid w:val="00A42635"/>
    <w:rsid w:val="00A4398A"/>
    <w:rsid w:val="00A47ADD"/>
    <w:rsid w:val="00A50277"/>
    <w:rsid w:val="00A50C9F"/>
    <w:rsid w:val="00A52846"/>
    <w:rsid w:val="00A54065"/>
    <w:rsid w:val="00A546E2"/>
    <w:rsid w:val="00A5678E"/>
    <w:rsid w:val="00A56889"/>
    <w:rsid w:val="00A605EF"/>
    <w:rsid w:val="00A60D34"/>
    <w:rsid w:val="00A612C7"/>
    <w:rsid w:val="00A63C63"/>
    <w:rsid w:val="00A65410"/>
    <w:rsid w:val="00A654EC"/>
    <w:rsid w:val="00A66CB4"/>
    <w:rsid w:val="00A72693"/>
    <w:rsid w:val="00A76AF7"/>
    <w:rsid w:val="00A814FE"/>
    <w:rsid w:val="00A82080"/>
    <w:rsid w:val="00A82FE4"/>
    <w:rsid w:val="00A87B3F"/>
    <w:rsid w:val="00A926DE"/>
    <w:rsid w:val="00A9341C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48F5"/>
    <w:rsid w:val="00AA58FE"/>
    <w:rsid w:val="00AB5DBD"/>
    <w:rsid w:val="00AB79A8"/>
    <w:rsid w:val="00AC26EE"/>
    <w:rsid w:val="00AC3BC8"/>
    <w:rsid w:val="00AC562D"/>
    <w:rsid w:val="00AC7660"/>
    <w:rsid w:val="00AD06D8"/>
    <w:rsid w:val="00AD63E0"/>
    <w:rsid w:val="00AE21FB"/>
    <w:rsid w:val="00AE4EA6"/>
    <w:rsid w:val="00AE7961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101F2"/>
    <w:rsid w:val="00B1096B"/>
    <w:rsid w:val="00B1254B"/>
    <w:rsid w:val="00B15B4C"/>
    <w:rsid w:val="00B16364"/>
    <w:rsid w:val="00B16C81"/>
    <w:rsid w:val="00B17C10"/>
    <w:rsid w:val="00B17D36"/>
    <w:rsid w:val="00B21001"/>
    <w:rsid w:val="00B211EC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417F"/>
    <w:rsid w:val="00B453AF"/>
    <w:rsid w:val="00B46525"/>
    <w:rsid w:val="00B467A4"/>
    <w:rsid w:val="00B469AC"/>
    <w:rsid w:val="00B470DF"/>
    <w:rsid w:val="00B514FB"/>
    <w:rsid w:val="00B52129"/>
    <w:rsid w:val="00B5220C"/>
    <w:rsid w:val="00B5254C"/>
    <w:rsid w:val="00B55812"/>
    <w:rsid w:val="00B572B0"/>
    <w:rsid w:val="00B57C09"/>
    <w:rsid w:val="00B609B7"/>
    <w:rsid w:val="00B6689B"/>
    <w:rsid w:val="00B66ABC"/>
    <w:rsid w:val="00B6714B"/>
    <w:rsid w:val="00B67310"/>
    <w:rsid w:val="00B7231B"/>
    <w:rsid w:val="00B725ED"/>
    <w:rsid w:val="00B7344C"/>
    <w:rsid w:val="00B73759"/>
    <w:rsid w:val="00B749EA"/>
    <w:rsid w:val="00B75A6A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6124"/>
    <w:rsid w:val="00BA2B7C"/>
    <w:rsid w:val="00BA7100"/>
    <w:rsid w:val="00BA7893"/>
    <w:rsid w:val="00BB0265"/>
    <w:rsid w:val="00BB5417"/>
    <w:rsid w:val="00BB7658"/>
    <w:rsid w:val="00BB7F8A"/>
    <w:rsid w:val="00BC0487"/>
    <w:rsid w:val="00BC28EA"/>
    <w:rsid w:val="00BC2FCE"/>
    <w:rsid w:val="00BC3C61"/>
    <w:rsid w:val="00BC41D2"/>
    <w:rsid w:val="00BC4654"/>
    <w:rsid w:val="00BC5B8C"/>
    <w:rsid w:val="00BC5D10"/>
    <w:rsid w:val="00BC6022"/>
    <w:rsid w:val="00BD1804"/>
    <w:rsid w:val="00BD18B8"/>
    <w:rsid w:val="00BD2E38"/>
    <w:rsid w:val="00BD3F03"/>
    <w:rsid w:val="00BD491E"/>
    <w:rsid w:val="00BD61DE"/>
    <w:rsid w:val="00BD64B4"/>
    <w:rsid w:val="00BD7846"/>
    <w:rsid w:val="00BE2E35"/>
    <w:rsid w:val="00BE3BBC"/>
    <w:rsid w:val="00BE47E0"/>
    <w:rsid w:val="00BE51E4"/>
    <w:rsid w:val="00BE648E"/>
    <w:rsid w:val="00BF0073"/>
    <w:rsid w:val="00BF4595"/>
    <w:rsid w:val="00BF64AB"/>
    <w:rsid w:val="00BF7798"/>
    <w:rsid w:val="00C036CA"/>
    <w:rsid w:val="00C03FCD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235F8"/>
    <w:rsid w:val="00C255C1"/>
    <w:rsid w:val="00C33316"/>
    <w:rsid w:val="00C34101"/>
    <w:rsid w:val="00C360F0"/>
    <w:rsid w:val="00C43157"/>
    <w:rsid w:val="00C44471"/>
    <w:rsid w:val="00C543FC"/>
    <w:rsid w:val="00C54635"/>
    <w:rsid w:val="00C63132"/>
    <w:rsid w:val="00C6449B"/>
    <w:rsid w:val="00C64845"/>
    <w:rsid w:val="00C660CE"/>
    <w:rsid w:val="00C66815"/>
    <w:rsid w:val="00C67219"/>
    <w:rsid w:val="00C67E57"/>
    <w:rsid w:val="00C717EF"/>
    <w:rsid w:val="00C757BE"/>
    <w:rsid w:val="00C77A78"/>
    <w:rsid w:val="00C845DE"/>
    <w:rsid w:val="00C845F6"/>
    <w:rsid w:val="00C84B12"/>
    <w:rsid w:val="00C851AD"/>
    <w:rsid w:val="00C853AA"/>
    <w:rsid w:val="00C85592"/>
    <w:rsid w:val="00C94822"/>
    <w:rsid w:val="00C94D2B"/>
    <w:rsid w:val="00C94DB6"/>
    <w:rsid w:val="00C9521D"/>
    <w:rsid w:val="00CA0E48"/>
    <w:rsid w:val="00CA14DD"/>
    <w:rsid w:val="00CA1682"/>
    <w:rsid w:val="00CA30D9"/>
    <w:rsid w:val="00CA3BAA"/>
    <w:rsid w:val="00CA4F28"/>
    <w:rsid w:val="00CB075A"/>
    <w:rsid w:val="00CB07CC"/>
    <w:rsid w:val="00CB1749"/>
    <w:rsid w:val="00CB59B3"/>
    <w:rsid w:val="00CB6D3B"/>
    <w:rsid w:val="00CC4FFF"/>
    <w:rsid w:val="00CC69D8"/>
    <w:rsid w:val="00CC6FEE"/>
    <w:rsid w:val="00CE1812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6C15"/>
    <w:rsid w:val="00D14BD1"/>
    <w:rsid w:val="00D15799"/>
    <w:rsid w:val="00D1691E"/>
    <w:rsid w:val="00D16B10"/>
    <w:rsid w:val="00D170F3"/>
    <w:rsid w:val="00D174C7"/>
    <w:rsid w:val="00D32605"/>
    <w:rsid w:val="00D35CD1"/>
    <w:rsid w:val="00D41E5F"/>
    <w:rsid w:val="00D42B8F"/>
    <w:rsid w:val="00D436EE"/>
    <w:rsid w:val="00D4514D"/>
    <w:rsid w:val="00D45750"/>
    <w:rsid w:val="00D55963"/>
    <w:rsid w:val="00D55D5E"/>
    <w:rsid w:val="00D6060C"/>
    <w:rsid w:val="00D60B3B"/>
    <w:rsid w:val="00D63034"/>
    <w:rsid w:val="00D63771"/>
    <w:rsid w:val="00D67B64"/>
    <w:rsid w:val="00D751D2"/>
    <w:rsid w:val="00D7613E"/>
    <w:rsid w:val="00D763DB"/>
    <w:rsid w:val="00D7680C"/>
    <w:rsid w:val="00D77BF8"/>
    <w:rsid w:val="00D813F4"/>
    <w:rsid w:val="00D81A34"/>
    <w:rsid w:val="00D8380E"/>
    <w:rsid w:val="00D86B58"/>
    <w:rsid w:val="00D938B0"/>
    <w:rsid w:val="00D96E79"/>
    <w:rsid w:val="00D97012"/>
    <w:rsid w:val="00D97634"/>
    <w:rsid w:val="00DB2B1C"/>
    <w:rsid w:val="00DB368D"/>
    <w:rsid w:val="00DB3B0C"/>
    <w:rsid w:val="00DB534C"/>
    <w:rsid w:val="00DB53FA"/>
    <w:rsid w:val="00DB5F2E"/>
    <w:rsid w:val="00DB64FE"/>
    <w:rsid w:val="00DC129E"/>
    <w:rsid w:val="00DC1403"/>
    <w:rsid w:val="00DC3B50"/>
    <w:rsid w:val="00DC4556"/>
    <w:rsid w:val="00DC4742"/>
    <w:rsid w:val="00DC58F9"/>
    <w:rsid w:val="00DC65F6"/>
    <w:rsid w:val="00DC742F"/>
    <w:rsid w:val="00DD03CA"/>
    <w:rsid w:val="00DD0E33"/>
    <w:rsid w:val="00DD1E5E"/>
    <w:rsid w:val="00DD3B9D"/>
    <w:rsid w:val="00DD68A9"/>
    <w:rsid w:val="00DE1F8C"/>
    <w:rsid w:val="00DE40A7"/>
    <w:rsid w:val="00DE42E8"/>
    <w:rsid w:val="00DE6811"/>
    <w:rsid w:val="00DE74FA"/>
    <w:rsid w:val="00DF0FD2"/>
    <w:rsid w:val="00DF3550"/>
    <w:rsid w:val="00DF52C9"/>
    <w:rsid w:val="00DF66C1"/>
    <w:rsid w:val="00E00D66"/>
    <w:rsid w:val="00E03C99"/>
    <w:rsid w:val="00E03EA0"/>
    <w:rsid w:val="00E10130"/>
    <w:rsid w:val="00E10EF9"/>
    <w:rsid w:val="00E11B2A"/>
    <w:rsid w:val="00E130EC"/>
    <w:rsid w:val="00E16E55"/>
    <w:rsid w:val="00E174D3"/>
    <w:rsid w:val="00E2097D"/>
    <w:rsid w:val="00E21091"/>
    <w:rsid w:val="00E23205"/>
    <w:rsid w:val="00E23FB6"/>
    <w:rsid w:val="00E2534D"/>
    <w:rsid w:val="00E25BBE"/>
    <w:rsid w:val="00E26837"/>
    <w:rsid w:val="00E27A2D"/>
    <w:rsid w:val="00E30647"/>
    <w:rsid w:val="00E341AB"/>
    <w:rsid w:val="00E341CC"/>
    <w:rsid w:val="00E45E55"/>
    <w:rsid w:val="00E46359"/>
    <w:rsid w:val="00E46F27"/>
    <w:rsid w:val="00E46FB7"/>
    <w:rsid w:val="00E47565"/>
    <w:rsid w:val="00E51B6C"/>
    <w:rsid w:val="00E53565"/>
    <w:rsid w:val="00E53A96"/>
    <w:rsid w:val="00E54085"/>
    <w:rsid w:val="00E569B9"/>
    <w:rsid w:val="00E604F6"/>
    <w:rsid w:val="00E60C6C"/>
    <w:rsid w:val="00E63013"/>
    <w:rsid w:val="00E643D7"/>
    <w:rsid w:val="00E706C0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9119C"/>
    <w:rsid w:val="00E92D6F"/>
    <w:rsid w:val="00E931C0"/>
    <w:rsid w:val="00E95E70"/>
    <w:rsid w:val="00E963C7"/>
    <w:rsid w:val="00E97BF8"/>
    <w:rsid w:val="00EA0160"/>
    <w:rsid w:val="00EA3279"/>
    <w:rsid w:val="00EA3C3B"/>
    <w:rsid w:val="00EA4725"/>
    <w:rsid w:val="00EA64D3"/>
    <w:rsid w:val="00EB23A6"/>
    <w:rsid w:val="00EB3653"/>
    <w:rsid w:val="00EB4CAA"/>
    <w:rsid w:val="00EB752C"/>
    <w:rsid w:val="00EC1F5D"/>
    <w:rsid w:val="00EC44FB"/>
    <w:rsid w:val="00EC5D32"/>
    <w:rsid w:val="00EC6788"/>
    <w:rsid w:val="00EC685B"/>
    <w:rsid w:val="00ED1494"/>
    <w:rsid w:val="00ED21AE"/>
    <w:rsid w:val="00ED23B8"/>
    <w:rsid w:val="00EE08B4"/>
    <w:rsid w:val="00EE244D"/>
    <w:rsid w:val="00EE48BB"/>
    <w:rsid w:val="00EE5748"/>
    <w:rsid w:val="00EF0AB6"/>
    <w:rsid w:val="00EF1681"/>
    <w:rsid w:val="00EF4010"/>
    <w:rsid w:val="00EF7A55"/>
    <w:rsid w:val="00F0078C"/>
    <w:rsid w:val="00F0130C"/>
    <w:rsid w:val="00F0537D"/>
    <w:rsid w:val="00F066AF"/>
    <w:rsid w:val="00F06ADE"/>
    <w:rsid w:val="00F06DD2"/>
    <w:rsid w:val="00F06F69"/>
    <w:rsid w:val="00F11CBE"/>
    <w:rsid w:val="00F1237F"/>
    <w:rsid w:val="00F15C53"/>
    <w:rsid w:val="00F22B41"/>
    <w:rsid w:val="00F235C6"/>
    <w:rsid w:val="00F24CE4"/>
    <w:rsid w:val="00F275DF"/>
    <w:rsid w:val="00F30041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514A1"/>
    <w:rsid w:val="00F51C38"/>
    <w:rsid w:val="00F52317"/>
    <w:rsid w:val="00F52491"/>
    <w:rsid w:val="00F52C30"/>
    <w:rsid w:val="00F551F2"/>
    <w:rsid w:val="00F61E5B"/>
    <w:rsid w:val="00F628E1"/>
    <w:rsid w:val="00F6507F"/>
    <w:rsid w:val="00F676B9"/>
    <w:rsid w:val="00F67FEC"/>
    <w:rsid w:val="00F716A9"/>
    <w:rsid w:val="00F73D91"/>
    <w:rsid w:val="00F73ED5"/>
    <w:rsid w:val="00F76CE7"/>
    <w:rsid w:val="00F76EA3"/>
    <w:rsid w:val="00F77E11"/>
    <w:rsid w:val="00F80787"/>
    <w:rsid w:val="00F822FB"/>
    <w:rsid w:val="00F823DC"/>
    <w:rsid w:val="00F87D3F"/>
    <w:rsid w:val="00F91E7F"/>
    <w:rsid w:val="00F9572C"/>
    <w:rsid w:val="00FA00E6"/>
    <w:rsid w:val="00FA02D8"/>
    <w:rsid w:val="00FA18A7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3DE6"/>
    <w:rsid w:val="00FC4722"/>
    <w:rsid w:val="00FC5307"/>
    <w:rsid w:val="00FC7111"/>
    <w:rsid w:val="00FD017F"/>
    <w:rsid w:val="00FD01C8"/>
    <w:rsid w:val="00FD6F95"/>
    <w:rsid w:val="00FD7967"/>
    <w:rsid w:val="00FD7F47"/>
    <w:rsid w:val="00FD7F4C"/>
    <w:rsid w:val="00FE4566"/>
    <w:rsid w:val="00FF0718"/>
    <w:rsid w:val="00FF0841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B46B8-95B3-4A79-98D3-ED7EDEA79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22</Pages>
  <Words>9487</Words>
  <Characters>55977</Characters>
  <Application>Microsoft Office Word</Application>
  <DocSecurity>0</DocSecurity>
  <Lines>466</Lines>
  <Paragraphs>130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65334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Majdičová Markéta Bc.</cp:lastModifiedBy>
  <cp:revision>53</cp:revision>
  <cp:lastPrinted>2018-11-13T08:18:00Z</cp:lastPrinted>
  <dcterms:created xsi:type="dcterms:W3CDTF">2018-03-12T09:31:00Z</dcterms:created>
  <dcterms:modified xsi:type="dcterms:W3CDTF">2018-11-15T12:09:00Z</dcterms:modified>
</cp:coreProperties>
</file>