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621E0E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21E0E">
        <w:rPr>
          <w:rFonts w:ascii="Arial" w:hAnsi="Arial" w:cs="Arial"/>
          <w:b/>
          <w:bCs/>
        </w:rPr>
        <w:t xml:space="preserve">Koordinátor BOZP </w:t>
      </w:r>
      <w:r w:rsidR="003D48C6" w:rsidRPr="0079125E">
        <w:rPr>
          <w:rFonts w:ascii="Arial" w:hAnsi="Arial" w:cs="Arial"/>
          <w:b/>
          <w:sz w:val="22"/>
          <w:szCs w:val="22"/>
        </w:rPr>
        <w:t>II/406 Dvorce – Telč, 1. stavba (Třešť – ul. Revoluční)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3D48C6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>
        <w:rPr>
          <w:rFonts w:ascii="Arial" w:hAnsi="Arial" w:cs="Arial"/>
          <w:i/>
          <w:sz w:val="22"/>
          <w:szCs w:val="22"/>
        </w:rPr>
        <w:t xml:space="preserve"> v platném znění,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 xml:space="preserve"> 134/2016 Sb., o zadávání veřejných zakázek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8355A1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D48C6">
        <w:rPr>
          <w:rFonts w:ascii="Arial" w:hAnsi="Arial" w:cs="Arial"/>
          <w:b/>
          <w:sz w:val="22"/>
          <w:szCs w:val="22"/>
        </w:rPr>
        <w:tab/>
      </w:r>
      <w:r w:rsidR="003D48C6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D48C6">
        <w:rPr>
          <w:rFonts w:ascii="Arial" w:hAnsi="Arial" w:cs="Arial"/>
          <w:b/>
          <w:sz w:val="22"/>
          <w:szCs w:val="22"/>
        </w:rPr>
        <w:tab/>
      </w:r>
      <w:r w:rsidR="003D48C6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621E0E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Podpis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0229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D48C6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1E0E"/>
    <w:rsid w:val="006250E6"/>
    <w:rsid w:val="0062612D"/>
    <w:rsid w:val="00656A69"/>
    <w:rsid w:val="00676568"/>
    <w:rsid w:val="006D232E"/>
    <w:rsid w:val="007035C7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355A1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664E"/>
    <w:rsid w:val="00C17D28"/>
    <w:rsid w:val="00C8515C"/>
    <w:rsid w:val="00C87AFB"/>
    <w:rsid w:val="00CA2EBF"/>
    <w:rsid w:val="00CB1A90"/>
    <w:rsid w:val="00CE18A8"/>
    <w:rsid w:val="00D014C4"/>
    <w:rsid w:val="00D30E25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9DAB7DAB-B414-44D9-8FA4-04D373FC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12</cp:revision>
  <cp:lastPrinted>2010-05-24T13:35:00Z</cp:lastPrinted>
  <dcterms:created xsi:type="dcterms:W3CDTF">2018-01-18T14:08:00Z</dcterms:created>
  <dcterms:modified xsi:type="dcterms:W3CDTF">2019-04-17T07:10:00Z</dcterms:modified>
</cp:coreProperties>
</file>