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740DC" w14:textId="4297FF26" w:rsidR="00D04FD2" w:rsidRPr="00257CD0" w:rsidRDefault="00B01F61" w:rsidP="00604557">
      <w:pPr>
        <w:pStyle w:val="Nzev"/>
        <w:shd w:val="clear" w:color="auto" w:fill="99FF99"/>
        <w:tabs>
          <w:tab w:val="num" w:pos="540"/>
        </w:tabs>
        <w:spacing w:before="0" w:line="288" w:lineRule="auto"/>
        <w:ind w:left="539" w:right="0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>Výzva k podání nabídk</w:t>
      </w:r>
      <w:r w:rsidR="00613B22">
        <w:rPr>
          <w:rFonts w:ascii="Arial" w:hAnsi="Arial" w:cs="Arial"/>
          <w:sz w:val="22"/>
          <w:szCs w:val="22"/>
        </w:rPr>
        <w:t>y</w:t>
      </w:r>
      <w:r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324E48"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085FF465" w14:textId="76EEEA6F" w:rsidR="00D04FD2" w:rsidRPr="00B01F61" w:rsidRDefault="00D04FD2" w:rsidP="00604557">
      <w:pPr>
        <w:shd w:val="clear" w:color="auto" w:fill="99FF99"/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640848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 w:rsidR="005951B9"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 w:rsidR="005951B9">
        <w:rPr>
          <w:rFonts w:ascii="Arial" w:hAnsi="Arial" w:cs="Arial"/>
          <w:i/>
          <w:sz w:val="20"/>
          <w:szCs w:val="22"/>
        </w:rPr>
        <w:t xml:space="preserve">č. </w:t>
      </w:r>
      <w:r w:rsidR="00257CD0"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640848">
        <w:rPr>
          <w:rFonts w:ascii="Arial" w:hAnsi="Arial" w:cs="Arial"/>
          <w:i/>
          <w:sz w:val="20"/>
          <w:szCs w:val="22"/>
        </w:rPr>
        <w:t xml:space="preserve"> v</w:t>
      </w:r>
      <w:r w:rsidR="0052314C">
        <w:rPr>
          <w:rFonts w:ascii="Arial" w:hAnsi="Arial" w:cs="Arial"/>
          <w:i/>
          <w:sz w:val="20"/>
          <w:szCs w:val="22"/>
        </w:rPr>
        <w:t>e znění pozdějších předpisů</w:t>
      </w:r>
      <w:r w:rsidR="006736AF">
        <w:rPr>
          <w:rFonts w:ascii="Arial" w:hAnsi="Arial" w:cs="Arial"/>
          <w:i/>
          <w:sz w:val="20"/>
          <w:szCs w:val="22"/>
        </w:rPr>
        <w:t>.</w:t>
      </w:r>
    </w:p>
    <w:p w14:paraId="642F7897" w14:textId="77777777" w:rsidR="00D04FD2" w:rsidRDefault="00D04FD2" w:rsidP="00031AD6">
      <w:pPr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D04FD2" w:rsidRPr="004627D7" w14:paraId="52BAA22E" w14:textId="77777777" w:rsidTr="00097CB8">
        <w:trPr>
          <w:trHeight w:val="53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0C323803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7D9B87EE" w14:textId="49F0141E" w:rsidR="00D04FD2" w:rsidRPr="0052314C" w:rsidRDefault="00183D30" w:rsidP="001B1598">
            <w:pPr>
              <w:keepNext/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outlineLvl w:val="3"/>
              <w:rPr>
                <w:rFonts w:ascii="Arial" w:hAnsi="Arial" w:cs="Arial"/>
                <w:bCs/>
                <w:i/>
                <w:color w:val="FF0000"/>
                <w:sz w:val="22"/>
                <w:szCs w:val="22"/>
              </w:rPr>
            </w:pPr>
            <w:r w:rsidRPr="005231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II/354 </w:t>
            </w:r>
            <w:r w:rsidR="00E2313D" w:rsidRPr="0052314C">
              <w:rPr>
                <w:rFonts w:ascii="Arial" w:hAnsi="Arial" w:cs="Arial"/>
                <w:b/>
                <w:bCs/>
                <w:sz w:val="22"/>
                <w:szCs w:val="22"/>
              </w:rPr>
              <w:t>Nové Město na Moravě - obchvat</w:t>
            </w:r>
            <w:r w:rsidR="001268B1" w:rsidRPr="005231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="00956EB5" w:rsidRPr="005231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technická </w:t>
            </w:r>
            <w:r w:rsidR="001B1598" w:rsidRPr="0052314C">
              <w:rPr>
                <w:rFonts w:ascii="Arial" w:hAnsi="Arial" w:cs="Arial"/>
                <w:b/>
                <w:bCs/>
                <w:sz w:val="22"/>
                <w:szCs w:val="22"/>
              </w:rPr>
              <w:t>studie</w:t>
            </w:r>
            <w:r w:rsidR="00956EB5" w:rsidRPr="005231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04FD2" w:rsidRPr="004627D7" w14:paraId="19A28D18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5CECAE21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  <w:r w:rsidR="00270E5B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05A5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D04FD2" w:rsidRPr="004627D7" w14:paraId="02946A7D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0C0B98D4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750A2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BEF4" w14:textId="77777777" w:rsidR="00D04FD2" w:rsidRPr="004627D7" w:rsidRDefault="00D04FD2" w:rsidP="00031AD6">
            <w:pPr>
              <w:tabs>
                <w:tab w:val="left" w:pos="1595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D04FD2" w:rsidRPr="004627D7" w14:paraId="4C7B8CC9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12C5FAB4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9532" w14:textId="6B7D6FB6" w:rsidR="00D04FD2" w:rsidRPr="004627D7" w:rsidRDefault="00B41B17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1882</w:t>
            </w:r>
            <w:r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587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33</w:t>
            </w:r>
            <w:r w:rsidR="007502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9E3439" w:rsidRPr="004627D7" w14:paraId="3E42B23F" w14:textId="7777777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30D37FA4" w14:textId="452B0F77" w:rsidR="009E3439" w:rsidRDefault="009E3439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796A" w14:textId="2AF537F5" w:rsidR="009E3439" w:rsidRPr="004627D7" w:rsidRDefault="009E3439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E3439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D04FD2" w:rsidRPr="004627D7" w14:paraId="4D4F98EE" w14:textId="7777777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3AD4CAE5" w14:textId="77777777" w:rsidR="00D04FD2" w:rsidRPr="004627D7" w:rsidRDefault="006850DB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Osob</w:t>
            </w:r>
            <w:r w:rsidR="00E467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 oprávněné 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E467D8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7ECC" w14:textId="77777777" w:rsidR="00D04FD2" w:rsidRDefault="00D04FD2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14:paraId="79A51626" w14:textId="77777777" w:rsidR="00E467D8" w:rsidRPr="004627D7" w:rsidRDefault="00E467D8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D04FD2" w:rsidRPr="004627D7" w14:paraId="093D17E1" w14:textId="7777777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01AAB64F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B1FE" w14:textId="77777777" w:rsidR="00D04FD2" w:rsidRPr="004627D7" w:rsidRDefault="00E467D8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  <w:r w:rsidR="00270E5B" w:rsidRPr="004627D7">
              <w:rPr>
                <w:rFonts w:ascii="Arial" w:hAnsi="Arial" w:cs="Arial"/>
                <w:sz w:val="22"/>
                <w:szCs w:val="22"/>
              </w:rPr>
              <w:t>,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14:paraId="3A592715" w14:textId="77777777" w:rsidR="00D04FD2" w:rsidRPr="004627D7" w:rsidRDefault="005270A2" w:rsidP="001268B1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183D30">
              <w:rPr>
                <w:rFonts w:ascii="Arial" w:hAnsi="Arial" w:cs="Arial"/>
                <w:sz w:val="22"/>
                <w:szCs w:val="22"/>
              </w:rPr>
              <w:t>Daniel Blaha</w:t>
            </w:r>
            <w:r w:rsidR="00270E5B" w:rsidRPr="004627D7">
              <w:rPr>
                <w:rFonts w:ascii="Arial" w:hAnsi="Arial" w:cs="Arial"/>
                <w:sz w:val="22"/>
                <w:szCs w:val="22"/>
              </w:rPr>
              <w:t>,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ve věcech technických</w:t>
            </w:r>
          </w:p>
        </w:tc>
      </w:tr>
      <w:tr w:rsidR="00D04FD2" w:rsidRPr="004627D7" w14:paraId="42C32BEC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07C9D355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  <w:r w:rsidR="00257CD0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0705" w14:textId="77777777" w:rsidR="00D04FD2" w:rsidRPr="004627D7" w:rsidRDefault="003B1206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+420 564 602</w:t>
            </w:r>
            <w:r w:rsidR="00B41B17">
              <w:rPr>
                <w:rFonts w:ascii="Arial" w:hAnsi="Arial" w:cs="Arial"/>
                <w:sz w:val="22"/>
                <w:szCs w:val="22"/>
              </w:rPr>
              <w:t> </w:t>
            </w:r>
            <w:r w:rsidR="005034E3">
              <w:rPr>
                <w:rFonts w:ascii="Arial" w:hAnsi="Arial" w:cs="Arial"/>
                <w:sz w:val="22"/>
                <w:szCs w:val="22"/>
              </w:rPr>
              <w:t>3</w:t>
            </w:r>
            <w:r w:rsidR="00183D30">
              <w:rPr>
                <w:rFonts w:ascii="Arial" w:hAnsi="Arial" w:cs="Arial"/>
                <w:sz w:val="22"/>
                <w:szCs w:val="22"/>
              </w:rPr>
              <w:t>8</w:t>
            </w:r>
            <w:r w:rsidR="00E467D8">
              <w:rPr>
                <w:rFonts w:ascii="Arial" w:hAnsi="Arial" w:cs="Arial"/>
                <w:sz w:val="22"/>
                <w:szCs w:val="22"/>
              </w:rPr>
              <w:t>7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0A22" w:rsidRPr="004627D7">
              <w:rPr>
                <w:rFonts w:ascii="Arial" w:hAnsi="Arial" w:cs="Arial"/>
                <w:sz w:val="22"/>
                <w:szCs w:val="22"/>
              </w:rPr>
              <w:t>+420 564 602 </w:t>
            </w:r>
            <w:r w:rsidR="00183D30">
              <w:rPr>
                <w:rFonts w:ascii="Arial" w:hAnsi="Arial" w:cs="Arial"/>
                <w:sz w:val="22"/>
                <w:szCs w:val="22"/>
              </w:rPr>
              <w:t>441</w:t>
            </w:r>
          </w:p>
        </w:tc>
      </w:tr>
      <w:tr w:rsidR="00D04FD2" w:rsidRPr="004627D7" w14:paraId="6F02968C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5478E628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7C2D" w14:textId="77777777" w:rsidR="00D04FD2" w:rsidRPr="004627D7" w:rsidRDefault="00E467D8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</w:t>
            </w:r>
            <w:r w:rsidR="00183D30">
              <w:rPr>
                <w:rFonts w:ascii="Arial" w:hAnsi="Arial" w:cs="Arial"/>
                <w:sz w:val="22"/>
                <w:szCs w:val="22"/>
              </w:rPr>
              <w:t>ova</w:t>
            </w:r>
            <w:r w:rsidR="003B1206" w:rsidRPr="00B41B1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3B120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3D30">
              <w:rPr>
                <w:rFonts w:ascii="Arial" w:hAnsi="Arial" w:cs="Arial"/>
                <w:sz w:val="22"/>
                <w:szCs w:val="22"/>
              </w:rPr>
              <w:t>blaha.d</w:t>
            </w:r>
            <w:r w:rsidR="00257CD0" w:rsidRPr="004627D7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5270A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5FAEE5B5" w14:textId="77777777" w:rsidR="009A4245" w:rsidRPr="004627D7" w:rsidRDefault="009A4245" w:rsidP="00031AD6">
      <w:pPr>
        <w:shd w:val="clear" w:color="auto" w:fill="FFFFFF"/>
        <w:spacing w:line="288" w:lineRule="auto"/>
        <w:ind w:left="5"/>
        <w:jc w:val="center"/>
        <w:rPr>
          <w:rFonts w:ascii="Arial" w:hAnsi="Arial" w:cs="Arial"/>
          <w:b/>
          <w:bCs/>
          <w:sz w:val="22"/>
          <w:szCs w:val="22"/>
        </w:rPr>
      </w:pPr>
    </w:p>
    <w:p w14:paraId="4CCEEBA2" w14:textId="77777777" w:rsidR="00A9352E" w:rsidRPr="00691D1A" w:rsidRDefault="0035764D" w:rsidP="007C4DDC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91D1A">
        <w:rPr>
          <w:rFonts w:ascii="Arial" w:hAnsi="Arial" w:cs="Arial"/>
          <w:b/>
          <w:bCs/>
          <w:sz w:val="22"/>
          <w:szCs w:val="22"/>
          <w:lang w:eastAsia="x-none"/>
        </w:rPr>
        <w:t>Vymezení předmětu plnění</w:t>
      </w:r>
      <w:r w:rsidR="00A9352E" w:rsidRPr="00691D1A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veřejné zakázky</w:t>
      </w:r>
    </w:p>
    <w:p w14:paraId="23F9007E" w14:textId="77777777" w:rsidR="005645C3" w:rsidRPr="00097CB8" w:rsidRDefault="005645C3" w:rsidP="00DA1AE9">
      <w:pPr>
        <w:jc w:val="both"/>
        <w:rPr>
          <w:rFonts w:ascii="Arial" w:hAnsi="Arial" w:cs="Arial"/>
          <w:color w:val="FF0000"/>
          <w:sz w:val="8"/>
          <w:szCs w:val="8"/>
        </w:rPr>
      </w:pPr>
    </w:p>
    <w:p w14:paraId="74A71854" w14:textId="49087BAA" w:rsidR="00DA1AE9" w:rsidRPr="009A4245" w:rsidRDefault="00DA1AE9" w:rsidP="00DA1AE9">
      <w:pPr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 xml:space="preserve">Předmětem plnění veřejné zakázky je vypracování </w:t>
      </w:r>
      <w:r w:rsidR="00FF6DC6">
        <w:rPr>
          <w:rFonts w:ascii="Arial" w:hAnsi="Arial" w:cs="Arial"/>
          <w:sz w:val="22"/>
          <w:szCs w:val="22"/>
        </w:rPr>
        <w:t xml:space="preserve">technické </w:t>
      </w:r>
      <w:r w:rsidRPr="009A4245">
        <w:rPr>
          <w:rFonts w:ascii="Arial" w:hAnsi="Arial" w:cs="Arial"/>
          <w:sz w:val="22"/>
          <w:szCs w:val="22"/>
        </w:rPr>
        <w:t xml:space="preserve">studie (dále jen studie) pro obchvat Nového Města na Moravě silnice II/354 v úseku: napojení na silnici I/19 (ve stoupání od města k vodojemu) – křižovatka se silnicí II/360 – napojení na původní silnici II/354 severně od Maršovic. </w:t>
      </w:r>
    </w:p>
    <w:p w14:paraId="495D3445" w14:textId="77777777" w:rsidR="00DA1AE9" w:rsidRPr="009A4245" w:rsidRDefault="00DA1AE9" w:rsidP="00DA1AE9">
      <w:pPr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>Podkladem pro vypracování studie v jedné variantě dopravního řešení s vymezením příslušného koridoru pro případnou změnu Územního plánu Nové Město na Moravě bude studie „Přeložka silnice II/354 – obchvat Maršovic a Nového Města na Moravě“, kterou vypracoval ATELIER M.A.A.T. v červenci 2016 (varianty A a B).</w:t>
      </w:r>
    </w:p>
    <w:p w14:paraId="17AB0852" w14:textId="630EF6CC" w:rsidR="00DA1AE9" w:rsidRPr="009A4245" w:rsidRDefault="00DA1AE9" w:rsidP="00DA1AE9">
      <w:pPr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>Studie bude podkladem pro rozhodování v území podle § 30 zákona č. 183/2006 Sb., o územním plánování a stavebním řádu, ve znění pozdějších předpisů, a také případně podkladem pro změnu Územního plánu Nové Město na Moravě.</w:t>
      </w:r>
    </w:p>
    <w:p w14:paraId="176AEFAF" w14:textId="77777777" w:rsidR="00DA1AE9" w:rsidRPr="009A4245" w:rsidRDefault="00DA1AE9" w:rsidP="00DA1AE9">
      <w:pPr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>S ohledem na současné a budoucí záměry v území jsou stanoveny následující limity:</w:t>
      </w:r>
    </w:p>
    <w:p w14:paraId="7C79C165" w14:textId="3A3CFA26" w:rsidR="00DA1AE9" w:rsidRPr="009A4245" w:rsidRDefault="00DA1AE9" w:rsidP="00DA1AE9">
      <w:pPr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>A – zachování co největší plochy pro rozšíření průmyslové zóny</w:t>
      </w:r>
    </w:p>
    <w:p w14:paraId="65FD4211" w14:textId="02D67E78" w:rsidR="00DA1AE9" w:rsidRPr="009A4245" w:rsidRDefault="00DA1AE9" w:rsidP="00DA1AE9">
      <w:pPr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 xml:space="preserve">B – </w:t>
      </w:r>
      <w:r w:rsidR="000C58C8">
        <w:rPr>
          <w:rFonts w:ascii="Arial" w:hAnsi="Arial" w:cs="Arial"/>
          <w:sz w:val="22"/>
          <w:szCs w:val="22"/>
        </w:rPr>
        <w:t xml:space="preserve">zachování </w:t>
      </w:r>
      <w:r w:rsidRPr="009A4245">
        <w:rPr>
          <w:rFonts w:ascii="Arial" w:hAnsi="Arial" w:cs="Arial"/>
          <w:sz w:val="22"/>
          <w:szCs w:val="22"/>
        </w:rPr>
        <w:t>předpokládané</w:t>
      </w:r>
      <w:r w:rsidR="000C58C8">
        <w:rPr>
          <w:rFonts w:ascii="Arial" w:hAnsi="Arial" w:cs="Arial"/>
          <w:sz w:val="22"/>
          <w:szCs w:val="22"/>
        </w:rPr>
        <w:t>ho</w:t>
      </w:r>
      <w:r w:rsidRPr="009A4245">
        <w:rPr>
          <w:rFonts w:ascii="Arial" w:hAnsi="Arial" w:cs="Arial"/>
          <w:sz w:val="22"/>
          <w:szCs w:val="22"/>
        </w:rPr>
        <w:t xml:space="preserve"> budoucí</w:t>
      </w:r>
      <w:r w:rsidR="000C58C8">
        <w:rPr>
          <w:rFonts w:ascii="Arial" w:hAnsi="Arial" w:cs="Arial"/>
          <w:sz w:val="22"/>
          <w:szCs w:val="22"/>
        </w:rPr>
        <w:t>ho</w:t>
      </w:r>
      <w:r w:rsidRPr="009A4245">
        <w:rPr>
          <w:rFonts w:ascii="Arial" w:hAnsi="Arial" w:cs="Arial"/>
          <w:sz w:val="22"/>
          <w:szCs w:val="22"/>
        </w:rPr>
        <w:t xml:space="preserve"> využití území pro objekty bydlení</w:t>
      </w:r>
    </w:p>
    <w:p w14:paraId="3FDC621D" w14:textId="3265ED00" w:rsidR="00DA1AE9" w:rsidRPr="009A4245" w:rsidRDefault="00DA1AE9" w:rsidP="00DA1AE9">
      <w:pPr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>C – doporučené zachování stávající zahrádkářské kolonie</w:t>
      </w:r>
    </w:p>
    <w:p w14:paraId="66B77093" w14:textId="17505176" w:rsidR="007E3970" w:rsidRDefault="007E3970" w:rsidP="00CA09B6">
      <w:pPr>
        <w:spacing w:before="240" w:line="288" w:lineRule="auto"/>
        <w:jc w:val="both"/>
        <w:rPr>
          <w:rFonts w:ascii="Arial" w:hAnsi="Arial" w:cs="Arial"/>
          <w:sz w:val="22"/>
          <w:szCs w:val="22"/>
        </w:rPr>
      </w:pPr>
    </w:p>
    <w:p w14:paraId="2C1EC631" w14:textId="77777777" w:rsidR="007E3970" w:rsidRPr="009A4245" w:rsidRDefault="007E3970" w:rsidP="007E3970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9A4245">
        <w:rPr>
          <w:rFonts w:ascii="Arial" w:hAnsi="Arial" w:cs="Arial"/>
          <w:b/>
          <w:sz w:val="22"/>
          <w:szCs w:val="22"/>
        </w:rPr>
        <w:t>Bližší technická specifikace</w:t>
      </w:r>
    </w:p>
    <w:p w14:paraId="56116120" w14:textId="5BBE4CD5" w:rsidR="00DA1AE9" w:rsidRPr="009A4245" w:rsidRDefault="00DA1AE9" w:rsidP="00DA1AE9">
      <w:pPr>
        <w:pStyle w:val="Zkladntextodsazen21"/>
        <w:spacing w:line="264" w:lineRule="auto"/>
        <w:rPr>
          <w:rFonts w:ascii="Arial" w:hAnsi="Arial" w:cs="Arial"/>
          <w:strike/>
          <w:sz w:val="22"/>
          <w:szCs w:val="22"/>
        </w:rPr>
      </w:pPr>
    </w:p>
    <w:p w14:paraId="2E967C45" w14:textId="3168A80A" w:rsidR="00DA1AE9" w:rsidRPr="009A4245" w:rsidRDefault="00DA1AE9" w:rsidP="00DA1AE9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>Studie bude zpracována v jedné variantě:</w:t>
      </w:r>
    </w:p>
    <w:p w14:paraId="3F93DF42" w14:textId="3E15D0AE" w:rsidR="000C58C8" w:rsidRPr="000C58C8" w:rsidRDefault="000C58C8" w:rsidP="00696A4A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</w:t>
      </w:r>
      <w:r w:rsidRPr="000C58C8">
        <w:rPr>
          <w:rFonts w:ascii="Arial" w:hAnsi="Arial" w:cs="Arial"/>
          <w:spacing w:val="-4"/>
          <w:sz w:val="22"/>
          <w:szCs w:val="22"/>
        </w:rPr>
        <w:t>pracování variantního řešení vedení trasy obchvatu s vyhodnocením variant a následným výběrem nejvhodnější varianty</w:t>
      </w:r>
    </w:p>
    <w:p w14:paraId="05A8C4A4" w14:textId="4971F672" w:rsidR="000C58C8" w:rsidRDefault="000C58C8" w:rsidP="000C58C8">
      <w:pPr>
        <w:pStyle w:val="Odstavecseseznamem"/>
        <w:numPr>
          <w:ilvl w:val="0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pacing w:val="-4"/>
          <w:sz w:val="22"/>
          <w:szCs w:val="22"/>
        </w:rPr>
      </w:pPr>
      <w:r w:rsidRPr="009A4245">
        <w:rPr>
          <w:rFonts w:ascii="Arial" w:hAnsi="Arial" w:cs="Arial"/>
          <w:spacing w:val="-4"/>
          <w:sz w:val="22"/>
          <w:szCs w:val="22"/>
        </w:rPr>
        <w:t xml:space="preserve">vlastní návrh trasy </w:t>
      </w:r>
      <w:r>
        <w:rPr>
          <w:rFonts w:ascii="Arial" w:hAnsi="Arial" w:cs="Arial"/>
          <w:spacing w:val="-4"/>
          <w:sz w:val="22"/>
          <w:szCs w:val="22"/>
        </w:rPr>
        <w:t xml:space="preserve">vybrané varianty </w:t>
      </w:r>
      <w:r w:rsidRPr="009A4245">
        <w:rPr>
          <w:rFonts w:ascii="Arial" w:hAnsi="Arial" w:cs="Arial"/>
          <w:spacing w:val="-4"/>
          <w:sz w:val="22"/>
          <w:szCs w:val="22"/>
        </w:rPr>
        <w:t>obchvatu kategorie S 7,5 v souladu s platnými normami a předpisy</w:t>
      </w:r>
    </w:p>
    <w:p w14:paraId="12C997D6" w14:textId="3572C99C" w:rsidR="00FE485A" w:rsidRDefault="00FE485A" w:rsidP="00FE485A">
      <w:pPr>
        <w:pStyle w:val="Odstavecseseznamem"/>
        <w:numPr>
          <w:ilvl w:val="0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pacing w:val="-4"/>
          <w:sz w:val="22"/>
          <w:szCs w:val="22"/>
        </w:rPr>
      </w:pPr>
      <w:r w:rsidRPr="009A4245">
        <w:rPr>
          <w:rFonts w:ascii="Arial" w:hAnsi="Arial" w:cs="Arial"/>
          <w:spacing w:val="-4"/>
          <w:sz w:val="22"/>
          <w:szCs w:val="22"/>
        </w:rPr>
        <w:lastRenderedPageBreak/>
        <w:t xml:space="preserve">projektování celé trasy bude provedeno nad aktuálním </w:t>
      </w:r>
      <w:r w:rsidRPr="00B2179B">
        <w:rPr>
          <w:rFonts w:ascii="Arial" w:hAnsi="Arial" w:cs="Arial"/>
          <w:spacing w:val="-4"/>
          <w:sz w:val="22"/>
          <w:szCs w:val="22"/>
        </w:rPr>
        <w:t>mapo</w:t>
      </w:r>
      <w:r w:rsidRPr="00B2179B">
        <w:rPr>
          <w:rFonts w:ascii="Arial" w:hAnsi="Arial"/>
          <w:spacing w:val="-4"/>
          <w:sz w:val="22"/>
        </w:rPr>
        <w:t>vým podkladem, který bude poskytnut zdarma vybranému dodavateli (formou objednávky na Geoportálu Kraje Vysočina, mapový podklad ZABAGED – ne geodeticky měřená data – měřítko 1:10 000, vrstevnice po 2 a 5 metrech, digitální model terénu a reliéfu, ortofoto)</w:t>
      </w:r>
    </w:p>
    <w:p w14:paraId="73794A2F" w14:textId="3615CDBA" w:rsidR="00297196" w:rsidRPr="00B2179B" w:rsidRDefault="00297196" w:rsidP="00BE3A00">
      <w:pPr>
        <w:pStyle w:val="Odstavecseseznamem"/>
        <w:numPr>
          <w:ilvl w:val="0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pacing w:val="-4"/>
          <w:sz w:val="22"/>
          <w:szCs w:val="22"/>
        </w:rPr>
      </w:pPr>
      <w:r w:rsidRPr="00B2179B">
        <w:rPr>
          <w:rFonts w:ascii="Arial" w:hAnsi="Arial" w:cs="Arial"/>
          <w:spacing w:val="-4"/>
          <w:sz w:val="22"/>
          <w:szCs w:val="22"/>
        </w:rPr>
        <w:t xml:space="preserve">výjimkou bude úsek průchodu trasy průmyslovou zónou </w:t>
      </w:r>
      <w:r w:rsidR="00F82A45" w:rsidRPr="00B2179B">
        <w:rPr>
          <w:rFonts w:ascii="Arial" w:hAnsi="Arial" w:cs="Arial"/>
          <w:spacing w:val="-4"/>
          <w:sz w:val="22"/>
          <w:szCs w:val="22"/>
        </w:rPr>
        <w:t>(mezi Novým Městem na Moravě a Pohledcem</w:t>
      </w:r>
      <w:r w:rsidR="00725166" w:rsidRPr="00B2179B">
        <w:rPr>
          <w:rFonts w:ascii="Arial" w:hAnsi="Arial" w:cs="Arial"/>
          <w:spacing w:val="-4"/>
          <w:sz w:val="22"/>
          <w:szCs w:val="22"/>
        </w:rPr>
        <w:t xml:space="preserve"> – viz označení v připojené situaci</w:t>
      </w:r>
      <w:r w:rsidR="00F82A45" w:rsidRPr="00B2179B">
        <w:rPr>
          <w:rFonts w:ascii="Arial" w:hAnsi="Arial" w:cs="Arial"/>
          <w:spacing w:val="-4"/>
          <w:sz w:val="22"/>
          <w:szCs w:val="22"/>
        </w:rPr>
        <w:t xml:space="preserve">), </w:t>
      </w:r>
      <w:r w:rsidR="00725166" w:rsidRPr="00B2179B">
        <w:rPr>
          <w:rFonts w:ascii="Arial" w:hAnsi="Arial" w:cs="Arial"/>
          <w:spacing w:val="-4"/>
          <w:sz w:val="22"/>
          <w:szCs w:val="22"/>
        </w:rPr>
        <w:t xml:space="preserve">ve kterém </w:t>
      </w:r>
      <w:r w:rsidR="00F82A45" w:rsidRPr="00B2179B">
        <w:rPr>
          <w:rFonts w:ascii="Arial" w:hAnsi="Arial" w:cs="Arial"/>
          <w:spacing w:val="-4"/>
          <w:sz w:val="22"/>
          <w:szCs w:val="22"/>
        </w:rPr>
        <w:t>bude</w:t>
      </w:r>
      <w:r w:rsidR="00725166" w:rsidRPr="00B2179B">
        <w:rPr>
          <w:rFonts w:ascii="Arial" w:hAnsi="Arial" w:cs="Arial"/>
          <w:spacing w:val="-4"/>
          <w:sz w:val="22"/>
          <w:szCs w:val="22"/>
        </w:rPr>
        <w:t xml:space="preserve"> vybraná varianta</w:t>
      </w:r>
      <w:r w:rsidR="00F82A45" w:rsidRPr="00B2179B">
        <w:rPr>
          <w:rFonts w:ascii="Arial" w:hAnsi="Arial" w:cs="Arial"/>
          <w:spacing w:val="-4"/>
          <w:sz w:val="22"/>
          <w:szCs w:val="22"/>
        </w:rPr>
        <w:t xml:space="preserve"> zpracován</w:t>
      </w:r>
      <w:r w:rsidR="00725166" w:rsidRPr="00B2179B">
        <w:rPr>
          <w:rFonts w:ascii="Arial" w:hAnsi="Arial" w:cs="Arial"/>
          <w:spacing w:val="-4"/>
          <w:sz w:val="22"/>
          <w:szCs w:val="22"/>
        </w:rPr>
        <w:t>a</w:t>
      </w:r>
      <w:r w:rsidR="00F82A45" w:rsidRPr="00B2179B">
        <w:rPr>
          <w:rFonts w:ascii="Arial" w:hAnsi="Arial" w:cs="Arial"/>
          <w:spacing w:val="-4"/>
          <w:sz w:val="22"/>
          <w:szCs w:val="22"/>
        </w:rPr>
        <w:t xml:space="preserve"> na základě</w:t>
      </w:r>
      <w:r w:rsidR="006E6048" w:rsidRPr="00B2179B">
        <w:rPr>
          <w:rFonts w:ascii="Arial" w:hAnsi="Arial" w:cs="Arial"/>
          <w:spacing w:val="-4"/>
          <w:sz w:val="22"/>
          <w:szCs w:val="22"/>
        </w:rPr>
        <w:t xml:space="preserve"> geodetického</w:t>
      </w:r>
      <w:r w:rsidR="00F82A45" w:rsidRPr="00B2179B">
        <w:rPr>
          <w:rFonts w:ascii="Arial" w:hAnsi="Arial" w:cs="Arial"/>
          <w:spacing w:val="-4"/>
          <w:sz w:val="22"/>
          <w:szCs w:val="22"/>
        </w:rPr>
        <w:t xml:space="preserve"> zaměření (polohopisného a výškopisného)</w:t>
      </w:r>
      <w:r w:rsidRPr="00B2179B">
        <w:rPr>
          <w:rFonts w:ascii="Arial" w:hAnsi="Arial" w:cs="Arial"/>
          <w:spacing w:val="-4"/>
          <w:sz w:val="22"/>
          <w:szCs w:val="22"/>
        </w:rPr>
        <w:t xml:space="preserve"> </w:t>
      </w:r>
      <w:r w:rsidR="006E6048" w:rsidRPr="00B2179B">
        <w:rPr>
          <w:rFonts w:ascii="Arial" w:hAnsi="Arial" w:cs="Arial"/>
          <w:spacing w:val="-4"/>
          <w:sz w:val="22"/>
          <w:szCs w:val="22"/>
        </w:rPr>
        <w:t>tohoto území</w:t>
      </w:r>
      <w:r w:rsidR="00642913" w:rsidRPr="00B2179B">
        <w:rPr>
          <w:rFonts w:ascii="Arial" w:hAnsi="Arial" w:cs="Arial"/>
          <w:spacing w:val="-4"/>
          <w:sz w:val="22"/>
          <w:szCs w:val="22"/>
        </w:rPr>
        <w:t xml:space="preserve">. </w:t>
      </w:r>
      <w:r w:rsidR="00725166" w:rsidRPr="00B2179B">
        <w:rPr>
          <w:rFonts w:ascii="Arial" w:hAnsi="Arial" w:cs="Arial"/>
          <w:spacing w:val="-4"/>
          <w:sz w:val="22"/>
          <w:szCs w:val="22"/>
        </w:rPr>
        <w:t xml:space="preserve">Vybraná varianta bude v tomto úseku </w:t>
      </w:r>
      <w:r w:rsidR="00642913" w:rsidRPr="00B2179B">
        <w:rPr>
          <w:rFonts w:ascii="Arial" w:hAnsi="Arial" w:cs="Arial"/>
          <w:spacing w:val="-4"/>
          <w:sz w:val="22"/>
          <w:szCs w:val="22"/>
        </w:rPr>
        <w:t>zpracován</w:t>
      </w:r>
      <w:r w:rsidR="00725166" w:rsidRPr="00B2179B">
        <w:rPr>
          <w:rFonts w:ascii="Arial" w:hAnsi="Arial" w:cs="Arial"/>
          <w:spacing w:val="-4"/>
          <w:sz w:val="22"/>
          <w:szCs w:val="22"/>
        </w:rPr>
        <w:t>a</w:t>
      </w:r>
      <w:r w:rsidR="00642913" w:rsidRPr="00B2179B">
        <w:rPr>
          <w:rFonts w:ascii="Arial" w:hAnsi="Arial" w:cs="Arial"/>
          <w:spacing w:val="-4"/>
          <w:sz w:val="22"/>
          <w:szCs w:val="22"/>
        </w:rPr>
        <w:t xml:space="preserve"> ve větší podrobnosti.</w:t>
      </w:r>
    </w:p>
    <w:p w14:paraId="2D6E8004" w14:textId="77777777" w:rsidR="007E3970" w:rsidRPr="007E3970" w:rsidRDefault="007E3970" w:rsidP="007E3970">
      <w:pPr>
        <w:spacing w:line="288" w:lineRule="auto"/>
        <w:jc w:val="both"/>
        <w:rPr>
          <w:rFonts w:ascii="Arial" w:hAnsi="Arial" w:cs="Arial"/>
          <w:color w:val="00B0F0"/>
          <w:sz w:val="22"/>
          <w:szCs w:val="22"/>
        </w:rPr>
      </w:pPr>
    </w:p>
    <w:p w14:paraId="125BCB19" w14:textId="77777777" w:rsidR="007E3970" w:rsidRDefault="007E3970" w:rsidP="007E397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předmětu plnění bude zejména:</w:t>
      </w:r>
    </w:p>
    <w:p w14:paraId="668B432A" w14:textId="10C821EC" w:rsidR="007E3970" w:rsidRDefault="007E3970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členění stavby na stavební objekty</w:t>
      </w:r>
      <w:r w:rsidR="001B04BD">
        <w:rPr>
          <w:rFonts w:ascii="Arial" w:hAnsi="Arial" w:cs="Arial"/>
          <w:spacing w:val="2"/>
          <w:sz w:val="22"/>
          <w:szCs w:val="22"/>
        </w:rPr>
        <w:t>,</w:t>
      </w:r>
    </w:p>
    <w:p w14:paraId="1C093D76" w14:textId="7A30F84A" w:rsidR="007E3970" w:rsidRDefault="007E3970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podrobná</w:t>
      </w:r>
      <w:r>
        <w:rPr>
          <w:rFonts w:ascii="Arial" w:hAnsi="Arial" w:cs="Arial"/>
          <w:spacing w:val="2"/>
          <w:sz w:val="22"/>
          <w:szCs w:val="22"/>
        </w:rPr>
        <w:t xml:space="preserve"> rekognoskace trasy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a identifikace záležitostí k řešení,</w:t>
      </w:r>
    </w:p>
    <w:p w14:paraId="43B21D7A" w14:textId="27C0653A" w:rsidR="006E6048" w:rsidRPr="00C41B71" w:rsidRDefault="00642913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geodetické zaměření (polohopisné a výškopisné) území průmyslové zóny</w:t>
      </w:r>
      <w:r w:rsidR="0088282F">
        <w:rPr>
          <w:rFonts w:ascii="Arial" w:hAnsi="Arial" w:cs="Arial"/>
          <w:spacing w:val="2"/>
          <w:sz w:val="22"/>
          <w:szCs w:val="22"/>
        </w:rPr>
        <w:t xml:space="preserve"> mezi Novým </w:t>
      </w:r>
      <w:r w:rsidR="0088282F" w:rsidRPr="00B2179B">
        <w:rPr>
          <w:rFonts w:ascii="Arial" w:hAnsi="Arial" w:cs="Arial"/>
          <w:spacing w:val="2"/>
          <w:sz w:val="22"/>
          <w:szCs w:val="22"/>
        </w:rPr>
        <w:t>Městem na Moravě a Pohledcem (</w:t>
      </w:r>
      <w:r w:rsidR="00AA08A2" w:rsidRPr="00B2179B">
        <w:rPr>
          <w:rFonts w:ascii="Arial" w:hAnsi="Arial" w:cs="Arial"/>
          <w:spacing w:val="2"/>
          <w:sz w:val="22"/>
          <w:szCs w:val="22"/>
        </w:rPr>
        <w:t xml:space="preserve">viz </w:t>
      </w:r>
      <w:r w:rsidR="00AA08A2" w:rsidRPr="00B2179B">
        <w:rPr>
          <w:rFonts w:ascii="Arial" w:hAnsi="Arial" w:cs="Arial"/>
          <w:spacing w:val="-4"/>
          <w:sz w:val="22"/>
          <w:szCs w:val="22"/>
        </w:rPr>
        <w:t>označení v připojené situaci</w:t>
      </w:r>
      <w:r w:rsidR="0088282F" w:rsidRPr="00B2179B">
        <w:rPr>
          <w:rFonts w:ascii="Arial" w:hAnsi="Arial" w:cs="Arial"/>
          <w:spacing w:val="2"/>
          <w:sz w:val="22"/>
          <w:szCs w:val="22"/>
        </w:rPr>
        <w:t>)</w:t>
      </w:r>
      <w:r w:rsidR="00FF6DC6">
        <w:rPr>
          <w:rFonts w:ascii="Arial" w:hAnsi="Arial" w:cs="Arial"/>
          <w:spacing w:val="2"/>
          <w:sz w:val="22"/>
          <w:szCs w:val="22"/>
        </w:rPr>
        <w:t>,</w:t>
      </w:r>
    </w:p>
    <w:p w14:paraId="78AF4567" w14:textId="77777777" w:rsidR="007E3970" w:rsidRPr="00C41B71" w:rsidRDefault="007E3970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lokalizace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inženýrských sítí,</w:t>
      </w:r>
    </w:p>
    <w:p w14:paraId="77067381" w14:textId="56DD10DF" w:rsidR="007E3970" w:rsidRPr="00C41B71" w:rsidRDefault="007E3970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 xml:space="preserve">dendrologický </w:t>
      </w:r>
      <w:r>
        <w:rPr>
          <w:rFonts w:ascii="Arial" w:hAnsi="Arial" w:cs="Arial"/>
          <w:spacing w:val="2"/>
          <w:sz w:val="22"/>
          <w:szCs w:val="22"/>
        </w:rPr>
        <w:t>průzkum v rozsahu pro</w:t>
      </w:r>
      <w:r w:rsidR="00AA08A2">
        <w:rPr>
          <w:rFonts w:ascii="Arial" w:hAnsi="Arial" w:cs="Arial"/>
          <w:spacing w:val="2"/>
          <w:sz w:val="22"/>
          <w:szCs w:val="22"/>
        </w:rPr>
        <w:t xml:space="preserve"> studii (např. významné krajinné prvky, aleje, stromořadí)</w:t>
      </w:r>
      <w:r w:rsidR="00FF6DC6">
        <w:rPr>
          <w:rFonts w:ascii="Arial" w:hAnsi="Arial" w:cs="Arial"/>
          <w:spacing w:val="2"/>
          <w:sz w:val="22"/>
          <w:szCs w:val="22"/>
        </w:rPr>
        <w:t>,</w:t>
      </w:r>
    </w:p>
    <w:p w14:paraId="4D8A1C11" w14:textId="77777777" w:rsidR="007E3970" w:rsidRPr="00C41B71" w:rsidRDefault="007E3970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předběžný záborový elaborát (grafická i tabulková část vč. zákresu stavby v katastrální mapě),</w:t>
      </w:r>
    </w:p>
    <w:p w14:paraId="466389EC" w14:textId="77777777" w:rsidR="007E3970" w:rsidRPr="00C41B71" w:rsidRDefault="007E3970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vyčíslené orientační náklady st</w:t>
      </w:r>
      <w:r>
        <w:rPr>
          <w:rFonts w:ascii="Arial" w:hAnsi="Arial" w:cs="Arial"/>
          <w:spacing w:val="2"/>
          <w:sz w:val="22"/>
          <w:szCs w:val="22"/>
        </w:rPr>
        <w:t>avby v členění na stavební objekty</w:t>
      </w:r>
      <w:r w:rsidRPr="00C41B71">
        <w:rPr>
          <w:rFonts w:ascii="Arial" w:hAnsi="Arial" w:cs="Arial"/>
          <w:spacing w:val="2"/>
          <w:sz w:val="22"/>
          <w:szCs w:val="22"/>
        </w:rPr>
        <w:t>,</w:t>
      </w:r>
    </w:p>
    <w:p w14:paraId="1C1679D3" w14:textId="6EB10AD3" w:rsidR="007E3970" w:rsidRPr="00540C99" w:rsidRDefault="007E3970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pacing w:val="2"/>
          <w:sz w:val="22"/>
          <w:szCs w:val="22"/>
        </w:rPr>
      </w:pPr>
      <w:r w:rsidRPr="00540C99">
        <w:rPr>
          <w:rFonts w:ascii="Arial" w:hAnsi="Arial" w:cs="Arial"/>
          <w:spacing w:val="2"/>
          <w:sz w:val="22"/>
          <w:szCs w:val="22"/>
        </w:rPr>
        <w:t>prověření možnosti vynětí ze ZPF</w:t>
      </w:r>
      <w:r w:rsidR="00FF6DC6">
        <w:rPr>
          <w:rFonts w:ascii="Arial" w:hAnsi="Arial" w:cs="Arial"/>
          <w:spacing w:val="2"/>
          <w:sz w:val="22"/>
          <w:szCs w:val="22"/>
        </w:rPr>
        <w:t>,</w:t>
      </w:r>
    </w:p>
    <w:p w14:paraId="254C5FDB" w14:textId="5B4BB6D3" w:rsidR="007E3970" w:rsidRPr="00C41B71" w:rsidRDefault="007E3970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další potřebné p</w:t>
      </w:r>
      <w:r w:rsidR="00AA08A2">
        <w:rPr>
          <w:rFonts w:ascii="Arial" w:hAnsi="Arial" w:cs="Arial"/>
          <w:spacing w:val="2"/>
          <w:sz w:val="22"/>
          <w:szCs w:val="22"/>
        </w:rPr>
        <w:t>růzkumy pro vypracování studie</w:t>
      </w:r>
      <w:r w:rsidR="00FF6DC6">
        <w:rPr>
          <w:rFonts w:ascii="Arial" w:hAnsi="Arial" w:cs="Arial"/>
          <w:spacing w:val="2"/>
          <w:sz w:val="22"/>
          <w:szCs w:val="22"/>
        </w:rPr>
        <w:t>,</w:t>
      </w:r>
    </w:p>
    <w:p w14:paraId="4C9F42B4" w14:textId="483D0A6F" w:rsidR="007E3970" w:rsidRPr="00C41B71" w:rsidRDefault="007E3970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projednání s dotčenými orgány a úřady státní správy a samosprávy ve shodě s Technickými kvalitativními podmínkami pro dokumentaci staveb (TKP-D), v rozsahu n</w:t>
      </w:r>
      <w:r>
        <w:rPr>
          <w:rFonts w:ascii="Arial" w:hAnsi="Arial" w:cs="Arial"/>
          <w:spacing w:val="2"/>
          <w:sz w:val="22"/>
          <w:szCs w:val="22"/>
        </w:rPr>
        <w:t xml:space="preserve">utném pro vypracování </w:t>
      </w:r>
      <w:r w:rsidRPr="00C41B71">
        <w:rPr>
          <w:rFonts w:ascii="Arial" w:hAnsi="Arial" w:cs="Arial"/>
          <w:spacing w:val="2"/>
          <w:sz w:val="22"/>
          <w:szCs w:val="22"/>
        </w:rPr>
        <w:t>studie</w:t>
      </w:r>
      <w:r w:rsidR="00FF6DC6">
        <w:rPr>
          <w:rFonts w:ascii="Arial" w:hAnsi="Arial" w:cs="Arial"/>
          <w:spacing w:val="2"/>
          <w:sz w:val="22"/>
          <w:szCs w:val="22"/>
        </w:rPr>
        <w:t>.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</w:t>
      </w:r>
    </w:p>
    <w:p w14:paraId="14CECA3C" w14:textId="77777777" w:rsidR="007E3970" w:rsidRDefault="007E3970" w:rsidP="007E3970">
      <w:pPr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C312747" w14:textId="77777777" w:rsidR="007E3970" w:rsidRPr="00064A7A" w:rsidRDefault="007E3970" w:rsidP="007E397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64A7A">
        <w:rPr>
          <w:rFonts w:ascii="Arial" w:hAnsi="Arial" w:cs="Arial"/>
          <w:sz w:val="22"/>
          <w:szCs w:val="22"/>
        </w:rPr>
        <w:t>Dokumentace bude dodána v rámci dohodnuté ceny objednateli v následujícím počtu:</w:t>
      </w:r>
    </w:p>
    <w:p w14:paraId="64BCB392" w14:textId="49212BB1" w:rsidR="007E3970" w:rsidRPr="00963533" w:rsidRDefault="00F82A45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4</w:t>
      </w:r>
      <w:r w:rsidR="007E3970" w:rsidRPr="00B119AB">
        <w:rPr>
          <w:rFonts w:ascii="Arial" w:hAnsi="Arial" w:cs="Arial"/>
          <w:spacing w:val="2"/>
          <w:sz w:val="22"/>
          <w:szCs w:val="22"/>
        </w:rPr>
        <w:t xml:space="preserve">x </w:t>
      </w:r>
      <w:r w:rsidR="007E3970">
        <w:rPr>
          <w:rFonts w:ascii="Arial" w:hAnsi="Arial" w:cs="Arial"/>
          <w:spacing w:val="2"/>
          <w:sz w:val="22"/>
          <w:szCs w:val="22"/>
        </w:rPr>
        <w:t xml:space="preserve">technická </w:t>
      </w:r>
      <w:r>
        <w:rPr>
          <w:rFonts w:ascii="Arial" w:hAnsi="Arial" w:cs="Arial"/>
          <w:spacing w:val="2"/>
          <w:sz w:val="22"/>
          <w:szCs w:val="22"/>
        </w:rPr>
        <w:t>studie v tištěné podobě, 1</w:t>
      </w:r>
      <w:r w:rsidR="007E3970" w:rsidRPr="00B119AB">
        <w:rPr>
          <w:rFonts w:ascii="Arial" w:hAnsi="Arial" w:cs="Arial"/>
          <w:spacing w:val="2"/>
          <w:sz w:val="22"/>
          <w:szCs w:val="22"/>
        </w:rPr>
        <w:t>x v digitální podobě ve formátu dwg</w:t>
      </w:r>
      <w:r w:rsidR="007E3970" w:rsidRPr="00064A7A">
        <w:rPr>
          <w:rFonts w:ascii="Arial" w:hAnsi="Arial" w:cs="Arial"/>
          <w:sz w:val="22"/>
          <w:szCs w:val="22"/>
        </w:rPr>
        <w:t xml:space="preserve"> a pdf (C</w:t>
      </w:r>
      <w:r w:rsidR="007E3970">
        <w:rPr>
          <w:rFonts w:ascii="Arial" w:hAnsi="Arial" w:cs="Arial"/>
          <w:sz w:val="22"/>
          <w:szCs w:val="22"/>
        </w:rPr>
        <w:t>D),</w:t>
      </w:r>
    </w:p>
    <w:p w14:paraId="3641CDA5" w14:textId="34C6FF44" w:rsidR="007E3970" w:rsidRPr="006479C6" w:rsidRDefault="00DB6E9A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7E3970">
        <w:rPr>
          <w:rFonts w:ascii="Arial" w:hAnsi="Arial" w:cs="Arial"/>
          <w:sz w:val="22"/>
          <w:szCs w:val="22"/>
        </w:rPr>
        <w:t xml:space="preserve">x </w:t>
      </w:r>
      <w:r w:rsidR="007E3970" w:rsidRPr="006479C6">
        <w:rPr>
          <w:rFonts w:ascii="Arial" w:hAnsi="Arial" w:cs="Arial"/>
          <w:sz w:val="22"/>
          <w:szCs w:val="22"/>
        </w:rPr>
        <w:t>o</w:t>
      </w:r>
      <w:r w:rsidR="007E3970">
        <w:rPr>
          <w:rFonts w:ascii="Arial" w:hAnsi="Arial" w:cs="Arial"/>
          <w:sz w:val="22"/>
          <w:szCs w:val="22"/>
        </w:rPr>
        <w:t xml:space="preserve">rientační náklady stavby </w:t>
      </w:r>
      <w:r w:rsidR="007E3970" w:rsidRPr="006479C6">
        <w:rPr>
          <w:rFonts w:ascii="Arial" w:hAnsi="Arial" w:cs="Arial"/>
          <w:sz w:val="22"/>
          <w:szCs w:val="22"/>
        </w:rPr>
        <w:t>v </w:t>
      </w:r>
      <w:r w:rsidR="007E3970">
        <w:rPr>
          <w:rFonts w:ascii="Arial" w:hAnsi="Arial" w:cs="Arial"/>
          <w:sz w:val="22"/>
          <w:szCs w:val="22"/>
        </w:rPr>
        <w:t>tištěn</w:t>
      </w:r>
      <w:r w:rsidR="007E3970" w:rsidRPr="006479C6">
        <w:rPr>
          <w:rFonts w:ascii="Arial" w:hAnsi="Arial" w:cs="Arial"/>
          <w:sz w:val="22"/>
          <w:szCs w:val="22"/>
        </w:rPr>
        <w:t>é podobě</w:t>
      </w:r>
      <w:r w:rsidR="007E3970">
        <w:rPr>
          <w:rFonts w:ascii="Arial" w:hAnsi="Arial" w:cs="Arial"/>
          <w:sz w:val="22"/>
          <w:szCs w:val="22"/>
        </w:rPr>
        <w:t>, 1x v digitální podobě ve formátu pdf (CD),</w:t>
      </w:r>
    </w:p>
    <w:p w14:paraId="157AF21C" w14:textId="39FC6A93" w:rsidR="007E3970" w:rsidRPr="006479C6" w:rsidRDefault="00F82A45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7E3970" w:rsidRPr="006479C6">
        <w:rPr>
          <w:rFonts w:ascii="Arial" w:hAnsi="Arial" w:cs="Arial"/>
          <w:sz w:val="22"/>
          <w:szCs w:val="22"/>
        </w:rPr>
        <w:t>x zaměření v </w:t>
      </w:r>
      <w:r w:rsidR="007E3970">
        <w:rPr>
          <w:rFonts w:ascii="Arial" w:hAnsi="Arial" w:cs="Arial"/>
          <w:sz w:val="22"/>
          <w:szCs w:val="22"/>
        </w:rPr>
        <w:t>tištěné</w:t>
      </w:r>
      <w:r>
        <w:rPr>
          <w:rFonts w:ascii="Arial" w:hAnsi="Arial" w:cs="Arial"/>
          <w:sz w:val="22"/>
          <w:szCs w:val="22"/>
        </w:rPr>
        <w:t xml:space="preserve"> podobě, 1</w:t>
      </w:r>
      <w:r w:rsidR="007E3970" w:rsidRPr="006479C6">
        <w:rPr>
          <w:rFonts w:ascii="Arial" w:hAnsi="Arial" w:cs="Arial"/>
          <w:sz w:val="22"/>
          <w:szCs w:val="22"/>
        </w:rPr>
        <w:t>x v digitální podobě ve formátu dgn (CD)</w:t>
      </w:r>
      <w:r w:rsidR="007E3970">
        <w:rPr>
          <w:rFonts w:ascii="Arial" w:hAnsi="Arial" w:cs="Arial"/>
          <w:sz w:val="22"/>
          <w:szCs w:val="22"/>
        </w:rPr>
        <w:t>.</w:t>
      </w:r>
    </w:p>
    <w:p w14:paraId="28A6D45F" w14:textId="7AD6E960" w:rsidR="007E3970" w:rsidRPr="004C16B8" w:rsidRDefault="00F82A45" w:rsidP="007E3970">
      <w:pPr>
        <w:pStyle w:val="Odstavecseseznamem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7E3970" w:rsidRPr="004C16B8">
        <w:rPr>
          <w:rFonts w:ascii="Arial" w:hAnsi="Arial" w:cs="Arial"/>
          <w:sz w:val="22"/>
          <w:szCs w:val="22"/>
        </w:rPr>
        <w:t>x proved</w:t>
      </w:r>
      <w:r>
        <w:rPr>
          <w:rFonts w:ascii="Arial" w:hAnsi="Arial" w:cs="Arial"/>
          <w:sz w:val="22"/>
          <w:szCs w:val="22"/>
        </w:rPr>
        <w:t>ené průzkumy v tištěné podobě, 1</w:t>
      </w:r>
      <w:r w:rsidR="007E3970" w:rsidRPr="004C16B8">
        <w:rPr>
          <w:rFonts w:ascii="Arial" w:hAnsi="Arial" w:cs="Arial"/>
          <w:sz w:val="22"/>
          <w:szCs w:val="22"/>
        </w:rPr>
        <w:t>x v digitální podobě ve formátu pdf (CD).</w:t>
      </w:r>
    </w:p>
    <w:p w14:paraId="232DFCD5" w14:textId="77777777" w:rsidR="007E3970" w:rsidRPr="006479C6" w:rsidRDefault="007E3970" w:rsidP="007E3970">
      <w:pPr>
        <w:pStyle w:val="Odstavecseseznamem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6493353" w14:textId="77777777" w:rsidR="007E3970" w:rsidRDefault="007E3970" w:rsidP="007E397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31FCA">
        <w:rPr>
          <w:rFonts w:ascii="Arial" w:hAnsi="Arial" w:cs="Arial"/>
          <w:sz w:val="22"/>
          <w:szCs w:val="22"/>
        </w:rPr>
        <w:t>Digitální podoba projektové dokumentace bude předána na nosiči CD v plném rozsahu listinné podoby.</w:t>
      </w:r>
      <w:r>
        <w:rPr>
          <w:rFonts w:ascii="Arial" w:hAnsi="Arial" w:cs="Arial"/>
          <w:sz w:val="22"/>
          <w:szCs w:val="22"/>
        </w:rPr>
        <w:t xml:space="preserve"> </w:t>
      </w:r>
      <w:r w:rsidRPr="00771B32">
        <w:rPr>
          <w:rFonts w:ascii="Arial" w:hAnsi="Arial" w:cs="Arial"/>
          <w:spacing w:val="-4"/>
          <w:sz w:val="22"/>
          <w:szCs w:val="22"/>
        </w:rPr>
        <w:t>Listinná i digitální podoba dokumentace musí zahrnovat jak celkový obsah, tak i obsahy jednotlivých</w:t>
      </w:r>
      <w:r w:rsidRPr="00771B32">
        <w:rPr>
          <w:rFonts w:ascii="Arial" w:hAnsi="Arial" w:cs="Arial"/>
          <w:sz w:val="22"/>
          <w:szCs w:val="22"/>
        </w:rPr>
        <w:t xml:space="preserve"> stavebních objektů, složek.</w:t>
      </w:r>
    </w:p>
    <w:p w14:paraId="69E68D38" w14:textId="77777777" w:rsidR="005645C3" w:rsidRDefault="005645C3" w:rsidP="00015899">
      <w:pPr>
        <w:tabs>
          <w:tab w:val="left" w:pos="426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bCs/>
          <w:sz w:val="22"/>
          <w:szCs w:val="22"/>
          <w:lang w:eastAsia="x-none"/>
        </w:rPr>
      </w:pPr>
    </w:p>
    <w:p w14:paraId="36A57A56" w14:textId="2B12D3B0" w:rsidR="00462E84" w:rsidRPr="00015899" w:rsidRDefault="00015899" w:rsidP="00015899">
      <w:pPr>
        <w:tabs>
          <w:tab w:val="left" w:pos="426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bCs/>
          <w:sz w:val="22"/>
          <w:szCs w:val="22"/>
          <w:lang w:eastAsia="x-none"/>
        </w:rPr>
      </w:pPr>
      <w:r w:rsidRPr="00015899">
        <w:rPr>
          <w:rFonts w:ascii="Arial" w:hAnsi="Arial" w:cs="Arial"/>
          <w:bCs/>
          <w:sz w:val="22"/>
          <w:szCs w:val="22"/>
          <w:lang w:eastAsia="x-none"/>
        </w:rPr>
        <w:t>P</w:t>
      </w:r>
      <w:r w:rsidR="008F7FF3" w:rsidRPr="00015899">
        <w:rPr>
          <w:rFonts w:ascii="Arial" w:hAnsi="Arial" w:cs="Arial"/>
          <w:bCs/>
          <w:sz w:val="22"/>
          <w:szCs w:val="22"/>
          <w:lang w:eastAsia="x-none"/>
        </w:rPr>
        <w:t>rojektová dokumentace bude vypracována v rozsahu daném platnými předpisy v době zpracování a předání dokončeného předmětu plnění, zejména v rozsahu a náležitostech dle Směrnice Ministerstva dopravy pro dokumentaci staveb pozemních komunikací ze dne 9. srpna 2017 v platném znění, dle vyhlášky č. 499/2006 Sb., o dokumentaci staveb, dle vyhlášky č. 146/2008 Sb., o rozsahu a obsahu projektové dokumentace dopravních staveb a vyhlášky č. 169/2016 Sb., o stanovení rozsahu dokumentace veřejné zakázky na stavební práce a soupisu stavebních prací, dodávek a služeb s výkazem výměr, všech v platném znění, rovněž dle zadávacích podmínek a dle platných T</w:t>
      </w:r>
      <w:r w:rsidR="0051184C" w:rsidRPr="00015899">
        <w:rPr>
          <w:rFonts w:ascii="Arial" w:hAnsi="Arial" w:cs="Arial"/>
          <w:bCs/>
          <w:sz w:val="22"/>
          <w:szCs w:val="22"/>
          <w:lang w:eastAsia="x-none"/>
        </w:rPr>
        <w:t>K</w:t>
      </w:r>
      <w:r w:rsidR="008F7FF3" w:rsidRPr="00015899">
        <w:rPr>
          <w:rFonts w:ascii="Arial" w:hAnsi="Arial" w:cs="Arial"/>
          <w:bCs/>
          <w:sz w:val="22"/>
          <w:szCs w:val="22"/>
          <w:lang w:eastAsia="x-none"/>
        </w:rPr>
        <w:t>P</w:t>
      </w:r>
      <w:r w:rsidR="0051184C" w:rsidRPr="00015899">
        <w:rPr>
          <w:rFonts w:ascii="Arial" w:hAnsi="Arial" w:cs="Arial"/>
          <w:bCs/>
          <w:sz w:val="22"/>
          <w:szCs w:val="22"/>
          <w:lang w:eastAsia="x-none"/>
        </w:rPr>
        <w:t>-D</w:t>
      </w:r>
      <w:r w:rsidR="002563C8" w:rsidRPr="00015899">
        <w:rPr>
          <w:rFonts w:ascii="Arial" w:hAnsi="Arial" w:cs="Arial"/>
          <w:bCs/>
          <w:sz w:val="22"/>
          <w:szCs w:val="22"/>
          <w:lang w:eastAsia="x-none"/>
        </w:rPr>
        <w:t>, TKP a ČSN</w:t>
      </w:r>
      <w:r w:rsidR="00FF6DC6">
        <w:rPr>
          <w:rFonts w:ascii="Arial" w:hAnsi="Arial" w:cs="Arial"/>
          <w:bCs/>
          <w:sz w:val="22"/>
          <w:szCs w:val="22"/>
          <w:lang w:eastAsia="x-none"/>
        </w:rPr>
        <w:t>.</w:t>
      </w:r>
    </w:p>
    <w:p w14:paraId="5F3141E5" w14:textId="77777777" w:rsidR="00BC647A" w:rsidRPr="00015899" w:rsidRDefault="00BC647A" w:rsidP="00BC647A">
      <w:pPr>
        <w:tabs>
          <w:tab w:val="left" w:pos="426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FB9C840" w14:textId="28622C66" w:rsidR="00BC647A" w:rsidRPr="009D7AEF" w:rsidRDefault="00F00103" w:rsidP="00BC647A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lastRenderedPageBreak/>
        <w:t>Vybraný dodavatel</w:t>
      </w:r>
      <w:r w:rsidR="00BC647A" w:rsidRPr="009D7AEF">
        <w:rPr>
          <w:rFonts w:ascii="Arial" w:hAnsi="Arial" w:cs="Arial"/>
          <w:sz w:val="22"/>
          <w:szCs w:val="22"/>
        </w:rPr>
        <w:t xml:space="preserve"> bude v průběhu zpracovávání studie svolávat výrobní výbory (předpoklad 1x měsíčně).</w:t>
      </w:r>
    </w:p>
    <w:p w14:paraId="40FA7F4C" w14:textId="77777777" w:rsidR="00F06311" w:rsidRPr="009D7AEF" w:rsidRDefault="00F06311" w:rsidP="00BC647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4E081D" w14:textId="579CA28A" w:rsidR="00F06311" w:rsidRDefault="00F06311" w:rsidP="00BC647A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 xml:space="preserve">Komplexní předmět plnění veřejné zakázky je podrobně specifikován v obchodních podmínkách (viz příloha </w:t>
      </w:r>
      <w:r w:rsidR="00E61C66">
        <w:rPr>
          <w:rFonts w:ascii="Arial" w:hAnsi="Arial" w:cs="Arial"/>
          <w:sz w:val="22"/>
          <w:szCs w:val="22"/>
        </w:rPr>
        <w:t>výzvy</w:t>
      </w:r>
      <w:r w:rsidRPr="009D7AEF">
        <w:rPr>
          <w:rFonts w:ascii="Arial" w:hAnsi="Arial" w:cs="Arial"/>
          <w:sz w:val="22"/>
          <w:szCs w:val="22"/>
        </w:rPr>
        <w:t>).</w:t>
      </w:r>
    </w:p>
    <w:p w14:paraId="2F146891" w14:textId="77777777" w:rsidR="0099685B" w:rsidRPr="00FF6576" w:rsidRDefault="0099685B" w:rsidP="00BC647A">
      <w:pPr>
        <w:spacing w:line="288" w:lineRule="auto"/>
        <w:jc w:val="both"/>
        <w:rPr>
          <w:rFonts w:ascii="Arial" w:hAnsi="Arial" w:cs="Arial"/>
          <w:color w:val="00B050"/>
          <w:sz w:val="22"/>
          <w:szCs w:val="22"/>
        </w:rPr>
      </w:pPr>
    </w:p>
    <w:p w14:paraId="3D4CB7D3" w14:textId="77777777" w:rsidR="00F3025D" w:rsidRPr="00691D1A" w:rsidRDefault="00F3025D" w:rsidP="0075022B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91D1A">
        <w:rPr>
          <w:rFonts w:ascii="Arial" w:hAnsi="Arial" w:cs="Arial"/>
          <w:b/>
          <w:bCs/>
          <w:sz w:val="22"/>
          <w:szCs w:val="22"/>
          <w:lang w:val="x-none" w:eastAsia="x-none"/>
        </w:rPr>
        <w:t>Termíny plnění veřejné zakázky</w:t>
      </w:r>
    </w:p>
    <w:p w14:paraId="4334F4C4" w14:textId="77777777" w:rsidR="00F3025D" w:rsidRPr="00691D1A" w:rsidRDefault="00F3025D" w:rsidP="00031AD6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>Pro vypracování předmětu plnění se stanoví následující dílčí termíny:</w:t>
      </w:r>
    </w:p>
    <w:p w14:paraId="619ED83F" w14:textId="608F5ECB" w:rsidR="00F3025D" w:rsidRPr="00540C99" w:rsidRDefault="00F3025D" w:rsidP="009A6442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>Zahájení realizace po podpisu smlouvy</w:t>
      </w:r>
      <w:r w:rsidR="003F2D38" w:rsidRPr="00691D1A">
        <w:rPr>
          <w:rFonts w:ascii="Arial" w:hAnsi="Arial" w:cs="Arial"/>
          <w:sz w:val="22"/>
          <w:szCs w:val="22"/>
        </w:rPr>
        <w:tab/>
      </w:r>
      <w:r w:rsidR="00875DF6" w:rsidRPr="00540C99">
        <w:rPr>
          <w:rFonts w:ascii="Arial" w:hAnsi="Arial" w:cs="Arial"/>
          <w:sz w:val="22"/>
          <w:szCs w:val="22"/>
        </w:rPr>
        <w:t xml:space="preserve">předpoklad </w:t>
      </w:r>
      <w:r w:rsidR="00540C99" w:rsidRPr="00D87E0E">
        <w:rPr>
          <w:rFonts w:ascii="Arial" w:hAnsi="Arial" w:cs="Arial"/>
          <w:sz w:val="22"/>
          <w:szCs w:val="22"/>
        </w:rPr>
        <w:t>1</w:t>
      </w:r>
      <w:r w:rsidR="00D87E0E" w:rsidRPr="00D87E0E">
        <w:rPr>
          <w:rFonts w:ascii="Arial" w:hAnsi="Arial" w:cs="Arial"/>
          <w:sz w:val="22"/>
          <w:szCs w:val="22"/>
        </w:rPr>
        <w:t>2</w:t>
      </w:r>
      <w:r w:rsidR="00722154" w:rsidRPr="00D87E0E">
        <w:rPr>
          <w:rFonts w:ascii="Arial" w:hAnsi="Arial" w:cs="Arial"/>
          <w:sz w:val="22"/>
          <w:szCs w:val="22"/>
        </w:rPr>
        <w:t>/2019</w:t>
      </w:r>
    </w:p>
    <w:p w14:paraId="44A05A10" w14:textId="77777777" w:rsidR="00A904E2" w:rsidRPr="00540C99" w:rsidRDefault="00A904E2" w:rsidP="001E7129">
      <w:pPr>
        <w:spacing w:line="264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56ABF22D" w14:textId="5F1168D9" w:rsidR="001E7129" w:rsidRPr="00540C99" w:rsidRDefault="00540C99" w:rsidP="001E7129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540C99">
        <w:rPr>
          <w:rFonts w:ascii="Arial" w:hAnsi="Arial" w:cs="Arial"/>
          <w:sz w:val="22"/>
          <w:szCs w:val="22"/>
        </w:rPr>
        <w:t>Předání</w:t>
      </w:r>
      <w:r w:rsidR="001E7129" w:rsidRPr="00540C99">
        <w:rPr>
          <w:rFonts w:ascii="Arial" w:hAnsi="Arial" w:cs="Arial"/>
          <w:sz w:val="22"/>
          <w:szCs w:val="22"/>
        </w:rPr>
        <w:t xml:space="preserve"> studie</w:t>
      </w:r>
      <w:r w:rsidR="001E7129" w:rsidRPr="00540C99">
        <w:rPr>
          <w:rFonts w:ascii="Arial" w:hAnsi="Arial" w:cs="Arial"/>
          <w:sz w:val="22"/>
          <w:szCs w:val="22"/>
        </w:rPr>
        <w:tab/>
      </w:r>
      <w:r w:rsidR="00D87E0E" w:rsidRPr="00D87E0E">
        <w:rPr>
          <w:rFonts w:ascii="Arial" w:hAnsi="Arial" w:cs="Arial"/>
          <w:sz w:val="22"/>
          <w:szCs w:val="22"/>
        </w:rPr>
        <w:t>3</w:t>
      </w:r>
      <w:r w:rsidR="00B7044D" w:rsidRPr="00D87E0E">
        <w:rPr>
          <w:rFonts w:ascii="Arial" w:hAnsi="Arial" w:cs="Arial"/>
          <w:sz w:val="22"/>
          <w:szCs w:val="22"/>
        </w:rPr>
        <w:t>0. 0</w:t>
      </w:r>
      <w:r w:rsidR="003742DA" w:rsidRPr="00D87E0E">
        <w:rPr>
          <w:rFonts w:ascii="Arial" w:hAnsi="Arial" w:cs="Arial"/>
          <w:sz w:val="22"/>
          <w:szCs w:val="22"/>
        </w:rPr>
        <w:t>6</w:t>
      </w:r>
      <w:r w:rsidR="001E7129" w:rsidRPr="00D87E0E">
        <w:rPr>
          <w:rFonts w:ascii="Arial" w:hAnsi="Arial" w:cs="Arial"/>
          <w:sz w:val="22"/>
          <w:szCs w:val="22"/>
        </w:rPr>
        <w:t>. 2020</w:t>
      </w:r>
    </w:p>
    <w:p w14:paraId="1D768470" w14:textId="77777777" w:rsidR="00F3025D" w:rsidRPr="00691D1A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6C3793A" w14:textId="77777777" w:rsidR="00F3025D" w:rsidRPr="00691D1A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pacing w:val="-4"/>
          <w:sz w:val="22"/>
          <w:szCs w:val="22"/>
        </w:rPr>
        <w:t>Zhotovitel předloží objednateli k odsouhlasení koncept dokumentace v plném rozsahu</w:t>
      </w:r>
      <w:r w:rsidR="003F2D38" w:rsidRPr="00691D1A">
        <w:rPr>
          <w:rFonts w:ascii="Arial" w:hAnsi="Arial" w:cs="Arial"/>
          <w:spacing w:val="-4"/>
          <w:sz w:val="22"/>
          <w:szCs w:val="22"/>
        </w:rPr>
        <w:t>,</w:t>
      </w:r>
      <w:r w:rsidRPr="00691D1A">
        <w:rPr>
          <w:rFonts w:ascii="Arial" w:hAnsi="Arial" w:cs="Arial"/>
          <w:spacing w:val="-4"/>
          <w:sz w:val="22"/>
          <w:szCs w:val="22"/>
        </w:rPr>
        <w:t xml:space="preserve"> a to nejpozději</w:t>
      </w:r>
      <w:r w:rsidRPr="00691D1A">
        <w:rPr>
          <w:rFonts w:ascii="Arial" w:hAnsi="Arial" w:cs="Arial"/>
          <w:sz w:val="22"/>
          <w:szCs w:val="22"/>
        </w:rPr>
        <w:t xml:space="preserve"> dva týdny před předáním čistopisu. </w:t>
      </w:r>
    </w:p>
    <w:p w14:paraId="740E9D47" w14:textId="77777777" w:rsidR="00F3025D" w:rsidRPr="00691D1A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FB4AC9E" w14:textId="5D1D471F" w:rsidR="00F3025D" w:rsidRDefault="00F3025D" w:rsidP="00031AD6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691D1A">
        <w:rPr>
          <w:rFonts w:ascii="Arial" w:hAnsi="Arial" w:cs="Arial"/>
          <w:i/>
          <w:sz w:val="22"/>
          <w:szCs w:val="22"/>
        </w:rPr>
        <w:t>Termín zahájení plnění veřejné zakázky je podmíněn zadáním zakázky. Zadavatel si vyhrazuje právo změnit předpokládaný termín plnění</w:t>
      </w:r>
      <w:r w:rsidRPr="003F4B67">
        <w:rPr>
          <w:rFonts w:ascii="Arial" w:hAnsi="Arial" w:cs="Arial"/>
          <w:i/>
          <w:sz w:val="22"/>
          <w:szCs w:val="22"/>
        </w:rPr>
        <w:t xml:space="preserve"> veřejné zakázky s ohledem na případné prodloužení zadávacího řízení.</w:t>
      </w:r>
    </w:p>
    <w:p w14:paraId="473E4DC6" w14:textId="4F7A7E6D" w:rsidR="00662AE2" w:rsidRDefault="00662AE2" w:rsidP="00031AD6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55968D6" w14:textId="77777777" w:rsidR="00662AE2" w:rsidRPr="004627D7" w:rsidRDefault="00662AE2" w:rsidP="00662AE2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4627D7">
        <w:rPr>
          <w:rFonts w:ascii="Arial" w:hAnsi="Arial" w:cs="Arial"/>
          <w:b/>
          <w:bCs/>
          <w:sz w:val="22"/>
          <w:szCs w:val="22"/>
          <w:lang w:val="x-none" w:eastAsia="x-none"/>
        </w:rPr>
        <w:t>Předpokládaná hodnota veřejné zakázky</w:t>
      </w:r>
    </w:p>
    <w:p w14:paraId="22179EFA" w14:textId="53D28B26" w:rsidR="00662AE2" w:rsidRDefault="00662AE2" w:rsidP="00662AE2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875DF6">
        <w:rPr>
          <w:rFonts w:ascii="Arial" w:hAnsi="Arial" w:cs="Arial"/>
          <w:sz w:val="22"/>
          <w:szCs w:val="22"/>
        </w:rPr>
        <w:t xml:space="preserve">Předpokládaná hodnota veřejné zakázky </w:t>
      </w:r>
      <w:r w:rsidRPr="00EF2E95">
        <w:rPr>
          <w:rFonts w:ascii="Arial" w:hAnsi="Arial" w:cs="Arial"/>
          <w:sz w:val="22"/>
          <w:szCs w:val="22"/>
        </w:rPr>
        <w:t>činí  </w:t>
      </w:r>
      <w:r w:rsidRPr="00D87E0E">
        <w:rPr>
          <w:rFonts w:ascii="Arial" w:hAnsi="Arial"/>
          <w:sz w:val="22"/>
        </w:rPr>
        <w:t>800 000</w:t>
      </w:r>
      <w:r w:rsidRPr="00D87E0E">
        <w:rPr>
          <w:rFonts w:ascii="Arial" w:hAnsi="Arial" w:cs="Arial"/>
          <w:sz w:val="22"/>
          <w:szCs w:val="22"/>
        </w:rPr>
        <w:t>,- Kč bez DPH.</w:t>
      </w:r>
    </w:p>
    <w:p w14:paraId="4F310147" w14:textId="77777777" w:rsidR="00097CB8" w:rsidRPr="00FF6DC6" w:rsidRDefault="00097CB8" w:rsidP="00662AE2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color w:val="FF0000"/>
          <w:sz w:val="8"/>
          <w:szCs w:val="8"/>
        </w:rPr>
      </w:pPr>
    </w:p>
    <w:p w14:paraId="7F3AB05D" w14:textId="77777777" w:rsidR="00662AE2" w:rsidRPr="00662AE2" w:rsidRDefault="00662AE2" w:rsidP="00662AE2">
      <w:pPr>
        <w:pStyle w:val="Nzev"/>
        <w:shd w:val="pct15" w:color="auto" w:fill="FFFFFF"/>
        <w:spacing w:before="240" w:line="288" w:lineRule="auto"/>
        <w:ind w:left="567" w:right="0" w:hanging="567"/>
        <w:jc w:val="left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4.</w:t>
      </w:r>
      <w:r w:rsidRPr="00662AE2">
        <w:rPr>
          <w:rFonts w:ascii="Arial" w:hAnsi="Arial" w:cs="Arial"/>
          <w:sz w:val="22"/>
          <w:szCs w:val="22"/>
        </w:rPr>
        <w:tab/>
        <w:t>Klasifikace předmětu veřejné zakázky</w:t>
      </w:r>
    </w:p>
    <w:p w14:paraId="098CCDEF" w14:textId="77777777" w:rsidR="00662AE2" w:rsidRPr="00662AE2" w:rsidRDefault="00662AE2" w:rsidP="00662AE2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Hlavní předmět</w:t>
      </w:r>
      <w:r w:rsidRPr="00662AE2">
        <w:rPr>
          <w:rFonts w:ascii="Arial" w:hAnsi="Arial" w:cs="Arial"/>
          <w:sz w:val="22"/>
          <w:szCs w:val="22"/>
        </w:rPr>
        <w:tab/>
      </w:r>
      <w:r w:rsidRPr="00662AE2">
        <w:rPr>
          <w:rFonts w:ascii="Arial" w:hAnsi="Arial" w:cs="Arial"/>
          <w:sz w:val="22"/>
          <w:szCs w:val="22"/>
        </w:rPr>
        <w:tab/>
      </w:r>
      <w:r w:rsidRPr="00662AE2">
        <w:rPr>
          <w:rFonts w:ascii="Arial" w:hAnsi="Arial" w:cs="Arial"/>
          <w:sz w:val="22"/>
          <w:szCs w:val="22"/>
        </w:rPr>
        <w:tab/>
      </w:r>
      <w:r w:rsidRPr="00662AE2">
        <w:rPr>
          <w:rFonts w:ascii="Arial" w:hAnsi="Arial" w:cs="Arial"/>
          <w:sz w:val="22"/>
          <w:szCs w:val="22"/>
        </w:rPr>
        <w:tab/>
      </w:r>
      <w:r w:rsidRPr="00662AE2">
        <w:rPr>
          <w:rFonts w:ascii="Arial" w:hAnsi="Arial" w:cs="Arial"/>
          <w:sz w:val="22"/>
          <w:szCs w:val="22"/>
        </w:rPr>
        <w:tab/>
      </w:r>
      <w:r w:rsidRPr="00662AE2">
        <w:rPr>
          <w:rFonts w:ascii="Arial" w:hAnsi="Arial" w:cs="Arial"/>
          <w:sz w:val="22"/>
          <w:szCs w:val="22"/>
        </w:rPr>
        <w:tab/>
      </w:r>
      <w:r w:rsidRPr="00662AE2">
        <w:rPr>
          <w:rFonts w:ascii="Arial" w:hAnsi="Arial" w:cs="Arial"/>
          <w:sz w:val="22"/>
          <w:szCs w:val="22"/>
        </w:rPr>
        <w:tab/>
        <w:t>CPV</w:t>
      </w:r>
      <w:r w:rsidRPr="00662AE2">
        <w:rPr>
          <w:rFonts w:ascii="Arial" w:hAnsi="Arial" w:cs="Arial"/>
          <w:sz w:val="22"/>
          <w:szCs w:val="22"/>
        </w:rPr>
        <w:tab/>
      </w:r>
      <w:r w:rsidRPr="00662AE2">
        <w:rPr>
          <w:rFonts w:ascii="Arial" w:hAnsi="Arial" w:cs="Arial"/>
          <w:sz w:val="22"/>
          <w:szCs w:val="22"/>
        </w:rPr>
        <w:tab/>
      </w:r>
      <w:r w:rsidRPr="00662AE2">
        <w:rPr>
          <w:rFonts w:ascii="Arial" w:hAnsi="Arial" w:cs="Arial"/>
          <w:sz w:val="22"/>
          <w:szCs w:val="22"/>
        </w:rPr>
        <w:tab/>
      </w:r>
    </w:p>
    <w:p w14:paraId="79C4FDE5" w14:textId="77777777" w:rsidR="00662AE2" w:rsidRPr="00662AE2" w:rsidRDefault="00662AE2" w:rsidP="00662AE2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Architektonické, technické a zeměměřičské služby</w:t>
      </w:r>
      <w:r w:rsidRPr="00662AE2">
        <w:rPr>
          <w:rFonts w:ascii="Arial" w:hAnsi="Arial" w:cs="Arial"/>
          <w:sz w:val="22"/>
          <w:szCs w:val="22"/>
        </w:rPr>
        <w:tab/>
      </w:r>
      <w:r w:rsidRPr="00662AE2">
        <w:rPr>
          <w:rFonts w:ascii="Arial" w:hAnsi="Arial" w:cs="Arial"/>
          <w:sz w:val="22"/>
          <w:szCs w:val="22"/>
        </w:rPr>
        <w:tab/>
      </w:r>
      <w:r w:rsidRPr="00662AE2">
        <w:rPr>
          <w:rFonts w:ascii="Arial" w:hAnsi="Arial" w:cs="Arial"/>
          <w:sz w:val="22"/>
          <w:szCs w:val="22"/>
        </w:rPr>
        <w:tab/>
        <w:t>71250000-5</w:t>
      </w:r>
    </w:p>
    <w:p w14:paraId="154D439D" w14:textId="4E87792A" w:rsidR="00662AE2" w:rsidRDefault="00662AE2" w:rsidP="00662AE2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Příprava návrhů a projektů, odhad nákladů</w:t>
      </w:r>
      <w:r w:rsidRPr="00662AE2">
        <w:rPr>
          <w:rFonts w:ascii="Arial" w:hAnsi="Arial" w:cs="Arial"/>
          <w:sz w:val="22"/>
          <w:szCs w:val="22"/>
        </w:rPr>
        <w:tab/>
      </w:r>
      <w:r w:rsidRPr="00662AE2">
        <w:rPr>
          <w:rFonts w:ascii="Arial" w:hAnsi="Arial" w:cs="Arial"/>
          <w:sz w:val="22"/>
          <w:szCs w:val="22"/>
        </w:rPr>
        <w:tab/>
      </w:r>
      <w:r w:rsidRPr="00662AE2">
        <w:rPr>
          <w:rFonts w:ascii="Arial" w:hAnsi="Arial" w:cs="Arial"/>
          <w:sz w:val="22"/>
          <w:szCs w:val="22"/>
        </w:rPr>
        <w:tab/>
      </w:r>
      <w:r w:rsidRPr="00662AE2">
        <w:rPr>
          <w:rFonts w:ascii="Arial" w:hAnsi="Arial" w:cs="Arial"/>
          <w:sz w:val="22"/>
          <w:szCs w:val="22"/>
        </w:rPr>
        <w:tab/>
        <w:t xml:space="preserve">71242000-6 </w:t>
      </w:r>
    </w:p>
    <w:p w14:paraId="3E400EA2" w14:textId="77777777" w:rsidR="00097CB8" w:rsidRPr="00662AE2" w:rsidRDefault="00097CB8" w:rsidP="00662AE2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027969B" w14:textId="77777777" w:rsidR="00662AE2" w:rsidRPr="00662AE2" w:rsidRDefault="00662AE2" w:rsidP="00662AE2">
      <w:pPr>
        <w:pStyle w:val="Odstavecseseznamem"/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67" w:hanging="567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2AE2">
        <w:rPr>
          <w:rFonts w:ascii="Arial" w:hAnsi="Arial" w:cs="Arial"/>
          <w:b/>
          <w:bCs/>
          <w:sz w:val="22"/>
          <w:szCs w:val="22"/>
          <w:lang w:val="x-none" w:eastAsia="x-none"/>
        </w:rPr>
        <w:t>Kvalifikační předpoklady pro plnění veřejné zakázky</w:t>
      </w:r>
    </w:p>
    <w:p w14:paraId="19C99778" w14:textId="77777777" w:rsidR="00662AE2" w:rsidRPr="00662AE2" w:rsidRDefault="00662AE2" w:rsidP="00662AE2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Kvalifikovaným, resp. způsobilým, pro splnění této veřejné zakázky je dodavatel, který:</w:t>
      </w:r>
    </w:p>
    <w:p w14:paraId="65C4A44B" w14:textId="77777777" w:rsidR="00662AE2" w:rsidRPr="00662AE2" w:rsidRDefault="00662AE2" w:rsidP="00662AE2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prokáže splnění základní způsobilosti,</w:t>
      </w:r>
    </w:p>
    <w:p w14:paraId="43DFB8F2" w14:textId="77777777" w:rsidR="00662AE2" w:rsidRPr="00662AE2" w:rsidRDefault="00662AE2" w:rsidP="00662AE2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prokáže splnění profesní způsobilosti,</w:t>
      </w:r>
    </w:p>
    <w:p w14:paraId="78C704BC" w14:textId="77777777" w:rsidR="00662AE2" w:rsidRPr="00662AE2" w:rsidRDefault="00662AE2" w:rsidP="00662AE2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prokáže splnění technické kvalifikace.</w:t>
      </w:r>
    </w:p>
    <w:p w14:paraId="060DA4EC" w14:textId="77777777" w:rsidR="00662AE2" w:rsidRPr="00662AE2" w:rsidRDefault="00662AE2" w:rsidP="00662AE2">
      <w:pPr>
        <w:pStyle w:val="bntext"/>
        <w:spacing w:before="120" w:line="288" w:lineRule="auto"/>
        <w:rPr>
          <w:szCs w:val="22"/>
        </w:rPr>
      </w:pPr>
      <w:r w:rsidRPr="00662AE2">
        <w:rPr>
          <w:spacing w:val="-4"/>
          <w:szCs w:val="22"/>
        </w:rPr>
        <w:t>Doklady prokazující splnění základní způsobilosti a výpis z obchodního rejstříku nesmějí být ke dni</w:t>
      </w:r>
      <w:r w:rsidRPr="00662AE2">
        <w:rPr>
          <w:szCs w:val="22"/>
        </w:rPr>
        <w:t xml:space="preserve"> podání nabídky starší 3 měsíců.</w:t>
      </w:r>
    </w:p>
    <w:p w14:paraId="547CB8B1" w14:textId="566EDF6B" w:rsidR="00662AE2" w:rsidRDefault="00662AE2" w:rsidP="00662AE2">
      <w:pPr>
        <w:pStyle w:val="bntext"/>
        <w:spacing w:before="120"/>
        <w:rPr>
          <w:szCs w:val="22"/>
        </w:rPr>
      </w:pPr>
    </w:p>
    <w:p w14:paraId="767DDE5D" w14:textId="683D7CC2" w:rsidR="0099685B" w:rsidRDefault="0099685B" w:rsidP="00662AE2">
      <w:pPr>
        <w:pStyle w:val="bntext"/>
        <w:spacing w:before="120"/>
        <w:rPr>
          <w:szCs w:val="22"/>
        </w:rPr>
      </w:pPr>
    </w:p>
    <w:p w14:paraId="19E81697" w14:textId="77777777" w:rsidR="0099685B" w:rsidRPr="00662AE2" w:rsidRDefault="0099685B" w:rsidP="00662AE2">
      <w:pPr>
        <w:pStyle w:val="bntext"/>
        <w:spacing w:before="120"/>
        <w:rPr>
          <w:szCs w:val="22"/>
        </w:rPr>
      </w:pPr>
    </w:p>
    <w:p w14:paraId="4FC638AA" w14:textId="77777777" w:rsidR="00662AE2" w:rsidRPr="00662AE2" w:rsidRDefault="00662AE2" w:rsidP="00662AE2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662AE2">
        <w:rPr>
          <w:u w:val="single"/>
        </w:rPr>
        <w:lastRenderedPageBreak/>
        <w:t xml:space="preserve">Základní </w:t>
      </w:r>
      <w:bookmarkEnd w:id="0"/>
      <w:r w:rsidRPr="00662AE2">
        <w:rPr>
          <w:u w:val="single"/>
        </w:rPr>
        <w:t xml:space="preserve">způsobilost </w:t>
      </w:r>
    </w:p>
    <w:p w14:paraId="0278ADD9" w14:textId="63B87722" w:rsidR="00662AE2" w:rsidRDefault="00662AE2" w:rsidP="00662AE2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 xml:space="preserve">Splnění základní způsobilosti prokáže dodavatel předložením </w:t>
      </w:r>
      <w:r w:rsidRPr="00662AE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662AE2">
        <w:rPr>
          <w:rFonts w:ascii="Arial" w:hAnsi="Arial" w:cs="Arial"/>
          <w:sz w:val="22"/>
          <w:szCs w:val="22"/>
        </w:rPr>
        <w:t xml:space="preserve">o splnění předpokladů (viz příloha </w:t>
      </w:r>
      <w:r w:rsidR="00E61C66">
        <w:rPr>
          <w:rFonts w:ascii="Arial" w:hAnsi="Arial" w:cs="Arial"/>
          <w:sz w:val="22"/>
          <w:szCs w:val="22"/>
        </w:rPr>
        <w:t>výzvy</w:t>
      </w:r>
      <w:r w:rsidRPr="00662AE2">
        <w:rPr>
          <w:rFonts w:ascii="Arial" w:hAnsi="Arial" w:cs="Arial"/>
          <w:sz w:val="22"/>
          <w:szCs w:val="22"/>
        </w:rPr>
        <w:t>).</w:t>
      </w:r>
    </w:p>
    <w:p w14:paraId="36BF398E" w14:textId="77777777" w:rsidR="00EC6DD0" w:rsidRPr="00662AE2" w:rsidRDefault="00EC6DD0" w:rsidP="00662AE2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4DAAA5B9" w14:textId="77777777" w:rsidR="00662AE2" w:rsidRPr="00662AE2" w:rsidRDefault="00662AE2" w:rsidP="00662AE2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662AE2">
        <w:rPr>
          <w:u w:val="single"/>
        </w:rPr>
        <w:t xml:space="preserve">Profesní způsobilost </w:t>
      </w:r>
    </w:p>
    <w:p w14:paraId="26A49AAD" w14:textId="77777777" w:rsidR="00662AE2" w:rsidRPr="00662AE2" w:rsidRDefault="00662AE2" w:rsidP="00662AE2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662AE2">
        <w:rPr>
          <w:rFonts w:ascii="Arial" w:hAnsi="Arial" w:cs="Arial"/>
          <w:b/>
          <w:sz w:val="22"/>
          <w:szCs w:val="22"/>
        </w:rPr>
        <w:t>výpisu</w:t>
      </w:r>
      <w:r w:rsidRPr="00662AE2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662AE2">
        <w:rPr>
          <w:rFonts w:ascii="Arial" w:hAnsi="Arial" w:cs="Arial"/>
          <w:spacing w:val="-2"/>
          <w:sz w:val="22"/>
          <w:szCs w:val="22"/>
        </w:rPr>
        <w:t>, pokud</w:t>
      </w:r>
      <w:r w:rsidRPr="00662AE2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7A820146" w14:textId="77777777" w:rsidR="00662AE2" w:rsidRPr="00662AE2" w:rsidRDefault="00662AE2" w:rsidP="00662AE2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 w:rsidRPr="00662AE2">
        <w:rPr>
          <w:rFonts w:ascii="Arial" w:hAnsi="Arial" w:cs="Arial"/>
        </w:rPr>
        <w:t xml:space="preserve">Dodavatel předloží </w:t>
      </w:r>
      <w:r w:rsidRPr="00662AE2">
        <w:rPr>
          <w:rFonts w:ascii="Arial" w:hAnsi="Arial" w:cs="Arial"/>
          <w:b/>
        </w:rPr>
        <w:t>doklad o oprávnění podnikat</w:t>
      </w:r>
      <w:r w:rsidRPr="00662AE2">
        <w:rPr>
          <w:rFonts w:ascii="Arial" w:hAnsi="Arial" w:cs="Arial"/>
        </w:rPr>
        <w:t xml:space="preserve"> v rozsahu odpovídajícím předmětu veřejné zakázky.</w:t>
      </w:r>
      <w:r w:rsidRPr="00662AE2">
        <w:rPr>
          <w:rFonts w:ascii="Arial" w:hAnsi="Arial" w:cs="Arial"/>
          <w:spacing w:val="-6"/>
        </w:rPr>
        <w:t xml:space="preserve"> Dodavatel za tímto účelem předloží živnostenské</w:t>
      </w:r>
      <w:r w:rsidRPr="00662AE2">
        <w:rPr>
          <w:rFonts w:ascii="Arial" w:hAnsi="Arial" w:cs="Arial"/>
        </w:rPr>
        <w:t xml:space="preserve"> oprávnění či licenci pro živnosti: „</w:t>
      </w:r>
      <w:r w:rsidRPr="00662AE2">
        <w:rPr>
          <w:rFonts w:ascii="Arial" w:hAnsi="Arial" w:cs="Arial"/>
          <w:b/>
        </w:rPr>
        <w:t>Projektová činnost ve výstavbě“ a „Výkon zeměměřických činností“</w:t>
      </w:r>
      <w:r w:rsidRPr="00662AE2">
        <w:rPr>
          <w:rFonts w:ascii="Arial" w:hAnsi="Arial" w:cs="Arial"/>
        </w:rPr>
        <w:t>.</w:t>
      </w:r>
    </w:p>
    <w:p w14:paraId="6877CD11" w14:textId="77777777" w:rsidR="00662AE2" w:rsidRPr="00662AE2" w:rsidRDefault="00662AE2" w:rsidP="00662AE2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57030215" w14:textId="77777777" w:rsidR="00662AE2" w:rsidRPr="00662AE2" w:rsidRDefault="00662AE2" w:rsidP="00662AE2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662AE2">
        <w:rPr>
          <w:rFonts w:ascii="Arial" w:hAnsi="Arial" w:cs="Arial"/>
          <w:spacing w:val="-2"/>
        </w:rPr>
        <w:t>Zadavatel požaduje, aby dodavatel předložil doklad,</w:t>
      </w:r>
      <w:r w:rsidRPr="00662AE2">
        <w:rPr>
          <w:rFonts w:ascii="Arial" w:hAnsi="Arial" w:cs="Arial"/>
          <w:spacing w:val="2"/>
        </w:rPr>
        <w:t xml:space="preserve"> </w:t>
      </w:r>
      <w:r w:rsidRPr="00662AE2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662AE2">
        <w:rPr>
          <w:rFonts w:ascii="Arial" w:hAnsi="Arial" w:cs="Arial"/>
          <w:u w:val="single"/>
        </w:rPr>
        <w:t>Dodavatel předloží doklady v rozsahu:</w:t>
      </w:r>
      <w:r w:rsidRPr="00662AE2">
        <w:rPr>
          <w:rFonts w:ascii="Arial" w:hAnsi="Arial" w:cs="Arial"/>
        </w:rPr>
        <w:t xml:space="preserve">  </w:t>
      </w:r>
    </w:p>
    <w:p w14:paraId="2973B19A" w14:textId="77777777" w:rsidR="00662AE2" w:rsidRPr="00662AE2" w:rsidRDefault="00662AE2" w:rsidP="00662AE2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662AE2">
        <w:rPr>
          <w:rFonts w:ascii="Arial" w:hAnsi="Arial" w:cs="Arial"/>
          <w:b/>
          <w:spacing w:val="-6"/>
        </w:rPr>
        <w:t>- osvědčení o autorizaci pro obor dopravní stavby</w:t>
      </w:r>
      <w:r w:rsidRPr="00662AE2">
        <w:rPr>
          <w:rFonts w:ascii="Arial" w:hAnsi="Arial" w:cs="Arial"/>
          <w:spacing w:val="-6"/>
        </w:rPr>
        <w:t xml:space="preserve"> vydané dle zákona č. 360/1992 Sb., o výkonu </w:t>
      </w:r>
      <w:r w:rsidRPr="00662AE2">
        <w:rPr>
          <w:rFonts w:ascii="Arial" w:hAnsi="Arial" w:cs="Arial"/>
          <w:spacing w:val="-2"/>
        </w:rPr>
        <w:t>povolání autorizovaných architektů a o výkonu povolání autorizovaných inženýrů a techniků činných</w:t>
      </w:r>
      <w:r w:rsidRPr="00662AE2">
        <w:rPr>
          <w:rFonts w:ascii="Arial" w:hAnsi="Arial" w:cs="Arial"/>
        </w:rPr>
        <w:t xml:space="preserve"> ve výstavbě, ve znění pozdějších předpisů,</w:t>
      </w:r>
    </w:p>
    <w:p w14:paraId="56712FD8" w14:textId="77777777" w:rsidR="00662AE2" w:rsidRPr="00662AE2" w:rsidRDefault="00662AE2" w:rsidP="00662AE2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662AE2">
        <w:rPr>
          <w:rFonts w:ascii="Arial" w:hAnsi="Arial" w:cs="Arial"/>
        </w:rPr>
        <w:t xml:space="preserve">- </w:t>
      </w:r>
      <w:r w:rsidRPr="00662AE2">
        <w:rPr>
          <w:rFonts w:ascii="Arial" w:hAnsi="Arial" w:cs="Arial"/>
          <w:b/>
        </w:rPr>
        <w:t>úřední oprávnění pro ověřování výsledků zeměměřických činností</w:t>
      </w:r>
      <w:r w:rsidRPr="00662AE2">
        <w:rPr>
          <w:rFonts w:ascii="Arial" w:hAnsi="Arial" w:cs="Arial"/>
        </w:rPr>
        <w:t xml:space="preserve"> dle zákona č. 200/1994 Sb., o zeměměřičství a o změně a doplnění některých zákonů souvisejících s jeho zavedením, ve znění pozdějších předpisů, v rozsahu uvedeném v § 13 odst. 1 písm. c) cit. zákona, a to pro osobu nebo osoby, jejichž prostřednictvím odbornou způsobilost zabezpečuje.</w:t>
      </w:r>
    </w:p>
    <w:p w14:paraId="4F455593" w14:textId="77777777" w:rsidR="00662AE2" w:rsidRPr="00662AE2" w:rsidRDefault="00662AE2" w:rsidP="00662AE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F0B5A8" w14:textId="77777777" w:rsidR="00662AE2" w:rsidRPr="00662AE2" w:rsidRDefault="00662AE2" w:rsidP="00662AE2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662AE2">
        <w:rPr>
          <w:u w:val="single"/>
        </w:rPr>
        <w:t xml:space="preserve">Technická kvalifikace </w:t>
      </w:r>
    </w:p>
    <w:p w14:paraId="7A75ABEB" w14:textId="77777777" w:rsidR="00662AE2" w:rsidRPr="00662AE2" w:rsidRDefault="00662AE2" w:rsidP="00662AE2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662AE2">
        <w:rPr>
          <w:rFonts w:ascii="Arial" w:hAnsi="Arial" w:cs="Arial"/>
          <w:spacing w:val="-4"/>
          <w:sz w:val="22"/>
          <w:szCs w:val="22"/>
        </w:rPr>
        <w:t xml:space="preserve">Zadavatel požaduje, aby dodavatel předložil </w:t>
      </w:r>
      <w:r w:rsidRPr="00662AE2">
        <w:rPr>
          <w:rFonts w:ascii="Arial" w:hAnsi="Arial" w:cs="Arial"/>
          <w:b/>
          <w:spacing w:val="-4"/>
          <w:sz w:val="22"/>
          <w:szCs w:val="22"/>
        </w:rPr>
        <w:t>seznam významných služeb obdobného charakteru</w:t>
      </w:r>
      <w:r w:rsidRPr="00662AE2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662AE2">
        <w:rPr>
          <w:rFonts w:ascii="Arial" w:hAnsi="Arial" w:cs="Arial"/>
          <w:b/>
          <w:spacing w:val="-4"/>
          <w:sz w:val="22"/>
          <w:szCs w:val="22"/>
        </w:rPr>
        <w:t>poskytnutých za poslední 3 roky</w:t>
      </w:r>
      <w:r w:rsidRPr="00662AE2">
        <w:rPr>
          <w:rFonts w:ascii="Arial" w:hAnsi="Arial" w:cs="Arial"/>
          <w:spacing w:val="-4"/>
          <w:sz w:val="22"/>
          <w:szCs w:val="22"/>
        </w:rPr>
        <w:t xml:space="preserve"> před zahájením zadávacího řízení, včetně uvedení ceny a doby</w:t>
      </w:r>
      <w:r w:rsidRPr="00662AE2">
        <w:rPr>
          <w:rFonts w:ascii="Arial" w:hAnsi="Arial" w:cs="Arial"/>
          <w:spacing w:val="2"/>
          <w:sz w:val="22"/>
          <w:szCs w:val="22"/>
        </w:rPr>
        <w:t xml:space="preserve"> jejich poskytnutí a identifikace objednatele.</w:t>
      </w:r>
    </w:p>
    <w:p w14:paraId="0F5157ED" w14:textId="0525E77D" w:rsidR="00662AE2" w:rsidRPr="009A4245" w:rsidRDefault="00662AE2" w:rsidP="00662AE2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 w:rsidRPr="00662AE2"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 w:rsidRPr="00662AE2">
        <w:rPr>
          <w:rFonts w:ascii="Arial" w:hAnsi="Arial" w:cs="Arial"/>
          <w:b/>
          <w:spacing w:val="4"/>
          <w:sz w:val="22"/>
          <w:szCs w:val="22"/>
        </w:rPr>
        <w:t xml:space="preserve">nejméně 3 projektovaných staveb silnic </w:t>
      </w:r>
      <w:r w:rsidRPr="009A4245">
        <w:rPr>
          <w:rFonts w:ascii="Arial" w:hAnsi="Arial" w:cs="Arial"/>
          <w:b/>
          <w:spacing w:val="4"/>
          <w:sz w:val="22"/>
          <w:szCs w:val="22"/>
        </w:rPr>
        <w:t>vypracovaných dodavatelem</w:t>
      </w:r>
      <w:r w:rsidRPr="009A4245">
        <w:rPr>
          <w:rFonts w:ascii="Arial" w:hAnsi="Arial" w:cs="Arial"/>
          <w:b/>
          <w:sz w:val="22"/>
          <w:szCs w:val="22"/>
        </w:rPr>
        <w:t xml:space="preserve"> ve stupni DÚR nebo studie</w:t>
      </w:r>
      <w:r w:rsidR="00D14C2F" w:rsidRPr="009A4245">
        <w:rPr>
          <w:rFonts w:ascii="Arial" w:hAnsi="Arial" w:cs="Arial"/>
          <w:b/>
          <w:sz w:val="22"/>
          <w:szCs w:val="22"/>
        </w:rPr>
        <w:t xml:space="preserve"> s délkou minimálně </w:t>
      </w:r>
      <w:r w:rsidR="000360DE" w:rsidRPr="009A4245">
        <w:rPr>
          <w:rFonts w:ascii="Arial" w:hAnsi="Arial" w:cs="Arial"/>
          <w:b/>
          <w:sz w:val="22"/>
          <w:szCs w:val="22"/>
        </w:rPr>
        <w:t>1,5</w:t>
      </w:r>
      <w:r w:rsidRPr="009A4245">
        <w:rPr>
          <w:rFonts w:ascii="Arial" w:hAnsi="Arial" w:cs="Arial"/>
          <w:b/>
          <w:sz w:val="22"/>
          <w:szCs w:val="22"/>
        </w:rPr>
        <w:t> km. Alespoň 1 projektovaná stavba silnice bude ve s</w:t>
      </w:r>
      <w:r w:rsidR="000360DE" w:rsidRPr="009A4245">
        <w:rPr>
          <w:rFonts w:ascii="Arial" w:hAnsi="Arial" w:cs="Arial"/>
          <w:b/>
          <w:sz w:val="22"/>
          <w:szCs w:val="22"/>
        </w:rPr>
        <w:t xml:space="preserve">tupni </w:t>
      </w:r>
      <w:r w:rsidRPr="009A4245">
        <w:rPr>
          <w:rFonts w:ascii="Arial" w:hAnsi="Arial" w:cs="Arial"/>
          <w:b/>
          <w:sz w:val="22"/>
          <w:szCs w:val="22"/>
        </w:rPr>
        <w:t>studie.</w:t>
      </w:r>
      <w:r w:rsidRPr="009A4245">
        <w:rPr>
          <w:rFonts w:ascii="Arial" w:hAnsi="Arial" w:cs="Arial"/>
          <w:sz w:val="22"/>
          <w:szCs w:val="22"/>
        </w:rPr>
        <w:t xml:space="preserve"> </w:t>
      </w:r>
    </w:p>
    <w:p w14:paraId="3EA6D4D2" w14:textId="77777777" w:rsidR="00662AE2" w:rsidRPr="00662AE2" w:rsidRDefault="00662AE2" w:rsidP="00662AE2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 xml:space="preserve">Doba k prokázání </w:t>
      </w:r>
      <w:r w:rsidRPr="009A4245">
        <w:rPr>
          <w:rFonts w:ascii="Arial" w:hAnsi="Arial" w:cs="Arial"/>
          <w:spacing w:val="-6"/>
          <w:sz w:val="22"/>
          <w:szCs w:val="22"/>
        </w:rPr>
        <w:t xml:space="preserve">realizace uvedených služeb se pro účely této zadávací dokumentace </w:t>
      </w:r>
      <w:r w:rsidRPr="00662AE2">
        <w:rPr>
          <w:rFonts w:ascii="Arial" w:hAnsi="Arial" w:cs="Arial"/>
          <w:spacing w:val="-6"/>
          <w:sz w:val="22"/>
          <w:szCs w:val="22"/>
        </w:rPr>
        <w:t>považuje za splněnou, pokud byla</w:t>
      </w:r>
      <w:r w:rsidRPr="00662AE2">
        <w:rPr>
          <w:rFonts w:ascii="Arial" w:hAnsi="Arial" w:cs="Arial"/>
          <w:sz w:val="22"/>
          <w:szCs w:val="22"/>
        </w:rPr>
        <w:t xml:space="preserve"> služba v průběhu této doby dokončena.</w:t>
      </w:r>
    </w:p>
    <w:p w14:paraId="213F5F32" w14:textId="77777777" w:rsidR="00662AE2" w:rsidRPr="00662AE2" w:rsidRDefault="00662AE2" w:rsidP="00662AE2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 xml:space="preserve">Přílohou budou minimálně 2 osvědčení o řádném poskytnutí a dokončení služeb uvedených v seznamu, potvrzené objednatelem služeb.  </w:t>
      </w:r>
    </w:p>
    <w:p w14:paraId="1733D204" w14:textId="55A154B5" w:rsidR="00662AE2" w:rsidRPr="00662AE2" w:rsidRDefault="00662AE2" w:rsidP="00662AE2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662AE2">
        <w:rPr>
          <w:rFonts w:ascii="Arial" w:eastAsia="MS Mincho" w:hAnsi="Arial" w:cs="Arial"/>
          <w:sz w:val="22"/>
          <w:szCs w:val="22"/>
        </w:rPr>
        <w:t xml:space="preserve"> </w:t>
      </w:r>
      <w:r w:rsidRPr="00662AE2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662AE2">
        <w:rPr>
          <w:rFonts w:ascii="Arial" w:hAnsi="Arial" w:cs="Arial"/>
          <w:spacing w:val="-6"/>
          <w:sz w:val="22"/>
          <w:szCs w:val="22"/>
        </w:rPr>
        <w:t xml:space="preserve">(viz příloha </w:t>
      </w:r>
      <w:r w:rsidR="00613B22">
        <w:rPr>
          <w:rFonts w:ascii="Arial" w:hAnsi="Arial" w:cs="Arial"/>
          <w:spacing w:val="-6"/>
          <w:sz w:val="22"/>
          <w:szCs w:val="22"/>
        </w:rPr>
        <w:t>výzvy</w:t>
      </w:r>
      <w:r w:rsidRPr="00662AE2">
        <w:rPr>
          <w:rFonts w:ascii="Arial" w:hAnsi="Arial" w:cs="Arial"/>
          <w:spacing w:val="-6"/>
          <w:sz w:val="22"/>
          <w:szCs w:val="22"/>
        </w:rPr>
        <w:t>). Seznam bude obsahovat</w:t>
      </w:r>
      <w:r w:rsidRPr="00662AE2">
        <w:rPr>
          <w:rFonts w:ascii="Arial" w:hAnsi="Arial" w:cs="Arial"/>
          <w:sz w:val="22"/>
          <w:szCs w:val="22"/>
        </w:rPr>
        <w:t xml:space="preserve"> výhradně dokončené a předané služby.</w:t>
      </w:r>
    </w:p>
    <w:p w14:paraId="3A0C968E" w14:textId="37268455" w:rsidR="00662AE2" w:rsidRDefault="00662AE2" w:rsidP="00662AE2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5BAF7357" w14:textId="37063E9C" w:rsidR="00EC6DD0" w:rsidRDefault="00EC6DD0" w:rsidP="00EC6DD0"/>
    <w:p w14:paraId="059CBCFE" w14:textId="0D312051" w:rsidR="00EC6DD0" w:rsidRDefault="00EC6DD0" w:rsidP="00EC6DD0"/>
    <w:p w14:paraId="30B16EB3" w14:textId="77777777" w:rsidR="00EC6DD0" w:rsidRPr="00EC6DD0" w:rsidRDefault="00EC6DD0" w:rsidP="00EC6DD0"/>
    <w:p w14:paraId="0FF89AC8" w14:textId="77777777" w:rsidR="00662AE2" w:rsidRPr="00662AE2" w:rsidRDefault="00662AE2" w:rsidP="00662AE2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662AE2">
        <w:rPr>
          <w:u w:val="single"/>
        </w:rPr>
        <w:lastRenderedPageBreak/>
        <w:t xml:space="preserve">Další ustanovení ke kvalifikaci </w:t>
      </w:r>
    </w:p>
    <w:p w14:paraId="4F56B249" w14:textId="77777777" w:rsidR="00662AE2" w:rsidRPr="00662AE2" w:rsidRDefault="00662AE2" w:rsidP="00662AE2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662AE2">
        <w:rPr>
          <w:rFonts w:ascii="Arial" w:eastAsia="MS Mincho" w:hAnsi="Arial" w:cs="Arial"/>
          <w:spacing w:val="-6"/>
          <w:sz w:val="22"/>
          <w:szCs w:val="22"/>
        </w:rPr>
        <w:t xml:space="preserve">Zadavatel požaduje, aby čestné prohlášení prokazující splnění základní způsobilosti, návrh smlouvy, popř. písemné závazky </w:t>
      </w:r>
      <w:r w:rsidRPr="00662AE2">
        <w:rPr>
          <w:rFonts w:ascii="Arial" w:eastAsia="MS Mincho" w:hAnsi="Arial" w:cs="Arial"/>
          <w:spacing w:val="-4"/>
          <w:sz w:val="22"/>
          <w:szCs w:val="22"/>
        </w:rPr>
        <w:t>a ostatní prohlášení byla v nabídce doložena v originálech.</w:t>
      </w:r>
    </w:p>
    <w:p w14:paraId="4C028D3C" w14:textId="67E799F3" w:rsidR="00662AE2" w:rsidRPr="00662AE2" w:rsidRDefault="00662AE2" w:rsidP="00662AE2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/>
          <w:spacing w:val="-6"/>
          <w:sz w:val="22"/>
        </w:rPr>
      </w:pPr>
      <w:r w:rsidRPr="00662AE2">
        <w:rPr>
          <w:rFonts w:ascii="Arial" w:eastAsia="MS Mincho" w:hAnsi="Arial"/>
          <w:spacing w:val="-6"/>
          <w:sz w:val="22"/>
        </w:rPr>
        <w:t xml:space="preserve">Dodavatel je oprávněn předložit v nabídce dokumenty prokazující profesní </w:t>
      </w:r>
      <w:r w:rsidR="00C53A76">
        <w:rPr>
          <w:rFonts w:ascii="Arial" w:eastAsia="MS Mincho" w:hAnsi="Arial"/>
          <w:spacing w:val="-6"/>
          <w:sz w:val="22"/>
        </w:rPr>
        <w:t xml:space="preserve">způsobilost </w:t>
      </w:r>
      <w:r w:rsidRPr="00662AE2">
        <w:rPr>
          <w:rFonts w:ascii="Arial" w:eastAsia="MS Mincho" w:hAnsi="Arial"/>
          <w:spacing w:val="-6"/>
          <w:sz w:val="22"/>
        </w:rPr>
        <w:t xml:space="preserve">a technickou kvalifikaci v prostých kopiích. </w:t>
      </w:r>
      <w:r w:rsidRPr="00662AE2">
        <w:rPr>
          <w:rFonts w:ascii="Arial" w:eastAsia="MS Mincho" w:hAnsi="Arial"/>
          <w:spacing w:val="-4"/>
          <w:sz w:val="22"/>
        </w:rPr>
        <w:t>Zadavatel si vyhrazuje</w:t>
      </w:r>
      <w:r w:rsidRPr="00662AE2">
        <w:rPr>
          <w:rFonts w:ascii="Arial" w:eastAsia="MS Mincho" w:hAnsi="Arial"/>
          <w:sz w:val="22"/>
        </w:rPr>
        <w:t xml:space="preserve"> právo před uzavřením smlouvy vyzvat vybraného dodavatele k předložení originálů nebo úředně ověřených kopií </w:t>
      </w:r>
      <w:r w:rsidRPr="00662AE2">
        <w:rPr>
          <w:rFonts w:ascii="Arial" w:eastAsia="MS Mincho" w:hAnsi="Arial" w:cs="Arial"/>
          <w:sz w:val="22"/>
          <w:szCs w:val="22"/>
        </w:rPr>
        <w:t xml:space="preserve">těchto </w:t>
      </w:r>
      <w:r w:rsidRPr="00662AE2">
        <w:rPr>
          <w:rFonts w:ascii="Arial" w:eastAsia="MS Mincho" w:hAnsi="Arial"/>
          <w:sz w:val="22"/>
        </w:rPr>
        <w:t>dokladů</w:t>
      </w:r>
      <w:r w:rsidRPr="00662AE2">
        <w:rPr>
          <w:rFonts w:ascii="Arial" w:eastAsia="MS Mincho" w:hAnsi="Arial" w:cs="Arial"/>
          <w:b/>
          <w:sz w:val="22"/>
          <w:szCs w:val="22"/>
        </w:rPr>
        <w:t xml:space="preserve"> </w:t>
      </w:r>
      <w:r w:rsidRPr="00662AE2">
        <w:rPr>
          <w:rFonts w:ascii="Arial" w:eastAsia="MS Mincho" w:hAnsi="Arial" w:cs="Arial"/>
          <w:sz w:val="22"/>
          <w:szCs w:val="22"/>
        </w:rPr>
        <w:t>předložených v nabídce</w:t>
      </w:r>
      <w:r w:rsidRPr="00662AE2">
        <w:rPr>
          <w:rFonts w:ascii="Arial" w:eastAsia="MS Mincho" w:hAnsi="Arial"/>
          <w:sz w:val="22"/>
        </w:rPr>
        <w:t>.</w:t>
      </w:r>
    </w:p>
    <w:p w14:paraId="739F28CE" w14:textId="77777777" w:rsidR="00662AE2" w:rsidRPr="00662AE2" w:rsidRDefault="00662AE2" w:rsidP="00662AE2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pacing w:val="4"/>
          <w:sz w:val="22"/>
          <w:szCs w:val="22"/>
        </w:rPr>
        <w:t xml:space="preserve">U osob, které nejsou statutárními nebo odpovědnými zástupci dodavatele, dodavatel doloží, </w:t>
      </w:r>
      <w:r w:rsidRPr="00662AE2">
        <w:rPr>
          <w:rFonts w:ascii="Arial" w:hAnsi="Arial" w:cs="Arial"/>
          <w:spacing w:val="-2"/>
          <w:sz w:val="22"/>
          <w:szCs w:val="22"/>
        </w:rPr>
        <w:t>zda jsou</w:t>
      </w:r>
      <w:r w:rsidRPr="00662AE2">
        <w:rPr>
          <w:rFonts w:ascii="Arial" w:hAnsi="Arial" w:cs="Arial"/>
          <w:sz w:val="22"/>
          <w:szCs w:val="22"/>
        </w:rPr>
        <w:t xml:space="preserve"> </w:t>
      </w:r>
      <w:r w:rsidRPr="00662AE2">
        <w:rPr>
          <w:rFonts w:ascii="Arial" w:hAnsi="Arial" w:cs="Arial"/>
          <w:spacing w:val="-6"/>
          <w:sz w:val="22"/>
          <w:szCs w:val="22"/>
        </w:rPr>
        <w:t>v pracovním nebo obdobném poměru k dodavateli, pokud ne, tak jejich závazným prohlášením o budoucí</w:t>
      </w:r>
      <w:r w:rsidRPr="00662AE2">
        <w:rPr>
          <w:rFonts w:ascii="Arial" w:hAnsi="Arial" w:cs="Arial"/>
          <w:sz w:val="22"/>
          <w:szCs w:val="22"/>
        </w:rPr>
        <w:t xml:space="preserve"> spolupráci s dodavatelem. </w:t>
      </w:r>
    </w:p>
    <w:p w14:paraId="1D3DA051" w14:textId="768B3BF9" w:rsidR="00662AE2" w:rsidRDefault="00662AE2" w:rsidP="00662AE2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pacing w:val="-4"/>
          <w:sz w:val="22"/>
          <w:szCs w:val="22"/>
        </w:rPr>
        <w:t>V případě, že část zakázky bude plněna prostřednictvím poddodavatele, dodavatel v nabídce doloží</w:t>
      </w:r>
      <w:r w:rsidRPr="00662AE2">
        <w:rPr>
          <w:rFonts w:ascii="Arial" w:hAnsi="Arial" w:cs="Arial"/>
          <w:sz w:val="22"/>
          <w:szCs w:val="22"/>
        </w:rPr>
        <w:t xml:space="preserve"> </w:t>
      </w:r>
      <w:r w:rsidRPr="00662AE2">
        <w:rPr>
          <w:rFonts w:ascii="Arial" w:hAnsi="Arial" w:cs="Arial"/>
          <w:spacing w:val="-4"/>
          <w:sz w:val="22"/>
          <w:szCs w:val="22"/>
        </w:rPr>
        <w:t>závazné prohlášení každého poddodavatele o budoucí spolupráci nebo jiný písemný závazek</w:t>
      </w:r>
      <w:r w:rsidRPr="00662AE2">
        <w:rPr>
          <w:rFonts w:ascii="Arial" w:hAnsi="Arial" w:cs="Arial"/>
          <w:spacing w:val="-6"/>
          <w:sz w:val="22"/>
          <w:szCs w:val="22"/>
        </w:rPr>
        <w:t>. Z obsahu závazného prohlášení nebo písemného</w:t>
      </w:r>
      <w:r w:rsidRPr="00662AE2">
        <w:rPr>
          <w:rFonts w:ascii="Arial" w:hAnsi="Arial" w:cs="Arial"/>
          <w:sz w:val="22"/>
          <w:szCs w:val="22"/>
        </w:rPr>
        <w:t xml:space="preserve"> závazku bude zřejmý předmět plnění a jeho rozsah, který se poddodavatel zavazuje splnit.</w:t>
      </w:r>
    </w:p>
    <w:p w14:paraId="5688A4E9" w14:textId="77777777" w:rsidR="00613B22" w:rsidRPr="00613B22" w:rsidRDefault="00613B22" w:rsidP="00662AE2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12"/>
          <w:szCs w:val="12"/>
        </w:rPr>
      </w:pPr>
    </w:p>
    <w:p w14:paraId="603C031D" w14:textId="77777777" w:rsidR="00662AE2" w:rsidRPr="00662AE2" w:rsidRDefault="00662AE2" w:rsidP="00662AE2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67" w:hanging="567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2AE2">
        <w:rPr>
          <w:rFonts w:ascii="Arial" w:hAnsi="Arial" w:cs="Arial"/>
          <w:b/>
          <w:bCs/>
          <w:sz w:val="22"/>
          <w:szCs w:val="22"/>
          <w:lang w:val="x-none" w:eastAsia="x-none"/>
        </w:rPr>
        <w:t>Požadavky na způsob zpracování nabídkové ceny</w:t>
      </w:r>
    </w:p>
    <w:p w14:paraId="79505882" w14:textId="77777777" w:rsidR="00662AE2" w:rsidRPr="00662AE2" w:rsidRDefault="00662AE2" w:rsidP="00662AE2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2AE2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2AE2">
        <w:rPr>
          <w:rFonts w:ascii="Arial" w:hAnsi="Arial" w:cs="Arial"/>
          <w:sz w:val="22"/>
          <w:szCs w:val="22"/>
        </w:rPr>
        <w:t xml:space="preserve">včetně daně z přidané hodnoty. </w:t>
      </w:r>
      <w:r w:rsidRPr="00662AE2"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zakázky, v souladu se </w:t>
      </w:r>
      <w:r w:rsidRPr="00662AE2">
        <w:rPr>
          <w:rFonts w:ascii="Arial" w:eastAsia="MS Mincho" w:hAnsi="Arial" w:cs="Arial"/>
          <w:sz w:val="22"/>
          <w:szCs w:val="22"/>
        </w:rPr>
        <w:t xml:space="preserve">zadávací dokumentací. </w:t>
      </w:r>
    </w:p>
    <w:p w14:paraId="1A605F6D" w14:textId="77777777" w:rsidR="00662AE2" w:rsidRPr="00662AE2" w:rsidRDefault="00662AE2" w:rsidP="00662AE2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662AE2">
        <w:rPr>
          <w:rFonts w:eastAsia="MS Mincho" w:cs="Arial"/>
          <w:szCs w:val="22"/>
        </w:rPr>
        <w:t xml:space="preserve">Nabídková cena bude uvedena v korunách českých (CZK). </w:t>
      </w:r>
    </w:p>
    <w:p w14:paraId="7E399729" w14:textId="77777777" w:rsidR="00662AE2" w:rsidRPr="00662AE2" w:rsidRDefault="00662AE2" w:rsidP="00662AE2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662AE2">
        <w:rPr>
          <w:rFonts w:eastAsia="MS Mincho" w:cs="Arial"/>
          <w:spacing w:val="-2"/>
          <w:szCs w:val="22"/>
        </w:rPr>
        <w:t>Nabídková cena bude uvedena v členění: nabídková cena bez DPH, samostatně DPH (sazba DPH</w:t>
      </w:r>
      <w:r w:rsidRPr="00662AE2">
        <w:rPr>
          <w:rFonts w:eastAsia="MS Mincho" w:cs="Arial"/>
          <w:szCs w:val="22"/>
        </w:rPr>
        <w:t xml:space="preserve"> v %) a nabídková cena včetně DPH. Nabídková cena v této skladbě bude uvedena </w:t>
      </w:r>
      <w:r w:rsidRPr="00BF12CE">
        <w:rPr>
          <w:rFonts w:eastAsia="MS Mincho" w:cs="Arial"/>
          <w:szCs w:val="22"/>
          <w:u w:val="single"/>
        </w:rPr>
        <w:t>v návrhu smluvních obchodních podmínek</w:t>
      </w:r>
      <w:r w:rsidRPr="00662AE2">
        <w:rPr>
          <w:rFonts w:eastAsia="MS Mincho" w:cs="Arial"/>
          <w:szCs w:val="22"/>
        </w:rPr>
        <w:t>.</w:t>
      </w:r>
    </w:p>
    <w:p w14:paraId="0268F370" w14:textId="77777777" w:rsidR="00662AE2" w:rsidRPr="00662AE2" w:rsidRDefault="00662AE2" w:rsidP="00662AE2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662AE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případně dalších prací a dodávek, které vyplývají z vymezení předmětu veřejné zakázky.</w:t>
      </w:r>
    </w:p>
    <w:p w14:paraId="0F4FC6C3" w14:textId="77777777" w:rsidR="00662AE2" w:rsidRPr="00662AE2" w:rsidRDefault="00662AE2" w:rsidP="00662AE2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662AE2">
        <w:rPr>
          <w:rFonts w:cs="Arial"/>
          <w:szCs w:val="22"/>
        </w:rPr>
        <w:t xml:space="preserve">Dodavatel, jako povinnou součást nabídky, předloží cenovou nabídku, která bude obsahovat předpokládanou hodinovou sazbu za vypracování všech dílčích částí technické studie. </w:t>
      </w:r>
    </w:p>
    <w:p w14:paraId="0288EDBA" w14:textId="366155C6" w:rsidR="00662AE2" w:rsidRDefault="00662AE2" w:rsidP="00662AE2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662AE2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662AE2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 hodnoty. Změna ceny za provedení díla bude pro tento případ řešena dodatkem ke smlouvě.</w:t>
      </w:r>
    </w:p>
    <w:p w14:paraId="4F24560F" w14:textId="77777777" w:rsidR="00613B22" w:rsidRPr="00613B22" w:rsidRDefault="00613B22" w:rsidP="00662AE2">
      <w:pPr>
        <w:pStyle w:val="Bntext2"/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5A14BC9B" w14:textId="77777777" w:rsidR="00662AE2" w:rsidRPr="00662AE2" w:rsidRDefault="00662AE2" w:rsidP="00662AE2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Požadavky na formu a způsob zpracování nabídky a její předložení obsahové členění</w:t>
      </w:r>
    </w:p>
    <w:p w14:paraId="68945D73" w14:textId="3A2A53EA" w:rsidR="00662AE2" w:rsidRPr="00662AE2" w:rsidRDefault="00662AE2" w:rsidP="00D14C2F">
      <w:pPr>
        <w:keepNext/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outlineLvl w:val="3"/>
        <w:rPr>
          <w:rFonts w:ascii="Arial" w:hAnsi="Arial" w:cs="Arial"/>
          <w:bCs/>
          <w:sz w:val="22"/>
          <w:szCs w:val="22"/>
        </w:rPr>
      </w:pPr>
      <w:r w:rsidRPr="00662AE2">
        <w:rPr>
          <w:rFonts w:ascii="Arial" w:hAnsi="Arial" w:cs="Arial"/>
          <w:bCs/>
          <w:spacing w:val="-6"/>
          <w:sz w:val="22"/>
          <w:szCs w:val="22"/>
        </w:rPr>
        <w:t>Dodavatel musí vypracovat nabídku v požadovaném rozsahu a členění v souladu s vyhlášenými podmínkami a pokyny uvedenými v zadávací dokumentaci. Zadavatel požaduje, aby dodavatel podal svou nabídku v jediné řádně</w:t>
      </w:r>
      <w:r w:rsidRPr="00662AE2">
        <w:rPr>
          <w:rFonts w:ascii="Arial" w:hAnsi="Arial" w:cs="Arial"/>
          <w:bCs/>
          <w:sz w:val="22"/>
          <w:szCs w:val="22"/>
        </w:rPr>
        <w:t xml:space="preserve"> uzavřené obálce, která bude </w:t>
      </w:r>
      <w:r w:rsidRPr="00662AE2">
        <w:rPr>
          <w:rFonts w:ascii="Arial" w:hAnsi="Arial" w:cs="Arial"/>
          <w:bCs/>
          <w:spacing w:val="-4"/>
          <w:sz w:val="22"/>
          <w:szCs w:val="22"/>
        </w:rPr>
        <w:t xml:space="preserve">označena názvem zakázky - </w:t>
      </w:r>
      <w:r w:rsidRPr="00662AE2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</w:t>
      </w:r>
      <w:r w:rsidRPr="00D14C2F">
        <w:rPr>
          <w:rFonts w:ascii="Arial" w:hAnsi="Arial" w:cs="Arial"/>
          <w:b/>
          <w:bCs/>
          <w:spacing w:val="-4"/>
          <w:sz w:val="22"/>
          <w:szCs w:val="22"/>
        </w:rPr>
        <w:t xml:space="preserve">– </w:t>
      </w:r>
      <w:r w:rsidR="00D14C2F" w:rsidRPr="00613B22">
        <w:rPr>
          <w:rFonts w:ascii="Arial" w:hAnsi="Arial" w:cs="Arial"/>
          <w:b/>
          <w:bCs/>
          <w:sz w:val="22"/>
          <w:szCs w:val="22"/>
        </w:rPr>
        <w:t>II/354 Nové Město na Moravě - obchvat</w:t>
      </w:r>
      <w:r w:rsidR="00D14C2F" w:rsidRPr="00D14C2F">
        <w:rPr>
          <w:rFonts w:ascii="Arial" w:hAnsi="Arial" w:cs="Arial"/>
          <w:b/>
          <w:bCs/>
          <w:sz w:val="22"/>
          <w:szCs w:val="22"/>
        </w:rPr>
        <w:t>, technická studie</w:t>
      </w:r>
      <w:r w:rsidRPr="00662AE2">
        <w:rPr>
          <w:rFonts w:ascii="Arial" w:hAnsi="Arial" w:cs="Arial"/>
          <w:b/>
          <w:bCs/>
          <w:spacing w:val="-6"/>
          <w:sz w:val="22"/>
          <w:szCs w:val="22"/>
        </w:rPr>
        <w:t xml:space="preserve"> </w:t>
      </w:r>
      <w:r w:rsidRPr="00662AE2">
        <w:rPr>
          <w:rFonts w:ascii="Arial" w:hAnsi="Arial" w:cs="Arial"/>
          <w:bCs/>
          <w:spacing w:val="-6"/>
          <w:sz w:val="22"/>
          <w:szCs w:val="22"/>
        </w:rPr>
        <w:t xml:space="preserve">a </w:t>
      </w:r>
      <w:r w:rsidRPr="00662AE2">
        <w:rPr>
          <w:rFonts w:ascii="Arial" w:hAnsi="Arial" w:cs="Arial"/>
          <w:bCs/>
          <w:spacing w:val="-6"/>
          <w:sz w:val="22"/>
          <w:szCs w:val="22"/>
        </w:rPr>
        <w:lastRenderedPageBreak/>
        <w:t>obchodním jménem dodavatele vč. adresy, na niž je možné zaslat oznámení o tom, že nabídka</w:t>
      </w:r>
      <w:r w:rsidRPr="00662AE2">
        <w:rPr>
          <w:rFonts w:ascii="Arial" w:hAnsi="Arial" w:cs="Arial"/>
          <w:bCs/>
          <w:sz w:val="22"/>
          <w:szCs w:val="22"/>
        </w:rPr>
        <w:t xml:space="preserve"> byla podána po uplynutí lhůty pro podání nabídek. </w:t>
      </w:r>
    </w:p>
    <w:p w14:paraId="1ED1FF23" w14:textId="77777777" w:rsidR="00662AE2" w:rsidRPr="00662AE2" w:rsidRDefault="00662AE2" w:rsidP="00662AE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662AE2">
        <w:rPr>
          <w:rFonts w:ascii="Arial" w:hAnsi="Arial" w:cs="Arial"/>
          <w:bCs/>
          <w:sz w:val="22"/>
          <w:szCs w:val="22"/>
        </w:rPr>
        <w:t xml:space="preserve">Nabídka bude zpracována v písemné listinné formě v jednom vyhotovení, v českém jazyce. Případné vložené cizojazyčné listiny v originále musí mít přeloženou úředně ověřenou kopii. Všechny tisky a kopie budou kvalitní a dobře čitelné. Nabídka nebude obsahovat přepisy a opravy, které by mohly zadavatele uvést v omyl, jednotlivé listy nabídky budou pevně svázány tak, aby bylo znemožněno manipulování s jednotlivými listy nabídky. </w:t>
      </w:r>
    </w:p>
    <w:p w14:paraId="7935ACF1" w14:textId="77777777" w:rsidR="00662AE2" w:rsidRPr="00662AE2" w:rsidRDefault="00662AE2" w:rsidP="00662AE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662AE2">
        <w:rPr>
          <w:rFonts w:ascii="Arial" w:hAnsi="Arial" w:cs="Arial"/>
          <w:bCs/>
          <w:sz w:val="22"/>
          <w:szCs w:val="22"/>
        </w:rPr>
        <w:t xml:space="preserve">Podává-li nabídku více dodavatelů společně (jako jeden účastník zadávacího řízení), jsou povinni </w:t>
      </w:r>
      <w:r w:rsidRPr="00662AE2">
        <w:rPr>
          <w:rFonts w:ascii="Arial" w:hAnsi="Arial" w:cs="Arial"/>
          <w:bCs/>
          <w:spacing w:val="-6"/>
          <w:sz w:val="22"/>
          <w:szCs w:val="22"/>
        </w:rPr>
        <w:t>přiložit v nabídce originál nebo ověřenou kopii písemného závazku, ze kterého závazně vyplývá, že všichni tito dodavatelé</w:t>
      </w:r>
      <w:r w:rsidRPr="00662AE2">
        <w:rPr>
          <w:rFonts w:ascii="Arial" w:hAnsi="Arial" w:cs="Arial"/>
          <w:bCs/>
          <w:sz w:val="22"/>
          <w:szCs w:val="22"/>
        </w:rPr>
        <w:t xml:space="preserve"> </w:t>
      </w:r>
      <w:r w:rsidRPr="00662AE2">
        <w:rPr>
          <w:rFonts w:ascii="Arial" w:hAnsi="Arial" w:cs="Arial"/>
          <w:bCs/>
          <w:spacing w:val="2"/>
          <w:sz w:val="22"/>
          <w:szCs w:val="22"/>
        </w:rPr>
        <w:t>budou vůči zadavateli a jakýmkoliv třetím osobám z jakýchkoliv závazků vzniklých v souvislosti</w:t>
      </w:r>
      <w:r w:rsidRPr="00662AE2">
        <w:rPr>
          <w:rFonts w:ascii="Arial" w:hAnsi="Arial" w:cs="Arial"/>
          <w:bCs/>
          <w:sz w:val="22"/>
          <w:szCs w:val="22"/>
        </w:rPr>
        <w:t xml:space="preserve">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</w:t>
      </w:r>
      <w:r w:rsidRPr="00662AE2">
        <w:rPr>
          <w:rFonts w:ascii="Arial" w:hAnsi="Arial" w:cs="Arial"/>
          <w:bCs/>
          <w:spacing w:val="-6"/>
          <w:sz w:val="22"/>
          <w:szCs w:val="22"/>
        </w:rPr>
        <w:t>vyplývajících z veřejné zakázky. Příslušný písemný závazek musí rovněž zřetelně vymezovat, který z dodavatelů</w:t>
      </w:r>
      <w:r w:rsidRPr="00662AE2">
        <w:rPr>
          <w:rFonts w:ascii="Arial" w:hAnsi="Arial" w:cs="Arial"/>
          <w:bCs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1B38817B" w14:textId="77777777" w:rsidR="00662AE2" w:rsidRPr="00662AE2" w:rsidRDefault="00662AE2" w:rsidP="00662AE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662AE2">
        <w:rPr>
          <w:rFonts w:ascii="Arial" w:hAnsi="Arial" w:cs="Arial"/>
          <w:b/>
          <w:bCs/>
          <w:sz w:val="22"/>
          <w:szCs w:val="22"/>
        </w:rPr>
        <w:t>Návrh smlouvy musí být podepsán osobou oprávněnou jednat za dodavatele. V případě zmocnění k podpisu musí být součástí nabídky dodavatele originál nebo úředně ověřená kopie zmocnění</w:t>
      </w:r>
      <w:r w:rsidRPr="00662AE2">
        <w:rPr>
          <w:rFonts w:ascii="Arial" w:hAnsi="Arial" w:cs="Arial"/>
          <w:bCs/>
          <w:sz w:val="22"/>
          <w:szCs w:val="22"/>
        </w:rPr>
        <w:t>.</w:t>
      </w:r>
    </w:p>
    <w:p w14:paraId="61CBFCC3" w14:textId="77777777" w:rsidR="00662AE2" w:rsidRPr="00662AE2" w:rsidRDefault="00662AE2" w:rsidP="00662AE2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662AE2">
        <w:rPr>
          <w:rFonts w:ascii="Arial" w:hAnsi="Arial" w:cs="Arial"/>
          <w:bCs/>
          <w:spacing w:val="-6"/>
          <w:sz w:val="22"/>
          <w:szCs w:val="22"/>
        </w:rPr>
        <w:t>Dodavateli je doporučeno použít dokumenty specifikované v následujících bodech tohoto článku</w:t>
      </w:r>
      <w:r w:rsidRPr="00662AE2">
        <w:rPr>
          <w:rFonts w:ascii="Arial" w:hAnsi="Arial" w:cs="Arial"/>
          <w:sz w:val="22"/>
          <w:szCs w:val="22"/>
        </w:rPr>
        <w:t xml:space="preserve"> zadávací dokumentace:</w:t>
      </w:r>
    </w:p>
    <w:p w14:paraId="69AC9DB4" w14:textId="35746D86" w:rsidR="00662AE2" w:rsidRPr="00662AE2" w:rsidRDefault="00662AE2" w:rsidP="00662AE2">
      <w:pPr>
        <w:numPr>
          <w:ilvl w:val="0"/>
          <w:numId w:val="16"/>
        </w:numPr>
        <w:tabs>
          <w:tab w:val="clear" w:pos="1287"/>
        </w:tabs>
        <w:overflowPunct w:val="0"/>
        <w:autoSpaceDE w:val="0"/>
        <w:autoSpaceDN w:val="0"/>
        <w:adjustRightInd w:val="0"/>
        <w:spacing w:line="288" w:lineRule="auto"/>
        <w:ind w:left="426" w:hanging="27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 w:rsidRPr="00662AE2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662AE2">
        <w:rPr>
          <w:rFonts w:ascii="Arial" w:hAnsi="Arial" w:cs="Arial"/>
          <w:sz w:val="22"/>
          <w:szCs w:val="22"/>
        </w:rPr>
        <w:t xml:space="preserve"> (</w:t>
      </w:r>
      <w:r w:rsidRPr="00662AE2">
        <w:rPr>
          <w:rFonts w:ascii="Arial" w:hAnsi="Arial" w:cs="Arial"/>
          <w:spacing w:val="-4"/>
          <w:sz w:val="22"/>
          <w:szCs w:val="22"/>
        </w:rPr>
        <w:t xml:space="preserve">viz příloha </w:t>
      </w:r>
      <w:r w:rsidR="00613B22">
        <w:rPr>
          <w:rFonts w:ascii="Arial" w:hAnsi="Arial" w:cs="Arial"/>
          <w:spacing w:val="-4"/>
          <w:sz w:val="22"/>
          <w:szCs w:val="22"/>
        </w:rPr>
        <w:t>výzvy</w:t>
      </w:r>
      <w:r w:rsidRPr="00662AE2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Pr="00662AE2">
        <w:rPr>
          <w:rFonts w:ascii="Arial" w:hAnsi="Arial" w:cs="Arial"/>
          <w:sz w:val="22"/>
          <w:szCs w:val="22"/>
        </w:rPr>
        <w:t xml:space="preserve"> název </w:t>
      </w:r>
      <w:r w:rsidRPr="00662AE2">
        <w:rPr>
          <w:rFonts w:ascii="Arial" w:hAnsi="Arial" w:cs="Arial"/>
          <w:spacing w:val="-2"/>
          <w:sz w:val="22"/>
          <w:szCs w:val="22"/>
        </w:rPr>
        <w:t>veřejné zakázky, základní identifikační údaje zadavatele a dodavatele (včetně osob zmocněných</w:t>
      </w:r>
      <w:r w:rsidRPr="00662AE2">
        <w:rPr>
          <w:rFonts w:ascii="Arial" w:hAnsi="Arial" w:cs="Arial"/>
          <w:sz w:val="22"/>
          <w:szCs w:val="22"/>
        </w:rPr>
        <w:t xml:space="preserve"> k dalším jednáním)</w:t>
      </w:r>
      <w:r w:rsidR="00613B22">
        <w:rPr>
          <w:rFonts w:ascii="Arial" w:hAnsi="Arial" w:cs="Arial"/>
          <w:sz w:val="22"/>
          <w:szCs w:val="22"/>
        </w:rPr>
        <w:t>,</w:t>
      </w:r>
    </w:p>
    <w:p w14:paraId="1E2AEC91" w14:textId="77777777" w:rsidR="00662AE2" w:rsidRPr="00662AE2" w:rsidRDefault="00662AE2" w:rsidP="00662AE2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 w:rsidRPr="00662AE2">
        <w:rPr>
          <w:rFonts w:ascii="Arial" w:hAnsi="Arial" w:cs="Arial"/>
          <w:b/>
          <w:bCs/>
          <w:i/>
          <w:iCs/>
          <w:sz w:val="22"/>
          <w:szCs w:val="22"/>
        </w:rPr>
        <w:t>doklady, jimiž dodavatel prokáže splnění kvalifikace</w:t>
      </w:r>
      <w:r w:rsidRPr="00662AE2">
        <w:rPr>
          <w:rFonts w:ascii="Arial" w:hAnsi="Arial" w:cs="Arial"/>
          <w:bCs/>
          <w:i/>
          <w:iCs/>
          <w:sz w:val="22"/>
          <w:szCs w:val="22"/>
        </w:rPr>
        <w:t>,</w:t>
      </w:r>
    </w:p>
    <w:p w14:paraId="6FC238E9" w14:textId="42B0C481" w:rsidR="00662AE2" w:rsidRPr="00662AE2" w:rsidRDefault="00662AE2" w:rsidP="00662AE2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 w:rsidRPr="00662AE2">
        <w:rPr>
          <w:rFonts w:ascii="Arial" w:hAnsi="Arial" w:cs="Arial"/>
          <w:b/>
          <w:bCs/>
          <w:i/>
          <w:iCs/>
          <w:sz w:val="22"/>
          <w:szCs w:val="22"/>
        </w:rPr>
        <w:t xml:space="preserve">návrh smlouvy o dílo </w:t>
      </w:r>
      <w:r w:rsidRPr="00662AE2">
        <w:rPr>
          <w:rFonts w:ascii="Arial" w:hAnsi="Arial" w:cs="Arial"/>
          <w:bCs/>
          <w:i/>
          <w:iCs/>
          <w:sz w:val="22"/>
          <w:szCs w:val="22"/>
        </w:rPr>
        <w:t xml:space="preserve">(viz příloha </w:t>
      </w:r>
      <w:r w:rsidR="00E61C66">
        <w:rPr>
          <w:rFonts w:ascii="Arial" w:hAnsi="Arial" w:cs="Arial"/>
          <w:bCs/>
          <w:i/>
          <w:iCs/>
          <w:sz w:val="22"/>
          <w:szCs w:val="22"/>
        </w:rPr>
        <w:t>výzvy</w:t>
      </w:r>
      <w:r w:rsidRPr="00662AE2">
        <w:rPr>
          <w:rFonts w:ascii="Arial" w:hAnsi="Arial" w:cs="Arial"/>
          <w:bCs/>
          <w:i/>
          <w:iCs/>
          <w:sz w:val="22"/>
          <w:szCs w:val="22"/>
        </w:rPr>
        <w:t>),</w:t>
      </w:r>
    </w:p>
    <w:p w14:paraId="090E325E" w14:textId="77777777" w:rsidR="00662AE2" w:rsidRPr="00662AE2" w:rsidRDefault="00662AE2" w:rsidP="00662AE2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 w:rsidRPr="00662AE2"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 w:rsidRPr="00662AE2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Pr="00662AE2">
        <w:rPr>
          <w:rFonts w:ascii="Arial" w:hAnsi="Arial" w:cs="Arial"/>
          <w:b/>
          <w:bCs/>
          <w:i/>
          <w:iCs/>
          <w:sz w:val="22"/>
          <w:szCs w:val="22"/>
        </w:rPr>
        <w:t>,</w:t>
      </w:r>
    </w:p>
    <w:p w14:paraId="00AEED09" w14:textId="728C968E" w:rsidR="00662AE2" w:rsidRDefault="00662AE2" w:rsidP="00662AE2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 w:rsidRPr="00662AE2">
        <w:rPr>
          <w:rFonts w:ascii="Arial" w:hAnsi="Arial" w:cs="Arial"/>
          <w:b/>
          <w:bCs/>
          <w:i/>
          <w:iCs/>
          <w:sz w:val="22"/>
          <w:szCs w:val="22"/>
        </w:rPr>
        <w:t>ostatní požadavky zadavatele.</w:t>
      </w:r>
    </w:p>
    <w:p w14:paraId="1678C39E" w14:textId="77777777" w:rsidR="00613B22" w:rsidRPr="00613B22" w:rsidRDefault="00613B22" w:rsidP="00613B22">
      <w:pPr>
        <w:pStyle w:val="Odstavecseseznamem"/>
        <w:spacing w:line="288" w:lineRule="auto"/>
        <w:ind w:left="426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51C81E2D" w14:textId="77777777" w:rsidR="00662AE2" w:rsidRPr="00662AE2" w:rsidRDefault="00662AE2" w:rsidP="00662AE2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Dostupnost zadávací dokumentace a dodatečné informace k zadávací dokumentaci</w:t>
      </w:r>
    </w:p>
    <w:p w14:paraId="053A8F20" w14:textId="77777777" w:rsidR="00662AE2" w:rsidRPr="00662AE2" w:rsidRDefault="00662AE2" w:rsidP="00662AE2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pacing w:val="-2"/>
          <w:sz w:val="22"/>
          <w:szCs w:val="22"/>
        </w:rPr>
        <w:t>Dodavateli je umožněn neomezený a přímý dálkový přístup k zadávací dokumentaci v plném</w:t>
      </w:r>
      <w:r w:rsidRPr="00662AE2">
        <w:rPr>
          <w:rFonts w:ascii="Arial" w:hAnsi="Arial" w:cs="Arial"/>
          <w:sz w:val="22"/>
          <w:szCs w:val="22"/>
        </w:rPr>
        <w:t xml:space="preserve"> rozsahu již ode dne zahájení řízení, a to na profilu zadavatele Kraje Vysočina: </w:t>
      </w:r>
      <w:hyperlink r:id="rId8" w:history="1">
        <w:r w:rsidRPr="00662AE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Pr="00662AE2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Pr="00662AE2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32917759" w14:textId="77777777" w:rsidR="00662AE2" w:rsidRPr="00662AE2" w:rsidRDefault="00662AE2" w:rsidP="00662AE2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 xml:space="preserve">Úhrada za zadávací dokumentaci není zadavatelem požadována. </w:t>
      </w:r>
    </w:p>
    <w:p w14:paraId="119C5811" w14:textId="77777777" w:rsidR="00662AE2" w:rsidRPr="00662AE2" w:rsidRDefault="00662AE2" w:rsidP="00662AE2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Zadávací dokumentaci tvoří:</w:t>
      </w:r>
    </w:p>
    <w:p w14:paraId="35EB49A3" w14:textId="20D74D43" w:rsidR="00662AE2" w:rsidRPr="00662AE2" w:rsidRDefault="00662AE2" w:rsidP="00662AE2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výzva k podání nabídk</w:t>
      </w:r>
      <w:r w:rsidR="00613B22">
        <w:rPr>
          <w:rFonts w:ascii="Arial" w:hAnsi="Arial" w:cs="Arial"/>
          <w:sz w:val="22"/>
          <w:szCs w:val="22"/>
        </w:rPr>
        <w:t>y</w:t>
      </w:r>
      <w:r w:rsidRPr="00662AE2">
        <w:rPr>
          <w:rFonts w:ascii="Arial" w:hAnsi="Arial" w:cs="Arial"/>
          <w:sz w:val="22"/>
          <w:szCs w:val="22"/>
        </w:rPr>
        <w:t>,</w:t>
      </w:r>
    </w:p>
    <w:p w14:paraId="1E74B44E" w14:textId="77777777" w:rsidR="00662AE2" w:rsidRPr="00662AE2" w:rsidRDefault="00662AE2" w:rsidP="00662AE2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krycí list nabídky,</w:t>
      </w:r>
    </w:p>
    <w:p w14:paraId="7E35CFC0" w14:textId="0714D56E" w:rsidR="00662AE2" w:rsidRPr="00662AE2" w:rsidRDefault="00662AE2" w:rsidP="00662AE2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 xml:space="preserve">vzor čestného prohlášení pro základní </w:t>
      </w:r>
      <w:r w:rsidR="008662D0">
        <w:rPr>
          <w:rFonts w:ascii="Arial" w:hAnsi="Arial" w:cs="Arial"/>
          <w:sz w:val="22"/>
          <w:szCs w:val="22"/>
        </w:rPr>
        <w:t>způsobilost</w:t>
      </w:r>
      <w:r w:rsidRPr="00662AE2">
        <w:rPr>
          <w:rFonts w:ascii="Arial" w:hAnsi="Arial" w:cs="Arial"/>
          <w:sz w:val="22"/>
          <w:szCs w:val="22"/>
        </w:rPr>
        <w:t>,</w:t>
      </w:r>
    </w:p>
    <w:p w14:paraId="716FFA86" w14:textId="77777777" w:rsidR="00662AE2" w:rsidRPr="00662AE2" w:rsidRDefault="00662AE2" w:rsidP="00662AE2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662AE2">
        <w:rPr>
          <w:rFonts w:ascii="Arial" w:eastAsia="MS Mincho" w:hAnsi="Arial" w:cs="Arial"/>
          <w:spacing w:val="-4"/>
          <w:sz w:val="22"/>
          <w:szCs w:val="22"/>
        </w:rPr>
        <w:t>formulář</w:t>
      </w:r>
      <w:r w:rsidRPr="00662AE2">
        <w:rPr>
          <w:rFonts w:ascii="Arial" w:eastAsia="MS Mincho" w:hAnsi="Arial" w:cs="Arial"/>
          <w:sz w:val="22"/>
          <w:szCs w:val="22"/>
        </w:rPr>
        <w:t xml:space="preserve"> k prokázání splnění technické kvalifikace,</w:t>
      </w:r>
    </w:p>
    <w:p w14:paraId="6FEAD798" w14:textId="77777777" w:rsidR="00662AE2" w:rsidRPr="00662AE2" w:rsidRDefault="00662AE2" w:rsidP="00662AE2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návrh smlouvy o dílo (obchodní podmínky),</w:t>
      </w:r>
    </w:p>
    <w:p w14:paraId="1F5DD83C" w14:textId="31E561D2" w:rsidR="00662AE2" w:rsidRPr="00662AE2" w:rsidRDefault="00662AE2" w:rsidP="00662AE2">
      <w:pPr>
        <w:numPr>
          <w:ilvl w:val="0"/>
          <w:numId w:val="20"/>
        </w:numPr>
        <w:tabs>
          <w:tab w:val="clear" w:pos="360"/>
        </w:tabs>
        <w:spacing w:line="288" w:lineRule="auto"/>
        <w:ind w:hanging="218"/>
        <w:jc w:val="both"/>
        <w:rPr>
          <w:rFonts w:cs="Arial"/>
          <w:szCs w:val="22"/>
        </w:rPr>
      </w:pPr>
      <w:r w:rsidRPr="00662AE2">
        <w:rPr>
          <w:rFonts w:ascii="Arial" w:hAnsi="Arial" w:cs="Arial"/>
          <w:sz w:val="22"/>
          <w:szCs w:val="22"/>
        </w:rPr>
        <w:t>technická dokumentace: z</w:t>
      </w:r>
      <w:r w:rsidR="00D14C2F">
        <w:rPr>
          <w:rFonts w:ascii="Arial" w:hAnsi="Arial" w:cs="Arial"/>
          <w:sz w:val="22"/>
          <w:szCs w:val="22"/>
        </w:rPr>
        <w:t xml:space="preserve">jednodušená situace, plánek geodetického zaměření, </w:t>
      </w:r>
      <w:r w:rsidR="005645C3">
        <w:rPr>
          <w:rFonts w:ascii="Arial" w:hAnsi="Arial" w:cs="Arial"/>
          <w:sz w:val="22"/>
          <w:szCs w:val="22"/>
        </w:rPr>
        <w:t xml:space="preserve">plánek limitů </w:t>
      </w:r>
    </w:p>
    <w:p w14:paraId="6E3D2C91" w14:textId="77777777" w:rsidR="00662AE2" w:rsidRPr="00662AE2" w:rsidRDefault="00662AE2" w:rsidP="00662AE2">
      <w:pPr>
        <w:pStyle w:val="Bntext2"/>
        <w:spacing w:before="120" w:line="288" w:lineRule="auto"/>
        <w:ind w:left="0"/>
      </w:pPr>
      <w:r w:rsidRPr="00662AE2">
        <w:lastRenderedPageBreak/>
        <w:t>Dodavatel je oprávněn požadovat po zadavateli dodatečné informace k zadávací dokumentaci</w:t>
      </w:r>
      <w:r w:rsidRPr="00662AE2">
        <w:rPr>
          <w:spacing w:val="-4"/>
        </w:rPr>
        <w:t xml:space="preserve">. </w:t>
      </w:r>
      <w:r w:rsidRPr="00662AE2">
        <w:rPr>
          <w:spacing w:val="2"/>
        </w:rPr>
        <w:t>Písemná žádost musí být zadavateli doručena nejpozději 4 pracovní dny před uplynutím lhůty</w:t>
      </w:r>
      <w:r w:rsidRPr="00662AE2">
        <w:t xml:space="preserve"> pro podání nabídek. Adresa pro doručení:</w:t>
      </w:r>
    </w:p>
    <w:p w14:paraId="3BE3AE69" w14:textId="77777777" w:rsidR="00662AE2" w:rsidRPr="00662AE2" w:rsidRDefault="00662AE2" w:rsidP="00662AE2">
      <w:pPr>
        <w:pStyle w:val="bntext"/>
        <w:spacing w:line="288" w:lineRule="auto"/>
        <w:rPr>
          <w:i/>
          <w:szCs w:val="22"/>
        </w:rPr>
      </w:pPr>
    </w:p>
    <w:p w14:paraId="28A6D62D" w14:textId="77777777" w:rsidR="00662AE2" w:rsidRPr="00662AE2" w:rsidRDefault="00662AE2" w:rsidP="00662AE2">
      <w:pPr>
        <w:pStyle w:val="bntext"/>
        <w:spacing w:line="288" w:lineRule="auto"/>
        <w:rPr>
          <w:i/>
          <w:spacing w:val="-6"/>
          <w:szCs w:val="22"/>
        </w:rPr>
      </w:pPr>
      <w:r w:rsidRPr="00662AE2">
        <w:rPr>
          <w:i/>
          <w:spacing w:val="-6"/>
          <w:szCs w:val="22"/>
        </w:rPr>
        <w:t>Krajský úřad Kraje Vysočina, Odbor dopravy a silničního hospodářství, Žižkova 1882/57, 587 33 Jihlava.</w:t>
      </w:r>
    </w:p>
    <w:p w14:paraId="237342A2" w14:textId="77777777" w:rsidR="00662AE2" w:rsidRPr="00662AE2" w:rsidRDefault="00662AE2" w:rsidP="00662AE2">
      <w:pPr>
        <w:pStyle w:val="bntext"/>
        <w:spacing w:line="288" w:lineRule="auto"/>
        <w:rPr>
          <w:i/>
          <w:spacing w:val="-6"/>
          <w:szCs w:val="22"/>
        </w:rPr>
      </w:pPr>
      <w:r w:rsidRPr="00662AE2">
        <w:rPr>
          <w:i/>
          <w:spacing w:val="-6"/>
          <w:szCs w:val="22"/>
        </w:rPr>
        <w:t xml:space="preserve">Kontaktní osoba: Ing. Markéta Majdičová, kancelář č. C 2.28, tel. 564 602 387, e-mail: majdicova.m@kr-vysocina.cz </w:t>
      </w:r>
      <w:hyperlink r:id="rId9" w:history="1"/>
    </w:p>
    <w:p w14:paraId="17D002DE" w14:textId="18DCDE8A" w:rsidR="00662AE2" w:rsidRDefault="00662AE2" w:rsidP="00662AE2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pacing w:val="6"/>
          <w:sz w:val="22"/>
          <w:szCs w:val="22"/>
        </w:rPr>
        <w:t>Zadavatel může poskytnout dodatečné informace  zadávací dokumentace i bez předchozí</w:t>
      </w:r>
      <w:r w:rsidRPr="00662AE2">
        <w:rPr>
          <w:rFonts w:ascii="Arial" w:hAnsi="Arial" w:cs="Arial"/>
          <w:sz w:val="22"/>
          <w:szCs w:val="22"/>
        </w:rPr>
        <w:t xml:space="preserve"> žádosti.</w:t>
      </w:r>
    </w:p>
    <w:p w14:paraId="6C521385" w14:textId="77777777" w:rsidR="00BF12CE" w:rsidRPr="00BF12CE" w:rsidRDefault="00BF12CE" w:rsidP="00662AE2">
      <w:pPr>
        <w:spacing w:before="120" w:line="288" w:lineRule="auto"/>
        <w:jc w:val="both"/>
        <w:rPr>
          <w:rFonts w:ascii="Arial" w:hAnsi="Arial" w:cs="Arial"/>
          <w:sz w:val="12"/>
          <w:szCs w:val="12"/>
        </w:rPr>
      </w:pPr>
    </w:p>
    <w:p w14:paraId="220AB31A" w14:textId="77777777" w:rsidR="00662AE2" w:rsidRPr="00662AE2" w:rsidRDefault="00662AE2" w:rsidP="00662AE2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Termín a místo pro podání nabídek</w:t>
      </w:r>
    </w:p>
    <w:p w14:paraId="0F85A59E" w14:textId="10548AC8" w:rsidR="00662AE2" w:rsidRPr="00662AE2" w:rsidRDefault="00662AE2" w:rsidP="00662AE2">
      <w:pPr>
        <w:pStyle w:val="bntext"/>
        <w:spacing w:before="120" w:line="288" w:lineRule="auto"/>
        <w:rPr>
          <w:b/>
          <w:bCs/>
          <w:color w:val="FF0000"/>
          <w:szCs w:val="22"/>
        </w:rPr>
      </w:pPr>
      <w:r w:rsidRPr="00662AE2">
        <w:rPr>
          <w:szCs w:val="22"/>
        </w:rPr>
        <w:t xml:space="preserve">Lhůta pro podání nabídky je stanovena </w:t>
      </w:r>
      <w:r w:rsidRPr="00EC6DD0">
        <w:rPr>
          <w:b/>
          <w:bCs/>
          <w:szCs w:val="22"/>
        </w:rPr>
        <w:t>do</w:t>
      </w:r>
      <w:r w:rsidRPr="00EC6DD0">
        <w:rPr>
          <w:b/>
          <w:szCs w:val="22"/>
        </w:rPr>
        <w:t xml:space="preserve"> </w:t>
      </w:r>
      <w:r w:rsidR="00EC6DD0" w:rsidRPr="00EC6DD0">
        <w:rPr>
          <w:b/>
          <w:szCs w:val="22"/>
        </w:rPr>
        <w:t>13</w:t>
      </w:r>
      <w:r w:rsidRPr="00EC6DD0">
        <w:rPr>
          <w:b/>
          <w:szCs w:val="22"/>
        </w:rPr>
        <w:t xml:space="preserve">. </w:t>
      </w:r>
      <w:r w:rsidR="00BF12CE" w:rsidRPr="00EC6DD0">
        <w:rPr>
          <w:b/>
          <w:szCs w:val="22"/>
        </w:rPr>
        <w:t>11</w:t>
      </w:r>
      <w:r w:rsidRPr="00EC6DD0">
        <w:rPr>
          <w:b/>
          <w:szCs w:val="22"/>
        </w:rPr>
        <w:t xml:space="preserve">. 2019 </w:t>
      </w:r>
      <w:r w:rsidRPr="00EC6DD0">
        <w:rPr>
          <w:b/>
          <w:bCs/>
          <w:szCs w:val="22"/>
        </w:rPr>
        <w:t xml:space="preserve">do </w:t>
      </w:r>
      <w:r w:rsidRPr="00EC6DD0">
        <w:rPr>
          <w:b/>
          <w:szCs w:val="22"/>
        </w:rPr>
        <w:t>12:00</w:t>
      </w:r>
      <w:r w:rsidRPr="00EC6DD0">
        <w:rPr>
          <w:b/>
          <w:bCs/>
          <w:szCs w:val="22"/>
        </w:rPr>
        <w:t xml:space="preserve"> hod.</w:t>
      </w:r>
      <w:bookmarkStart w:id="1" w:name="_GoBack"/>
      <w:bookmarkEnd w:id="1"/>
    </w:p>
    <w:p w14:paraId="152F6895" w14:textId="77777777" w:rsidR="00662AE2" w:rsidRPr="00662AE2" w:rsidRDefault="00662AE2" w:rsidP="00662AE2">
      <w:pPr>
        <w:pStyle w:val="bntext"/>
        <w:spacing w:before="120" w:line="288" w:lineRule="auto"/>
        <w:rPr>
          <w:i/>
          <w:szCs w:val="22"/>
        </w:rPr>
      </w:pPr>
      <w:r w:rsidRPr="00662AE2">
        <w:rPr>
          <w:i/>
          <w:szCs w:val="22"/>
        </w:rPr>
        <w:t xml:space="preserve">Nabídky je možné doručit poštou nebo osobně každý pracovní den na podatelnu zadavatele </w:t>
      </w:r>
      <w:r w:rsidRPr="00662AE2">
        <w:rPr>
          <w:i/>
          <w:spacing w:val="2"/>
          <w:szCs w:val="22"/>
        </w:rPr>
        <w:t xml:space="preserve">na adrese: Krajský úřad Kraje Vysočina, Žižkova 1882/57, 587 33 Jihlava, v době od 8.00 hod. </w:t>
      </w:r>
      <w:r w:rsidRPr="00662AE2">
        <w:rPr>
          <w:i/>
          <w:szCs w:val="22"/>
        </w:rPr>
        <w:t xml:space="preserve">do 13.00 hod., v pondělí a ve středu od 8.00 hod. do 17.00 hod.  </w:t>
      </w:r>
    </w:p>
    <w:p w14:paraId="56CBC8DC" w14:textId="77777777" w:rsidR="00662AE2" w:rsidRPr="00BF12CE" w:rsidRDefault="00662AE2" w:rsidP="00662AE2">
      <w:pPr>
        <w:pStyle w:val="bntext"/>
        <w:spacing w:before="120" w:line="288" w:lineRule="auto"/>
        <w:rPr>
          <w:i/>
          <w:sz w:val="12"/>
          <w:szCs w:val="12"/>
        </w:rPr>
      </w:pPr>
    </w:p>
    <w:p w14:paraId="62E58A9E" w14:textId="77777777" w:rsidR="00662AE2" w:rsidRPr="00662AE2" w:rsidRDefault="00662AE2" w:rsidP="00662AE2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2AE2">
        <w:rPr>
          <w:rFonts w:ascii="Arial" w:hAnsi="Arial" w:cs="Arial"/>
          <w:b/>
          <w:bCs/>
          <w:sz w:val="22"/>
          <w:szCs w:val="22"/>
          <w:lang w:eastAsia="x-none"/>
        </w:rPr>
        <w:t>Předložení cenové nabídky</w:t>
      </w:r>
    </w:p>
    <w:p w14:paraId="1B03C26A" w14:textId="0FDBA234" w:rsidR="00662AE2" w:rsidRDefault="00662AE2" w:rsidP="00662AE2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2AE2">
        <w:rPr>
          <w:rFonts w:ascii="Arial" w:eastAsia="MS Mincho" w:hAnsi="Arial" w:cs="Arial"/>
          <w:sz w:val="22"/>
          <w:szCs w:val="22"/>
        </w:rPr>
        <w:t>Dodavatel v nabídce předloží cenovou nabídku, která bude obsahovat výčet podstatných činností nezbytných k provedení předmětu zakázky a výkon těchto činností (v hodinách) s uvedením hodinových sazeb pro jednotlivé části předmětu plnění.</w:t>
      </w:r>
    </w:p>
    <w:p w14:paraId="77EA52BE" w14:textId="77777777" w:rsidR="00BF12CE" w:rsidRPr="00BF12CE" w:rsidRDefault="00BF12CE" w:rsidP="00662AE2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12"/>
          <w:szCs w:val="12"/>
        </w:rPr>
      </w:pPr>
    </w:p>
    <w:p w14:paraId="7A462F60" w14:textId="77777777" w:rsidR="00662AE2" w:rsidRPr="00662AE2" w:rsidRDefault="00662AE2" w:rsidP="00662AE2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2AE2">
        <w:rPr>
          <w:rFonts w:ascii="Arial" w:hAnsi="Arial" w:cs="Arial"/>
          <w:b/>
          <w:bCs/>
          <w:sz w:val="22"/>
          <w:szCs w:val="22"/>
          <w:lang w:val="x-none" w:eastAsia="x-none"/>
        </w:rPr>
        <w:t>Hodnocení nabídky</w:t>
      </w:r>
    </w:p>
    <w:p w14:paraId="71947207" w14:textId="37BF8596" w:rsidR="00662AE2" w:rsidRDefault="00662AE2" w:rsidP="00662AE2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662AE2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</w:t>
      </w:r>
      <w:r w:rsidRPr="00662AE2">
        <w:rPr>
          <w:rFonts w:ascii="Arial" w:hAnsi="Arial" w:cs="Arial"/>
          <w:w w:val="102"/>
          <w:sz w:val="22"/>
          <w:szCs w:val="22"/>
        </w:rPr>
        <w:t xml:space="preserve"> </w:t>
      </w:r>
      <w:r w:rsidRPr="00662AE2">
        <w:rPr>
          <w:rFonts w:ascii="Arial" w:hAnsi="Arial" w:cs="Arial"/>
          <w:spacing w:val="-2"/>
          <w:w w:val="102"/>
          <w:sz w:val="22"/>
          <w:szCs w:val="22"/>
        </w:rPr>
        <w:t>kritéria – nejnižší nabídkové ceny bez DPH. V případě rovnosti nejnižších nabídkových cen bude</w:t>
      </w:r>
      <w:r w:rsidRPr="00662AE2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14:paraId="49748C01" w14:textId="77777777" w:rsidR="00BF12CE" w:rsidRPr="00BF12CE" w:rsidRDefault="00BF12CE" w:rsidP="00662AE2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12"/>
          <w:szCs w:val="12"/>
        </w:rPr>
      </w:pPr>
    </w:p>
    <w:p w14:paraId="66E775FE" w14:textId="77777777" w:rsidR="00662AE2" w:rsidRPr="00662AE2" w:rsidRDefault="00662AE2" w:rsidP="00662AE2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Prohlídka místa plnění</w:t>
      </w:r>
    </w:p>
    <w:p w14:paraId="58A6906D" w14:textId="2D6E2BD4" w:rsidR="00662AE2" w:rsidRDefault="00662AE2" w:rsidP="00662AE2">
      <w:pPr>
        <w:pStyle w:val="bntext"/>
        <w:spacing w:before="120" w:line="288" w:lineRule="auto"/>
        <w:rPr>
          <w:szCs w:val="22"/>
        </w:rPr>
      </w:pPr>
      <w:r w:rsidRPr="00662AE2">
        <w:rPr>
          <w:szCs w:val="22"/>
        </w:rPr>
        <w:t>Prohlídka místa plnění veřejné zakázky nebude zadavatelem organizována. Místo plnění je volně přístupné.</w:t>
      </w:r>
    </w:p>
    <w:p w14:paraId="7694395B" w14:textId="77777777" w:rsidR="00BF12CE" w:rsidRPr="00BF12CE" w:rsidRDefault="00BF12CE" w:rsidP="00662AE2">
      <w:pPr>
        <w:pStyle w:val="bntext"/>
        <w:spacing w:before="120" w:line="288" w:lineRule="auto"/>
        <w:rPr>
          <w:sz w:val="12"/>
          <w:szCs w:val="12"/>
        </w:rPr>
      </w:pPr>
    </w:p>
    <w:p w14:paraId="08FF88CE" w14:textId="77777777" w:rsidR="00662AE2" w:rsidRPr="00662AE2" w:rsidRDefault="00662AE2" w:rsidP="00662AE2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Obchodní podmínky</w:t>
      </w:r>
    </w:p>
    <w:p w14:paraId="4E300D31" w14:textId="5BCA61DF" w:rsidR="00662AE2" w:rsidRPr="00662AE2" w:rsidRDefault="00662AE2" w:rsidP="00662AE2">
      <w:pPr>
        <w:pStyle w:val="bntext"/>
        <w:spacing w:before="120" w:line="288" w:lineRule="auto"/>
        <w:rPr>
          <w:szCs w:val="22"/>
        </w:rPr>
      </w:pPr>
      <w:r w:rsidRPr="00662AE2">
        <w:rPr>
          <w:szCs w:val="22"/>
        </w:rPr>
        <w:t xml:space="preserve">Veškeré obchodní podmínky, včetně platebních podmínek, stanoví zadavatel formou závazného návrhu smlouvy (dále jen „návrh smlouvy“), který tvoří přílohu </w:t>
      </w:r>
      <w:r w:rsidR="00E61C66">
        <w:rPr>
          <w:szCs w:val="22"/>
        </w:rPr>
        <w:t>výzvy</w:t>
      </w:r>
      <w:r w:rsidRPr="00662AE2">
        <w:rPr>
          <w:szCs w:val="22"/>
        </w:rPr>
        <w:t xml:space="preserve">. </w:t>
      </w:r>
    </w:p>
    <w:p w14:paraId="24770025" w14:textId="77777777" w:rsidR="00662AE2" w:rsidRPr="00662AE2" w:rsidRDefault="00662AE2" w:rsidP="00662AE2">
      <w:pPr>
        <w:pStyle w:val="bntext"/>
        <w:spacing w:before="120" w:line="288" w:lineRule="auto"/>
        <w:rPr>
          <w:spacing w:val="-4"/>
          <w:szCs w:val="22"/>
        </w:rPr>
      </w:pPr>
      <w:r w:rsidRPr="00662AE2">
        <w:rPr>
          <w:szCs w:val="22"/>
        </w:rPr>
        <w:t xml:space="preserve">Dodavatel v nabídce doloží doplněný návrh smlouvy, který musí být v souladu s podmínkami veřejné zakázky, zadávací dokumentací a jím předloženou nabídkou. Dodavatel není oprávněn vzorový návrh smlouvy nijak opravovat či doplňovat s výjimkou doplnění nabídkové ceny a svých </w:t>
      </w:r>
      <w:r w:rsidRPr="00662AE2">
        <w:rPr>
          <w:spacing w:val="-4"/>
          <w:szCs w:val="22"/>
        </w:rPr>
        <w:t>identifikačních údajů.</w:t>
      </w:r>
    </w:p>
    <w:p w14:paraId="044D6223" w14:textId="77777777" w:rsidR="00662AE2" w:rsidRPr="00662AE2" w:rsidRDefault="00662AE2" w:rsidP="00662AE2">
      <w:pPr>
        <w:pStyle w:val="bntext"/>
        <w:spacing w:before="120" w:line="288" w:lineRule="auto"/>
        <w:rPr>
          <w:szCs w:val="22"/>
        </w:rPr>
      </w:pPr>
      <w:r w:rsidRPr="00662AE2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662AE2">
        <w:rPr>
          <w:spacing w:val="4"/>
          <w:szCs w:val="22"/>
        </w:rPr>
        <w:t xml:space="preserve">upravit </w:t>
      </w:r>
      <w:r w:rsidRPr="00662AE2">
        <w:rPr>
          <w:spacing w:val="4"/>
          <w:szCs w:val="22"/>
        </w:rPr>
        <w:lastRenderedPageBreak/>
        <w:t>právní zkratky označující smluvní stranu dodavatele a tomu odpovídající slovní tvary</w:t>
      </w:r>
      <w:r w:rsidRPr="00662AE2">
        <w:rPr>
          <w:spacing w:val="-4"/>
          <w:szCs w:val="22"/>
        </w:rPr>
        <w:t xml:space="preserve"> v návrhu smlouvy a počet stejnopisů návrhu smlouvy. </w:t>
      </w:r>
    </w:p>
    <w:p w14:paraId="27BA9243" w14:textId="77777777" w:rsidR="00662AE2" w:rsidRPr="00662AE2" w:rsidRDefault="00662AE2" w:rsidP="00662AE2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pacing w:val="-4"/>
          <w:sz w:val="22"/>
          <w:szCs w:val="22"/>
        </w:rPr>
        <w:t>V případě nejasností v obsahu obchodních podmínek má dodavatel možnost si případné nejasnosti</w:t>
      </w:r>
      <w:r w:rsidRPr="00662AE2">
        <w:rPr>
          <w:rFonts w:ascii="Arial" w:hAnsi="Arial" w:cs="Arial"/>
          <w:sz w:val="22"/>
          <w:szCs w:val="22"/>
        </w:rPr>
        <w:t xml:space="preserve"> vyjasnit ještě v průběhu lhůty pro podání nabídek způsobem stanoveným touto dokumentací. </w:t>
      </w:r>
    </w:p>
    <w:p w14:paraId="3B89DAFF" w14:textId="77777777" w:rsidR="00662AE2" w:rsidRPr="00662AE2" w:rsidRDefault="00662AE2" w:rsidP="00662AE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Smlouva bude uzavřena podle ustanovení § 2586 a násl. zákona č. 89/2012 Sb., občanský zákoník (dále též jen „občanský zákoník“)</w:t>
      </w:r>
      <w:r w:rsidRPr="00662AE2">
        <w:rPr>
          <w:rFonts w:ascii="Arial" w:hAnsi="Arial" w:cs="Arial"/>
          <w:spacing w:val="-2"/>
          <w:sz w:val="22"/>
          <w:szCs w:val="22"/>
        </w:rPr>
        <w:t xml:space="preserve">. </w:t>
      </w:r>
      <w:r w:rsidRPr="00662AE2">
        <w:rPr>
          <w:rFonts w:ascii="Arial" w:hAnsi="Arial" w:cs="Arial"/>
          <w:sz w:val="22"/>
          <w:szCs w:val="22"/>
        </w:rPr>
        <w:t xml:space="preserve">Vybraný dodavatel, se kterým bude uzavřena smlouva, </w:t>
      </w:r>
      <w:r w:rsidRPr="00662AE2">
        <w:rPr>
          <w:rFonts w:ascii="Arial" w:hAnsi="Arial" w:cs="Arial"/>
          <w:spacing w:val="-6"/>
          <w:sz w:val="22"/>
          <w:szCs w:val="22"/>
        </w:rPr>
        <w:t>ve smyslu ust. § 124 odst. 1) zákona, není oprávněn postoupit práva, povinnosti, závazky a pohledávky</w:t>
      </w:r>
      <w:r w:rsidRPr="00662AE2">
        <w:rPr>
          <w:rFonts w:ascii="Arial" w:hAnsi="Arial" w:cs="Arial"/>
          <w:sz w:val="22"/>
          <w:szCs w:val="22"/>
        </w:rPr>
        <w:t xml:space="preserve"> z uzavřených smluv třetím osobám bez předchozího písemného souhlasu objednatele.</w:t>
      </w:r>
    </w:p>
    <w:p w14:paraId="32A34D7E" w14:textId="3C633BBE" w:rsidR="00662AE2" w:rsidRDefault="00662AE2" w:rsidP="00662AE2">
      <w:pPr>
        <w:pStyle w:val="bntext"/>
        <w:spacing w:before="120" w:line="288" w:lineRule="auto"/>
        <w:rPr>
          <w:spacing w:val="-4"/>
          <w:szCs w:val="22"/>
        </w:rPr>
      </w:pPr>
      <w:r w:rsidRPr="00662AE2">
        <w:rPr>
          <w:spacing w:val="4"/>
          <w:szCs w:val="22"/>
        </w:rPr>
        <w:t>Odpovědi dodavatele, se kterým bude možno uzavřít smlouvu, s dodatkem nebo odchylkou,</w:t>
      </w:r>
      <w:r w:rsidRPr="00662AE2">
        <w:rPr>
          <w:szCs w:val="22"/>
        </w:rPr>
        <w:t xml:space="preserve"> </w:t>
      </w:r>
      <w:r w:rsidRPr="00662AE2">
        <w:rPr>
          <w:spacing w:val="-4"/>
          <w:szCs w:val="22"/>
        </w:rPr>
        <w:t>které podstatně nemění obchodní podmínky, učiněné před podpisem smlouvy, nebudou považovány za přijetí nabídky, i když zadavatel bez zbytečného odkladu takové přijetí neodmítne.</w:t>
      </w:r>
    </w:p>
    <w:p w14:paraId="45F7C622" w14:textId="77777777" w:rsidR="00BF12CE" w:rsidRPr="00662AE2" w:rsidRDefault="00BF12CE" w:rsidP="00662AE2">
      <w:pPr>
        <w:pStyle w:val="bntext"/>
        <w:spacing w:before="120" w:line="288" w:lineRule="auto"/>
        <w:rPr>
          <w:b/>
          <w:bCs/>
          <w:szCs w:val="22"/>
        </w:rPr>
      </w:pPr>
    </w:p>
    <w:p w14:paraId="3DE0A0FB" w14:textId="77777777" w:rsidR="00662AE2" w:rsidRPr="00662AE2" w:rsidRDefault="00662AE2" w:rsidP="00662AE2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Další ustanovení</w:t>
      </w:r>
    </w:p>
    <w:p w14:paraId="6D8C9E97" w14:textId="77777777" w:rsidR="00662AE2" w:rsidRPr="00662AE2" w:rsidRDefault="00662AE2" w:rsidP="00662AE2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62AE2">
        <w:rPr>
          <w:spacing w:val="-6"/>
          <w:szCs w:val="22"/>
        </w:rPr>
        <w:t>Dodavatel může podat pouze jednu nabídku. Pokud podá více nabídek samostatně nebo společně</w:t>
      </w:r>
      <w:r w:rsidRPr="00662AE2">
        <w:rPr>
          <w:szCs w:val="22"/>
        </w:rPr>
        <w:t xml:space="preserve"> </w:t>
      </w:r>
      <w:r w:rsidRPr="00662AE2">
        <w:rPr>
          <w:spacing w:val="4"/>
          <w:szCs w:val="22"/>
        </w:rPr>
        <w:t>s dalšími dodavateli, zadavatel všechny nabídky, podané tímto dodavatelem samostatně nebo společně</w:t>
      </w:r>
      <w:r w:rsidRPr="00662AE2">
        <w:rPr>
          <w:szCs w:val="22"/>
        </w:rPr>
        <w:t xml:space="preserve"> s jinými dodavateli, vyloučí.</w:t>
      </w:r>
    </w:p>
    <w:p w14:paraId="46ACE5CA" w14:textId="77777777" w:rsidR="00662AE2" w:rsidRPr="00662AE2" w:rsidRDefault="00662AE2" w:rsidP="00662AE2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62AE2">
        <w:rPr>
          <w:bCs/>
          <w:spacing w:val="-2"/>
          <w:szCs w:val="22"/>
        </w:rPr>
        <w:t>Dodavateli nebudou přiznána žádná práva na náhradu nákladů spojených s účastí v zadávacím</w:t>
      </w:r>
      <w:r w:rsidRPr="00662AE2">
        <w:rPr>
          <w:bCs/>
          <w:szCs w:val="22"/>
        </w:rPr>
        <w:t xml:space="preserve"> řízení, tzn., náklady dodavatele spojené s účastí v zadávacím řízení zadavatel nehradí</w:t>
      </w:r>
    </w:p>
    <w:p w14:paraId="71F8559D" w14:textId="77777777" w:rsidR="00662AE2" w:rsidRPr="00662AE2" w:rsidRDefault="00662AE2" w:rsidP="00662AE2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62AE2">
        <w:rPr>
          <w:szCs w:val="22"/>
        </w:rPr>
        <w:t>Nabídky, které budou doručeny po uplynutí lhůty pro podání nabídek, nebudou otevřeny. Zadavatel bezodkladně vyrozumí dodavatele o tom, že jeho nabídka byla podána po uplynutí lhůty pro podání nabídek.</w:t>
      </w:r>
    </w:p>
    <w:p w14:paraId="5EF96311" w14:textId="77777777" w:rsidR="00662AE2" w:rsidRPr="00662AE2" w:rsidRDefault="00662AE2" w:rsidP="00662AE2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62AE2">
        <w:rPr>
          <w:spacing w:val="2"/>
          <w:szCs w:val="22"/>
        </w:rPr>
        <w:t>Dodavatel podáním nabídky na tuto veřejnou zakázku uděluje zadavateli výslovný souhlas</w:t>
      </w:r>
      <w:r w:rsidRPr="00662AE2">
        <w:rPr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14:paraId="205A66E8" w14:textId="77777777" w:rsidR="00662AE2" w:rsidRPr="00662AE2" w:rsidRDefault="00662AE2" w:rsidP="00662AE2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62AE2">
        <w:rPr>
          <w:szCs w:val="22"/>
        </w:rPr>
        <w:t>Zadavatel se zavazuje, že vyjma skutečností uvedených v předchozí větě považuje informace o zájemcích získané při tomto zadávacím řízení za důvěrné.</w:t>
      </w:r>
    </w:p>
    <w:p w14:paraId="472AA30E" w14:textId="77777777" w:rsidR="00662AE2" w:rsidRPr="00662AE2" w:rsidRDefault="00662AE2" w:rsidP="00662AE2">
      <w:pPr>
        <w:numPr>
          <w:ilvl w:val="0"/>
          <w:numId w:val="3"/>
        </w:numPr>
        <w:tabs>
          <w:tab w:val="clear" w:pos="720"/>
        </w:tabs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kontrole, umožnit provedení finanční kontroly a řádně při kontrole spolupůsobit.</w:t>
      </w:r>
    </w:p>
    <w:p w14:paraId="49BE2295" w14:textId="77777777" w:rsidR="00662AE2" w:rsidRPr="00662AE2" w:rsidRDefault="00662AE2" w:rsidP="00662AE2">
      <w:pPr>
        <w:numPr>
          <w:ilvl w:val="0"/>
          <w:numId w:val="3"/>
        </w:numPr>
        <w:tabs>
          <w:tab w:val="clear" w:pos="720"/>
        </w:tabs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Zadavatel si vyhrazuje právo před rozhodnutím o zadání zakázky ověřit, případně vyjasnit, informace deklarované zájemcem v nabídce.</w:t>
      </w:r>
    </w:p>
    <w:p w14:paraId="1E418772" w14:textId="77777777" w:rsidR="00662AE2" w:rsidRPr="00662AE2" w:rsidRDefault="00662AE2" w:rsidP="00662AE2">
      <w:pPr>
        <w:shd w:val="clear" w:color="auto" w:fill="FFFFFF"/>
        <w:spacing w:line="288" w:lineRule="auto"/>
        <w:ind w:left="66"/>
        <w:jc w:val="both"/>
        <w:rPr>
          <w:rFonts w:ascii="Arial" w:hAnsi="Arial" w:cs="Arial"/>
          <w:sz w:val="22"/>
          <w:szCs w:val="22"/>
        </w:rPr>
      </w:pPr>
    </w:p>
    <w:p w14:paraId="52F5E7AC" w14:textId="77777777" w:rsidR="00662AE2" w:rsidRPr="00662AE2" w:rsidRDefault="00662AE2" w:rsidP="00662AE2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3EC5815C" w14:textId="77777777" w:rsidR="00662AE2" w:rsidRPr="00662AE2" w:rsidRDefault="00662AE2" w:rsidP="00662AE2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 xml:space="preserve">V Jihlavě dne </w:t>
      </w:r>
    </w:p>
    <w:p w14:paraId="3A007206" w14:textId="77777777" w:rsidR="00662AE2" w:rsidRPr="00662AE2" w:rsidRDefault="00662AE2" w:rsidP="00662AE2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4BE35B27" w14:textId="77777777" w:rsidR="00BF12CE" w:rsidRDefault="00BF12CE" w:rsidP="00662AE2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03445906" w14:textId="77777777" w:rsidR="00BF12CE" w:rsidRDefault="00BF12CE" w:rsidP="00662AE2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44F98E62" w14:textId="0F491F59" w:rsidR="00662AE2" w:rsidRPr="00662AE2" w:rsidRDefault="00662AE2" w:rsidP="00662AE2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Ing. Jan Hyliš</w:t>
      </w:r>
    </w:p>
    <w:p w14:paraId="34D8224A" w14:textId="77777777" w:rsidR="00662AE2" w:rsidRPr="00662AE2" w:rsidRDefault="00662AE2" w:rsidP="00662AE2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člen rady kraje pro oblast dopravy</w:t>
      </w:r>
    </w:p>
    <w:p w14:paraId="62A83ECE" w14:textId="77777777" w:rsidR="00662AE2" w:rsidRPr="00662AE2" w:rsidRDefault="00662AE2" w:rsidP="00662AE2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662AE2">
        <w:rPr>
          <w:rFonts w:ascii="Arial" w:hAnsi="Arial" w:cs="Arial"/>
          <w:sz w:val="22"/>
          <w:szCs w:val="22"/>
        </w:rPr>
        <w:t>a silničního hospodářství</w:t>
      </w:r>
    </w:p>
    <w:p w14:paraId="6B7E6170" w14:textId="77777777" w:rsidR="00662AE2" w:rsidRPr="00662AE2" w:rsidRDefault="00662AE2" w:rsidP="00662AE2">
      <w:pPr>
        <w:pStyle w:val="KRUTEXTODSTAVCE"/>
        <w:tabs>
          <w:tab w:val="center" w:pos="0"/>
        </w:tabs>
        <w:rPr>
          <w:b/>
          <w:bCs/>
          <w:szCs w:val="22"/>
        </w:rPr>
      </w:pPr>
    </w:p>
    <w:p w14:paraId="2950FC1B" w14:textId="77777777" w:rsidR="00662AE2" w:rsidRPr="00662AE2" w:rsidRDefault="00662AE2" w:rsidP="00031AD6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sectPr w:rsidR="00662AE2" w:rsidRPr="00662AE2" w:rsidSect="00A90057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418" w:right="1106" w:bottom="1304" w:left="1247" w:header="703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B313D" w14:textId="77777777" w:rsidR="006A65BF" w:rsidRDefault="006A65BF">
      <w:r>
        <w:separator/>
      </w:r>
    </w:p>
  </w:endnote>
  <w:endnote w:type="continuationSeparator" w:id="0">
    <w:p w14:paraId="6B74144A" w14:textId="77777777" w:rsidR="006A65BF" w:rsidRDefault="006A65BF">
      <w:r>
        <w:continuationSeparator/>
      </w:r>
    </w:p>
  </w:endnote>
  <w:endnote w:type="continuationNotice" w:id="1">
    <w:p w14:paraId="031C6D00" w14:textId="77777777" w:rsidR="006A65BF" w:rsidRDefault="006A65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26755" w14:textId="77777777" w:rsidR="002515EE" w:rsidRDefault="002515E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FE2E28D" w14:textId="77777777" w:rsidR="002515EE" w:rsidRDefault="002515E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2099748"/>
      <w:docPartObj>
        <w:docPartGallery w:val="Page Numbers (Bottom of Page)"/>
        <w:docPartUnique/>
      </w:docPartObj>
    </w:sdtPr>
    <w:sdtEndPr/>
    <w:sdtContent>
      <w:p w14:paraId="2531B755" w14:textId="465DED8B" w:rsidR="002515EE" w:rsidRDefault="002515E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DD0">
          <w:rPr>
            <w:noProof/>
          </w:rPr>
          <w:t>8</w:t>
        </w:r>
        <w:r>
          <w:fldChar w:fldCharType="end"/>
        </w:r>
      </w:p>
    </w:sdtContent>
  </w:sdt>
  <w:p w14:paraId="7F52EC07" w14:textId="77777777" w:rsidR="002515EE" w:rsidRDefault="002515E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46A74" w14:textId="77777777" w:rsidR="006A65BF" w:rsidRDefault="006A65BF">
      <w:r>
        <w:separator/>
      </w:r>
    </w:p>
  </w:footnote>
  <w:footnote w:type="continuationSeparator" w:id="0">
    <w:p w14:paraId="41AC8ACF" w14:textId="77777777" w:rsidR="006A65BF" w:rsidRDefault="006A65BF">
      <w:r>
        <w:continuationSeparator/>
      </w:r>
    </w:p>
  </w:footnote>
  <w:footnote w:type="continuationNotice" w:id="1">
    <w:p w14:paraId="673E999C" w14:textId="77777777" w:rsidR="006A65BF" w:rsidRDefault="006A65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6F52A" w14:textId="77777777" w:rsidR="002515EE" w:rsidRDefault="002515E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03F6A" w14:textId="77777777" w:rsidR="002515EE" w:rsidRDefault="002515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90527E5"/>
    <w:multiLevelType w:val="hybridMultilevel"/>
    <w:tmpl w:val="5816D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D2F5F"/>
    <w:multiLevelType w:val="hybridMultilevel"/>
    <w:tmpl w:val="F3746110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081C78"/>
    <w:multiLevelType w:val="hybridMultilevel"/>
    <w:tmpl w:val="16BECCD6"/>
    <w:lvl w:ilvl="0" w:tplc="9FC82BD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04716FF"/>
    <w:multiLevelType w:val="hybridMultilevel"/>
    <w:tmpl w:val="B8A2C0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07448"/>
    <w:multiLevelType w:val="hybridMultilevel"/>
    <w:tmpl w:val="F1586734"/>
    <w:lvl w:ilvl="0" w:tplc="226A8A12">
      <w:start w:val="1"/>
      <w:numFmt w:val="lowerLetter"/>
      <w:lvlText w:val="%1)"/>
      <w:lvlJc w:val="left"/>
      <w:pPr>
        <w:tabs>
          <w:tab w:val="num" w:pos="1361"/>
        </w:tabs>
        <w:ind w:left="1361" w:hanging="340"/>
      </w:pPr>
      <w:rPr>
        <w:rFonts w:ascii="Arial" w:hAnsi="Arial" w:cs="Arial" w:hint="default"/>
        <w:b/>
      </w:rPr>
    </w:lvl>
    <w:lvl w:ilvl="1" w:tplc="0405000B">
      <w:start w:val="1"/>
      <w:numFmt w:val="bullet"/>
      <w:lvlText w:val=""/>
      <w:lvlJc w:val="left"/>
      <w:pPr>
        <w:tabs>
          <w:tab w:val="num" w:pos="2461"/>
        </w:tabs>
        <w:ind w:left="2461" w:hanging="360"/>
      </w:pPr>
      <w:rPr>
        <w:rFonts w:ascii="Wingdings" w:hAnsi="Wingdings" w:hint="default"/>
        <w:b/>
      </w:rPr>
    </w:lvl>
    <w:lvl w:ilvl="2" w:tplc="A6C42FB4">
      <w:numFmt w:val="bullet"/>
      <w:lvlText w:val="-"/>
      <w:lvlJc w:val="left"/>
      <w:pPr>
        <w:tabs>
          <w:tab w:val="num" w:pos="3361"/>
        </w:tabs>
        <w:ind w:left="3361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01"/>
        </w:tabs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21"/>
        </w:tabs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41"/>
        </w:tabs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61"/>
        </w:tabs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81"/>
        </w:tabs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01"/>
        </w:tabs>
        <w:ind w:left="7501" w:hanging="180"/>
      </w:pPr>
    </w:lvl>
  </w:abstractNum>
  <w:abstractNum w:abstractNumId="6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37E60"/>
    <w:multiLevelType w:val="hybridMultilevel"/>
    <w:tmpl w:val="CE82DFCE"/>
    <w:lvl w:ilvl="0" w:tplc="F7643DD4">
      <w:start w:val="1"/>
      <w:numFmt w:val="bullet"/>
      <w:pStyle w:val="KRUODRAZ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5A93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774442B"/>
    <w:multiLevelType w:val="hybridMultilevel"/>
    <w:tmpl w:val="21202F22"/>
    <w:lvl w:ilvl="0" w:tplc="20966F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95992"/>
    <w:multiLevelType w:val="hybridMultilevel"/>
    <w:tmpl w:val="3AE82070"/>
    <w:lvl w:ilvl="0" w:tplc="D33A0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3A3B3B"/>
    <w:multiLevelType w:val="hybridMultilevel"/>
    <w:tmpl w:val="1BD8A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865376"/>
    <w:multiLevelType w:val="hybridMultilevel"/>
    <w:tmpl w:val="F86CFFA8"/>
    <w:lvl w:ilvl="0" w:tplc="69905A7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94153"/>
    <w:multiLevelType w:val="hybridMultilevel"/>
    <w:tmpl w:val="D682DCAC"/>
    <w:lvl w:ilvl="0" w:tplc="DD045E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6410F2"/>
    <w:multiLevelType w:val="hybridMultilevel"/>
    <w:tmpl w:val="7E40C7F6"/>
    <w:lvl w:ilvl="0" w:tplc="69905A7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97A8F"/>
    <w:multiLevelType w:val="hybridMultilevel"/>
    <w:tmpl w:val="57CE11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77A7A"/>
    <w:multiLevelType w:val="hybridMultilevel"/>
    <w:tmpl w:val="57CE11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21951"/>
    <w:multiLevelType w:val="hybridMultilevel"/>
    <w:tmpl w:val="F510EEF8"/>
    <w:lvl w:ilvl="0" w:tplc="64CA12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A67279"/>
    <w:multiLevelType w:val="hybridMultilevel"/>
    <w:tmpl w:val="DBD2A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027C90"/>
    <w:multiLevelType w:val="hybridMultilevel"/>
    <w:tmpl w:val="F2B81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50341"/>
    <w:multiLevelType w:val="hybridMultilevel"/>
    <w:tmpl w:val="AB56B0D2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1835FF"/>
    <w:multiLevelType w:val="hybridMultilevel"/>
    <w:tmpl w:val="0C10FC22"/>
    <w:lvl w:ilvl="0" w:tplc="6862049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F1759"/>
    <w:multiLevelType w:val="hybridMultilevel"/>
    <w:tmpl w:val="CEEA679C"/>
    <w:lvl w:ilvl="0" w:tplc="B5D068A6">
      <w:start w:val="5"/>
      <w:numFmt w:val="bullet"/>
      <w:lvlText w:val="-"/>
      <w:lvlJc w:val="left"/>
      <w:pPr>
        <w:tabs>
          <w:tab w:val="num" w:pos="1381"/>
        </w:tabs>
        <w:ind w:left="1381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33" w15:restartNumberingAfterBreak="0">
    <w:nsid w:val="7BAB27FC"/>
    <w:multiLevelType w:val="hybridMultilevel"/>
    <w:tmpl w:val="61289E72"/>
    <w:lvl w:ilvl="0" w:tplc="B5D068A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35" w15:restartNumberingAfterBreak="0">
    <w:nsid w:val="7F8A32F2"/>
    <w:multiLevelType w:val="hybridMultilevel"/>
    <w:tmpl w:val="62E42832"/>
    <w:lvl w:ilvl="0" w:tplc="5912952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5"/>
  </w:num>
  <w:num w:numId="5">
    <w:abstractNumId w:val="2"/>
  </w:num>
  <w:num w:numId="6">
    <w:abstractNumId w:val="29"/>
  </w:num>
  <w:num w:numId="7">
    <w:abstractNumId w:val="20"/>
  </w:num>
  <w:num w:numId="8">
    <w:abstractNumId w:val="11"/>
  </w:num>
  <w:num w:numId="9">
    <w:abstractNumId w:val="4"/>
  </w:num>
  <w:num w:numId="10">
    <w:abstractNumId w:val="10"/>
  </w:num>
  <w:num w:numId="11">
    <w:abstractNumId w:val="6"/>
  </w:num>
  <w:num w:numId="12">
    <w:abstractNumId w:val="27"/>
  </w:num>
  <w:num w:numId="13">
    <w:abstractNumId w:val="9"/>
  </w:num>
  <w:num w:numId="14">
    <w:abstractNumId w:val="30"/>
  </w:num>
  <w:num w:numId="15">
    <w:abstractNumId w:val="21"/>
  </w:num>
  <w:num w:numId="16">
    <w:abstractNumId w:val="17"/>
  </w:num>
  <w:num w:numId="17">
    <w:abstractNumId w:val="34"/>
  </w:num>
  <w:num w:numId="18">
    <w:abstractNumId w:val="16"/>
  </w:num>
  <w:num w:numId="19">
    <w:abstractNumId w:val="12"/>
  </w:num>
  <w:num w:numId="20">
    <w:abstractNumId w:val="25"/>
  </w:num>
  <w:num w:numId="21">
    <w:abstractNumId w:val="5"/>
  </w:num>
  <w:num w:numId="22">
    <w:abstractNumId w:val="3"/>
  </w:num>
  <w:num w:numId="23">
    <w:abstractNumId w:val="32"/>
  </w:num>
  <w:num w:numId="24">
    <w:abstractNumId w:val="33"/>
  </w:num>
  <w:num w:numId="25">
    <w:abstractNumId w:val="10"/>
  </w:num>
  <w:num w:numId="26">
    <w:abstractNumId w:val="6"/>
  </w:num>
  <w:num w:numId="27">
    <w:abstractNumId w:val="20"/>
  </w:num>
  <w:num w:numId="28">
    <w:abstractNumId w:val="21"/>
  </w:num>
  <w:num w:numId="29">
    <w:abstractNumId w:val="31"/>
  </w:num>
  <w:num w:numId="30">
    <w:abstractNumId w:val="24"/>
  </w:num>
  <w:num w:numId="31">
    <w:abstractNumId w:val="23"/>
  </w:num>
  <w:num w:numId="32">
    <w:abstractNumId w:val="26"/>
  </w:num>
  <w:num w:numId="33">
    <w:abstractNumId w:val="28"/>
  </w:num>
  <w:num w:numId="34">
    <w:abstractNumId w:val="18"/>
  </w:num>
  <w:num w:numId="35">
    <w:abstractNumId w:val="22"/>
  </w:num>
  <w:num w:numId="36">
    <w:abstractNumId w:val="1"/>
  </w:num>
  <w:num w:numId="37">
    <w:abstractNumId w:val="14"/>
  </w:num>
  <w:num w:numId="38">
    <w:abstractNumId w:val="13"/>
  </w:num>
  <w:num w:numId="39">
    <w:abstractNumId w:val="35"/>
  </w:num>
  <w:num w:numId="4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>
      <o:colormru v:ext="edit" colors="#25a93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98"/>
    <w:rsid w:val="0000269F"/>
    <w:rsid w:val="00006549"/>
    <w:rsid w:val="00010E1F"/>
    <w:rsid w:val="00010F8F"/>
    <w:rsid w:val="00011DEB"/>
    <w:rsid w:val="00015899"/>
    <w:rsid w:val="00017A2A"/>
    <w:rsid w:val="00021432"/>
    <w:rsid w:val="00022A3A"/>
    <w:rsid w:val="00025578"/>
    <w:rsid w:val="0002713F"/>
    <w:rsid w:val="00030325"/>
    <w:rsid w:val="00031AD6"/>
    <w:rsid w:val="000360DE"/>
    <w:rsid w:val="00042E07"/>
    <w:rsid w:val="00044D9D"/>
    <w:rsid w:val="000451E0"/>
    <w:rsid w:val="00046922"/>
    <w:rsid w:val="00052D36"/>
    <w:rsid w:val="0005713E"/>
    <w:rsid w:val="00057F48"/>
    <w:rsid w:val="00062606"/>
    <w:rsid w:val="00064A7A"/>
    <w:rsid w:val="0006726C"/>
    <w:rsid w:val="00067DCC"/>
    <w:rsid w:val="00070C66"/>
    <w:rsid w:val="0007212F"/>
    <w:rsid w:val="00072DB0"/>
    <w:rsid w:val="00072F69"/>
    <w:rsid w:val="00073613"/>
    <w:rsid w:val="00074291"/>
    <w:rsid w:val="0008016F"/>
    <w:rsid w:val="000812B2"/>
    <w:rsid w:val="00084C75"/>
    <w:rsid w:val="000851F0"/>
    <w:rsid w:val="00085BFB"/>
    <w:rsid w:val="0008631A"/>
    <w:rsid w:val="00092E94"/>
    <w:rsid w:val="00096624"/>
    <w:rsid w:val="00097CB8"/>
    <w:rsid w:val="000A0183"/>
    <w:rsid w:val="000A5FE9"/>
    <w:rsid w:val="000A71B4"/>
    <w:rsid w:val="000B46C1"/>
    <w:rsid w:val="000B59D8"/>
    <w:rsid w:val="000C12FD"/>
    <w:rsid w:val="000C346D"/>
    <w:rsid w:val="000C58C8"/>
    <w:rsid w:val="000C59B7"/>
    <w:rsid w:val="000E0B0A"/>
    <w:rsid w:val="000E1BF9"/>
    <w:rsid w:val="000E1F8A"/>
    <w:rsid w:val="000E264A"/>
    <w:rsid w:val="000E3175"/>
    <w:rsid w:val="000E48B2"/>
    <w:rsid w:val="000F2BDD"/>
    <w:rsid w:val="000F312E"/>
    <w:rsid w:val="00101876"/>
    <w:rsid w:val="00106078"/>
    <w:rsid w:val="00106A80"/>
    <w:rsid w:val="00106E3F"/>
    <w:rsid w:val="00115B88"/>
    <w:rsid w:val="00122539"/>
    <w:rsid w:val="00122E47"/>
    <w:rsid w:val="00124899"/>
    <w:rsid w:val="00125AB7"/>
    <w:rsid w:val="00126295"/>
    <w:rsid w:val="001268B1"/>
    <w:rsid w:val="001279B7"/>
    <w:rsid w:val="0013085D"/>
    <w:rsid w:val="00131ECE"/>
    <w:rsid w:val="00133951"/>
    <w:rsid w:val="0013591B"/>
    <w:rsid w:val="00145D78"/>
    <w:rsid w:val="001460C1"/>
    <w:rsid w:val="00146D6B"/>
    <w:rsid w:val="00151A7F"/>
    <w:rsid w:val="001523F0"/>
    <w:rsid w:val="001574EB"/>
    <w:rsid w:val="00162B6D"/>
    <w:rsid w:val="001635ED"/>
    <w:rsid w:val="00164C70"/>
    <w:rsid w:val="0016615D"/>
    <w:rsid w:val="001708B1"/>
    <w:rsid w:val="00170A51"/>
    <w:rsid w:val="00170BCC"/>
    <w:rsid w:val="0017541D"/>
    <w:rsid w:val="0018122C"/>
    <w:rsid w:val="00183D30"/>
    <w:rsid w:val="00186412"/>
    <w:rsid w:val="00191445"/>
    <w:rsid w:val="00191B12"/>
    <w:rsid w:val="00193D37"/>
    <w:rsid w:val="001A09D4"/>
    <w:rsid w:val="001A2CA5"/>
    <w:rsid w:val="001A4A0C"/>
    <w:rsid w:val="001B03FC"/>
    <w:rsid w:val="001B04BD"/>
    <w:rsid w:val="001B1598"/>
    <w:rsid w:val="001B49F4"/>
    <w:rsid w:val="001C394C"/>
    <w:rsid w:val="001C5A8B"/>
    <w:rsid w:val="001C741C"/>
    <w:rsid w:val="001C7FEC"/>
    <w:rsid w:val="001D1B5A"/>
    <w:rsid w:val="001D7C8A"/>
    <w:rsid w:val="001E42A2"/>
    <w:rsid w:val="001E4664"/>
    <w:rsid w:val="001E7129"/>
    <w:rsid w:val="001E7F22"/>
    <w:rsid w:val="001F5A74"/>
    <w:rsid w:val="0020002B"/>
    <w:rsid w:val="002004D2"/>
    <w:rsid w:val="00200E20"/>
    <w:rsid w:val="00201116"/>
    <w:rsid w:val="0020191C"/>
    <w:rsid w:val="0020228C"/>
    <w:rsid w:val="00206A81"/>
    <w:rsid w:val="002075B7"/>
    <w:rsid w:val="002141D6"/>
    <w:rsid w:val="00215EEC"/>
    <w:rsid w:val="00233F2D"/>
    <w:rsid w:val="00234452"/>
    <w:rsid w:val="0023502B"/>
    <w:rsid w:val="00236F5C"/>
    <w:rsid w:val="00243F9F"/>
    <w:rsid w:val="002515EE"/>
    <w:rsid w:val="00252378"/>
    <w:rsid w:val="00252771"/>
    <w:rsid w:val="00252C83"/>
    <w:rsid w:val="0025360B"/>
    <w:rsid w:val="002553F8"/>
    <w:rsid w:val="002563C8"/>
    <w:rsid w:val="00256C4E"/>
    <w:rsid w:val="00257CD0"/>
    <w:rsid w:val="0026135A"/>
    <w:rsid w:val="00261F62"/>
    <w:rsid w:val="0026379F"/>
    <w:rsid w:val="00270C02"/>
    <w:rsid w:val="00270E5B"/>
    <w:rsid w:val="00270F75"/>
    <w:rsid w:val="0027196C"/>
    <w:rsid w:val="0027696A"/>
    <w:rsid w:val="00277609"/>
    <w:rsid w:val="00280254"/>
    <w:rsid w:val="0028070B"/>
    <w:rsid w:val="00283E7F"/>
    <w:rsid w:val="002848EF"/>
    <w:rsid w:val="0028752D"/>
    <w:rsid w:val="00290A7A"/>
    <w:rsid w:val="00292E3B"/>
    <w:rsid w:val="002937F8"/>
    <w:rsid w:val="00294B40"/>
    <w:rsid w:val="00295817"/>
    <w:rsid w:val="00295D44"/>
    <w:rsid w:val="00295FBA"/>
    <w:rsid w:val="00297196"/>
    <w:rsid w:val="002A26A2"/>
    <w:rsid w:val="002A5C77"/>
    <w:rsid w:val="002A6387"/>
    <w:rsid w:val="002B1C45"/>
    <w:rsid w:val="002B2D5A"/>
    <w:rsid w:val="002B39B0"/>
    <w:rsid w:val="002B7DB1"/>
    <w:rsid w:val="002C0AFA"/>
    <w:rsid w:val="002C6847"/>
    <w:rsid w:val="002E2396"/>
    <w:rsid w:val="002E59D2"/>
    <w:rsid w:val="002F02C3"/>
    <w:rsid w:val="002F1E1F"/>
    <w:rsid w:val="002F3171"/>
    <w:rsid w:val="002F5580"/>
    <w:rsid w:val="002F64EB"/>
    <w:rsid w:val="002F6F74"/>
    <w:rsid w:val="003115B7"/>
    <w:rsid w:val="00320015"/>
    <w:rsid w:val="00321375"/>
    <w:rsid w:val="00324E48"/>
    <w:rsid w:val="003257D3"/>
    <w:rsid w:val="003275A1"/>
    <w:rsid w:val="003279EB"/>
    <w:rsid w:val="00330641"/>
    <w:rsid w:val="003364B3"/>
    <w:rsid w:val="003566C4"/>
    <w:rsid w:val="0035764D"/>
    <w:rsid w:val="0035772E"/>
    <w:rsid w:val="00357900"/>
    <w:rsid w:val="00360C22"/>
    <w:rsid w:val="0036283A"/>
    <w:rsid w:val="00364E58"/>
    <w:rsid w:val="00364F11"/>
    <w:rsid w:val="003742DA"/>
    <w:rsid w:val="0037505B"/>
    <w:rsid w:val="0038088F"/>
    <w:rsid w:val="0038462F"/>
    <w:rsid w:val="00395B81"/>
    <w:rsid w:val="003A3166"/>
    <w:rsid w:val="003A31CE"/>
    <w:rsid w:val="003A4AB7"/>
    <w:rsid w:val="003A56FD"/>
    <w:rsid w:val="003A7A9D"/>
    <w:rsid w:val="003B1206"/>
    <w:rsid w:val="003B511D"/>
    <w:rsid w:val="003C226D"/>
    <w:rsid w:val="003C2E2A"/>
    <w:rsid w:val="003C40E4"/>
    <w:rsid w:val="003D4E4E"/>
    <w:rsid w:val="003D67DF"/>
    <w:rsid w:val="003D7393"/>
    <w:rsid w:val="003E2C31"/>
    <w:rsid w:val="003E60E2"/>
    <w:rsid w:val="003E60EC"/>
    <w:rsid w:val="003F01F0"/>
    <w:rsid w:val="003F2D38"/>
    <w:rsid w:val="003F476A"/>
    <w:rsid w:val="003F4B67"/>
    <w:rsid w:val="003F5899"/>
    <w:rsid w:val="003F697E"/>
    <w:rsid w:val="00401F50"/>
    <w:rsid w:val="004032DF"/>
    <w:rsid w:val="00404E95"/>
    <w:rsid w:val="004051AC"/>
    <w:rsid w:val="00406610"/>
    <w:rsid w:val="00407CDE"/>
    <w:rsid w:val="004133FD"/>
    <w:rsid w:val="0042357C"/>
    <w:rsid w:val="004237ED"/>
    <w:rsid w:val="00424DF0"/>
    <w:rsid w:val="0042596E"/>
    <w:rsid w:val="00435780"/>
    <w:rsid w:val="00435C78"/>
    <w:rsid w:val="0044461F"/>
    <w:rsid w:val="00447314"/>
    <w:rsid w:val="004479CF"/>
    <w:rsid w:val="00451D2F"/>
    <w:rsid w:val="004559DA"/>
    <w:rsid w:val="00457EC2"/>
    <w:rsid w:val="004627D7"/>
    <w:rsid w:val="00462E84"/>
    <w:rsid w:val="00463CAC"/>
    <w:rsid w:val="00471A7D"/>
    <w:rsid w:val="00472084"/>
    <w:rsid w:val="00472353"/>
    <w:rsid w:val="0047340B"/>
    <w:rsid w:val="00475505"/>
    <w:rsid w:val="00481B7A"/>
    <w:rsid w:val="0049126F"/>
    <w:rsid w:val="00491426"/>
    <w:rsid w:val="00493661"/>
    <w:rsid w:val="004A3733"/>
    <w:rsid w:val="004A454F"/>
    <w:rsid w:val="004A5A81"/>
    <w:rsid w:val="004A73F2"/>
    <w:rsid w:val="004B14A0"/>
    <w:rsid w:val="004B33BC"/>
    <w:rsid w:val="004B558A"/>
    <w:rsid w:val="004C1142"/>
    <w:rsid w:val="004C5899"/>
    <w:rsid w:val="004C58BC"/>
    <w:rsid w:val="004D0B2B"/>
    <w:rsid w:val="004D584F"/>
    <w:rsid w:val="004D777B"/>
    <w:rsid w:val="004D78B3"/>
    <w:rsid w:val="004E0A1B"/>
    <w:rsid w:val="004E19E4"/>
    <w:rsid w:val="004E1B34"/>
    <w:rsid w:val="004E4867"/>
    <w:rsid w:val="004E5527"/>
    <w:rsid w:val="004E7FCF"/>
    <w:rsid w:val="004F0AB0"/>
    <w:rsid w:val="004F2E48"/>
    <w:rsid w:val="004F5042"/>
    <w:rsid w:val="005010CD"/>
    <w:rsid w:val="00501906"/>
    <w:rsid w:val="00502B00"/>
    <w:rsid w:val="00502EA6"/>
    <w:rsid w:val="005034E3"/>
    <w:rsid w:val="005043CA"/>
    <w:rsid w:val="00504DE4"/>
    <w:rsid w:val="005065AE"/>
    <w:rsid w:val="00506D7A"/>
    <w:rsid w:val="0051184C"/>
    <w:rsid w:val="00512372"/>
    <w:rsid w:val="00513585"/>
    <w:rsid w:val="00515A16"/>
    <w:rsid w:val="0052314C"/>
    <w:rsid w:val="0052411D"/>
    <w:rsid w:val="005270A2"/>
    <w:rsid w:val="0053473C"/>
    <w:rsid w:val="0053507C"/>
    <w:rsid w:val="005362C4"/>
    <w:rsid w:val="00540C99"/>
    <w:rsid w:val="00541F45"/>
    <w:rsid w:val="00544799"/>
    <w:rsid w:val="00553792"/>
    <w:rsid w:val="00560871"/>
    <w:rsid w:val="005645C3"/>
    <w:rsid w:val="00564610"/>
    <w:rsid w:val="00565F92"/>
    <w:rsid w:val="0056615F"/>
    <w:rsid w:val="0056671B"/>
    <w:rsid w:val="0057227E"/>
    <w:rsid w:val="00575A38"/>
    <w:rsid w:val="00576F76"/>
    <w:rsid w:val="00581CDC"/>
    <w:rsid w:val="00582120"/>
    <w:rsid w:val="0058450B"/>
    <w:rsid w:val="00586E86"/>
    <w:rsid w:val="005873E5"/>
    <w:rsid w:val="005951B9"/>
    <w:rsid w:val="005A04D3"/>
    <w:rsid w:val="005A3B4D"/>
    <w:rsid w:val="005A619D"/>
    <w:rsid w:val="005A7962"/>
    <w:rsid w:val="005B3CCE"/>
    <w:rsid w:val="005B42C4"/>
    <w:rsid w:val="005D1471"/>
    <w:rsid w:val="005D6955"/>
    <w:rsid w:val="005E1592"/>
    <w:rsid w:val="005E17E9"/>
    <w:rsid w:val="005E424F"/>
    <w:rsid w:val="005E776A"/>
    <w:rsid w:val="005E7781"/>
    <w:rsid w:val="005F256A"/>
    <w:rsid w:val="005F3FA2"/>
    <w:rsid w:val="005F7B11"/>
    <w:rsid w:val="0060015C"/>
    <w:rsid w:val="00601A02"/>
    <w:rsid w:val="00604298"/>
    <w:rsid w:val="00604557"/>
    <w:rsid w:val="006049DD"/>
    <w:rsid w:val="00604E03"/>
    <w:rsid w:val="00607775"/>
    <w:rsid w:val="00610E6B"/>
    <w:rsid w:val="006131CD"/>
    <w:rsid w:val="00613B22"/>
    <w:rsid w:val="0061446C"/>
    <w:rsid w:val="00616BC1"/>
    <w:rsid w:val="006210E7"/>
    <w:rsid w:val="00623D2A"/>
    <w:rsid w:val="00632FBC"/>
    <w:rsid w:val="00636854"/>
    <w:rsid w:val="006368B9"/>
    <w:rsid w:val="0063694D"/>
    <w:rsid w:val="00640848"/>
    <w:rsid w:val="006412A6"/>
    <w:rsid w:val="00642913"/>
    <w:rsid w:val="00643E94"/>
    <w:rsid w:val="00645788"/>
    <w:rsid w:val="006479C6"/>
    <w:rsid w:val="00660BFC"/>
    <w:rsid w:val="006613B6"/>
    <w:rsid w:val="00662AE2"/>
    <w:rsid w:val="006659FB"/>
    <w:rsid w:val="00666591"/>
    <w:rsid w:val="0067011A"/>
    <w:rsid w:val="006736AF"/>
    <w:rsid w:val="00674AC9"/>
    <w:rsid w:val="006764A0"/>
    <w:rsid w:val="00677279"/>
    <w:rsid w:val="00682063"/>
    <w:rsid w:val="00682EA2"/>
    <w:rsid w:val="00683EA7"/>
    <w:rsid w:val="006841DC"/>
    <w:rsid w:val="006850DB"/>
    <w:rsid w:val="00685F56"/>
    <w:rsid w:val="00687826"/>
    <w:rsid w:val="00691D1A"/>
    <w:rsid w:val="00692D4B"/>
    <w:rsid w:val="00694040"/>
    <w:rsid w:val="00694910"/>
    <w:rsid w:val="00695534"/>
    <w:rsid w:val="00696A4A"/>
    <w:rsid w:val="006A178E"/>
    <w:rsid w:val="006A1C63"/>
    <w:rsid w:val="006A65BF"/>
    <w:rsid w:val="006A6914"/>
    <w:rsid w:val="006B335B"/>
    <w:rsid w:val="006B3BD0"/>
    <w:rsid w:val="006B3D09"/>
    <w:rsid w:val="006B5EAA"/>
    <w:rsid w:val="006B774B"/>
    <w:rsid w:val="006B780C"/>
    <w:rsid w:val="006C565E"/>
    <w:rsid w:val="006C6EC2"/>
    <w:rsid w:val="006D28CA"/>
    <w:rsid w:val="006D6327"/>
    <w:rsid w:val="006D7457"/>
    <w:rsid w:val="006E193F"/>
    <w:rsid w:val="006E4BCB"/>
    <w:rsid w:val="006E6048"/>
    <w:rsid w:val="006F2C85"/>
    <w:rsid w:val="006F5EFE"/>
    <w:rsid w:val="007006D7"/>
    <w:rsid w:val="007016CC"/>
    <w:rsid w:val="00705219"/>
    <w:rsid w:val="00707DDF"/>
    <w:rsid w:val="00707E9B"/>
    <w:rsid w:val="00710596"/>
    <w:rsid w:val="00716F15"/>
    <w:rsid w:val="00720D35"/>
    <w:rsid w:val="00722154"/>
    <w:rsid w:val="00722F41"/>
    <w:rsid w:val="00723B0E"/>
    <w:rsid w:val="00725166"/>
    <w:rsid w:val="007253BA"/>
    <w:rsid w:val="007258CB"/>
    <w:rsid w:val="0073122B"/>
    <w:rsid w:val="007334BD"/>
    <w:rsid w:val="007337DE"/>
    <w:rsid w:val="00734239"/>
    <w:rsid w:val="0074073D"/>
    <w:rsid w:val="007437C9"/>
    <w:rsid w:val="007474B0"/>
    <w:rsid w:val="007476D1"/>
    <w:rsid w:val="0075022B"/>
    <w:rsid w:val="00750A22"/>
    <w:rsid w:val="0075130D"/>
    <w:rsid w:val="007542FE"/>
    <w:rsid w:val="0075529B"/>
    <w:rsid w:val="00755389"/>
    <w:rsid w:val="007559C5"/>
    <w:rsid w:val="0076131D"/>
    <w:rsid w:val="0076461C"/>
    <w:rsid w:val="00765439"/>
    <w:rsid w:val="0077004A"/>
    <w:rsid w:val="00771EFD"/>
    <w:rsid w:val="00773AD9"/>
    <w:rsid w:val="00773DC0"/>
    <w:rsid w:val="00776E02"/>
    <w:rsid w:val="00777978"/>
    <w:rsid w:val="00780DA8"/>
    <w:rsid w:val="0078763E"/>
    <w:rsid w:val="00790CFA"/>
    <w:rsid w:val="007A0F71"/>
    <w:rsid w:val="007A68DE"/>
    <w:rsid w:val="007B1712"/>
    <w:rsid w:val="007B2C68"/>
    <w:rsid w:val="007B7200"/>
    <w:rsid w:val="007C30CD"/>
    <w:rsid w:val="007C4DDC"/>
    <w:rsid w:val="007D02E6"/>
    <w:rsid w:val="007D1061"/>
    <w:rsid w:val="007E17D4"/>
    <w:rsid w:val="007E3970"/>
    <w:rsid w:val="007E62AA"/>
    <w:rsid w:val="007E646A"/>
    <w:rsid w:val="007E69D9"/>
    <w:rsid w:val="007F22D6"/>
    <w:rsid w:val="007F4008"/>
    <w:rsid w:val="007F5C49"/>
    <w:rsid w:val="008064C4"/>
    <w:rsid w:val="00806DE3"/>
    <w:rsid w:val="00806FF7"/>
    <w:rsid w:val="00807443"/>
    <w:rsid w:val="00816012"/>
    <w:rsid w:val="00817E7F"/>
    <w:rsid w:val="00830F51"/>
    <w:rsid w:val="008319CB"/>
    <w:rsid w:val="008328EF"/>
    <w:rsid w:val="00833484"/>
    <w:rsid w:val="008353F6"/>
    <w:rsid w:val="0084071C"/>
    <w:rsid w:val="00844878"/>
    <w:rsid w:val="00844A1A"/>
    <w:rsid w:val="00844DA8"/>
    <w:rsid w:val="00845648"/>
    <w:rsid w:val="008524C0"/>
    <w:rsid w:val="00855915"/>
    <w:rsid w:val="00855BB3"/>
    <w:rsid w:val="00855EFC"/>
    <w:rsid w:val="00856B02"/>
    <w:rsid w:val="00862921"/>
    <w:rsid w:val="00863790"/>
    <w:rsid w:val="00863E84"/>
    <w:rsid w:val="008662D0"/>
    <w:rsid w:val="00872485"/>
    <w:rsid w:val="00872B6B"/>
    <w:rsid w:val="0087568E"/>
    <w:rsid w:val="00875DF6"/>
    <w:rsid w:val="0088048A"/>
    <w:rsid w:val="0088282F"/>
    <w:rsid w:val="0088462B"/>
    <w:rsid w:val="008847D6"/>
    <w:rsid w:val="00884A43"/>
    <w:rsid w:val="008853D9"/>
    <w:rsid w:val="00886619"/>
    <w:rsid w:val="00887386"/>
    <w:rsid w:val="00887A75"/>
    <w:rsid w:val="00893298"/>
    <w:rsid w:val="008A3BE0"/>
    <w:rsid w:val="008B05F4"/>
    <w:rsid w:val="008B0881"/>
    <w:rsid w:val="008B1223"/>
    <w:rsid w:val="008B43A0"/>
    <w:rsid w:val="008B761C"/>
    <w:rsid w:val="008C2A99"/>
    <w:rsid w:val="008C42E9"/>
    <w:rsid w:val="008D1146"/>
    <w:rsid w:val="008E2F6F"/>
    <w:rsid w:val="008E5E64"/>
    <w:rsid w:val="008E6FF6"/>
    <w:rsid w:val="008F00E7"/>
    <w:rsid w:val="008F2678"/>
    <w:rsid w:val="008F7E7C"/>
    <w:rsid w:val="008F7FF3"/>
    <w:rsid w:val="00905965"/>
    <w:rsid w:val="0090774C"/>
    <w:rsid w:val="00913F96"/>
    <w:rsid w:val="009236A4"/>
    <w:rsid w:val="00931799"/>
    <w:rsid w:val="00935D4E"/>
    <w:rsid w:val="009363AC"/>
    <w:rsid w:val="00940326"/>
    <w:rsid w:val="00943BD4"/>
    <w:rsid w:val="0094580B"/>
    <w:rsid w:val="00945993"/>
    <w:rsid w:val="00950487"/>
    <w:rsid w:val="00950E16"/>
    <w:rsid w:val="00953AE4"/>
    <w:rsid w:val="0095541A"/>
    <w:rsid w:val="00956EB5"/>
    <w:rsid w:val="009607BE"/>
    <w:rsid w:val="00961831"/>
    <w:rsid w:val="00961C84"/>
    <w:rsid w:val="00963533"/>
    <w:rsid w:val="00964CEE"/>
    <w:rsid w:val="00973476"/>
    <w:rsid w:val="009737C8"/>
    <w:rsid w:val="009744F7"/>
    <w:rsid w:val="0099291D"/>
    <w:rsid w:val="009940E1"/>
    <w:rsid w:val="009950BE"/>
    <w:rsid w:val="00996016"/>
    <w:rsid w:val="0099685B"/>
    <w:rsid w:val="00996DFD"/>
    <w:rsid w:val="009A4245"/>
    <w:rsid w:val="009A6442"/>
    <w:rsid w:val="009A76D7"/>
    <w:rsid w:val="009B0718"/>
    <w:rsid w:val="009B6E58"/>
    <w:rsid w:val="009C02F3"/>
    <w:rsid w:val="009C18FA"/>
    <w:rsid w:val="009C5C95"/>
    <w:rsid w:val="009C7D1C"/>
    <w:rsid w:val="009D0AD5"/>
    <w:rsid w:val="009D2BA3"/>
    <w:rsid w:val="009D66AD"/>
    <w:rsid w:val="009D6DBD"/>
    <w:rsid w:val="009D7AEF"/>
    <w:rsid w:val="009E3439"/>
    <w:rsid w:val="009E7C65"/>
    <w:rsid w:val="009F2D9E"/>
    <w:rsid w:val="009F4C34"/>
    <w:rsid w:val="009F4F02"/>
    <w:rsid w:val="009F7319"/>
    <w:rsid w:val="00A01D33"/>
    <w:rsid w:val="00A07DAC"/>
    <w:rsid w:val="00A116E5"/>
    <w:rsid w:val="00A12940"/>
    <w:rsid w:val="00A16DBD"/>
    <w:rsid w:val="00A17D34"/>
    <w:rsid w:val="00A24C16"/>
    <w:rsid w:val="00A25E1D"/>
    <w:rsid w:val="00A273B5"/>
    <w:rsid w:val="00A337E4"/>
    <w:rsid w:val="00A404D5"/>
    <w:rsid w:val="00A42F88"/>
    <w:rsid w:val="00A43D57"/>
    <w:rsid w:val="00A52BA6"/>
    <w:rsid w:val="00A52E17"/>
    <w:rsid w:val="00A56714"/>
    <w:rsid w:val="00A57F22"/>
    <w:rsid w:val="00A647E4"/>
    <w:rsid w:val="00A70D78"/>
    <w:rsid w:val="00A74CA4"/>
    <w:rsid w:val="00A751D5"/>
    <w:rsid w:val="00A809B5"/>
    <w:rsid w:val="00A84541"/>
    <w:rsid w:val="00A878BC"/>
    <w:rsid w:val="00A878EB"/>
    <w:rsid w:val="00A90057"/>
    <w:rsid w:val="00A904E2"/>
    <w:rsid w:val="00A9352E"/>
    <w:rsid w:val="00A945A8"/>
    <w:rsid w:val="00AA08A2"/>
    <w:rsid w:val="00AA0B55"/>
    <w:rsid w:val="00AA2471"/>
    <w:rsid w:val="00AA43B8"/>
    <w:rsid w:val="00AB087F"/>
    <w:rsid w:val="00AB0EC8"/>
    <w:rsid w:val="00AB21DB"/>
    <w:rsid w:val="00AB3ABE"/>
    <w:rsid w:val="00AB6EA5"/>
    <w:rsid w:val="00AF2816"/>
    <w:rsid w:val="00AF4856"/>
    <w:rsid w:val="00B01F61"/>
    <w:rsid w:val="00B037C8"/>
    <w:rsid w:val="00B0614F"/>
    <w:rsid w:val="00B06898"/>
    <w:rsid w:val="00B11612"/>
    <w:rsid w:val="00B119AB"/>
    <w:rsid w:val="00B2179B"/>
    <w:rsid w:val="00B22860"/>
    <w:rsid w:val="00B27DF3"/>
    <w:rsid w:val="00B3084C"/>
    <w:rsid w:val="00B33133"/>
    <w:rsid w:val="00B3747F"/>
    <w:rsid w:val="00B41B17"/>
    <w:rsid w:val="00B533E7"/>
    <w:rsid w:val="00B5532B"/>
    <w:rsid w:val="00B56114"/>
    <w:rsid w:val="00B60A14"/>
    <w:rsid w:val="00B61C52"/>
    <w:rsid w:val="00B6248E"/>
    <w:rsid w:val="00B62AA4"/>
    <w:rsid w:val="00B647E0"/>
    <w:rsid w:val="00B650C1"/>
    <w:rsid w:val="00B6691D"/>
    <w:rsid w:val="00B7044D"/>
    <w:rsid w:val="00B7387E"/>
    <w:rsid w:val="00B83309"/>
    <w:rsid w:val="00B86457"/>
    <w:rsid w:val="00B93365"/>
    <w:rsid w:val="00BA52F9"/>
    <w:rsid w:val="00BA5CE6"/>
    <w:rsid w:val="00BA6396"/>
    <w:rsid w:val="00BA7A9C"/>
    <w:rsid w:val="00BB6B94"/>
    <w:rsid w:val="00BC5C28"/>
    <w:rsid w:val="00BC647A"/>
    <w:rsid w:val="00BC6F7A"/>
    <w:rsid w:val="00BD48C9"/>
    <w:rsid w:val="00BD4F7D"/>
    <w:rsid w:val="00BD73F7"/>
    <w:rsid w:val="00BE3A00"/>
    <w:rsid w:val="00BE53EE"/>
    <w:rsid w:val="00BF0FA4"/>
    <w:rsid w:val="00BF12CE"/>
    <w:rsid w:val="00BF3831"/>
    <w:rsid w:val="00BF3D97"/>
    <w:rsid w:val="00BF42AF"/>
    <w:rsid w:val="00BF64EA"/>
    <w:rsid w:val="00C10E45"/>
    <w:rsid w:val="00C13EAD"/>
    <w:rsid w:val="00C14601"/>
    <w:rsid w:val="00C17C2F"/>
    <w:rsid w:val="00C22A4D"/>
    <w:rsid w:val="00C24951"/>
    <w:rsid w:val="00C249E2"/>
    <w:rsid w:val="00C26229"/>
    <w:rsid w:val="00C27D24"/>
    <w:rsid w:val="00C30052"/>
    <w:rsid w:val="00C327A7"/>
    <w:rsid w:val="00C366AC"/>
    <w:rsid w:val="00C36EEC"/>
    <w:rsid w:val="00C3703F"/>
    <w:rsid w:val="00C4304E"/>
    <w:rsid w:val="00C4427F"/>
    <w:rsid w:val="00C444D5"/>
    <w:rsid w:val="00C45E3B"/>
    <w:rsid w:val="00C477CB"/>
    <w:rsid w:val="00C53986"/>
    <w:rsid w:val="00C53A76"/>
    <w:rsid w:val="00C5497A"/>
    <w:rsid w:val="00C54B0D"/>
    <w:rsid w:val="00C55F52"/>
    <w:rsid w:val="00C7169D"/>
    <w:rsid w:val="00C769AA"/>
    <w:rsid w:val="00C76C36"/>
    <w:rsid w:val="00C83ED6"/>
    <w:rsid w:val="00C85809"/>
    <w:rsid w:val="00C92CA5"/>
    <w:rsid w:val="00C973CF"/>
    <w:rsid w:val="00CA029A"/>
    <w:rsid w:val="00CA09B6"/>
    <w:rsid w:val="00CA14EA"/>
    <w:rsid w:val="00CA1A31"/>
    <w:rsid w:val="00CA2375"/>
    <w:rsid w:val="00CA5443"/>
    <w:rsid w:val="00CB1D0F"/>
    <w:rsid w:val="00CB5120"/>
    <w:rsid w:val="00CB6A89"/>
    <w:rsid w:val="00CC0E33"/>
    <w:rsid w:val="00CC2EE1"/>
    <w:rsid w:val="00CC33D4"/>
    <w:rsid w:val="00CC65BB"/>
    <w:rsid w:val="00CC79E6"/>
    <w:rsid w:val="00CD08B3"/>
    <w:rsid w:val="00CD2B57"/>
    <w:rsid w:val="00CD6954"/>
    <w:rsid w:val="00CD7073"/>
    <w:rsid w:val="00CE1488"/>
    <w:rsid w:val="00CE25B6"/>
    <w:rsid w:val="00CE66CA"/>
    <w:rsid w:val="00CE67F3"/>
    <w:rsid w:val="00CF18B1"/>
    <w:rsid w:val="00CF468E"/>
    <w:rsid w:val="00CF7D42"/>
    <w:rsid w:val="00D0131C"/>
    <w:rsid w:val="00D02AC0"/>
    <w:rsid w:val="00D03517"/>
    <w:rsid w:val="00D04FD2"/>
    <w:rsid w:val="00D1457E"/>
    <w:rsid w:val="00D14C2F"/>
    <w:rsid w:val="00D1726D"/>
    <w:rsid w:val="00D17C5A"/>
    <w:rsid w:val="00D20A5A"/>
    <w:rsid w:val="00D32506"/>
    <w:rsid w:val="00D3452D"/>
    <w:rsid w:val="00D3695F"/>
    <w:rsid w:val="00D44256"/>
    <w:rsid w:val="00D45041"/>
    <w:rsid w:val="00D46277"/>
    <w:rsid w:val="00D50E18"/>
    <w:rsid w:val="00D538F5"/>
    <w:rsid w:val="00D56797"/>
    <w:rsid w:val="00D6300E"/>
    <w:rsid w:val="00D65F37"/>
    <w:rsid w:val="00D71D10"/>
    <w:rsid w:val="00D72E81"/>
    <w:rsid w:val="00D7308A"/>
    <w:rsid w:val="00D738F3"/>
    <w:rsid w:val="00D77015"/>
    <w:rsid w:val="00D8012C"/>
    <w:rsid w:val="00D849AA"/>
    <w:rsid w:val="00D87E0E"/>
    <w:rsid w:val="00D91492"/>
    <w:rsid w:val="00D9149C"/>
    <w:rsid w:val="00DA08BA"/>
    <w:rsid w:val="00DA1AE9"/>
    <w:rsid w:val="00DA1D64"/>
    <w:rsid w:val="00DB5EA3"/>
    <w:rsid w:val="00DB6E9A"/>
    <w:rsid w:val="00DC25D0"/>
    <w:rsid w:val="00DC3734"/>
    <w:rsid w:val="00DC3912"/>
    <w:rsid w:val="00DC3A94"/>
    <w:rsid w:val="00DC4AE8"/>
    <w:rsid w:val="00DD0845"/>
    <w:rsid w:val="00DD22F3"/>
    <w:rsid w:val="00DE2235"/>
    <w:rsid w:val="00DF0862"/>
    <w:rsid w:val="00DF6D76"/>
    <w:rsid w:val="00DF7D50"/>
    <w:rsid w:val="00DF7F73"/>
    <w:rsid w:val="00E05CBD"/>
    <w:rsid w:val="00E17871"/>
    <w:rsid w:val="00E2313D"/>
    <w:rsid w:val="00E23E85"/>
    <w:rsid w:val="00E27808"/>
    <w:rsid w:val="00E32669"/>
    <w:rsid w:val="00E35FF8"/>
    <w:rsid w:val="00E40650"/>
    <w:rsid w:val="00E41F6B"/>
    <w:rsid w:val="00E4234A"/>
    <w:rsid w:val="00E447B4"/>
    <w:rsid w:val="00E451FE"/>
    <w:rsid w:val="00E4599B"/>
    <w:rsid w:val="00E467D8"/>
    <w:rsid w:val="00E47C87"/>
    <w:rsid w:val="00E519A2"/>
    <w:rsid w:val="00E57C1E"/>
    <w:rsid w:val="00E61C66"/>
    <w:rsid w:val="00E62332"/>
    <w:rsid w:val="00E65C2C"/>
    <w:rsid w:val="00E66EE6"/>
    <w:rsid w:val="00E67DEE"/>
    <w:rsid w:val="00E71E58"/>
    <w:rsid w:val="00E7453C"/>
    <w:rsid w:val="00E75908"/>
    <w:rsid w:val="00E84EAE"/>
    <w:rsid w:val="00E86374"/>
    <w:rsid w:val="00E90518"/>
    <w:rsid w:val="00EA63CD"/>
    <w:rsid w:val="00EA72C5"/>
    <w:rsid w:val="00EB006D"/>
    <w:rsid w:val="00EB31D9"/>
    <w:rsid w:val="00EB3A0C"/>
    <w:rsid w:val="00EB471C"/>
    <w:rsid w:val="00EB55A9"/>
    <w:rsid w:val="00EB5881"/>
    <w:rsid w:val="00EB6176"/>
    <w:rsid w:val="00EB6A80"/>
    <w:rsid w:val="00EC5A82"/>
    <w:rsid w:val="00EC6BFC"/>
    <w:rsid w:val="00EC6DD0"/>
    <w:rsid w:val="00ED1E26"/>
    <w:rsid w:val="00ED7C2A"/>
    <w:rsid w:val="00EE1514"/>
    <w:rsid w:val="00EF03C8"/>
    <w:rsid w:val="00EF08C0"/>
    <w:rsid w:val="00EF2E95"/>
    <w:rsid w:val="00EF5463"/>
    <w:rsid w:val="00EF7827"/>
    <w:rsid w:val="00F00103"/>
    <w:rsid w:val="00F0099F"/>
    <w:rsid w:val="00F025C5"/>
    <w:rsid w:val="00F029A3"/>
    <w:rsid w:val="00F06311"/>
    <w:rsid w:val="00F110DE"/>
    <w:rsid w:val="00F13FA0"/>
    <w:rsid w:val="00F1492E"/>
    <w:rsid w:val="00F179D6"/>
    <w:rsid w:val="00F215BE"/>
    <w:rsid w:val="00F2404F"/>
    <w:rsid w:val="00F3025D"/>
    <w:rsid w:val="00F304DC"/>
    <w:rsid w:val="00F3138C"/>
    <w:rsid w:val="00F325DD"/>
    <w:rsid w:val="00F33CEF"/>
    <w:rsid w:val="00F34215"/>
    <w:rsid w:val="00F34877"/>
    <w:rsid w:val="00F421CF"/>
    <w:rsid w:val="00F421F8"/>
    <w:rsid w:val="00F434F3"/>
    <w:rsid w:val="00F522F0"/>
    <w:rsid w:val="00F525A6"/>
    <w:rsid w:val="00F52A4F"/>
    <w:rsid w:val="00F54FD1"/>
    <w:rsid w:val="00F55188"/>
    <w:rsid w:val="00F55C5A"/>
    <w:rsid w:val="00F63CF4"/>
    <w:rsid w:val="00F63D6A"/>
    <w:rsid w:val="00F70997"/>
    <w:rsid w:val="00F70C7D"/>
    <w:rsid w:val="00F70E7E"/>
    <w:rsid w:val="00F73EAB"/>
    <w:rsid w:val="00F7783A"/>
    <w:rsid w:val="00F77880"/>
    <w:rsid w:val="00F80CDA"/>
    <w:rsid w:val="00F81AEC"/>
    <w:rsid w:val="00F82A45"/>
    <w:rsid w:val="00F8681F"/>
    <w:rsid w:val="00F87E03"/>
    <w:rsid w:val="00F919A2"/>
    <w:rsid w:val="00F93184"/>
    <w:rsid w:val="00F952CD"/>
    <w:rsid w:val="00F97292"/>
    <w:rsid w:val="00FA2D98"/>
    <w:rsid w:val="00FA5BE6"/>
    <w:rsid w:val="00FA741D"/>
    <w:rsid w:val="00FB28CE"/>
    <w:rsid w:val="00FB5445"/>
    <w:rsid w:val="00FC0AA0"/>
    <w:rsid w:val="00FC1745"/>
    <w:rsid w:val="00FC2008"/>
    <w:rsid w:val="00FD0883"/>
    <w:rsid w:val="00FE014F"/>
    <w:rsid w:val="00FE0ADF"/>
    <w:rsid w:val="00FE22F4"/>
    <w:rsid w:val="00FE2A54"/>
    <w:rsid w:val="00FE485A"/>
    <w:rsid w:val="00FF1A9C"/>
    <w:rsid w:val="00FF1FF0"/>
    <w:rsid w:val="00FF5BF8"/>
    <w:rsid w:val="00FF6576"/>
    <w:rsid w:val="00FF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25a939"/>
    </o:shapedefaults>
    <o:shapelayout v:ext="edit">
      <o:idmap v:ext="edit" data="1"/>
    </o:shapelayout>
  </w:shapeDefaults>
  <w:decimalSymbol w:val=","/>
  <w:listSeparator w:val=";"/>
  <w14:docId w14:val="1ECB6CC4"/>
  <w15:docId w15:val="{F21FB053-3B40-4AC0-9ADF-B51F1F0BE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2E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pPr>
      <w:keepNext/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pPr>
      <w:keepNext/>
      <w:autoSpaceDE w:val="0"/>
      <w:autoSpaceDN w:val="0"/>
      <w:adjustRightInd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character" w:styleId="slostrnky">
    <w:name w:val="page number"/>
    <w:basedOn w:val="Standardnpsmoodstavce"/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numPr>
        <w:numId w:val="1"/>
      </w:numPr>
      <w:tabs>
        <w:tab w:val="clear" w:pos="720"/>
        <w:tab w:val="num" w:pos="360"/>
      </w:tabs>
      <w:ind w:left="0" w:firstLine="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character" w:customStyle="1" w:styleId="KRUODVOLUDAJENETAB">
    <w:name w:val="_KRU_ODVOL_UDAJE_NETAB"/>
    <w:rPr>
      <w:rFonts w:ascii="Arial" w:hAnsi="Arial"/>
      <w:sz w:val="18"/>
    </w:rPr>
  </w:style>
  <w:style w:type="paragraph" w:styleId="Nzev">
    <w:name w:val="Title"/>
    <w:basedOn w:val="Normln"/>
    <w:link w:val="NzevChar"/>
    <w:uiPriority w:val="10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styleId="Zkladntext3">
    <w:name w:val="Body Text 3"/>
    <w:basedOn w:val="Normln"/>
    <w:pPr>
      <w:widowControl w:val="0"/>
      <w:shd w:val="clear" w:color="auto" w:fill="FFFFFF"/>
      <w:autoSpaceDE w:val="0"/>
      <w:autoSpaceDN w:val="0"/>
      <w:adjustRightInd w:val="0"/>
      <w:ind w:right="7"/>
    </w:pPr>
  </w:style>
  <w:style w:type="paragraph" w:styleId="Zkladntextodsazen3">
    <w:name w:val="Body Text Indent 3"/>
    <w:basedOn w:val="Normln"/>
    <w:pPr>
      <w:spacing w:after="100" w:afterAutospacing="1"/>
      <w:ind w:left="360"/>
      <w:jc w:val="both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sz w:val="20"/>
      <w:szCs w:val="20"/>
    </w:rPr>
  </w:style>
  <w:style w:type="character" w:styleId="Siln">
    <w:name w:val="Strong"/>
    <w:qFormat/>
    <w:rPr>
      <w:b/>
      <w:bCs/>
    </w:rPr>
  </w:style>
  <w:style w:type="paragraph" w:styleId="Prosttext">
    <w:name w:val="Plain Text"/>
    <w:basedOn w:val="Normln"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jc w:val="center"/>
    </w:pPr>
  </w:style>
  <w:style w:type="paragraph" w:styleId="Textvbloku">
    <w:name w:val="Block Text"/>
    <w:basedOn w:val="Normln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pPr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kladntextodsazen2">
    <w:name w:val="Body Text Indent 2"/>
    <w:basedOn w:val="Normln"/>
    <w:pPr>
      <w:ind w:left="360"/>
    </w:pPr>
    <w:rPr>
      <w:i/>
      <w:iCs/>
    </w:rPr>
  </w:style>
  <w:style w:type="paragraph" w:customStyle="1" w:styleId="krutextodstavce0">
    <w:name w:val="krutextodstavce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A3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">
    <w:name w:val="Název Char"/>
    <w:link w:val="Nzev"/>
    <w:uiPriority w:val="10"/>
    <w:rsid w:val="00750A22"/>
    <w:rPr>
      <w:b/>
      <w:bCs/>
      <w:sz w:val="32"/>
      <w:szCs w:val="32"/>
    </w:rPr>
  </w:style>
  <w:style w:type="paragraph" w:customStyle="1" w:styleId="Bntext2">
    <w:name w:val="Běžný text 2"/>
    <w:basedOn w:val="Normln"/>
    <w:link w:val="Bntext2Char"/>
    <w:rsid w:val="0067011A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67011A"/>
    <w:rPr>
      <w:rFonts w:ascii="Arial" w:hAnsi="Arial"/>
      <w:sz w:val="22"/>
      <w:szCs w:val="24"/>
    </w:rPr>
  </w:style>
  <w:style w:type="paragraph" w:customStyle="1" w:styleId="bntext">
    <w:name w:val="běžný text"/>
    <w:basedOn w:val="Normln"/>
    <w:link w:val="bntextChar"/>
    <w:rsid w:val="00292E3B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292E3B"/>
    <w:rPr>
      <w:rFonts w:ascii="Arial" w:hAnsi="Arial" w:cs="Arial"/>
      <w:sz w:val="22"/>
      <w:szCs w:val="24"/>
    </w:rPr>
  </w:style>
  <w:style w:type="character" w:styleId="Odkaznakoment">
    <w:name w:val="annotation reference"/>
    <w:rsid w:val="000C12F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12FD"/>
    <w:pPr>
      <w:spacing w:before="0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C12FD"/>
  </w:style>
  <w:style w:type="character" w:customStyle="1" w:styleId="PedmtkomenteChar">
    <w:name w:val="Předmět komentáře Char"/>
    <w:link w:val="Pedmtkomente"/>
    <w:rsid w:val="000C12FD"/>
    <w:rPr>
      <w:b/>
      <w:bCs/>
    </w:rPr>
  </w:style>
  <w:style w:type="paragraph" w:styleId="Odstavecseseznamem">
    <w:name w:val="List Paragraph"/>
    <w:basedOn w:val="Normln"/>
    <w:uiPriority w:val="34"/>
    <w:qFormat/>
    <w:rsid w:val="00C55F52"/>
    <w:pPr>
      <w:ind w:left="708"/>
    </w:pPr>
  </w:style>
  <w:style w:type="paragraph" w:customStyle="1" w:styleId="ODRKY">
    <w:name w:val="• ODRÁŽKY"/>
    <w:basedOn w:val="Normln"/>
    <w:link w:val="ODRKYChar"/>
    <w:qFormat/>
    <w:rsid w:val="00AA2471"/>
    <w:pPr>
      <w:numPr>
        <w:numId w:val="10"/>
      </w:numPr>
      <w:spacing w:line="264" w:lineRule="auto"/>
      <w:ind w:left="284" w:hanging="284"/>
      <w:jc w:val="both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AA2471"/>
    <w:rPr>
      <w:rFonts w:ascii="Candara" w:hAnsi="Candara" w:cs="Arial"/>
      <w:sz w:val="24"/>
      <w:szCs w:val="22"/>
      <w:lang w:eastAsia="en-US"/>
    </w:rPr>
  </w:style>
  <w:style w:type="paragraph" w:customStyle="1" w:styleId="2">
    <w:name w:val="2"/>
    <w:basedOn w:val="Normln"/>
    <w:next w:val="Normln"/>
    <w:rsid w:val="00722F41"/>
    <w:pPr>
      <w:numPr>
        <w:numId w:val="13"/>
      </w:num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 w:cs="Arial"/>
      <w:b/>
      <w:bCs/>
      <w:sz w:val="22"/>
      <w:szCs w:val="22"/>
    </w:rPr>
  </w:style>
  <w:style w:type="paragraph" w:customStyle="1" w:styleId="1nadpis">
    <w:name w:val="1nadpis"/>
    <w:basedOn w:val="Normln"/>
    <w:qFormat/>
    <w:rsid w:val="00F55188"/>
    <w:pPr>
      <w:keepNext/>
      <w:numPr>
        <w:numId w:val="1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55188"/>
    <w:pPr>
      <w:widowControl/>
      <w:numPr>
        <w:ilvl w:val="1"/>
        <w:numId w:val="15"/>
      </w:numPr>
      <w:autoSpaceDE/>
      <w:autoSpaceDN/>
      <w:adjustRightInd/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55188"/>
    <w:pPr>
      <w:numPr>
        <w:ilvl w:val="2"/>
        <w:numId w:val="15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F55188"/>
    <w:pPr>
      <w:numPr>
        <w:ilvl w:val="3"/>
        <w:numId w:val="15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F55188"/>
    <w:pPr>
      <w:keepNext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90057"/>
    <w:rPr>
      <w:sz w:val="24"/>
      <w:szCs w:val="24"/>
    </w:rPr>
  </w:style>
  <w:style w:type="paragraph" w:customStyle="1" w:styleId="Bntext3">
    <w:name w:val="Běžný text 3"/>
    <w:basedOn w:val="Bntext2"/>
    <w:rsid w:val="00122E47"/>
    <w:pPr>
      <w:ind w:left="1021"/>
    </w:pPr>
    <w:rPr>
      <w:rFonts w:cs="Arial"/>
      <w:bCs/>
    </w:rPr>
  </w:style>
  <w:style w:type="paragraph" w:styleId="Textvysvtlivek">
    <w:name w:val="endnote text"/>
    <w:basedOn w:val="Normln"/>
    <w:link w:val="TextvysvtlivekChar"/>
    <w:semiHidden/>
    <w:unhideWhenUsed/>
    <w:rsid w:val="0013395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33951"/>
  </w:style>
  <w:style w:type="character" w:styleId="Odkaznavysvtlivky">
    <w:name w:val="endnote reference"/>
    <w:basedOn w:val="Standardnpsmoodstavce"/>
    <w:semiHidden/>
    <w:unhideWhenUsed/>
    <w:rsid w:val="00133951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13395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33951"/>
  </w:style>
  <w:style w:type="character" w:styleId="Znakapoznpodarou">
    <w:name w:val="footnote reference"/>
    <w:basedOn w:val="Standardnpsmoodstavce"/>
    <w:semiHidden/>
    <w:unhideWhenUsed/>
    <w:rsid w:val="00133951"/>
    <w:rPr>
      <w:vertAlign w:val="superscript"/>
    </w:rPr>
  </w:style>
  <w:style w:type="paragraph" w:customStyle="1" w:styleId="Zkladntextodsazen21">
    <w:name w:val="Základní text odsazený 21"/>
    <w:basedOn w:val="Normln"/>
    <w:rsid w:val="00935D4E"/>
    <w:pPr>
      <w:suppressAutoHyphens/>
      <w:ind w:left="397" w:hanging="397"/>
      <w:jc w:val="both"/>
    </w:pPr>
    <w:rPr>
      <w:szCs w:val="20"/>
      <w:lang w:eastAsia="ar-SA"/>
    </w:rPr>
  </w:style>
  <w:style w:type="character" w:customStyle="1" w:styleId="nowrap">
    <w:name w:val="nowrap"/>
    <w:basedOn w:val="Standardnpsmoodstavce"/>
    <w:rsid w:val="00D01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trbova\Dokumenty\&#352;ablony\prazdn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58A7A-F45D-41AD-BE27-9ACB40BAB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prazdna.dot</Template>
  <TotalTime>451</TotalTime>
  <Pages>8</Pages>
  <Words>2690</Words>
  <Characters>16647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19299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3538973</vt:i4>
      </vt:variant>
      <vt:variant>
        <vt:i4>0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creator>kotrbova</dc:creator>
  <cp:lastModifiedBy>Procházková Lenka Bc.</cp:lastModifiedBy>
  <cp:revision>76</cp:revision>
  <cp:lastPrinted>2019-09-10T12:49:00Z</cp:lastPrinted>
  <dcterms:created xsi:type="dcterms:W3CDTF">2019-07-09T08:30:00Z</dcterms:created>
  <dcterms:modified xsi:type="dcterms:W3CDTF">2019-10-25T06:33:00Z</dcterms:modified>
</cp:coreProperties>
</file>