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8E042" w14:textId="77777777" w:rsidR="00AD7047" w:rsidRPr="00CE4A78" w:rsidRDefault="00652C10" w:rsidP="003407F1">
      <w:pPr>
        <w:shd w:val="clear" w:color="auto" w:fill="00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AD7047" w:rsidRPr="00CE4A78">
        <w:rPr>
          <w:rFonts w:ascii="Arial" w:hAnsi="Arial" w:cs="Arial"/>
          <w:b/>
          <w:bCs/>
          <w:sz w:val="22"/>
          <w:szCs w:val="22"/>
        </w:rPr>
        <w:t xml:space="preserve">adávací </w:t>
      </w:r>
      <w:r>
        <w:rPr>
          <w:rFonts w:ascii="Arial" w:hAnsi="Arial" w:cs="Arial"/>
          <w:b/>
          <w:bCs/>
          <w:sz w:val="22"/>
          <w:szCs w:val="22"/>
        </w:rPr>
        <w:t>podmínky</w:t>
      </w:r>
      <w:r w:rsidR="00AD7047" w:rsidRPr="00CE4A78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14:paraId="5F40326B" w14:textId="77777777" w:rsidR="00AD7047" w:rsidRPr="00CE4A78" w:rsidRDefault="00AD7047" w:rsidP="003407F1">
      <w:pPr>
        <w:shd w:val="clear" w:color="auto" w:fill="00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E4A78">
        <w:rPr>
          <w:rFonts w:ascii="Arial" w:hAnsi="Arial" w:cs="Arial"/>
          <w:b/>
          <w:bCs/>
          <w:sz w:val="22"/>
          <w:szCs w:val="22"/>
        </w:rPr>
        <w:t>zadávané v</w:t>
      </w:r>
      <w:r w:rsidR="00691DA7">
        <w:rPr>
          <w:rFonts w:ascii="Arial" w:hAnsi="Arial" w:cs="Arial"/>
          <w:b/>
          <w:bCs/>
          <w:sz w:val="22"/>
          <w:szCs w:val="22"/>
        </w:rPr>
        <w:t> </w:t>
      </w:r>
      <w:r w:rsidR="00C07179">
        <w:rPr>
          <w:rFonts w:ascii="Arial" w:hAnsi="Arial" w:cs="Arial"/>
          <w:b/>
          <w:bCs/>
          <w:sz w:val="22"/>
          <w:szCs w:val="22"/>
        </w:rPr>
        <w:t>na</w:t>
      </w:r>
      <w:r w:rsidR="00FD3117">
        <w:rPr>
          <w:rFonts w:ascii="Arial" w:hAnsi="Arial" w:cs="Arial"/>
          <w:b/>
          <w:bCs/>
          <w:sz w:val="22"/>
          <w:szCs w:val="22"/>
        </w:rPr>
        <w:t>d</w:t>
      </w:r>
      <w:r w:rsidRPr="00CE4A78">
        <w:rPr>
          <w:rFonts w:ascii="Arial" w:hAnsi="Arial" w:cs="Arial"/>
          <w:b/>
          <w:bCs/>
          <w:sz w:val="22"/>
          <w:szCs w:val="22"/>
        </w:rPr>
        <w:t>limitním</w:t>
      </w:r>
      <w:r w:rsidR="00691D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4A78">
        <w:rPr>
          <w:rFonts w:ascii="Arial" w:hAnsi="Arial" w:cs="Arial"/>
          <w:b/>
          <w:bCs/>
          <w:sz w:val="22"/>
          <w:szCs w:val="22"/>
        </w:rPr>
        <w:t xml:space="preserve">režimu, </w:t>
      </w:r>
    </w:p>
    <w:p w14:paraId="3CDB2909" w14:textId="77777777" w:rsidR="00AD7047" w:rsidRPr="00CE4A78" w:rsidRDefault="00AD7047" w:rsidP="003407F1">
      <w:pPr>
        <w:shd w:val="clear" w:color="auto" w:fill="00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E4A78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3EC202E7" w14:textId="77777777" w:rsidR="00AD7047" w:rsidRPr="008A4F6F" w:rsidRDefault="00AD7047" w:rsidP="003407F1">
      <w:pPr>
        <w:shd w:val="clear" w:color="auto" w:fill="00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E4A78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185B54">
        <w:rPr>
          <w:rFonts w:ascii="Arial" w:hAnsi="Arial" w:cs="Arial"/>
          <w:b/>
          <w:bCs/>
          <w:sz w:val="22"/>
          <w:szCs w:val="22"/>
        </w:rPr>
        <w:t xml:space="preserve">, </w:t>
      </w:r>
      <w:r w:rsidR="00185B54" w:rsidRPr="00185B54">
        <w:rPr>
          <w:rFonts w:ascii="Arial" w:hAnsi="Arial" w:cs="Arial"/>
          <w:b/>
          <w:bCs/>
          <w:sz w:val="22"/>
          <w:szCs w:val="22"/>
        </w:rPr>
        <w:t>v</w:t>
      </w:r>
      <w:r w:rsidR="005078F3">
        <w:rPr>
          <w:rFonts w:ascii="Arial" w:hAnsi="Arial" w:cs="Arial"/>
          <w:b/>
          <w:bCs/>
          <w:sz w:val="22"/>
          <w:szCs w:val="22"/>
        </w:rPr>
        <w:t>e</w:t>
      </w:r>
      <w:r w:rsidR="00185B54" w:rsidRPr="00185B54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5078F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185B54" w:rsidRPr="00185B5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4A78">
        <w:rPr>
          <w:rFonts w:ascii="Arial" w:hAnsi="Arial" w:cs="Arial"/>
          <w:b/>
          <w:bCs/>
          <w:sz w:val="22"/>
          <w:szCs w:val="22"/>
        </w:rPr>
        <w:t>(dále jen „</w:t>
      </w:r>
      <w:r w:rsidR="0020470C">
        <w:rPr>
          <w:rFonts w:ascii="Arial" w:hAnsi="Arial" w:cs="Arial"/>
          <w:b/>
          <w:bCs/>
          <w:sz w:val="22"/>
          <w:szCs w:val="22"/>
        </w:rPr>
        <w:t>ZZVZ</w:t>
      </w:r>
      <w:r w:rsidRPr="00CE4A78">
        <w:rPr>
          <w:rFonts w:ascii="Arial" w:hAnsi="Arial" w:cs="Arial"/>
          <w:b/>
          <w:bCs/>
          <w:sz w:val="22"/>
          <w:szCs w:val="22"/>
        </w:rPr>
        <w:t>“)</w:t>
      </w: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3F64072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8A4F6F" w14:paraId="522F2C21" w14:textId="77777777" w:rsidTr="00CC01AE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17CE" w14:textId="77777777" w:rsidR="00F63462" w:rsidRPr="00C07179" w:rsidRDefault="00F63462" w:rsidP="00C071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7179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EAC4" w14:textId="77777777" w:rsidR="00F63462" w:rsidRPr="00C07179" w:rsidRDefault="00691DA7" w:rsidP="003A676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II/360 Velké Meziříčí – JV obchvat</w:t>
            </w:r>
            <w:r w:rsidRPr="000769F5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F63462" w:rsidRPr="008A4F6F" w14:paraId="74F8A29D" w14:textId="77777777" w:rsidTr="00CC01AE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E067" w14:textId="77777777" w:rsidR="00F63462" w:rsidRPr="00C07179" w:rsidRDefault="00F63462" w:rsidP="00C071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7179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B745" w14:textId="77777777" w:rsidR="00F63462" w:rsidRPr="00C07179" w:rsidRDefault="00F63462" w:rsidP="00C07179">
            <w:pPr>
              <w:rPr>
                <w:rFonts w:ascii="Arial" w:hAnsi="Arial" w:cs="Arial"/>
                <w:sz w:val="22"/>
                <w:szCs w:val="22"/>
              </w:rPr>
            </w:pPr>
            <w:r w:rsidRPr="00C07179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8A4F6F" w14:paraId="5C9CBDBB" w14:textId="77777777" w:rsidTr="00CC01AE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44FE" w14:textId="77777777" w:rsidR="00F63462" w:rsidRPr="00C07179" w:rsidRDefault="00F63462" w:rsidP="00C071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7179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83BD" w14:textId="77777777" w:rsidR="00F63462" w:rsidRPr="00C07179" w:rsidRDefault="00F63462" w:rsidP="00C07179">
            <w:pPr>
              <w:rPr>
                <w:rFonts w:ascii="Arial" w:hAnsi="Arial" w:cs="Arial"/>
                <w:sz w:val="22"/>
                <w:szCs w:val="22"/>
              </w:rPr>
            </w:pPr>
            <w:r w:rsidRPr="00C07179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8A4F6F" w14:paraId="61BEDBA3" w14:textId="77777777" w:rsidTr="00CC01AE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8CA3" w14:textId="77777777" w:rsidR="00F63462" w:rsidRPr="00C07179" w:rsidRDefault="00F63462" w:rsidP="00C071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7179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EEFA" w14:textId="77777777" w:rsidR="00F63462" w:rsidRPr="00C07179" w:rsidRDefault="00C07179" w:rsidP="00C071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F63462" w:rsidRPr="00C07179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>/57</w:t>
            </w:r>
            <w:r w:rsidR="00F63462" w:rsidRPr="00C07179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8A4F6F" w14:paraId="7D2447B6" w14:textId="77777777" w:rsidTr="00CC01AE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EEED" w14:textId="77777777" w:rsidR="00F63462" w:rsidRPr="00C07179" w:rsidRDefault="00F63462" w:rsidP="00C071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7179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FDD3" w14:textId="77777777" w:rsidR="00F63462" w:rsidRPr="00C07179" w:rsidRDefault="00F63462" w:rsidP="00C07179">
            <w:pPr>
              <w:rPr>
                <w:rFonts w:ascii="Arial" w:hAnsi="Arial" w:cs="Arial"/>
                <w:sz w:val="22"/>
                <w:szCs w:val="22"/>
              </w:rPr>
            </w:pPr>
            <w:r w:rsidRPr="00C07179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8A4F6F" w14:paraId="216FE55C" w14:textId="77777777" w:rsidTr="00CC01AE">
        <w:trPr>
          <w:trHeight w:val="64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1CEE" w14:textId="77777777" w:rsidR="00F63462" w:rsidRPr="00C07179" w:rsidRDefault="00F63462" w:rsidP="00C071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7179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C07179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C07179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D490" w14:textId="77777777" w:rsidR="001935E0" w:rsidRDefault="00F63462" w:rsidP="00D33345">
            <w:pPr>
              <w:rPr>
                <w:rFonts w:ascii="Arial" w:hAnsi="Arial" w:cs="Arial"/>
                <w:sz w:val="22"/>
                <w:szCs w:val="22"/>
              </w:rPr>
            </w:pPr>
            <w:r w:rsidRPr="00C07179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  <w:r w:rsidR="00E96E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618D21" w14:textId="77777777" w:rsidR="00AD7047" w:rsidRPr="00C07179" w:rsidRDefault="001935E0" w:rsidP="00D333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  <w:r w:rsidR="00E96E0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63462" w:rsidRPr="008A4F6F" w14:paraId="035834CD" w14:textId="77777777" w:rsidTr="00CC01AE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C101" w14:textId="77777777" w:rsidR="00F63462" w:rsidRPr="00C07179" w:rsidRDefault="00F63462" w:rsidP="005B52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7179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2140" w14:textId="77777777" w:rsidR="00F63462" w:rsidRPr="00C07179" w:rsidRDefault="003A0D96" w:rsidP="00C071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C07179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02AB5E95" w14:textId="77777777" w:rsidR="00F63462" w:rsidRPr="00C07179" w:rsidRDefault="00B5572D" w:rsidP="003A0D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</w:t>
            </w:r>
            <w:r w:rsidR="0021520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: +420 564 602 37</w:t>
            </w:r>
            <w:r w:rsidR="003A0D96">
              <w:rPr>
                <w:rFonts w:ascii="Arial" w:hAnsi="Arial" w:cs="Arial"/>
                <w:sz w:val="22"/>
                <w:szCs w:val="22"/>
              </w:rPr>
              <w:t>8</w:t>
            </w:r>
            <w:r w:rsidR="00F63462" w:rsidRPr="00C07179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3A0D96">
              <w:rPr>
                <w:rFonts w:ascii="Arial" w:hAnsi="Arial" w:cs="Arial"/>
                <w:sz w:val="22"/>
                <w:szCs w:val="22"/>
              </w:rPr>
              <w:t>prochazkova</w:t>
            </w:r>
            <w:r w:rsidR="00122F4C" w:rsidRPr="00C07179">
              <w:rPr>
                <w:rFonts w:ascii="Arial" w:hAnsi="Arial" w:cs="Arial"/>
                <w:sz w:val="22"/>
                <w:szCs w:val="22"/>
              </w:rPr>
              <w:t>.l</w:t>
            </w:r>
            <w:r w:rsidR="00F63462" w:rsidRPr="00C07179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14:paraId="69EE5891" w14:textId="77777777" w:rsidR="00F63462" w:rsidRPr="000F6EAF" w:rsidRDefault="00F63462" w:rsidP="00F63462">
      <w:pPr>
        <w:pStyle w:val="Nadpis1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  <w:bookmarkEnd w:id="0"/>
    </w:p>
    <w:p w14:paraId="77C89711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Veřejná zakázka je veřejnou zakázkou na služby. </w:t>
      </w:r>
    </w:p>
    <w:p w14:paraId="65586760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B82C5F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Zakázka se skládá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ze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2 částí:</w:t>
      </w:r>
    </w:p>
    <w:p w14:paraId="32F234E8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10E47263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Část 1:</w:t>
      </w:r>
    </w:p>
    <w:p w14:paraId="27050C18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Předmětem plnění této části veřejné zakázky je vypracování projektové dokumentace pro vydání stavebního povolení (dále jen „DSP“) včetně zajištění pravomocných stavebních povolení a zpracování projektové dokumentace pro provádění stavby (dále jen „PDPS“) vč. soupisu prací a rozpočtu akce „II/360 Velké Meziříčí - JV obchvat“. </w:t>
      </w:r>
    </w:p>
    <w:p w14:paraId="07ADBD2E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PD bude vypracována na základě aktualizované dokumentace pro územní řízení (dále jen „DÚR“) „Silnice II/360 Velké Meziříčí – JV obchvat“ z 09/2017, zpracovatel Stráský, Hustý a partneři s.r.o., Bohunická 50, 619 00 Brno. Zpracování DÚR zajistilo město Velké Meziříčí a zadavatel tuto dokumentaci včetně územního rozhodnutí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převzal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na základě uzavřené smlouvy mezi Krajem Vysočina a Městem Velké Meziříčí.</w:t>
      </w:r>
    </w:p>
    <w:p w14:paraId="2F3F33A0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Součástí veřejné zakázky je výkon autorského dozoru projektanta při realizaci stavby.</w:t>
      </w:r>
    </w:p>
    <w:p w14:paraId="26AC5785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3CA64D5A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Projektová dokumentace bude respektovat podmínky územního rozhodnutí ze dne 20. listopadu 2018,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č.j.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: VÝST/3552/2018-kríb/1065/2018, které vydal Městský úřad Velké Meziříčí, odbor výstavby a regionálního rozvoje. Toto rozhodnutí nabylo právní moci 1. 3. 2019.</w:t>
      </w:r>
    </w:p>
    <w:p w14:paraId="52F24CD6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 </w:t>
      </w:r>
    </w:p>
    <w:p w14:paraId="347A9119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Projektová dokumentace bude vypracována v rozsahu daném platnými předpisy v době zpracování a předání dokončeného předmětu plnění. </w:t>
      </w:r>
    </w:p>
    <w:p w14:paraId="5D1D4060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463B89FA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7529134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Bližší technická specifikace:</w:t>
      </w:r>
    </w:p>
    <w:p w14:paraId="43D4CA34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555E1737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Jedná se o novostavbu JV obchvatu silnice II/360 města Velkého Meziříčí kategorie S 9,5/70 včetně navazujících úseků na silnici II/602 (na stávající okružní křižovatku) a II/360. Délka řešeného úseku je 2,375 km. Součástí stavby je i novostavba zavěšeného mostu přes Oslavu a silnici II/392.</w:t>
      </w:r>
    </w:p>
    <w:p w14:paraId="15AD6928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38A7E4A5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1BFB61D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15E61F8C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3855038B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lastRenderedPageBreak/>
        <w:t>Stavba ve stupni DÚR obsahuje tyto stavební objekty:</w:t>
      </w:r>
    </w:p>
    <w:p w14:paraId="3075C27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30B30AD4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001 – Příprava území</w:t>
      </w:r>
    </w:p>
    <w:p w14:paraId="5FB3438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002 – Technická rekultivace</w:t>
      </w:r>
    </w:p>
    <w:p w14:paraId="7B335E9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003 – Demolice objektu </w:t>
      </w:r>
      <w:proofErr w:type="spell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Kovotvar</w:t>
      </w:r>
      <w:proofErr w:type="spellEnd"/>
    </w:p>
    <w:p w14:paraId="7CC00BE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004 – Demolice garáží</w:t>
      </w:r>
    </w:p>
    <w:p w14:paraId="6E94DF40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604587B8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101 – Silnice II/360 </w:t>
      </w:r>
    </w:p>
    <w:p w14:paraId="66748638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102 – Úprava stávající silnice II/360</w:t>
      </w:r>
    </w:p>
    <w:p w14:paraId="1F4DED29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103 – Přeložka polní cesty v km 0,404</w:t>
      </w:r>
    </w:p>
    <w:p w14:paraId="0B8FF711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104 – Napojení MK v km 1.109</w:t>
      </w:r>
    </w:p>
    <w:p w14:paraId="2D06115B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106 – Dopravní značení</w:t>
      </w:r>
    </w:p>
    <w:p w14:paraId="5CD4A327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110 – Provizorní napojení II/360</w:t>
      </w:r>
    </w:p>
    <w:p w14:paraId="6483F9D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111 – Provizorní komunikace</w:t>
      </w:r>
    </w:p>
    <w:p w14:paraId="3615864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120 – Úprava příjezdových tras </w:t>
      </w:r>
    </w:p>
    <w:p w14:paraId="72CE0AD7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6582D64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201 – Most přes Oslavu a silnici II/392</w:t>
      </w:r>
    </w:p>
    <w:p w14:paraId="6762A16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202 – Most přes polní cestu v km 0,404</w:t>
      </w:r>
    </w:p>
    <w:p w14:paraId="4DD7D1A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203 – Propust u přeložky Františkovského potoka v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km 2,120</w:t>
      </w:r>
      <w:proofErr w:type="gramEnd"/>
    </w:p>
    <w:p w14:paraId="6B93B615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211 – Opěrná zeď v km 0,960 – 1,060 </w:t>
      </w:r>
    </w:p>
    <w:p w14:paraId="1CBD3479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212 – Opěrná zeď u ČOV</w:t>
      </w:r>
    </w:p>
    <w:p w14:paraId="2192CEB7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213 – Zárubní zeď v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km 2,030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– 2,073</w:t>
      </w:r>
    </w:p>
    <w:p w14:paraId="18110445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5FDD90F9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301 – Přeložka vodovodu DN 250 v km 0,104 – 0,140</w:t>
      </w:r>
    </w:p>
    <w:p w14:paraId="520F8C5A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302 – Přeložka vodovodu DN 350 v km 1,460 - 1,560</w:t>
      </w:r>
    </w:p>
    <w:p w14:paraId="3988481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303 – Přeložka vodovodu DN 350 v km 1,660 – 2,040</w:t>
      </w:r>
    </w:p>
    <w:p w14:paraId="3C435E3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304 – Přeložka vodovodu DN 250 v km  2,070</w:t>
      </w:r>
    </w:p>
    <w:p w14:paraId="7F817FF3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311 – Přeložka kanalizace DN 400 v km 1,720 – 1,780 </w:t>
      </w:r>
    </w:p>
    <w:p w14:paraId="26167AA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312 -  Přeložka kanalizace DN 300 v km  2,080  </w:t>
      </w:r>
    </w:p>
    <w:p w14:paraId="476CF9D1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313 -  Přeložka kanalizace DN400 v km  2,082</w:t>
      </w:r>
    </w:p>
    <w:p w14:paraId="3AB89EE4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314 -  Přeložka kanalizační přípojky DN200 v km  2,165</w:t>
      </w:r>
    </w:p>
    <w:p w14:paraId="57B4741B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321 – Přeložka Františkovského potoka v km 1,670 – 1,820</w:t>
      </w:r>
    </w:p>
    <w:p w14:paraId="40D72380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322 -  Přeložka Františkovského potoka v km  2,060 – 2,200</w:t>
      </w:r>
    </w:p>
    <w:p w14:paraId="1879AA5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E89627E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401 – Přeložka vedení VN v km 1,169 – není předmětem plnění,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zajišťuje E.ON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na základě smlouvy s Krajem Vysočiny  (v DSP a PDPS bude zakresleno v situaci a popsáno ve zprávách)</w:t>
      </w:r>
    </w:p>
    <w:p w14:paraId="479431CC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402 – Přeložka vedení VN v km 1,240 - není předmětem plnění,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zajišťuje E.ON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na základě smlouvy s Krajem Vysočiny  (v DSP a PDPS bude zakresleno v situaci a popsáno ve zprávách)</w:t>
      </w:r>
    </w:p>
    <w:p w14:paraId="1B473787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403 – Přeložka vedení VN v km 1,400-1,560 - není předmětem plnění,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zajišťuje E.ON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na základě smlouvy s Krajem Vysočiny  (v DSP a PDPS bude zakresleno v situaci a popsáno ve zprávách)</w:t>
      </w:r>
    </w:p>
    <w:p w14:paraId="1629F669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404 – Přeložka vedení VN v km  2,077 - není předmětem plnění,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zajišťuje E.ON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na základě smlouvy s Krajem Vysočiny  (v DSP a PDPS bude zakresleno v situaci a popsáno ve zprávách)</w:t>
      </w:r>
    </w:p>
    <w:p w14:paraId="62DECEBE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411 – Přeložka vedení CETIN v km 1,672 – 1,714 - není předmětem plnění, zajišťuje CETIN na základě smlouvy s Krajem Vysočiny  (v DSP a PDPS bude zakresleno v situaci a popsáno ve zprávách)</w:t>
      </w:r>
    </w:p>
    <w:p w14:paraId="18AE3C7F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412 – Přeložka kabelu </w:t>
      </w:r>
      <w:proofErr w:type="spell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PETNet</w:t>
      </w:r>
      <w:proofErr w:type="spell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v km 1,700 – povoleno ÚR – předmětem plnění bude pouze PDPS (v DSP bude zakresleno v situaci a popsáno ve zprávách)</w:t>
      </w:r>
    </w:p>
    <w:p w14:paraId="6F53961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74B12ABF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501 – Přeložka plynovodu STL v km 1,545 - povoleno ÚR – předmětem plnění bude pouze PDPS (v DSP bude zakresleno v situaci a popsáno ve zprávách)</w:t>
      </w:r>
    </w:p>
    <w:p w14:paraId="4BC1C51E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63B3E0BF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6C1D8DB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SO 701 – Oplocení </w:t>
      </w:r>
    </w:p>
    <w:p w14:paraId="55A8F863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702 – Provizorní oplocení</w:t>
      </w:r>
    </w:p>
    <w:p w14:paraId="4E4DDBF6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1BFC38B9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801 – Vegetační úpravy</w:t>
      </w:r>
    </w:p>
    <w:p w14:paraId="3618C835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 802 – Biologická rekultivace</w:t>
      </w:r>
    </w:p>
    <w:p w14:paraId="6FC5592A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0FA9E24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lastRenderedPageBreak/>
        <w:t xml:space="preserve">Z územního rozhodnutí vyplývají podmínky, které je třeba splnit v dalším stupni PD, tj. v DSP (např. protihluková stěna).  Do DÚR byl dodatečně doplněn SO 105 – Přeložka polní cesty v </w:t>
      </w:r>
      <w:proofErr w:type="gramStart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km 2,1, který</w:t>
      </w:r>
      <w:proofErr w:type="gramEnd"/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není uveden v územním rozhodnutí. Do dokumentace pro stavební povolení byly odsunuty i veškeré požadavky na sjezdy atd. – reálná možnost dotčení dalších pozemků.</w:t>
      </w:r>
    </w:p>
    <w:p w14:paraId="2991848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4E96D4EA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B72E320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Část 2:</w:t>
      </w:r>
    </w:p>
    <w:p w14:paraId="517FF0C8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Předmětem plnění této části veřejné zakázky je vypracování projektové dokumentace pro rekonstrukci části silnice II/360 – od začátku obchvatu po projektovanou okružní křižovatku silnice II/360 se silnicí III/36054 a ul. Třebíčskou – dl. cca 1,1 km. O způsobu provedení bude rozhodnuto na základě diagnostiky vozovky, kterou zajistí vybraný dodavatel. </w:t>
      </w:r>
    </w:p>
    <w:p w14:paraId="3444FE4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Rekonstrukce bude navržena ve stávající trase.</w:t>
      </w:r>
    </w:p>
    <w:p w14:paraId="55DC9B0D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Předmětem plnění je zpracování dokumentace pro vydání stavebního povolení (dále jen „DSP“) včetně zajištění pravomocných stavebních povolení a zpracování projektové dokumentace pro provádění stavby (dále jen „PDPS“) vč. soupisu prací a rozpočtu akce „II/360 Velké Meziříčí - JV obchvat, PD“.</w:t>
      </w:r>
    </w:p>
    <w:p w14:paraId="0B351BB7" w14:textId="39CAFB33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Rekonstruovaná část komunikace se nachází mezi navrženým obchvatem a navrženou rekonstrukcí křižovatky silnic II/360 a III/36054 – viz připojená situace.</w:t>
      </w:r>
      <w:r w:rsidR="00544250">
        <w:rPr>
          <w:rFonts w:ascii="Arial" w:hAnsi="Arial" w:cs="Arial"/>
          <w:spacing w:val="-4"/>
          <w:sz w:val="22"/>
          <w:szCs w:val="22"/>
          <w:lang w:eastAsia="ar-SA"/>
        </w:rPr>
        <w:t xml:space="preserve"> Zadavatel předpokládá realizaci okružní křižovatky v letech 202</w:t>
      </w:r>
      <w:r w:rsidR="00E433D6">
        <w:rPr>
          <w:rFonts w:ascii="Arial" w:hAnsi="Arial" w:cs="Arial"/>
          <w:spacing w:val="-4"/>
          <w:sz w:val="22"/>
          <w:szCs w:val="22"/>
          <w:lang w:eastAsia="ar-SA"/>
        </w:rPr>
        <w:t>1</w:t>
      </w:r>
      <w:r w:rsidR="00544250">
        <w:rPr>
          <w:rFonts w:ascii="Arial" w:hAnsi="Arial" w:cs="Arial"/>
          <w:spacing w:val="-4"/>
          <w:sz w:val="22"/>
          <w:szCs w:val="22"/>
          <w:lang w:eastAsia="ar-SA"/>
        </w:rPr>
        <w:t xml:space="preserve"> nebo 202</w:t>
      </w:r>
      <w:r w:rsidR="00E433D6">
        <w:rPr>
          <w:rFonts w:ascii="Arial" w:hAnsi="Arial" w:cs="Arial"/>
          <w:spacing w:val="-4"/>
          <w:sz w:val="22"/>
          <w:szCs w:val="22"/>
          <w:lang w:eastAsia="ar-SA"/>
        </w:rPr>
        <w:t>2</w:t>
      </w:r>
      <w:r w:rsidR="00763D32">
        <w:rPr>
          <w:rFonts w:ascii="Arial" w:hAnsi="Arial" w:cs="Arial"/>
          <w:spacing w:val="-4"/>
          <w:sz w:val="22"/>
          <w:szCs w:val="22"/>
          <w:lang w:eastAsia="ar-SA"/>
        </w:rPr>
        <w:t>.</w:t>
      </w:r>
    </w:p>
    <w:p w14:paraId="0F74F4BB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PD bude vypracována na základě dokumentace pro územní řízení (dále jen „DÚR“) „Silnice II/360 Velké Meziříčí – JV obchvat“ z 09/2017, zpracovatel Stráský, Hustý a partneři s.r.o., Bohunická 50, 619 00 Brno a dokumentace pro okružní křižovatku „II/360 Velké Meziříčí – křižovatka silnic II/360 a III/36054“ z 03/2020, zpracovatel HBH Projekt spol. s r.o., Kabátníkova 216/5, 602 00 Brno.</w:t>
      </w:r>
    </w:p>
    <w:p w14:paraId="14DD54B8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0A07E5D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Součástí veřejné zakázky je výkon autorského dozoru projektanta při realizaci stavby.</w:t>
      </w:r>
    </w:p>
    <w:p w14:paraId="6C086DFF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</w:p>
    <w:p w14:paraId="1A70BF22" w14:textId="77777777" w:rsidR="00691DA7" w:rsidRP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 xml:space="preserve">  </w:t>
      </w:r>
    </w:p>
    <w:p w14:paraId="7261399D" w14:textId="77777777" w:rsidR="0009354B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691DA7">
        <w:rPr>
          <w:rFonts w:ascii="Arial" w:hAnsi="Arial" w:cs="Arial"/>
          <w:spacing w:val="-4"/>
          <w:sz w:val="22"/>
          <w:szCs w:val="22"/>
          <w:lang w:eastAsia="ar-SA"/>
        </w:rPr>
        <w:t>Kompletní předmět plnění veřejné zakázky je podrobně specifikován v obchodních podmínkách (příloha zadávací dokumentace).</w:t>
      </w:r>
    </w:p>
    <w:p w14:paraId="16EC3A11" w14:textId="77777777" w:rsidR="00691DA7" w:rsidRDefault="00691DA7" w:rsidP="00691DA7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</w:p>
    <w:p w14:paraId="7F7C65BB" w14:textId="77777777" w:rsidR="00F63462" w:rsidRPr="007D249B" w:rsidRDefault="00F63462" w:rsidP="00F63462">
      <w:pPr>
        <w:pStyle w:val="Nadpis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257A2AE" w14:textId="77777777"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7D249B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="008675B1">
        <w:rPr>
          <w:rFonts w:ascii="Arial" w:hAnsi="Arial" w:cs="Arial"/>
          <w:sz w:val="22"/>
          <w:szCs w:val="22"/>
          <w:lang w:eastAsia="ar-SA"/>
        </w:rPr>
        <w:t>návrhu smlouvy o provedení veřejné zakázky</w:t>
      </w:r>
      <w:r w:rsidRPr="007D249B">
        <w:rPr>
          <w:rFonts w:ascii="Arial" w:hAnsi="Arial" w:cs="Arial"/>
          <w:sz w:val="22"/>
          <w:szCs w:val="22"/>
        </w:rPr>
        <w:t xml:space="preserve"> </w:t>
      </w:r>
      <w:r w:rsidRPr="009C2A75">
        <w:rPr>
          <w:rFonts w:ascii="Arial" w:hAnsi="Arial" w:cs="Arial"/>
          <w:sz w:val="22"/>
          <w:szCs w:val="22"/>
        </w:rPr>
        <w:t>(</w:t>
      </w:r>
      <w:r w:rsidR="009C2A75" w:rsidRPr="009C2A75">
        <w:rPr>
          <w:rFonts w:ascii="Arial" w:hAnsi="Arial" w:cs="Arial"/>
          <w:sz w:val="22"/>
          <w:szCs w:val="22"/>
        </w:rPr>
        <w:t>viz zadávací d</w:t>
      </w:r>
      <w:r w:rsidRPr="009C2A75">
        <w:rPr>
          <w:rFonts w:ascii="Arial" w:hAnsi="Arial" w:cs="Arial"/>
          <w:sz w:val="22"/>
          <w:szCs w:val="22"/>
        </w:rPr>
        <w:t>okumentace)</w:t>
      </w:r>
      <w:r w:rsidRPr="007D249B">
        <w:rPr>
          <w:rFonts w:ascii="Arial" w:hAnsi="Arial" w:cs="Arial"/>
          <w:b/>
          <w:sz w:val="22"/>
          <w:szCs w:val="22"/>
        </w:rPr>
        <w:t>.</w:t>
      </w:r>
    </w:p>
    <w:p w14:paraId="5708CED7" w14:textId="77777777" w:rsidR="009C2A75" w:rsidRPr="007D249B" w:rsidRDefault="009C2A75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07F401F3" w14:textId="77777777" w:rsidR="00F63462" w:rsidRPr="009550B1" w:rsidRDefault="00F63462" w:rsidP="001D13F2">
      <w:pPr>
        <w:pStyle w:val="Nadpis1"/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</w:p>
    <w:p w14:paraId="36FB73B6" w14:textId="4E6E45AF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145DD">
        <w:rPr>
          <w:rFonts w:ascii="Arial" w:hAnsi="Arial" w:cs="Arial"/>
          <w:sz w:val="22"/>
          <w:szCs w:val="22"/>
        </w:rPr>
        <w:t xml:space="preserve">Předpokládaná hodnota veřejné zakázky </w:t>
      </w:r>
      <w:r w:rsidRPr="00DF4E6F">
        <w:rPr>
          <w:rFonts w:ascii="Arial" w:hAnsi="Arial" w:cs="Arial"/>
          <w:sz w:val="22"/>
          <w:szCs w:val="22"/>
        </w:rPr>
        <w:t>činí  </w:t>
      </w:r>
      <w:r w:rsidR="00691DA7" w:rsidRPr="00B32937">
        <w:rPr>
          <w:rFonts w:ascii="Arial" w:hAnsi="Arial" w:cs="Arial"/>
          <w:sz w:val="22"/>
          <w:szCs w:val="22"/>
        </w:rPr>
        <w:t>7</w:t>
      </w:r>
      <w:r w:rsidR="002A485E" w:rsidRPr="00B32937">
        <w:rPr>
          <w:rFonts w:ascii="Arial" w:hAnsi="Arial" w:cs="Arial"/>
          <w:sz w:val="22"/>
          <w:szCs w:val="22"/>
        </w:rPr>
        <w:t xml:space="preserve"> </w:t>
      </w:r>
      <w:r w:rsidR="00D7602A">
        <w:rPr>
          <w:rFonts w:ascii="Arial" w:hAnsi="Arial" w:cs="Arial"/>
          <w:sz w:val="22"/>
          <w:szCs w:val="22"/>
        </w:rPr>
        <w:t>5</w:t>
      </w:r>
      <w:r w:rsidR="00D7602A" w:rsidRPr="00B32937">
        <w:rPr>
          <w:rFonts w:ascii="Arial" w:hAnsi="Arial" w:cs="Arial"/>
          <w:sz w:val="22"/>
          <w:szCs w:val="22"/>
        </w:rPr>
        <w:t xml:space="preserve">00 </w:t>
      </w:r>
      <w:r w:rsidR="00713E18" w:rsidRPr="00B32937">
        <w:rPr>
          <w:rFonts w:ascii="Arial" w:hAnsi="Arial" w:cs="Arial"/>
          <w:sz w:val="22"/>
          <w:szCs w:val="22"/>
        </w:rPr>
        <w:t>000</w:t>
      </w:r>
      <w:r w:rsidRPr="00B32937">
        <w:rPr>
          <w:rFonts w:ascii="Arial" w:hAnsi="Arial" w:cs="Arial"/>
          <w:sz w:val="22"/>
          <w:szCs w:val="22"/>
        </w:rPr>
        <w:t xml:space="preserve"> Kč bez DPH</w:t>
      </w:r>
      <w:r w:rsidRPr="009145DD">
        <w:rPr>
          <w:rFonts w:ascii="Arial" w:hAnsi="Arial" w:cs="Arial"/>
          <w:sz w:val="22"/>
          <w:szCs w:val="22"/>
        </w:rPr>
        <w:t>.</w:t>
      </w:r>
      <w:r w:rsidRPr="008A4F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7429E1" w14:textId="77777777" w:rsidR="00717A42" w:rsidRPr="00717A42" w:rsidRDefault="00717A4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6792DBF1" w14:textId="77777777" w:rsidR="00AF5678" w:rsidRDefault="00AF5678" w:rsidP="00AF5678">
      <w:pPr>
        <w:pStyle w:val="Nadpis1"/>
        <w:spacing w:before="480"/>
        <w:ind w:left="431" w:hanging="431"/>
      </w:pPr>
      <w:r w:rsidRPr="00AF5678">
        <w:t>Identifikace osob podílejících se na vypracování zadávací dokumentace</w:t>
      </w:r>
    </w:p>
    <w:p w14:paraId="080C89B1" w14:textId="77777777" w:rsidR="00AF5678" w:rsidRDefault="00AF5678" w:rsidP="00AF56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640AF64F" w14:textId="77777777" w:rsidR="00AF5678" w:rsidRDefault="00AF5678" w:rsidP="00AF56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3981895" w14:textId="77777777" w:rsidR="00F640F6" w:rsidRPr="00F640F6" w:rsidRDefault="00F640F6" w:rsidP="00F640F6">
      <w:pPr>
        <w:pStyle w:val="Odstavecseseznamem"/>
        <w:numPr>
          <w:ilvl w:val="0"/>
          <w:numId w:val="42"/>
        </w:num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640F6">
        <w:rPr>
          <w:rFonts w:ascii="Arial" w:hAnsi="Arial" w:cs="Arial"/>
          <w:bCs/>
          <w:sz w:val="22"/>
          <w:szCs w:val="22"/>
        </w:rPr>
        <w:t xml:space="preserve">dokumentace pro územní řízení (DÚR) „Silnice II/360 Velké Meziříčí – JV obchvat“ z 09/2017, zpracovatel Stráský, Hustý a partneři s.r.o., Bohunická 50, 619 00 Brno, IČO 18827527 </w:t>
      </w:r>
    </w:p>
    <w:p w14:paraId="4CF3C479" w14:textId="77777777" w:rsidR="00F640F6" w:rsidRPr="00F640F6" w:rsidRDefault="00F640F6" w:rsidP="00F640F6">
      <w:pPr>
        <w:pStyle w:val="Odstavecseseznamem"/>
        <w:numPr>
          <w:ilvl w:val="0"/>
          <w:numId w:val="42"/>
        </w:numPr>
        <w:tabs>
          <w:tab w:val="num" w:pos="-1560"/>
        </w:tabs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640F6">
        <w:rPr>
          <w:rFonts w:ascii="Arial" w:hAnsi="Arial" w:cs="Arial"/>
          <w:bCs/>
          <w:sz w:val="22"/>
          <w:szCs w:val="22"/>
        </w:rPr>
        <w:t xml:space="preserve">dokumentace pro okružní křižovatku „II/360 Velké Meziříčí – křižovatka silnic II/360 a III/36054“ z 03/2020, zpracovatel HBH Projekt spol. s r.o., Kabátníkova 216/5, 602 00 Brno, IČO 44961944 </w:t>
      </w:r>
    </w:p>
    <w:p w14:paraId="3EC54693" w14:textId="77777777" w:rsidR="00AF5678" w:rsidRDefault="00AF567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1314F78" w14:textId="77777777" w:rsidR="00F63462" w:rsidRPr="009550B1" w:rsidRDefault="00F63462" w:rsidP="001D13F2">
      <w:pPr>
        <w:pStyle w:val="Nadpis1"/>
        <w:spacing w:before="480"/>
        <w:ind w:left="431" w:hanging="431"/>
      </w:pPr>
      <w:bookmarkStart w:id="5" w:name="_Toc464039180"/>
      <w:bookmarkStart w:id="6" w:name="_Toc468796032"/>
      <w:r w:rsidRPr="009550B1">
        <w:lastRenderedPageBreak/>
        <w:t>Klasifikace předmětu veřejné zakázky</w:t>
      </w:r>
      <w:bookmarkEnd w:id="5"/>
      <w:bookmarkEnd w:id="6"/>
    </w:p>
    <w:p w14:paraId="4BC26ECF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D21C839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140B286C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0B1A7880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71248000-8 </w:t>
      </w:r>
    </w:p>
    <w:p w14:paraId="118D81FF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7CC0CFA7" w14:textId="77777777" w:rsidR="00F63462" w:rsidRPr="009550B1" w:rsidRDefault="00F63462" w:rsidP="001D13F2">
      <w:pPr>
        <w:pStyle w:val="Nadpis1"/>
        <w:spacing w:before="480"/>
        <w:ind w:left="431" w:hanging="431"/>
      </w:pPr>
      <w:r w:rsidRPr="009550B1">
        <w:t xml:space="preserve"> </w:t>
      </w:r>
      <w:bookmarkStart w:id="7" w:name="_Toc464039181"/>
      <w:bookmarkStart w:id="8" w:name="_Toc468796033"/>
      <w:r>
        <w:t>K</w:t>
      </w:r>
      <w:r w:rsidRPr="009550B1">
        <w:t>valifikace pro plnění veřejné zakázky:</w:t>
      </w:r>
      <w:bookmarkEnd w:id="7"/>
      <w:bookmarkEnd w:id="8"/>
      <w:r w:rsidRPr="009550B1">
        <w:t xml:space="preserve"> </w:t>
      </w:r>
    </w:p>
    <w:p w14:paraId="0BEB2678" w14:textId="77777777" w:rsidR="00F63462" w:rsidRPr="00FE4F27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9660FF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572F732E" w14:textId="77777777"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9660FF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52627E48" w14:textId="77777777"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9660FF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27937071" w14:textId="77777777"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9660FF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5E4D622F" w14:textId="77777777"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14:paraId="59BC9BAF" w14:textId="77777777" w:rsidR="001D13F2" w:rsidRPr="00717A42" w:rsidRDefault="001D13F2" w:rsidP="001D13F2">
      <w:pPr>
        <w:pStyle w:val="Nadpis2"/>
        <w:numPr>
          <w:ilvl w:val="0"/>
          <w:numId w:val="0"/>
        </w:numPr>
        <w:spacing w:before="120"/>
        <w:ind w:left="578"/>
        <w:rPr>
          <w:sz w:val="16"/>
          <w:szCs w:val="16"/>
          <w:u w:val="single"/>
        </w:rPr>
      </w:pPr>
      <w:bookmarkStart w:id="9" w:name="_Toc468796034"/>
    </w:p>
    <w:p w14:paraId="33AD7705" w14:textId="77777777" w:rsidR="00F63462" w:rsidRPr="00695CC7" w:rsidRDefault="00F63462" w:rsidP="001D13F2">
      <w:pPr>
        <w:pStyle w:val="Nadpis2"/>
        <w:spacing w:after="240"/>
        <w:ind w:left="578" w:hanging="578"/>
        <w:rPr>
          <w:u w:val="single"/>
        </w:rPr>
      </w:pPr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20BBCA9E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9660FF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F5453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5F58D408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odsouzen pro trestný čin uvedený v příloze č. 3 k </w:t>
      </w:r>
      <w:r w:rsidR="00923CC5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nepřihlíží, </w:t>
      </w:r>
    </w:p>
    <w:p w14:paraId="6DCB1F6E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14:paraId="2481A7B6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41DA">
        <w:rPr>
          <w:rFonts w:ascii="Arial" w:hAnsi="Arial" w:cs="Arial"/>
          <w:sz w:val="22"/>
          <w:szCs w:val="22"/>
        </w:rPr>
        <w:t>c) 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1D0BC890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41DA">
        <w:rPr>
          <w:rFonts w:ascii="Arial" w:hAnsi="Arial" w:cs="Arial"/>
          <w:sz w:val="22"/>
          <w:szCs w:val="22"/>
        </w:rPr>
        <w:t>d) 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6819EED0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5EB8BBC" w14:textId="77777777" w:rsidR="00F63462" w:rsidRPr="00717A4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785C93E5" w14:textId="77777777" w:rsidR="0009354B" w:rsidRDefault="0009354B" w:rsidP="0009354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F7C">
        <w:rPr>
          <w:rFonts w:ascii="Arial" w:hAnsi="Arial" w:cs="Arial"/>
          <w:spacing w:val="-4"/>
          <w:sz w:val="22"/>
          <w:szCs w:val="22"/>
        </w:rPr>
        <w:t xml:space="preserve">Pro předložení čestného prohlášení ve vztahu k § 74 odst. 1 písm. b) a c) </w:t>
      </w:r>
      <w:r w:rsidR="009660FF">
        <w:rPr>
          <w:rFonts w:ascii="Arial" w:hAnsi="Arial" w:cs="Arial"/>
          <w:spacing w:val="-4"/>
          <w:sz w:val="22"/>
          <w:szCs w:val="22"/>
        </w:rPr>
        <w:t>ZZVZ</w:t>
      </w:r>
      <w:r w:rsidRPr="00F41F7C">
        <w:rPr>
          <w:rFonts w:ascii="Arial" w:hAnsi="Arial" w:cs="Arial"/>
          <w:spacing w:val="-4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303F9D">
        <w:rPr>
          <w:rFonts w:ascii="Arial" w:hAnsi="Arial" w:cs="Arial"/>
          <w:sz w:val="22"/>
          <w:szCs w:val="22"/>
        </w:rPr>
        <w:t>prohlášení</w:t>
      </w:r>
      <w:r w:rsidR="00303F9D" w:rsidRPr="00AB2D45">
        <w:rPr>
          <w:rFonts w:ascii="Arial" w:hAnsi="Arial" w:cs="Arial"/>
          <w:sz w:val="22"/>
          <w:szCs w:val="22"/>
        </w:rPr>
        <w:t xml:space="preserve"> (</w:t>
      </w:r>
      <w:r w:rsidR="00AB2D45" w:rsidRPr="00AB2D45">
        <w:rPr>
          <w:rFonts w:ascii="Arial" w:hAnsi="Arial" w:cs="Arial"/>
          <w:sz w:val="22"/>
          <w:szCs w:val="22"/>
        </w:rPr>
        <w:t>viz zadávací d</w:t>
      </w:r>
      <w:r w:rsidRPr="00AB2D45">
        <w:rPr>
          <w:rFonts w:ascii="Arial" w:hAnsi="Arial" w:cs="Arial"/>
          <w:sz w:val="22"/>
          <w:szCs w:val="22"/>
        </w:rPr>
        <w:t>okumentace)</w:t>
      </w:r>
      <w:r w:rsidRPr="00682294">
        <w:rPr>
          <w:rFonts w:ascii="Arial" w:hAnsi="Arial" w:cs="Arial"/>
          <w:sz w:val="22"/>
          <w:szCs w:val="22"/>
        </w:rPr>
        <w:t>.</w:t>
      </w:r>
    </w:p>
    <w:p w14:paraId="12A2A7EA" w14:textId="77777777" w:rsidR="00F640F6" w:rsidRPr="007C2AB1" w:rsidRDefault="00F640F6" w:rsidP="0009354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051068E5" w14:textId="77777777" w:rsidR="0009354B" w:rsidRPr="00E650AF" w:rsidRDefault="0009354B" w:rsidP="0009354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9660FF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6194C519" w14:textId="77777777" w:rsidR="0009354B" w:rsidRPr="00E650AF" w:rsidRDefault="0009354B" w:rsidP="0009354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35A3ADB" w14:textId="77777777" w:rsidR="0009354B" w:rsidRDefault="0009354B" w:rsidP="0009354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A212E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1A212E">
        <w:rPr>
          <w:rFonts w:ascii="Arial" w:hAnsi="Arial" w:cs="Arial"/>
          <w:sz w:val="22"/>
          <w:szCs w:val="22"/>
        </w:rPr>
        <w:t xml:space="preserve">musí současně prokázat základní způsobilost </w:t>
      </w:r>
      <w:r w:rsidRPr="00E650AF">
        <w:rPr>
          <w:rFonts w:ascii="Arial" w:hAnsi="Arial" w:cs="Arial"/>
          <w:sz w:val="22"/>
          <w:szCs w:val="22"/>
        </w:rPr>
        <w:t xml:space="preserve">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9660FF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5790B72D" w14:textId="77777777" w:rsidR="0009354B" w:rsidRPr="00E650AF" w:rsidRDefault="0009354B" w:rsidP="0009354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5D02E75" w14:textId="77777777" w:rsidR="00F63462" w:rsidRPr="0009354B" w:rsidRDefault="00F63462" w:rsidP="0009354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09354B">
        <w:rPr>
          <w:rFonts w:ascii="Arial" w:hAnsi="Arial" w:cs="Arial"/>
          <w:b/>
          <w:spacing w:val="-6"/>
          <w:sz w:val="22"/>
          <w:szCs w:val="22"/>
        </w:rPr>
        <w:t>Dodavatel prokazuje splnění výše uvedených podmínek základní způsobilosti předložením:</w:t>
      </w:r>
    </w:p>
    <w:p w14:paraId="7E933B08" w14:textId="77777777" w:rsidR="00F63462" w:rsidRPr="00E650AF" w:rsidRDefault="00F63462" w:rsidP="00F41F7C">
      <w:pPr>
        <w:spacing w:before="80" w:line="264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9660FF">
        <w:rPr>
          <w:rFonts w:ascii="Arial" w:hAnsi="Arial" w:cs="Arial"/>
          <w:sz w:val="22"/>
          <w:szCs w:val="22"/>
        </w:rPr>
        <w:t>ZZVZ</w:t>
      </w:r>
      <w:r w:rsidR="0009354B">
        <w:rPr>
          <w:rFonts w:ascii="Arial" w:hAnsi="Arial" w:cs="Arial"/>
          <w:sz w:val="22"/>
          <w:szCs w:val="22"/>
        </w:rPr>
        <w:t>,</w:t>
      </w:r>
    </w:p>
    <w:p w14:paraId="714C9DC3" w14:textId="77777777" w:rsidR="00F63462" w:rsidRPr="00E650AF" w:rsidRDefault="00F63462" w:rsidP="00F41F7C">
      <w:pPr>
        <w:spacing w:before="80" w:line="264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9660FF">
        <w:rPr>
          <w:rFonts w:ascii="Arial" w:hAnsi="Arial" w:cs="Arial"/>
          <w:sz w:val="22"/>
          <w:szCs w:val="22"/>
        </w:rPr>
        <w:t>ZZVZ</w:t>
      </w:r>
      <w:r w:rsidR="0009354B">
        <w:rPr>
          <w:rFonts w:ascii="Arial" w:hAnsi="Arial" w:cs="Arial"/>
          <w:sz w:val="22"/>
          <w:szCs w:val="22"/>
        </w:rPr>
        <w:t>,</w:t>
      </w:r>
    </w:p>
    <w:p w14:paraId="234D256C" w14:textId="77777777" w:rsidR="00F63462" w:rsidRDefault="00F63462" w:rsidP="00F41F7C">
      <w:pPr>
        <w:spacing w:before="80" w:line="264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- písemného čestného prohlášení ve vztahu ke spotřební dani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9660FF">
        <w:rPr>
          <w:rFonts w:ascii="Arial" w:hAnsi="Arial" w:cs="Arial"/>
          <w:sz w:val="22"/>
          <w:szCs w:val="22"/>
        </w:rPr>
        <w:t>ZZVZ</w:t>
      </w:r>
      <w:r w:rsidR="0009354B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61A16325" w14:textId="77777777" w:rsidR="00F63462" w:rsidRPr="00E650AF" w:rsidRDefault="00F63462" w:rsidP="00F41F7C">
      <w:pPr>
        <w:spacing w:before="80" w:line="264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9660FF">
        <w:rPr>
          <w:rFonts w:ascii="Arial" w:hAnsi="Arial" w:cs="Arial"/>
          <w:sz w:val="22"/>
          <w:szCs w:val="22"/>
        </w:rPr>
        <w:t>ZZVZ</w:t>
      </w:r>
      <w:r w:rsidR="0009354B">
        <w:rPr>
          <w:rFonts w:ascii="Arial" w:hAnsi="Arial" w:cs="Arial"/>
          <w:sz w:val="22"/>
          <w:szCs w:val="22"/>
        </w:rPr>
        <w:t>,</w:t>
      </w:r>
    </w:p>
    <w:p w14:paraId="07656427" w14:textId="77777777" w:rsidR="00F63462" w:rsidRDefault="00F63462" w:rsidP="00F41F7C">
      <w:pPr>
        <w:spacing w:before="80" w:line="264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9660FF">
        <w:rPr>
          <w:rFonts w:ascii="Arial" w:hAnsi="Arial" w:cs="Arial"/>
          <w:sz w:val="22"/>
          <w:szCs w:val="22"/>
        </w:rPr>
        <w:t>ZZVZ</w:t>
      </w:r>
      <w:r w:rsidR="0009354B">
        <w:rPr>
          <w:rFonts w:ascii="Arial" w:hAnsi="Arial" w:cs="Arial"/>
          <w:sz w:val="22"/>
          <w:szCs w:val="22"/>
        </w:rPr>
        <w:t>,</w:t>
      </w:r>
    </w:p>
    <w:p w14:paraId="57BFDA3F" w14:textId="77777777" w:rsidR="00F63462" w:rsidRPr="00E650AF" w:rsidRDefault="00F63462" w:rsidP="00F41F7C">
      <w:pPr>
        <w:spacing w:before="80" w:line="264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 w:rsidRPr="00037B1D">
        <w:rPr>
          <w:rFonts w:ascii="Arial" w:hAnsi="Arial" w:cs="Arial"/>
          <w:spacing w:val="2"/>
          <w:sz w:val="22"/>
          <w:szCs w:val="22"/>
        </w:rPr>
        <w:t>- výpisu z obchodního rejstříku, nebo předložením písemného čestného prohlášení v případě,</w:t>
      </w:r>
      <w:r w:rsidRPr="00E650AF">
        <w:rPr>
          <w:rFonts w:ascii="Arial" w:hAnsi="Arial" w:cs="Arial"/>
          <w:sz w:val="22"/>
          <w:szCs w:val="22"/>
        </w:rPr>
        <w:t xml:space="preserve">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9660FF">
        <w:rPr>
          <w:rFonts w:ascii="Arial" w:hAnsi="Arial" w:cs="Arial"/>
          <w:sz w:val="22"/>
          <w:szCs w:val="22"/>
        </w:rPr>
        <w:t>ZZVZ</w:t>
      </w:r>
      <w:r w:rsidR="002A1495">
        <w:rPr>
          <w:rFonts w:ascii="Arial" w:hAnsi="Arial" w:cs="Arial"/>
          <w:sz w:val="22"/>
          <w:szCs w:val="22"/>
        </w:rPr>
        <w:t>.</w:t>
      </w:r>
    </w:p>
    <w:p w14:paraId="762497EC" w14:textId="77777777" w:rsidR="00F63462" w:rsidRPr="00E650AF" w:rsidRDefault="00F63462" w:rsidP="00F41F7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4E52E4B" w14:textId="77777777" w:rsidR="00F63462" w:rsidRPr="00695CC7" w:rsidRDefault="00F63462" w:rsidP="00F63462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14:paraId="172DF34D" w14:textId="77777777" w:rsidR="00F63462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58DB94C8" w14:textId="77777777" w:rsidR="00F63462" w:rsidRPr="006B1D1D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AF6E3B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AF6E3B">
        <w:rPr>
          <w:rFonts w:ascii="Arial" w:hAnsi="Arial" w:cs="Arial"/>
          <w:b/>
          <w:sz w:val="22"/>
          <w:szCs w:val="22"/>
        </w:rPr>
        <w:t>ust</w:t>
      </w:r>
      <w:proofErr w:type="spellEnd"/>
      <w:r w:rsidRPr="00AF6E3B">
        <w:rPr>
          <w:rFonts w:ascii="Arial" w:hAnsi="Arial" w:cs="Arial"/>
          <w:b/>
          <w:sz w:val="22"/>
          <w:szCs w:val="22"/>
        </w:rPr>
        <w:t xml:space="preserve">. § 77 odst. 1) </w:t>
      </w:r>
      <w:r w:rsidR="009660FF">
        <w:rPr>
          <w:rFonts w:ascii="Arial" w:hAnsi="Arial" w:cs="Arial"/>
          <w:b/>
          <w:sz w:val="22"/>
          <w:szCs w:val="22"/>
        </w:rPr>
        <w:t>ZZVZ</w:t>
      </w:r>
      <w:r w:rsidRPr="00AF6E3B">
        <w:rPr>
          <w:rFonts w:ascii="Arial" w:hAnsi="Arial" w:cs="Arial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</w:t>
      </w:r>
      <w:r w:rsidRPr="00AF6E3B">
        <w:rPr>
          <w:rFonts w:ascii="Arial" w:hAnsi="Arial" w:cs="Arial"/>
          <w:spacing w:val="2"/>
          <w:sz w:val="22"/>
          <w:szCs w:val="22"/>
        </w:rPr>
        <w:t>k České republice předložením výpisu z obchodního rejstříku nebo jiné obdobné evidence,</w:t>
      </w:r>
      <w:r w:rsidRPr="006B1D1D">
        <w:rPr>
          <w:rFonts w:ascii="Arial" w:hAnsi="Arial" w:cs="Arial"/>
          <w:sz w:val="22"/>
          <w:szCs w:val="22"/>
        </w:rPr>
        <w:t xml:space="preserve"> pokud jiný právní předpis zápis do takové evidence vyžaduje.</w:t>
      </w:r>
    </w:p>
    <w:p w14:paraId="7AE7A541" w14:textId="77777777" w:rsidR="00F63462" w:rsidRPr="006B1D1D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23BB9E55" w14:textId="77777777" w:rsidR="00F63462" w:rsidRPr="00AF31F3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AF6E3B">
        <w:rPr>
          <w:rFonts w:ascii="Arial" w:hAnsi="Arial" w:cs="Arial"/>
          <w:b/>
        </w:rPr>
        <w:t xml:space="preserve">Dodavatel v souladu s </w:t>
      </w:r>
      <w:proofErr w:type="spellStart"/>
      <w:r w:rsidRPr="00AF6E3B">
        <w:rPr>
          <w:rFonts w:ascii="Arial" w:hAnsi="Arial" w:cs="Arial"/>
          <w:b/>
        </w:rPr>
        <w:t>ust</w:t>
      </w:r>
      <w:proofErr w:type="spellEnd"/>
      <w:r w:rsidRPr="00AF6E3B">
        <w:rPr>
          <w:rFonts w:ascii="Arial" w:hAnsi="Arial" w:cs="Arial"/>
          <w:b/>
        </w:rPr>
        <w:t xml:space="preserve">. § 77 odst. 2) písm. a) </w:t>
      </w:r>
      <w:r w:rsidR="009660FF">
        <w:rPr>
          <w:rFonts w:ascii="Arial" w:hAnsi="Arial" w:cs="Arial"/>
          <w:b/>
        </w:rPr>
        <w:t>ZZVZ</w:t>
      </w:r>
      <w:r w:rsidRPr="00AF6E3B">
        <w:rPr>
          <w:rFonts w:ascii="Arial" w:hAnsi="Arial" w:cs="Arial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F41F7C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 a „Výkon zeměměřických činností“.</w:t>
      </w:r>
    </w:p>
    <w:p w14:paraId="6FB5F61F" w14:textId="77777777" w:rsidR="00F63462" w:rsidRPr="006B1D1D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32AFFBE6" w14:textId="77777777"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AF6E3B">
        <w:rPr>
          <w:rFonts w:ascii="Arial" w:hAnsi="Arial" w:cs="Arial"/>
          <w:b/>
          <w:spacing w:val="2"/>
        </w:rPr>
        <w:t xml:space="preserve">Zadavatel v souladu s § 77 odst. 2 písm. c) </w:t>
      </w:r>
      <w:r w:rsidR="009660FF">
        <w:rPr>
          <w:rFonts w:ascii="Arial" w:hAnsi="Arial" w:cs="Arial"/>
          <w:b/>
          <w:spacing w:val="2"/>
        </w:rPr>
        <w:t>ZZVZ</w:t>
      </w:r>
      <w:r w:rsidRPr="00AF6E3B">
        <w:rPr>
          <w:rFonts w:ascii="Arial" w:hAnsi="Arial" w:cs="Arial"/>
          <w:spacing w:val="2"/>
        </w:rPr>
        <w:t xml:space="preserve"> požaduje, aby dodavatel předložil doklad,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</w:t>
      </w:r>
      <w:r w:rsidRPr="008078F6">
        <w:rPr>
          <w:rFonts w:ascii="Arial" w:hAnsi="Arial" w:cs="Arial"/>
          <w:u w:val="single"/>
        </w:rPr>
        <w:t>Dodavatel předloží doklady v rozsahu:</w:t>
      </w:r>
      <w:r w:rsidRPr="006B1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45F6B1E" w14:textId="77777777"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AF6E3B">
        <w:rPr>
          <w:rFonts w:ascii="Arial" w:hAnsi="Arial" w:cs="Arial"/>
          <w:b/>
          <w:spacing w:val="-6"/>
        </w:rPr>
        <w:t xml:space="preserve">- osvědčením o autorizaci </w:t>
      </w:r>
      <w:r w:rsidR="00D14FB5">
        <w:rPr>
          <w:rFonts w:ascii="Arial" w:hAnsi="Arial" w:cs="Arial"/>
          <w:b/>
          <w:spacing w:val="-6"/>
        </w:rPr>
        <w:t xml:space="preserve">nebo osvědčení o registraci </w:t>
      </w:r>
      <w:r w:rsidRPr="00AF6E3B">
        <w:rPr>
          <w:rFonts w:ascii="Arial" w:hAnsi="Arial" w:cs="Arial"/>
          <w:b/>
          <w:spacing w:val="-6"/>
        </w:rPr>
        <w:t>pro obor dopravní stavby</w:t>
      </w:r>
      <w:r w:rsidRPr="00AF6E3B">
        <w:rPr>
          <w:rFonts w:ascii="Arial" w:hAnsi="Arial" w:cs="Arial"/>
          <w:spacing w:val="-6"/>
        </w:rPr>
        <w:t xml:space="preserve"> vydaným dle zákona č. 360/1992 Sb., o výkonu</w:t>
      </w:r>
      <w:r w:rsidRPr="00C47434">
        <w:rPr>
          <w:rFonts w:ascii="Arial" w:hAnsi="Arial" w:cs="Arial"/>
          <w:spacing w:val="-6"/>
        </w:rPr>
        <w:t xml:space="preserve"> </w:t>
      </w:r>
      <w:r w:rsidRPr="00AF6E3B">
        <w:rPr>
          <w:rFonts w:ascii="Arial" w:hAnsi="Arial" w:cs="Arial"/>
          <w:spacing w:val="2"/>
        </w:rPr>
        <w:t>povolání autorizovaných architektů a o výkonu povolání autorizovaných inženýrů a techniků činných</w:t>
      </w:r>
      <w:r w:rsidRPr="00C47434">
        <w:rPr>
          <w:rFonts w:ascii="Arial" w:hAnsi="Arial" w:cs="Arial"/>
        </w:rPr>
        <w:t xml:space="preserve"> ve výstavbě, ve znění pozdějších předpisů</w:t>
      </w:r>
      <w:r w:rsidR="00F41F7C" w:rsidRPr="00C47434">
        <w:rPr>
          <w:rFonts w:ascii="Arial" w:hAnsi="Arial" w:cs="Arial"/>
        </w:rPr>
        <w:t>,</w:t>
      </w:r>
      <w:r w:rsidR="00D14FB5">
        <w:rPr>
          <w:rFonts w:ascii="Arial" w:hAnsi="Arial" w:cs="Arial"/>
        </w:rPr>
        <w:t xml:space="preserve"> nebo jiný rovnocenný doklad dle § 45 </w:t>
      </w:r>
      <w:r w:rsidR="009660FF">
        <w:rPr>
          <w:rFonts w:ascii="Arial" w:hAnsi="Arial" w:cs="Arial"/>
        </w:rPr>
        <w:t>ZZVZ</w:t>
      </w:r>
      <w:r w:rsidR="00D14FB5">
        <w:rPr>
          <w:rFonts w:ascii="Arial" w:hAnsi="Arial" w:cs="Arial"/>
        </w:rPr>
        <w:t>;</w:t>
      </w:r>
    </w:p>
    <w:p w14:paraId="7B9D1917" w14:textId="77777777" w:rsidR="00846B99" w:rsidRDefault="00846B99" w:rsidP="00846B99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 xml:space="preserve">osvědčení o autorizaci </w:t>
      </w:r>
      <w:r w:rsidR="00D14FB5">
        <w:rPr>
          <w:rFonts w:ascii="Arial" w:hAnsi="Arial" w:cs="Arial"/>
          <w:b/>
          <w:spacing w:val="6"/>
        </w:rPr>
        <w:t xml:space="preserve">nebo osvědčení o registraci </w:t>
      </w:r>
      <w:r w:rsidRPr="00C76AD6">
        <w:rPr>
          <w:rFonts w:ascii="Arial" w:hAnsi="Arial" w:cs="Arial"/>
          <w:b/>
          <w:spacing w:val="6"/>
        </w:rPr>
        <w:t>pro obor mosty a inženýrské konstrukce</w:t>
      </w:r>
      <w:r w:rsidRPr="00C76AD6">
        <w:rPr>
          <w:rFonts w:ascii="Arial" w:hAnsi="Arial" w:cs="Arial"/>
          <w:spacing w:val="6"/>
        </w:rPr>
        <w:t xml:space="preserve"> vydaným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D14FB5">
        <w:rPr>
          <w:rFonts w:ascii="Arial" w:hAnsi="Arial" w:cs="Arial"/>
        </w:rPr>
        <w:t xml:space="preserve"> nebo jiný rovnocenný doklad dle § 45 </w:t>
      </w:r>
      <w:r w:rsidR="009660FF">
        <w:rPr>
          <w:rFonts w:ascii="Arial" w:hAnsi="Arial" w:cs="Arial"/>
        </w:rPr>
        <w:t>ZZVZ</w:t>
      </w:r>
      <w:r w:rsidR="00D14FB5">
        <w:rPr>
          <w:rFonts w:ascii="Arial" w:hAnsi="Arial" w:cs="Arial"/>
        </w:rPr>
        <w:t>;</w:t>
      </w:r>
    </w:p>
    <w:p w14:paraId="54D8743A" w14:textId="77777777" w:rsidR="00F63462" w:rsidRDefault="00F63462" w:rsidP="00695FB1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C47434">
        <w:rPr>
          <w:rFonts w:ascii="Arial" w:hAnsi="Arial" w:cs="Arial"/>
        </w:rPr>
        <w:t>- </w:t>
      </w:r>
      <w:r w:rsidRPr="00C47434">
        <w:rPr>
          <w:rFonts w:ascii="Arial" w:hAnsi="Arial" w:cs="Arial"/>
          <w:b/>
          <w:spacing w:val="-6"/>
        </w:rPr>
        <w:t>úřední oprávnění pro</w:t>
      </w:r>
      <w:r w:rsidRPr="00C47434">
        <w:rPr>
          <w:rFonts w:ascii="Arial" w:hAnsi="Arial" w:cs="Arial"/>
          <w:spacing w:val="-6"/>
        </w:rPr>
        <w:t xml:space="preserve"> </w:t>
      </w:r>
      <w:r w:rsidRPr="00C47434">
        <w:rPr>
          <w:rFonts w:ascii="Arial" w:hAnsi="Arial" w:cs="Arial"/>
          <w:b/>
          <w:spacing w:val="-6"/>
        </w:rPr>
        <w:t>ověřování výsledků zeměměřických činností</w:t>
      </w:r>
      <w:r w:rsidRPr="00C47434">
        <w:rPr>
          <w:rFonts w:ascii="Arial" w:hAnsi="Arial" w:cs="Arial"/>
          <w:spacing w:val="-6"/>
        </w:rPr>
        <w:t xml:space="preserve"> dle zákona č. 200/1994 Sb.,</w:t>
      </w:r>
      <w:r w:rsidRPr="00C47434">
        <w:rPr>
          <w:rFonts w:ascii="Arial" w:hAnsi="Arial" w:cs="Arial"/>
        </w:rPr>
        <w:t xml:space="preserve"> </w:t>
      </w:r>
      <w:r w:rsidRPr="00C47434">
        <w:rPr>
          <w:rFonts w:ascii="Arial" w:hAnsi="Arial" w:cs="Arial"/>
          <w:spacing w:val="-6"/>
        </w:rPr>
        <w:t>o zeměměřičství a o změně a doplnění některých zákonů souvisejících s jeho zavedením, ve znění</w:t>
      </w:r>
      <w:r w:rsidRPr="00C47434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C47434">
        <w:rPr>
          <w:rFonts w:ascii="Arial" w:hAnsi="Arial" w:cs="Arial"/>
        </w:rPr>
        <w:t>zákona</w:t>
      </w:r>
      <w:proofErr w:type="gramEnd"/>
      <w:r w:rsidRPr="00C47434">
        <w:rPr>
          <w:rFonts w:ascii="Arial" w:hAnsi="Arial" w:cs="Arial"/>
        </w:rPr>
        <w:t>, a to pro osobu nebo osoby, jej</w:t>
      </w:r>
      <w:r w:rsidR="006D5C66" w:rsidRPr="00C47434">
        <w:rPr>
          <w:rFonts w:ascii="Arial" w:hAnsi="Arial" w:cs="Arial"/>
        </w:rPr>
        <w:t>ich</w:t>
      </w:r>
      <w:r w:rsidRPr="00C47434">
        <w:rPr>
          <w:rFonts w:ascii="Arial" w:hAnsi="Arial" w:cs="Arial"/>
        </w:rPr>
        <w:t>ž prostřednictvím o</w:t>
      </w:r>
      <w:r w:rsidR="00D14FB5">
        <w:rPr>
          <w:rFonts w:ascii="Arial" w:hAnsi="Arial" w:cs="Arial"/>
        </w:rPr>
        <w:t xml:space="preserve">dbornou způsobilost zabezpečuje, nebo jiný rovnocenný doklad dle § 45 </w:t>
      </w:r>
      <w:r w:rsidR="009660FF">
        <w:rPr>
          <w:rFonts w:ascii="Arial" w:hAnsi="Arial" w:cs="Arial"/>
        </w:rPr>
        <w:t>ZZVZ</w:t>
      </w:r>
      <w:r w:rsidR="00D14FB5">
        <w:rPr>
          <w:rFonts w:ascii="Arial" w:hAnsi="Arial" w:cs="Arial"/>
        </w:rPr>
        <w:t>.</w:t>
      </w:r>
    </w:p>
    <w:p w14:paraId="0EEFAC11" w14:textId="77777777" w:rsidR="009D6F82" w:rsidRPr="00477D34" w:rsidRDefault="009D6F82" w:rsidP="009D6F82">
      <w:pPr>
        <w:pStyle w:val="2sltext"/>
        <w:numPr>
          <w:ilvl w:val="0"/>
          <w:numId w:val="0"/>
        </w:numPr>
        <w:spacing w:before="120" w:after="0" w:line="22" w:lineRule="atLeas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477D34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</w:rPr>
        <w:t>, nebo jiný rovnocenný doklad dle § 45 ZZVZ;</w:t>
      </w:r>
    </w:p>
    <w:p w14:paraId="1BA8B73C" w14:textId="77777777" w:rsidR="009D6F82" w:rsidRPr="006B1D1D" w:rsidRDefault="009D6F82" w:rsidP="00695FB1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328A2EF9" w14:textId="77777777" w:rsidR="00F63462" w:rsidRPr="00F41F7C" w:rsidRDefault="00F63462" w:rsidP="00F41F7C">
      <w:pPr>
        <w:pStyle w:val="Nadpis2"/>
        <w:rPr>
          <w:u w:val="single"/>
        </w:rPr>
      </w:pPr>
      <w:bookmarkStart w:id="11" w:name="_Toc468796036"/>
      <w:r w:rsidRPr="00695CC7">
        <w:rPr>
          <w:u w:val="single"/>
        </w:rPr>
        <w:t>T</w:t>
      </w:r>
      <w:r w:rsidRPr="00F41F7C">
        <w:rPr>
          <w:u w:val="single"/>
        </w:rPr>
        <w:t>echnická kvalifikace</w:t>
      </w:r>
      <w:bookmarkEnd w:id="11"/>
      <w:r w:rsidRPr="00F41F7C">
        <w:rPr>
          <w:u w:val="single"/>
        </w:rPr>
        <w:t xml:space="preserve"> </w:t>
      </w:r>
    </w:p>
    <w:p w14:paraId="7A38C671" w14:textId="77777777" w:rsidR="00F63462" w:rsidRPr="00E751C7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751C7">
        <w:rPr>
          <w:rFonts w:ascii="Arial" w:hAnsi="Arial" w:cs="Arial"/>
        </w:rPr>
        <w:t xml:space="preserve">Zadavatel v souladu s § 79 odst. 2 písm. b) </w:t>
      </w:r>
      <w:r w:rsidR="00B15B99">
        <w:rPr>
          <w:rFonts w:ascii="Arial" w:hAnsi="Arial" w:cs="Arial"/>
        </w:rPr>
        <w:t>ZZVZ</w:t>
      </w:r>
      <w:r w:rsidRPr="00E751C7">
        <w:rPr>
          <w:rFonts w:ascii="Arial" w:hAnsi="Arial" w:cs="Arial"/>
        </w:rPr>
        <w:t xml:space="preserve"> požaduje, aby dodavatel předložil </w:t>
      </w:r>
      <w:r w:rsidRPr="00E751C7">
        <w:rPr>
          <w:rFonts w:ascii="Arial" w:hAnsi="Arial" w:cs="Arial"/>
          <w:b/>
        </w:rPr>
        <w:t xml:space="preserve">seznam </w:t>
      </w:r>
      <w:r w:rsidRPr="00F41F7C">
        <w:rPr>
          <w:rFonts w:ascii="Arial" w:hAnsi="Arial" w:cs="Arial"/>
          <w:b/>
          <w:spacing w:val="-4"/>
        </w:rPr>
        <w:t xml:space="preserve">významných služeb </w:t>
      </w:r>
      <w:r w:rsidR="00E20795" w:rsidRPr="00F41F7C">
        <w:rPr>
          <w:rFonts w:ascii="Arial" w:hAnsi="Arial" w:cs="Arial"/>
          <w:b/>
          <w:spacing w:val="-4"/>
        </w:rPr>
        <w:t xml:space="preserve">obdobného charakteru </w:t>
      </w:r>
      <w:r w:rsidRPr="00F41F7C">
        <w:rPr>
          <w:rFonts w:ascii="Arial" w:hAnsi="Arial" w:cs="Arial"/>
          <w:b/>
          <w:spacing w:val="-4"/>
        </w:rPr>
        <w:t xml:space="preserve">poskytnutých </w:t>
      </w:r>
      <w:r w:rsidRPr="00FF4E9C">
        <w:rPr>
          <w:rFonts w:ascii="Arial" w:hAnsi="Arial" w:cs="Arial"/>
          <w:b/>
          <w:spacing w:val="-4"/>
        </w:rPr>
        <w:t>za poslední</w:t>
      </w:r>
      <w:r w:rsidR="009D6F82" w:rsidRPr="00FF4E9C">
        <w:rPr>
          <w:rFonts w:ascii="Arial" w:hAnsi="Arial" w:cs="Arial"/>
          <w:b/>
          <w:spacing w:val="-4"/>
        </w:rPr>
        <w:t>ch</w:t>
      </w:r>
      <w:r w:rsidRPr="00FF4E9C">
        <w:rPr>
          <w:rFonts w:ascii="Arial" w:hAnsi="Arial" w:cs="Arial"/>
          <w:b/>
          <w:spacing w:val="-4"/>
        </w:rPr>
        <w:t xml:space="preserve"> </w:t>
      </w:r>
      <w:r w:rsidR="009D6F82" w:rsidRPr="00FF4E9C">
        <w:rPr>
          <w:rFonts w:ascii="Arial" w:hAnsi="Arial" w:cs="Arial"/>
          <w:b/>
          <w:spacing w:val="-4"/>
          <w:u w:val="single"/>
        </w:rPr>
        <w:t>10</w:t>
      </w:r>
      <w:r w:rsidRPr="00FF4E9C">
        <w:rPr>
          <w:rFonts w:ascii="Arial" w:hAnsi="Arial" w:cs="Arial"/>
          <w:b/>
          <w:spacing w:val="-4"/>
          <w:u w:val="single"/>
        </w:rPr>
        <w:t xml:space="preserve"> </w:t>
      </w:r>
      <w:r w:rsidR="009D6F82" w:rsidRPr="00FF4E9C">
        <w:rPr>
          <w:rFonts w:ascii="Arial" w:hAnsi="Arial" w:cs="Arial"/>
          <w:b/>
          <w:spacing w:val="-4"/>
          <w:u w:val="single"/>
        </w:rPr>
        <w:t>let</w:t>
      </w:r>
      <w:r w:rsidRPr="00FF4E9C">
        <w:rPr>
          <w:rFonts w:ascii="Arial" w:hAnsi="Arial" w:cs="Arial"/>
          <w:b/>
          <w:spacing w:val="-4"/>
        </w:rPr>
        <w:t xml:space="preserve"> </w:t>
      </w:r>
      <w:r w:rsidRPr="00F41F7C">
        <w:rPr>
          <w:rFonts w:ascii="Arial" w:hAnsi="Arial" w:cs="Arial"/>
          <w:spacing w:val="-4"/>
        </w:rPr>
        <w:t>před zahájením</w:t>
      </w:r>
      <w:r w:rsidRPr="00E751C7">
        <w:rPr>
          <w:rFonts w:ascii="Arial" w:hAnsi="Arial" w:cs="Arial"/>
        </w:rPr>
        <w:t xml:space="preserve"> zadávacího řízení, včetně uvedení ceny a doby jejich poskytnutí a identifikace objednatele.</w:t>
      </w:r>
    </w:p>
    <w:p w14:paraId="682611BC" w14:textId="77777777" w:rsidR="00FF4E9C" w:rsidRPr="004158B8" w:rsidRDefault="00FF4E9C" w:rsidP="009D6F8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E751C7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BE1FF7">
        <w:rPr>
          <w:rFonts w:ascii="Arial" w:hAnsi="Arial" w:cs="Arial"/>
          <w:spacing w:val="6"/>
          <w:sz w:val="22"/>
          <w:szCs w:val="22"/>
        </w:rPr>
        <w:t>pro splnění technické kvalifikace v</w:t>
      </w:r>
      <w:r>
        <w:rPr>
          <w:rFonts w:ascii="Arial" w:hAnsi="Arial" w:cs="Arial"/>
          <w:spacing w:val="6"/>
          <w:sz w:val="22"/>
          <w:szCs w:val="22"/>
        </w:rPr>
        <w:t> </w:t>
      </w:r>
      <w:r w:rsidRPr="00BE1FF7">
        <w:rPr>
          <w:rFonts w:ascii="Arial" w:hAnsi="Arial" w:cs="Arial"/>
          <w:spacing w:val="6"/>
          <w:sz w:val="22"/>
          <w:szCs w:val="22"/>
        </w:rPr>
        <w:t>rozsahu</w:t>
      </w:r>
      <w:r>
        <w:rPr>
          <w:rFonts w:ascii="Arial" w:hAnsi="Arial" w:cs="Arial"/>
          <w:spacing w:val="6"/>
          <w:sz w:val="22"/>
          <w:szCs w:val="22"/>
        </w:rPr>
        <w:t>:</w:t>
      </w:r>
    </w:p>
    <w:p w14:paraId="17835A40" w14:textId="63D76499" w:rsidR="00FF4E9C" w:rsidRDefault="004158B8" w:rsidP="00FF4E9C">
      <w:pPr>
        <w:pStyle w:val="Odstavecseseznamem"/>
        <w:numPr>
          <w:ilvl w:val="0"/>
          <w:numId w:val="43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F4E9C">
        <w:rPr>
          <w:rFonts w:ascii="Arial" w:hAnsi="Arial" w:cs="Arial"/>
          <w:b/>
          <w:spacing w:val="6"/>
          <w:sz w:val="22"/>
          <w:szCs w:val="22"/>
        </w:rPr>
        <w:t>min. 3 projektovaných staveb (novostaveb</w:t>
      </w:r>
      <w:r w:rsidRPr="00FF4E9C">
        <w:rPr>
          <w:rFonts w:ascii="Arial" w:hAnsi="Arial" w:cs="Arial"/>
          <w:b/>
          <w:sz w:val="22"/>
          <w:szCs w:val="22"/>
        </w:rPr>
        <w:t xml:space="preserve"> nebo rekonstrukcí) silnic o délce min. </w:t>
      </w:r>
      <w:r w:rsidR="00717A42">
        <w:rPr>
          <w:rFonts w:ascii="Arial" w:hAnsi="Arial" w:cs="Arial"/>
          <w:b/>
          <w:sz w:val="22"/>
          <w:szCs w:val="22"/>
        </w:rPr>
        <w:t xml:space="preserve">    </w:t>
      </w:r>
      <w:r w:rsidRPr="00FF4E9C">
        <w:rPr>
          <w:rFonts w:ascii="Arial" w:hAnsi="Arial" w:cs="Arial"/>
          <w:b/>
          <w:sz w:val="22"/>
          <w:szCs w:val="22"/>
        </w:rPr>
        <w:t>1 km ve stupni DSP nebo PDPS pro každou z nich, z ni</w:t>
      </w:r>
      <w:r w:rsidR="00E45BD1">
        <w:rPr>
          <w:rFonts w:ascii="Arial" w:hAnsi="Arial" w:cs="Arial"/>
          <w:b/>
          <w:sz w:val="22"/>
          <w:szCs w:val="22"/>
        </w:rPr>
        <w:t>chž budou alespoň 2 novostavby</w:t>
      </w:r>
    </w:p>
    <w:p w14:paraId="252A13E1" w14:textId="71E959F0" w:rsidR="009F5A37" w:rsidRDefault="00FF4E9C" w:rsidP="009F5A37">
      <w:pPr>
        <w:pStyle w:val="Odstavecseseznamem"/>
        <w:numPr>
          <w:ilvl w:val="0"/>
          <w:numId w:val="43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min. 1 projektovan</w:t>
      </w:r>
      <w:r w:rsidR="00633297">
        <w:rPr>
          <w:rFonts w:ascii="Arial" w:hAnsi="Arial" w:cs="Arial"/>
          <w:b/>
          <w:sz w:val="22"/>
          <w:szCs w:val="22"/>
        </w:rPr>
        <w:t>é</w:t>
      </w:r>
      <w:r>
        <w:rPr>
          <w:rFonts w:ascii="Arial" w:hAnsi="Arial" w:cs="Arial"/>
          <w:b/>
          <w:sz w:val="22"/>
          <w:szCs w:val="22"/>
        </w:rPr>
        <w:t xml:space="preserve"> novostavb</w:t>
      </w:r>
      <w:r w:rsidR="00633297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 xml:space="preserve"> ve </w:t>
      </w:r>
      <w:r w:rsidR="004158B8" w:rsidRPr="00FF4E9C">
        <w:rPr>
          <w:rFonts w:ascii="Arial" w:hAnsi="Arial" w:cs="Arial"/>
          <w:b/>
          <w:sz w:val="22"/>
          <w:szCs w:val="22"/>
        </w:rPr>
        <w:t xml:space="preserve">stupni DSP nebo PDPS zavěšeného </w:t>
      </w:r>
      <w:r w:rsidR="004158B8" w:rsidRPr="004E29E9">
        <w:rPr>
          <w:rFonts w:ascii="Arial" w:hAnsi="Arial" w:cs="Arial"/>
          <w:b/>
          <w:sz w:val="22"/>
          <w:szCs w:val="22"/>
        </w:rPr>
        <w:t>silničního</w:t>
      </w:r>
      <w:r w:rsidR="004158B8" w:rsidRPr="00FF4E9C">
        <w:rPr>
          <w:rFonts w:ascii="Arial" w:hAnsi="Arial" w:cs="Arial"/>
          <w:b/>
          <w:sz w:val="22"/>
          <w:szCs w:val="22"/>
        </w:rPr>
        <w:t xml:space="preserve"> mostu o min. délce 100 m</w:t>
      </w:r>
      <w:r w:rsidR="00763D32">
        <w:rPr>
          <w:rFonts w:ascii="Arial" w:hAnsi="Arial" w:cs="Arial"/>
          <w:b/>
          <w:sz w:val="22"/>
          <w:szCs w:val="22"/>
        </w:rPr>
        <w:t xml:space="preserve"> </w:t>
      </w:r>
    </w:p>
    <w:p w14:paraId="5FDB0A76" w14:textId="77777777" w:rsidR="004B6830" w:rsidRDefault="00763D32" w:rsidP="004E29E9">
      <w:pPr>
        <w:pStyle w:val="Odstavecseseznamem"/>
        <w:tabs>
          <w:tab w:val="left" w:pos="1418"/>
          <w:tab w:val="left" w:pos="7320"/>
        </w:tabs>
        <w:spacing w:before="120" w:line="264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B6830">
        <w:rPr>
          <w:rFonts w:ascii="Arial" w:hAnsi="Arial" w:cs="Arial"/>
          <w:b/>
          <w:sz w:val="22"/>
          <w:szCs w:val="22"/>
          <w:u w:val="single"/>
        </w:rPr>
        <w:t>nebo</w:t>
      </w:r>
      <w:r w:rsidR="009F5A37" w:rsidRPr="004E29E9">
        <w:rPr>
          <w:rFonts w:ascii="Arial" w:hAnsi="Arial" w:cs="Arial"/>
          <w:b/>
          <w:sz w:val="22"/>
          <w:szCs w:val="22"/>
        </w:rPr>
        <w:t xml:space="preserve"> </w:t>
      </w:r>
    </w:p>
    <w:p w14:paraId="5A497547" w14:textId="473887FA" w:rsidR="004158B8" w:rsidRPr="004E29E9" w:rsidRDefault="009F5A37" w:rsidP="004E29E9">
      <w:pPr>
        <w:pStyle w:val="Odstavecseseznamem"/>
        <w:tabs>
          <w:tab w:val="left" w:pos="1418"/>
          <w:tab w:val="left" w:pos="7320"/>
        </w:tabs>
        <w:spacing w:before="120" w:line="264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E29E9">
        <w:rPr>
          <w:rFonts w:ascii="Arial" w:hAnsi="Arial" w:cs="Arial"/>
          <w:b/>
          <w:sz w:val="22"/>
          <w:szCs w:val="22"/>
        </w:rPr>
        <w:t>min. 1 projektovan</w:t>
      </w:r>
      <w:r w:rsidR="00633297">
        <w:rPr>
          <w:rFonts w:ascii="Arial" w:hAnsi="Arial" w:cs="Arial"/>
          <w:b/>
          <w:sz w:val="22"/>
          <w:szCs w:val="22"/>
        </w:rPr>
        <w:t>é</w:t>
      </w:r>
      <w:r w:rsidRPr="004E29E9">
        <w:rPr>
          <w:rFonts w:ascii="Arial" w:hAnsi="Arial" w:cs="Arial"/>
          <w:b/>
          <w:sz w:val="22"/>
          <w:szCs w:val="22"/>
        </w:rPr>
        <w:t xml:space="preserve"> novostavb</w:t>
      </w:r>
      <w:r w:rsidR="00633297">
        <w:rPr>
          <w:rFonts w:ascii="Arial" w:hAnsi="Arial" w:cs="Arial"/>
          <w:b/>
          <w:sz w:val="22"/>
          <w:szCs w:val="22"/>
        </w:rPr>
        <w:t>y</w:t>
      </w:r>
      <w:r w:rsidRPr="004E29E9">
        <w:rPr>
          <w:rFonts w:ascii="Arial" w:hAnsi="Arial" w:cs="Arial"/>
          <w:b/>
          <w:sz w:val="22"/>
          <w:szCs w:val="22"/>
        </w:rPr>
        <w:t xml:space="preserve"> ve stupni DSP nebo PDPS</w:t>
      </w:r>
      <w:r w:rsidR="00763D32" w:rsidRPr="004E29E9">
        <w:rPr>
          <w:rFonts w:ascii="Arial" w:hAnsi="Arial" w:cs="Arial"/>
          <w:b/>
          <w:sz w:val="22"/>
          <w:szCs w:val="22"/>
        </w:rPr>
        <w:t xml:space="preserve"> </w:t>
      </w:r>
      <w:r w:rsidRPr="004E29E9">
        <w:rPr>
          <w:rFonts w:ascii="Arial" w:hAnsi="Arial" w:cs="Arial"/>
          <w:b/>
          <w:sz w:val="22"/>
          <w:szCs w:val="22"/>
        </w:rPr>
        <w:t xml:space="preserve">silničního </w:t>
      </w:r>
      <w:r w:rsidR="00763D32" w:rsidRPr="004E29E9">
        <w:rPr>
          <w:rFonts w:ascii="Arial" w:hAnsi="Arial" w:cs="Arial"/>
          <w:b/>
          <w:sz w:val="22"/>
          <w:szCs w:val="22"/>
        </w:rPr>
        <w:t>mostu s</w:t>
      </w:r>
      <w:r w:rsidRPr="004E29E9">
        <w:rPr>
          <w:rFonts w:ascii="Arial" w:hAnsi="Arial" w:cs="Arial"/>
          <w:b/>
          <w:sz w:val="22"/>
          <w:szCs w:val="22"/>
        </w:rPr>
        <w:t xml:space="preserve"> minimální </w:t>
      </w:r>
      <w:r w:rsidR="00763D32" w:rsidRPr="004E29E9">
        <w:rPr>
          <w:rFonts w:ascii="Arial" w:hAnsi="Arial" w:cs="Arial"/>
          <w:b/>
          <w:sz w:val="22"/>
          <w:szCs w:val="22"/>
        </w:rPr>
        <w:t xml:space="preserve">délkou jednoho pole </w:t>
      </w:r>
      <w:r w:rsidR="0018173E" w:rsidRPr="004E29E9">
        <w:rPr>
          <w:rFonts w:ascii="Arial" w:hAnsi="Arial" w:cs="Arial"/>
          <w:b/>
          <w:sz w:val="22"/>
          <w:szCs w:val="22"/>
        </w:rPr>
        <w:t>min. 6</w:t>
      </w:r>
      <w:r w:rsidR="00633297">
        <w:rPr>
          <w:rFonts w:ascii="Arial" w:hAnsi="Arial" w:cs="Arial"/>
          <w:b/>
          <w:sz w:val="22"/>
          <w:szCs w:val="22"/>
        </w:rPr>
        <w:t>0</w:t>
      </w:r>
      <w:r w:rsidR="0018173E" w:rsidRPr="004E29E9">
        <w:rPr>
          <w:rFonts w:ascii="Arial" w:hAnsi="Arial" w:cs="Arial"/>
          <w:b/>
          <w:sz w:val="22"/>
          <w:szCs w:val="22"/>
        </w:rPr>
        <w:t xml:space="preserve"> m</w:t>
      </w:r>
      <w:r w:rsidR="004158B8" w:rsidRPr="004E29E9">
        <w:rPr>
          <w:rFonts w:ascii="Arial" w:hAnsi="Arial" w:cs="Arial"/>
          <w:b/>
          <w:sz w:val="22"/>
          <w:szCs w:val="22"/>
        </w:rPr>
        <w:t xml:space="preserve"> </w:t>
      </w:r>
    </w:p>
    <w:p w14:paraId="4F251D21" w14:textId="77777777" w:rsidR="00FF4E9C" w:rsidRDefault="00FF4E9C" w:rsidP="00FF4E9C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DDB49E3" w14:textId="6F8BF378" w:rsidR="00FF4E9C" w:rsidRPr="00B169A4" w:rsidRDefault="00FF4E9C" w:rsidP="00FF4E9C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B169A4">
        <w:rPr>
          <w:rFonts w:ascii="Arial" w:hAnsi="Arial" w:cs="Arial"/>
          <w:b/>
          <w:sz w:val="22"/>
          <w:szCs w:val="22"/>
        </w:rPr>
        <w:t xml:space="preserve">Dodavatel </w:t>
      </w:r>
      <w:r w:rsidR="00B169A4">
        <w:rPr>
          <w:rFonts w:ascii="Arial" w:hAnsi="Arial" w:cs="Arial"/>
          <w:b/>
          <w:sz w:val="22"/>
          <w:szCs w:val="22"/>
        </w:rPr>
        <w:t xml:space="preserve">musí splnit požadavky dle bodu a) i b), přičemž </w:t>
      </w:r>
      <w:r w:rsidRPr="00B169A4">
        <w:rPr>
          <w:rFonts w:ascii="Arial" w:hAnsi="Arial" w:cs="Arial"/>
          <w:b/>
          <w:sz w:val="22"/>
          <w:szCs w:val="22"/>
        </w:rPr>
        <w:t xml:space="preserve">požadavek dle bodu b) </w:t>
      </w:r>
      <w:r w:rsidR="00657AEC">
        <w:rPr>
          <w:rFonts w:ascii="Arial" w:hAnsi="Arial" w:cs="Arial"/>
          <w:b/>
          <w:sz w:val="22"/>
          <w:szCs w:val="22"/>
        </w:rPr>
        <w:t xml:space="preserve">lze splnit </w:t>
      </w:r>
      <w:r w:rsidRPr="00B169A4">
        <w:rPr>
          <w:rFonts w:ascii="Arial" w:hAnsi="Arial" w:cs="Arial"/>
          <w:b/>
          <w:sz w:val="22"/>
          <w:szCs w:val="22"/>
        </w:rPr>
        <w:t>stavbou, kter</w:t>
      </w:r>
      <w:r w:rsidR="00657AEC">
        <w:rPr>
          <w:rFonts w:ascii="Arial" w:hAnsi="Arial" w:cs="Arial"/>
          <w:b/>
          <w:sz w:val="22"/>
          <w:szCs w:val="22"/>
        </w:rPr>
        <w:t xml:space="preserve">ou je prokazován požadavek dle </w:t>
      </w:r>
      <w:r w:rsidRPr="00B169A4">
        <w:rPr>
          <w:rFonts w:ascii="Arial" w:hAnsi="Arial" w:cs="Arial"/>
          <w:b/>
          <w:sz w:val="22"/>
          <w:szCs w:val="22"/>
        </w:rPr>
        <w:t>bodu a).</w:t>
      </w:r>
    </w:p>
    <w:p w14:paraId="40AE6D92" w14:textId="77777777" w:rsidR="004158B8" w:rsidRDefault="004158B8" w:rsidP="009D6F8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EAE4749" w14:textId="77777777" w:rsidR="00F63462" w:rsidRPr="00BE1FF7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E1FF7">
        <w:rPr>
          <w:rFonts w:ascii="Arial" w:hAnsi="Arial" w:cs="Arial"/>
          <w:sz w:val="22"/>
          <w:szCs w:val="22"/>
        </w:rPr>
        <w:t xml:space="preserve">Doby </w:t>
      </w:r>
      <w:r w:rsidRPr="00BE1FF7">
        <w:rPr>
          <w:rFonts w:ascii="Arial" w:hAnsi="Arial" w:cs="Arial"/>
          <w:spacing w:val="-4"/>
          <w:sz w:val="22"/>
          <w:szCs w:val="22"/>
        </w:rPr>
        <w:t>k prokázání realizace uvedených služeb se pro účely této zadávací dokumentace považují za splněné,</w:t>
      </w:r>
      <w:r w:rsidRPr="00BE1FF7">
        <w:rPr>
          <w:rFonts w:ascii="Arial" w:hAnsi="Arial" w:cs="Arial"/>
          <w:sz w:val="22"/>
          <w:szCs w:val="22"/>
        </w:rPr>
        <w:t xml:space="preserve"> pokud byla služba v průběhu této doby dokončena. </w:t>
      </w:r>
    </w:p>
    <w:p w14:paraId="7EF1C622" w14:textId="77777777" w:rsidR="00AE173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40013">
        <w:rPr>
          <w:rFonts w:ascii="Arial" w:hAnsi="Arial" w:cs="Arial"/>
          <w:spacing w:val="-4"/>
          <w:sz w:val="22"/>
          <w:szCs w:val="22"/>
        </w:rPr>
        <w:t xml:space="preserve">Z předložených dokladů musí jednoznačně vyplývat, že dodavatel ve stanovené době poskytl </w:t>
      </w:r>
      <w:r w:rsidR="00157EF7">
        <w:rPr>
          <w:rFonts w:ascii="Arial" w:hAnsi="Arial" w:cs="Arial"/>
          <w:spacing w:val="-4"/>
          <w:sz w:val="22"/>
          <w:szCs w:val="22"/>
        </w:rPr>
        <w:t xml:space="preserve">předložené </w:t>
      </w:r>
      <w:r w:rsidRPr="00E751C7">
        <w:rPr>
          <w:rFonts w:ascii="Arial" w:hAnsi="Arial" w:cs="Arial"/>
          <w:sz w:val="22"/>
          <w:szCs w:val="22"/>
        </w:rPr>
        <w:t>významné služby</w:t>
      </w:r>
      <w:r>
        <w:rPr>
          <w:rFonts w:ascii="Arial" w:hAnsi="Arial" w:cs="Arial"/>
          <w:sz w:val="22"/>
          <w:szCs w:val="22"/>
        </w:rPr>
        <w:t xml:space="preserve"> v rozsahu minimální úrovně stanovené zadavatelem.</w:t>
      </w:r>
      <w:r w:rsidRPr="00E751C7">
        <w:rPr>
          <w:rFonts w:ascii="Arial" w:hAnsi="Arial" w:cs="Arial"/>
          <w:sz w:val="22"/>
          <w:szCs w:val="22"/>
        </w:rPr>
        <w:t xml:space="preserve"> </w:t>
      </w:r>
    </w:p>
    <w:p w14:paraId="1C4B080E" w14:textId="77777777" w:rsidR="007B1268" w:rsidRPr="00EE46E5" w:rsidRDefault="007B1268" w:rsidP="007B12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65E3E">
        <w:rPr>
          <w:rFonts w:ascii="Arial" w:hAnsi="Arial" w:cs="Arial"/>
          <w:sz w:val="22"/>
          <w:szCs w:val="22"/>
        </w:rPr>
        <w:t xml:space="preserve">Služby spočívající ve zpracování projektové dokumentace pro vydání </w:t>
      </w:r>
      <w:r w:rsidRPr="00F65E3E">
        <w:rPr>
          <w:rFonts w:ascii="Arial" w:hAnsi="Arial" w:cs="Arial"/>
          <w:spacing w:val="6"/>
          <w:sz w:val="22"/>
          <w:szCs w:val="22"/>
        </w:rPr>
        <w:t>stavebního povolení</w:t>
      </w:r>
      <w:r w:rsidRPr="00F65E3E">
        <w:rPr>
          <w:rFonts w:ascii="Arial" w:hAnsi="Arial" w:cs="Arial"/>
          <w:sz w:val="22"/>
          <w:szCs w:val="22"/>
        </w:rPr>
        <w:t xml:space="preserve"> a projektové dokumentace pro provádění stavby v rámci jedné investiční akce budou považovány za jednu významnou službu.</w:t>
      </w:r>
    </w:p>
    <w:p w14:paraId="0580C4C0" w14:textId="77777777" w:rsidR="00F63462" w:rsidRDefault="00F63462" w:rsidP="00282CAA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751C7">
        <w:rPr>
          <w:rFonts w:ascii="Arial" w:hAnsi="Arial" w:cs="Arial"/>
        </w:rPr>
        <w:t xml:space="preserve">Pro předložení Seznamu významných služeb ve formě čestného prohlášení může dodavatel využít vzor čestného </w:t>
      </w:r>
      <w:r w:rsidR="00AD1246">
        <w:rPr>
          <w:rFonts w:ascii="Arial" w:hAnsi="Arial" w:cs="Arial"/>
        </w:rPr>
        <w:t xml:space="preserve">prohlášení (viz </w:t>
      </w:r>
      <w:r w:rsidR="00AB2D45">
        <w:rPr>
          <w:rFonts w:ascii="Arial" w:hAnsi="Arial" w:cs="Arial"/>
        </w:rPr>
        <w:t>zadávací</w:t>
      </w:r>
      <w:r w:rsidR="00AD1246">
        <w:rPr>
          <w:rFonts w:ascii="Arial" w:hAnsi="Arial" w:cs="Arial"/>
        </w:rPr>
        <w:t xml:space="preserve"> </w:t>
      </w:r>
      <w:r w:rsidR="00AB2D45">
        <w:rPr>
          <w:rFonts w:ascii="Arial" w:hAnsi="Arial" w:cs="Arial"/>
        </w:rPr>
        <w:t>d</w:t>
      </w:r>
      <w:r w:rsidRPr="00E751C7">
        <w:rPr>
          <w:rFonts w:ascii="Arial" w:hAnsi="Arial" w:cs="Arial"/>
        </w:rPr>
        <w:t>okumentace).</w:t>
      </w:r>
    </w:p>
    <w:p w14:paraId="3808AE0D" w14:textId="77777777" w:rsidR="00282CAA" w:rsidRPr="00E751C7" w:rsidRDefault="00282CAA" w:rsidP="00282CAA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4009FA52" w14:textId="77777777" w:rsidR="00F63462" w:rsidRPr="00E751C7" w:rsidRDefault="00F63462" w:rsidP="00282CAA">
      <w:pPr>
        <w:pStyle w:val="Nadpis2"/>
        <w:spacing w:before="0"/>
        <w:ind w:left="578" w:hanging="578"/>
        <w:rPr>
          <w:u w:val="single"/>
        </w:rPr>
      </w:pPr>
      <w:bookmarkStart w:id="12" w:name="_Toc468796037"/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  <w:bookmarkEnd w:id="12"/>
    </w:p>
    <w:p w14:paraId="59D4EE35" w14:textId="77777777" w:rsidR="006A1FAD" w:rsidRDefault="006A1FAD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doklady o kvalifikaci v prostých kopiích</w:t>
      </w:r>
      <w:r w:rsidRPr="000047FC">
        <w:rPr>
          <w:rFonts w:ascii="Arial" w:hAnsi="Arial" w:cs="Arial"/>
          <w:spacing w:val="-4"/>
        </w:rPr>
        <w:t>. Před uzavřením</w:t>
      </w:r>
      <w:r w:rsidRPr="00DF7BF3">
        <w:rPr>
          <w:rFonts w:ascii="Arial" w:hAnsi="Arial" w:cs="Arial"/>
        </w:rPr>
        <w:t xml:space="preserve"> </w:t>
      </w:r>
      <w:r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58C35FF6" w14:textId="77777777" w:rsidR="00F63462" w:rsidRPr="00DF7BF3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C3966">
        <w:rPr>
          <w:rFonts w:ascii="Arial" w:hAnsi="Arial" w:cs="Arial"/>
          <w:spacing w:val="-6"/>
          <w:sz w:val="22"/>
          <w:szCs w:val="22"/>
        </w:rPr>
        <w:t>V případě společné účasti dodavatelů prokazuje základní způsobilost a profesní způsobilost podle § 77</w:t>
      </w:r>
      <w:r w:rsidRPr="00DF7BF3">
        <w:rPr>
          <w:rFonts w:ascii="Arial" w:hAnsi="Arial" w:cs="Arial"/>
          <w:sz w:val="22"/>
          <w:szCs w:val="22"/>
        </w:rPr>
        <w:t xml:space="preserve"> odst. 1 </w:t>
      </w:r>
      <w:r w:rsidR="00B15B99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5A45521B" w14:textId="77777777" w:rsidR="00F63462" w:rsidRPr="00DF7BF3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F7BF3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306BCBAC" w14:textId="77777777" w:rsidR="00132E7E" w:rsidRPr="00282CAA" w:rsidRDefault="00132E7E" w:rsidP="00F63462">
      <w:pPr>
        <w:pStyle w:val="2sltext"/>
        <w:numPr>
          <w:ilvl w:val="0"/>
          <w:numId w:val="0"/>
        </w:numPr>
        <w:rPr>
          <w:rFonts w:ascii="Arial" w:hAnsi="Arial" w:cs="Arial"/>
          <w:b/>
        </w:rPr>
      </w:pPr>
      <w:r w:rsidRPr="00E720B2">
        <w:rPr>
          <w:rFonts w:ascii="Arial" w:hAnsi="Arial" w:cs="Arial"/>
          <w:b/>
          <w:spacing w:val="-4"/>
        </w:rPr>
        <w:t>Doklady prokazující základní způsobilost podle § 74 a profesní způsobilost podle § 77 odst. 1</w:t>
      </w:r>
      <w:r w:rsidRPr="00282CAA">
        <w:rPr>
          <w:rFonts w:ascii="Arial" w:hAnsi="Arial" w:cs="Arial"/>
          <w:b/>
          <w:spacing w:val="4"/>
        </w:rPr>
        <w:t xml:space="preserve"> </w:t>
      </w:r>
      <w:r w:rsidR="00B15B99">
        <w:rPr>
          <w:rFonts w:ascii="Arial" w:hAnsi="Arial" w:cs="Arial"/>
          <w:b/>
          <w:spacing w:val="4"/>
        </w:rPr>
        <w:t xml:space="preserve"> ZZVZ </w:t>
      </w:r>
      <w:r w:rsidRPr="00282CAA">
        <w:rPr>
          <w:rFonts w:ascii="Arial" w:hAnsi="Arial" w:cs="Arial"/>
          <w:b/>
          <w:spacing w:val="4"/>
        </w:rPr>
        <w:t>musí prokazovat splnění požadovaného kritéria způsobilosti nejpozději v době 3 měsíců</w:t>
      </w:r>
      <w:r w:rsidRPr="00282CAA">
        <w:rPr>
          <w:rFonts w:ascii="Arial" w:hAnsi="Arial" w:cs="Arial"/>
          <w:b/>
        </w:rPr>
        <w:t xml:space="preserve"> přede dnem zahájení zadávacího řízení.</w:t>
      </w:r>
    </w:p>
    <w:p w14:paraId="3271549C" w14:textId="77777777" w:rsidR="00F63462" w:rsidRPr="00DF7BF3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bookmarkStart w:id="13" w:name="_Ref467602032"/>
      <w:r w:rsidRPr="00DF7BF3">
        <w:rPr>
          <w:rFonts w:ascii="Arial" w:hAnsi="Arial" w:cs="Arial"/>
        </w:rPr>
        <w:t>Dodavatel může prokázat určitou část technické kvalifikace nebo profesní způsobilosti</w:t>
      </w:r>
      <w:r>
        <w:rPr>
          <w:rFonts w:ascii="Arial" w:hAnsi="Arial" w:cs="Arial"/>
        </w:rPr>
        <w:t>,</w:t>
      </w:r>
      <w:r w:rsidRPr="00DF7BF3">
        <w:rPr>
          <w:rFonts w:ascii="Arial" w:hAnsi="Arial" w:cs="Arial"/>
        </w:rPr>
        <w:t xml:space="preserve"> </w:t>
      </w:r>
      <w:r w:rsidR="003879B9">
        <w:rPr>
          <w:rFonts w:ascii="Arial" w:hAnsi="Arial" w:cs="Arial"/>
        </w:rPr>
        <w:br/>
      </w:r>
      <w:r w:rsidRPr="00E720B2">
        <w:rPr>
          <w:rFonts w:ascii="Arial" w:hAnsi="Arial" w:cs="Arial"/>
          <w:spacing w:val="-4"/>
        </w:rPr>
        <w:t xml:space="preserve">s výjimkou kritéria podle § 77 odst. 1 </w:t>
      </w:r>
      <w:r w:rsidR="00B15B99">
        <w:rPr>
          <w:rFonts w:ascii="Arial" w:hAnsi="Arial" w:cs="Arial"/>
          <w:spacing w:val="-4"/>
        </w:rPr>
        <w:t>ZZVZ</w:t>
      </w:r>
      <w:r w:rsidRPr="00E720B2">
        <w:rPr>
          <w:rFonts w:ascii="Arial" w:hAnsi="Arial" w:cs="Arial"/>
          <w:spacing w:val="-4"/>
        </w:rPr>
        <w:t>, požadované zadavatelem prostřednictvím jiných osob.</w:t>
      </w:r>
      <w:r w:rsidRPr="00DF7BF3">
        <w:rPr>
          <w:rFonts w:ascii="Arial" w:hAnsi="Arial" w:cs="Arial"/>
        </w:rPr>
        <w:t xml:space="preserve"> Dodavatel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bookmarkEnd w:id="13"/>
    </w:p>
    <w:p w14:paraId="40C7B751" w14:textId="77777777" w:rsidR="00F63462" w:rsidRPr="00DF7BF3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B15B99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</w:t>
      </w:r>
    </w:p>
    <w:p w14:paraId="48D085AD" w14:textId="77777777" w:rsidR="00F63462" w:rsidRPr="00DF7BF3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</w:t>
      </w:r>
    </w:p>
    <w:p w14:paraId="02A5233B" w14:textId="77777777" w:rsidR="00F63462" w:rsidRPr="00DF7BF3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B15B99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144538B2" w14:textId="77777777" w:rsidR="00F63462" w:rsidRPr="00DF7BF3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4" w:name="_Ref458671837"/>
      <w:r w:rsidRPr="005F0BE1">
        <w:rPr>
          <w:rFonts w:ascii="Arial" w:hAnsi="Arial" w:cs="Arial"/>
          <w:spacing w:val="-6"/>
        </w:rPr>
        <w:t xml:space="preserve">písemný závazek jiné osoby k poskytnutí </w:t>
      </w:r>
      <w:r w:rsidR="005F0BE1" w:rsidRPr="005F0BE1">
        <w:rPr>
          <w:rFonts w:ascii="Arial" w:hAnsi="Arial" w:cs="Arial"/>
          <w:spacing w:val="-6"/>
        </w:rPr>
        <w:t>plnění určeného k plnění veř.</w:t>
      </w:r>
      <w:r w:rsidRPr="005F0BE1">
        <w:rPr>
          <w:rFonts w:ascii="Arial" w:hAnsi="Arial" w:cs="Arial"/>
          <w:spacing w:val="-6"/>
        </w:rPr>
        <w:t xml:space="preserve"> </w:t>
      </w:r>
      <w:proofErr w:type="gramStart"/>
      <w:r w:rsidRPr="005F0BE1">
        <w:rPr>
          <w:rFonts w:ascii="Arial" w:hAnsi="Arial" w:cs="Arial"/>
          <w:spacing w:val="-6"/>
        </w:rPr>
        <w:t>zakázky</w:t>
      </w:r>
      <w:proofErr w:type="gramEnd"/>
      <w:r w:rsidRPr="005F0BE1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E720B2">
        <w:rPr>
          <w:rFonts w:ascii="Arial" w:hAnsi="Arial" w:cs="Arial"/>
          <w:spacing w:val="2"/>
        </w:rPr>
        <w:t>věcí nebo práv, s nimiž bude dodavatel oprávněn disponovat v rámci plnění veřejné zakázky,</w:t>
      </w:r>
      <w:r w:rsidRPr="00DF7BF3">
        <w:rPr>
          <w:rFonts w:ascii="Arial" w:hAnsi="Arial" w:cs="Arial"/>
        </w:rPr>
        <w:t xml:space="preserve"> a to alespoň v rozsahu, v jakém jiná osoba prokázala kvalifikaci za dodavatele</w:t>
      </w:r>
      <w:bookmarkEnd w:id="14"/>
    </w:p>
    <w:p w14:paraId="3E9CC93A" w14:textId="77777777" w:rsidR="00634B38" w:rsidRDefault="00634B38" w:rsidP="00634B3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1FE08845" w14:textId="77777777" w:rsidR="00634B38" w:rsidRPr="00D9738F" w:rsidRDefault="00634B38" w:rsidP="00634B3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03D87C83" w14:textId="6BBB9F01" w:rsidR="00F63462" w:rsidRDefault="006A1FA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1FAD">
        <w:rPr>
          <w:rFonts w:ascii="Arial" w:hAnsi="Arial" w:cs="Arial"/>
          <w:sz w:val="22"/>
          <w:szCs w:val="22"/>
        </w:rPr>
        <w:lastRenderedPageBreak/>
        <w:t xml:space="preserve">Pro vyloučení pochybností o prokazování kvalifikace prostřednictvím jiných osob ve smyslu </w:t>
      </w:r>
      <w:proofErr w:type="spellStart"/>
      <w:r w:rsidRPr="006A1FAD">
        <w:rPr>
          <w:rFonts w:ascii="Arial" w:hAnsi="Arial" w:cs="Arial"/>
          <w:sz w:val="22"/>
          <w:szCs w:val="22"/>
        </w:rPr>
        <w:t>ust</w:t>
      </w:r>
      <w:proofErr w:type="spellEnd"/>
      <w:r w:rsidRPr="006A1FAD">
        <w:rPr>
          <w:rFonts w:ascii="Arial" w:hAnsi="Arial" w:cs="Arial"/>
          <w:sz w:val="22"/>
          <w:szCs w:val="22"/>
        </w:rPr>
        <w:t xml:space="preserve">. </w:t>
      </w:r>
      <w:r w:rsidR="005105AB">
        <w:rPr>
          <w:rFonts w:ascii="Arial" w:hAnsi="Arial" w:cs="Arial"/>
          <w:sz w:val="22"/>
          <w:szCs w:val="22"/>
        </w:rPr>
        <w:t xml:space="preserve">        </w:t>
      </w:r>
      <w:r w:rsidRPr="006A1FAD">
        <w:rPr>
          <w:rFonts w:ascii="Arial" w:hAnsi="Arial" w:cs="Arial"/>
          <w:sz w:val="22"/>
          <w:szCs w:val="22"/>
        </w:rPr>
        <w:t xml:space="preserve">§ 83 </w:t>
      </w:r>
      <w:r w:rsidR="00B15B99">
        <w:rPr>
          <w:rFonts w:ascii="Arial" w:hAnsi="Arial" w:cs="Arial"/>
          <w:sz w:val="22"/>
          <w:szCs w:val="22"/>
        </w:rPr>
        <w:t>ZZVZ</w:t>
      </w:r>
      <w:r w:rsidRPr="006A1FAD">
        <w:rPr>
          <w:rFonts w:ascii="Arial" w:hAnsi="Arial" w:cs="Arial"/>
          <w:sz w:val="22"/>
          <w:szCs w:val="22"/>
        </w:rPr>
        <w:t xml:space="preserve"> doporučuje zadavatel, v případě předkládání dokladů o kvalifikaci vystavených pro fyzickou osobu, která je v pracovněprávním vztahu k dodavateli, a tuto skutečnost nelze odvodit z obsahu dalších dokumentů, připojit informaci stvrzující pracovněprávní vztah mezi fyzickou osobou a dodavatelem.</w:t>
      </w:r>
    </w:p>
    <w:p w14:paraId="17CFE0CD" w14:textId="77777777" w:rsidR="008475CA" w:rsidRPr="008475CA" w:rsidRDefault="008475CA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color w:val="FF0000"/>
          <w:sz w:val="8"/>
          <w:szCs w:val="8"/>
        </w:rPr>
      </w:pPr>
    </w:p>
    <w:p w14:paraId="232D5EF8" w14:textId="77777777" w:rsidR="00F63462" w:rsidRPr="009550B1" w:rsidRDefault="00F63462" w:rsidP="00F63462">
      <w:pPr>
        <w:pStyle w:val="Nadpis1"/>
      </w:pPr>
      <w:bookmarkStart w:id="15" w:name="_Toc468796038"/>
      <w:bookmarkStart w:id="16" w:name="_Toc464039189"/>
      <w:r w:rsidRPr="00850C10">
        <w:t>Dostupnost zadávací dokumentace</w:t>
      </w:r>
      <w:bookmarkEnd w:id="15"/>
      <w:r>
        <w:t xml:space="preserve"> </w:t>
      </w:r>
      <w:bookmarkEnd w:id="16"/>
      <w:r w:rsidRPr="009550B1">
        <w:t xml:space="preserve"> </w:t>
      </w:r>
      <w:r>
        <w:t xml:space="preserve"> </w:t>
      </w:r>
    </w:p>
    <w:p w14:paraId="1EA11E79" w14:textId="4C35BBF8" w:rsidR="00F63462" w:rsidRPr="00F37AA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336EB">
        <w:rPr>
          <w:rFonts w:ascii="Arial" w:hAnsi="Arial" w:cs="Arial"/>
          <w:spacing w:val="-4"/>
          <w:sz w:val="22"/>
          <w:szCs w:val="22"/>
        </w:rPr>
        <w:t xml:space="preserve">Zadavatel dle </w:t>
      </w:r>
      <w:proofErr w:type="spellStart"/>
      <w:r w:rsidRPr="00C336EB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C336EB">
        <w:rPr>
          <w:rFonts w:ascii="Arial" w:hAnsi="Arial" w:cs="Arial"/>
          <w:spacing w:val="-4"/>
          <w:sz w:val="22"/>
          <w:szCs w:val="22"/>
        </w:rPr>
        <w:t xml:space="preserve">. § 96 odst. 1 </w:t>
      </w:r>
      <w:r w:rsidR="00B15B99">
        <w:rPr>
          <w:rFonts w:ascii="Arial" w:hAnsi="Arial" w:cs="Arial"/>
          <w:spacing w:val="-4"/>
          <w:sz w:val="22"/>
          <w:szCs w:val="22"/>
        </w:rPr>
        <w:t>ZZVZ</w:t>
      </w:r>
      <w:r w:rsidRPr="00C336EB">
        <w:rPr>
          <w:rFonts w:ascii="Arial" w:hAnsi="Arial" w:cs="Arial"/>
          <w:spacing w:val="-4"/>
          <w:sz w:val="22"/>
          <w:szCs w:val="22"/>
        </w:rPr>
        <w:t xml:space="preserve"> uveřejní Dokumentaci zadávacího řízení na </w:t>
      </w:r>
      <w:r w:rsidR="00142CD2">
        <w:rPr>
          <w:rFonts w:ascii="Arial" w:hAnsi="Arial" w:cs="Arial"/>
          <w:spacing w:val="-4"/>
          <w:sz w:val="22"/>
          <w:szCs w:val="22"/>
        </w:rPr>
        <w:t>svém profilu</w:t>
      </w:r>
      <w:r w:rsidR="003625DE">
        <w:rPr>
          <w:rFonts w:ascii="Arial" w:hAnsi="Arial" w:cs="Arial"/>
          <w:sz w:val="22"/>
          <w:szCs w:val="22"/>
        </w:rPr>
        <w:t xml:space="preserve"> </w:t>
      </w:r>
      <w:r w:rsidRPr="00A35157">
        <w:rPr>
          <w:rFonts w:ascii="Arial" w:hAnsi="Arial" w:cs="Arial"/>
          <w:spacing w:val="-2"/>
          <w:sz w:val="22"/>
          <w:szCs w:val="22"/>
        </w:rPr>
        <w:t>ode dne uveřejnění Oznámení o zahájení zadávacího řízení. Dodavatel</w:t>
      </w:r>
      <w:r w:rsidR="00142CD2">
        <w:rPr>
          <w:rFonts w:ascii="Arial" w:hAnsi="Arial" w:cs="Arial"/>
          <w:spacing w:val="-2"/>
          <w:sz w:val="22"/>
          <w:szCs w:val="22"/>
        </w:rPr>
        <w:t>i</w:t>
      </w:r>
      <w:r w:rsidRPr="00A3515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921E5A">
        <w:rPr>
          <w:rFonts w:ascii="Arial" w:hAnsi="Arial" w:cs="Arial"/>
          <w:sz w:val="22"/>
          <w:szCs w:val="22"/>
        </w:rPr>
        <w:t xml:space="preserve">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Kraje Vysočina:  </w:t>
      </w:r>
      <w:hyperlink r:id="rId8" w:history="1">
        <w:r w:rsidRPr="00F37AAE">
          <w:rPr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8475CA">
        <w:rPr>
          <w:rFonts w:ascii="Arial" w:hAnsi="Arial" w:cs="Arial"/>
          <w:sz w:val="22"/>
          <w:szCs w:val="22"/>
        </w:rPr>
        <w:t>.</w:t>
      </w:r>
      <w:r w:rsidRPr="00F37AAE">
        <w:rPr>
          <w:rFonts w:ascii="Arial" w:hAnsi="Arial" w:cs="Arial"/>
          <w:sz w:val="22"/>
          <w:szCs w:val="22"/>
        </w:rPr>
        <w:t xml:space="preserve"> </w:t>
      </w:r>
    </w:p>
    <w:p w14:paraId="261ABB49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14:paraId="6A8FA341" w14:textId="77777777" w:rsidR="00F75C86" w:rsidRPr="008475CA" w:rsidRDefault="00F75C86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2376D63F" w14:textId="77777777" w:rsidR="00F63462" w:rsidRPr="008A4F6F" w:rsidRDefault="00F63462" w:rsidP="00CD6C3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tvoří:</w:t>
      </w:r>
    </w:p>
    <w:p w14:paraId="2105FC5D" w14:textId="77777777" w:rsidR="00F63462" w:rsidRPr="008A4F6F" w:rsidRDefault="003625DE" w:rsidP="00EB13C5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Zadávací podmínky</w:t>
      </w:r>
      <w:r w:rsidR="00F63462" w:rsidRPr="00C336EB">
        <w:rPr>
          <w:rFonts w:ascii="Arial" w:hAnsi="Arial" w:cs="Arial"/>
          <w:spacing w:val="-6"/>
          <w:sz w:val="22"/>
          <w:szCs w:val="22"/>
        </w:rPr>
        <w:t xml:space="preserve"> </w:t>
      </w:r>
      <w:r w:rsidR="00C336EB">
        <w:rPr>
          <w:rFonts w:ascii="Arial" w:hAnsi="Arial" w:cs="Arial"/>
          <w:spacing w:val="-6"/>
          <w:sz w:val="22"/>
          <w:szCs w:val="22"/>
        </w:rPr>
        <w:t>vč</w:t>
      </w:r>
      <w:r>
        <w:rPr>
          <w:rFonts w:ascii="Arial" w:hAnsi="Arial" w:cs="Arial"/>
          <w:spacing w:val="-6"/>
          <w:sz w:val="22"/>
          <w:szCs w:val="22"/>
        </w:rPr>
        <w:t>etně</w:t>
      </w:r>
      <w:r w:rsidR="00F63462" w:rsidRPr="00C336EB">
        <w:rPr>
          <w:rFonts w:ascii="Arial" w:hAnsi="Arial" w:cs="Arial"/>
          <w:spacing w:val="-6"/>
          <w:sz w:val="22"/>
          <w:szCs w:val="22"/>
        </w:rPr>
        <w:t xml:space="preserve"> požadavků a technických podmínek pro zpracování</w:t>
      </w:r>
      <w:r w:rsidR="00F63462" w:rsidRPr="008A4F6F">
        <w:rPr>
          <w:rFonts w:ascii="Arial" w:hAnsi="Arial" w:cs="Arial"/>
          <w:sz w:val="22"/>
          <w:szCs w:val="22"/>
        </w:rPr>
        <w:t xml:space="preserve"> nabídky</w:t>
      </w:r>
    </w:p>
    <w:p w14:paraId="7DAF4E94" w14:textId="77777777" w:rsidR="00C336EB" w:rsidRPr="00326A7A" w:rsidRDefault="008B738B" w:rsidP="00EB13C5">
      <w:pPr>
        <w:numPr>
          <w:ilvl w:val="0"/>
          <w:numId w:val="7"/>
        </w:numPr>
        <w:spacing w:line="264" w:lineRule="auto"/>
        <w:ind w:hanging="2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326A7A">
        <w:rPr>
          <w:rFonts w:ascii="Arial" w:hAnsi="Arial" w:cs="Arial"/>
          <w:sz w:val="22"/>
          <w:szCs w:val="22"/>
        </w:rPr>
        <w:t>zory dokumentů k</w:t>
      </w:r>
      <w:r w:rsidR="00C336EB" w:rsidRPr="00326A7A">
        <w:rPr>
          <w:rFonts w:ascii="Arial" w:hAnsi="Arial" w:cs="Arial"/>
          <w:sz w:val="22"/>
          <w:szCs w:val="22"/>
        </w:rPr>
        <w:t> </w:t>
      </w:r>
      <w:r w:rsidR="00F63462" w:rsidRPr="00326A7A">
        <w:rPr>
          <w:rFonts w:ascii="Arial" w:hAnsi="Arial" w:cs="Arial"/>
          <w:sz w:val="22"/>
          <w:szCs w:val="22"/>
        </w:rPr>
        <w:t>předložení</w:t>
      </w:r>
      <w:r w:rsidR="00C336EB" w:rsidRPr="00326A7A">
        <w:rPr>
          <w:rFonts w:ascii="Arial" w:hAnsi="Arial" w:cs="Arial"/>
          <w:sz w:val="22"/>
          <w:szCs w:val="22"/>
        </w:rPr>
        <w:t>,</w:t>
      </w:r>
    </w:p>
    <w:p w14:paraId="496678F4" w14:textId="77777777" w:rsidR="00AD7047" w:rsidRDefault="008B738B" w:rsidP="00EB13C5">
      <w:pPr>
        <w:numPr>
          <w:ilvl w:val="0"/>
          <w:numId w:val="7"/>
        </w:numPr>
        <w:overflowPunct/>
        <w:autoSpaceDE/>
        <w:autoSpaceDN/>
        <w:adjustRightInd/>
        <w:ind w:hanging="218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326A7A">
        <w:rPr>
          <w:rFonts w:ascii="Arial" w:hAnsi="Arial" w:cs="Arial"/>
          <w:sz w:val="22"/>
          <w:szCs w:val="22"/>
        </w:rPr>
        <w:t xml:space="preserve">ávrh smlouvy o </w:t>
      </w:r>
      <w:r w:rsidR="008961F7" w:rsidRPr="00326A7A">
        <w:rPr>
          <w:rFonts w:ascii="Arial" w:hAnsi="Arial" w:cs="Arial"/>
          <w:sz w:val="22"/>
          <w:szCs w:val="22"/>
        </w:rPr>
        <w:t>provedení veřejné zakázky</w:t>
      </w:r>
    </w:p>
    <w:p w14:paraId="7B3B05C6" w14:textId="77777777" w:rsidR="00634B38" w:rsidRDefault="00634B38" w:rsidP="00EB13C5">
      <w:pPr>
        <w:numPr>
          <w:ilvl w:val="0"/>
          <w:numId w:val="7"/>
        </w:numPr>
        <w:overflowPunct/>
        <w:autoSpaceDE/>
        <w:autoSpaceDN/>
        <w:adjustRightInd/>
        <w:ind w:hanging="218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5CDD81C9" w14:textId="77777777" w:rsidR="00A93A5B" w:rsidRPr="00A93A5B" w:rsidRDefault="00A93A5B" w:rsidP="00A93A5B">
      <w:pPr>
        <w:numPr>
          <w:ilvl w:val="0"/>
          <w:numId w:val="7"/>
        </w:numPr>
        <w:overflowPunct/>
        <w:autoSpaceDE/>
        <w:autoSpaceDN/>
        <w:adjustRightInd/>
        <w:ind w:hanging="218"/>
        <w:jc w:val="both"/>
        <w:textAlignment w:val="auto"/>
        <w:rPr>
          <w:rFonts w:ascii="Arial" w:hAnsi="Arial" w:cs="Arial"/>
          <w:sz w:val="22"/>
          <w:szCs w:val="22"/>
        </w:rPr>
      </w:pPr>
      <w:r w:rsidRPr="00A93A5B">
        <w:rPr>
          <w:rFonts w:ascii="Arial" w:hAnsi="Arial" w:cs="Arial"/>
          <w:sz w:val="22"/>
          <w:szCs w:val="22"/>
        </w:rPr>
        <w:t xml:space="preserve">Dokumentace pro územní řízení (DÚR) „Silnice II/360 Velké Meziříčí – JV obchvat“ z 09/2017, zpracovatel Stráský, Hustý a partneři s.r.o., Bohunická 50, 619 00 Brno </w:t>
      </w:r>
    </w:p>
    <w:p w14:paraId="38C8E8AB" w14:textId="77777777" w:rsidR="00A93A5B" w:rsidRPr="00A93A5B" w:rsidRDefault="00A93A5B" w:rsidP="00A93A5B">
      <w:pPr>
        <w:numPr>
          <w:ilvl w:val="0"/>
          <w:numId w:val="7"/>
        </w:numPr>
        <w:overflowPunct/>
        <w:autoSpaceDE/>
        <w:autoSpaceDN/>
        <w:adjustRightInd/>
        <w:ind w:hanging="218"/>
        <w:jc w:val="both"/>
        <w:textAlignment w:val="auto"/>
        <w:rPr>
          <w:rFonts w:ascii="Arial" w:hAnsi="Arial" w:cs="Arial"/>
          <w:sz w:val="22"/>
          <w:szCs w:val="22"/>
        </w:rPr>
      </w:pPr>
      <w:r w:rsidRPr="00A93A5B">
        <w:rPr>
          <w:rFonts w:ascii="Arial" w:hAnsi="Arial" w:cs="Arial"/>
          <w:sz w:val="22"/>
          <w:szCs w:val="22"/>
        </w:rPr>
        <w:t xml:space="preserve">Situace rozsahu pro část 2 </w:t>
      </w:r>
    </w:p>
    <w:p w14:paraId="0E92AA23" w14:textId="77777777" w:rsidR="00A93A5B" w:rsidRPr="00A93A5B" w:rsidRDefault="00A93A5B" w:rsidP="00A93A5B">
      <w:pPr>
        <w:numPr>
          <w:ilvl w:val="0"/>
          <w:numId w:val="7"/>
        </w:numPr>
        <w:overflowPunct/>
        <w:autoSpaceDE/>
        <w:autoSpaceDN/>
        <w:adjustRightInd/>
        <w:ind w:hanging="218"/>
        <w:jc w:val="both"/>
        <w:textAlignment w:val="auto"/>
        <w:rPr>
          <w:rFonts w:ascii="Arial" w:hAnsi="Arial" w:cs="Arial"/>
          <w:sz w:val="22"/>
          <w:szCs w:val="22"/>
        </w:rPr>
      </w:pPr>
      <w:r w:rsidRPr="00A93A5B">
        <w:rPr>
          <w:rFonts w:ascii="Arial" w:hAnsi="Arial" w:cs="Arial"/>
          <w:sz w:val="22"/>
          <w:szCs w:val="22"/>
        </w:rPr>
        <w:t>Dokumentace pro okružní křižovatku „II/360 Velké Meziříčí – křižovatka silnic II/360 a III/36054“ z 03/2020, zpracovatel HBH Projekt spol. s r.o., Kabátníkova 216/5, 602 00 Brno (bude předána vybranému dodavateli)</w:t>
      </w:r>
    </w:p>
    <w:p w14:paraId="2B95B52B" w14:textId="77777777" w:rsidR="00A93A5B" w:rsidRPr="00A93A5B" w:rsidRDefault="00A93A5B" w:rsidP="00A93A5B">
      <w:pPr>
        <w:numPr>
          <w:ilvl w:val="0"/>
          <w:numId w:val="7"/>
        </w:numPr>
        <w:overflowPunct/>
        <w:autoSpaceDE/>
        <w:autoSpaceDN/>
        <w:adjustRightInd/>
        <w:ind w:hanging="218"/>
        <w:jc w:val="both"/>
        <w:textAlignment w:val="auto"/>
        <w:rPr>
          <w:rFonts w:ascii="Arial" w:hAnsi="Arial" w:cs="Arial"/>
          <w:sz w:val="22"/>
          <w:szCs w:val="22"/>
        </w:rPr>
      </w:pPr>
      <w:r w:rsidRPr="00A93A5B">
        <w:rPr>
          <w:rFonts w:ascii="Arial" w:hAnsi="Arial" w:cs="Arial"/>
          <w:sz w:val="22"/>
          <w:szCs w:val="22"/>
        </w:rPr>
        <w:t>Zaměření území</w:t>
      </w:r>
    </w:p>
    <w:p w14:paraId="2953EBCB" w14:textId="77777777" w:rsidR="00A93A5B" w:rsidRPr="00A93A5B" w:rsidRDefault="00A93A5B" w:rsidP="00A93A5B">
      <w:pPr>
        <w:numPr>
          <w:ilvl w:val="0"/>
          <w:numId w:val="7"/>
        </w:numPr>
        <w:overflowPunct/>
        <w:autoSpaceDE/>
        <w:autoSpaceDN/>
        <w:adjustRightInd/>
        <w:ind w:hanging="218"/>
        <w:jc w:val="both"/>
        <w:textAlignment w:val="auto"/>
        <w:rPr>
          <w:rFonts w:ascii="Arial" w:hAnsi="Arial" w:cs="Arial"/>
          <w:sz w:val="22"/>
          <w:szCs w:val="22"/>
        </w:rPr>
      </w:pPr>
      <w:r w:rsidRPr="00A93A5B">
        <w:rPr>
          <w:rFonts w:ascii="Arial" w:hAnsi="Arial" w:cs="Arial"/>
          <w:sz w:val="22"/>
          <w:szCs w:val="22"/>
        </w:rPr>
        <w:t>Územní rozhodnutí</w:t>
      </w:r>
    </w:p>
    <w:p w14:paraId="138994EE" w14:textId="77777777" w:rsidR="00C336EB" w:rsidRDefault="00C336EB" w:rsidP="00C336EB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</w:rPr>
      </w:pPr>
    </w:p>
    <w:p w14:paraId="20231B32" w14:textId="77777777" w:rsidR="003625DE" w:rsidRPr="003625DE" w:rsidRDefault="003625DE" w:rsidP="003625DE">
      <w:pPr>
        <w:pStyle w:val="Nadpis1"/>
      </w:pPr>
      <w:r w:rsidRPr="003625DE">
        <w:t>Elektronický nástroj, komunikace mezi zadavatelem a dodavatelem</w:t>
      </w:r>
    </w:p>
    <w:p w14:paraId="7DD7117F" w14:textId="77777777" w:rsidR="00142CD2" w:rsidRPr="00344858" w:rsidRDefault="00142CD2" w:rsidP="00142CD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B15B99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3EC72827" w14:textId="77777777" w:rsidR="00142CD2" w:rsidRPr="00344858" w:rsidRDefault="00142CD2" w:rsidP="00142CD2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795C331C" w14:textId="77777777" w:rsidR="00142CD2" w:rsidRPr="00344858" w:rsidRDefault="00142CD2" w:rsidP="00142CD2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121BC4B" w14:textId="77777777" w:rsidR="00142CD2" w:rsidRPr="00344858" w:rsidRDefault="00142CD2" w:rsidP="00142CD2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664184A7" w14:textId="77777777" w:rsidR="00142CD2" w:rsidRPr="00707B6F" w:rsidRDefault="00142CD2" w:rsidP="00142CD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B15B99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7A8ADAB9" w14:textId="77777777" w:rsidR="00142CD2" w:rsidRPr="00707B6F" w:rsidRDefault="00142CD2" w:rsidP="00142CD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BF5E62A" w14:textId="77777777" w:rsidR="00142CD2" w:rsidRPr="00707B6F" w:rsidRDefault="00142CD2" w:rsidP="00142CD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</w:t>
      </w:r>
      <w:r w:rsidRPr="00707B6F">
        <w:rPr>
          <w:rFonts w:ascii="Arial" w:hAnsi="Arial" w:cs="Arial"/>
          <w:sz w:val="22"/>
          <w:szCs w:val="22"/>
        </w:rPr>
        <w:lastRenderedPageBreak/>
        <w:t>písemnostmi zasílanými zadavatelem prostřednictvím elektronického nástroje, jakož i za správnost kontaktních údajů dodavatele v elektronickém nástroji E-ZAK, zodpovídá vždy dodavatel.</w:t>
      </w:r>
    </w:p>
    <w:p w14:paraId="638BB5F1" w14:textId="77777777" w:rsidR="003625DE" w:rsidRPr="003625DE" w:rsidRDefault="00142CD2" w:rsidP="00142CD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01CFD2D8" w14:textId="77777777" w:rsidR="003625DE" w:rsidRDefault="003625DE" w:rsidP="00C336EB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</w:rPr>
      </w:pPr>
    </w:p>
    <w:p w14:paraId="1CD8585A" w14:textId="77777777" w:rsidR="00F63462" w:rsidRPr="009550B1" w:rsidRDefault="00F63462" w:rsidP="00F63462">
      <w:pPr>
        <w:pStyle w:val="Nadpis1"/>
      </w:pPr>
      <w:r>
        <w:t xml:space="preserve">  </w:t>
      </w:r>
      <w:bookmarkStart w:id="17" w:name="_Toc464039190"/>
      <w:bookmarkStart w:id="18" w:name="_Toc468796039"/>
      <w:r>
        <w:t>V</w:t>
      </w:r>
      <w:r w:rsidRPr="00A93D23">
        <w:t>ysvětlení zadávací dokumentace</w:t>
      </w:r>
      <w:bookmarkEnd w:id="17"/>
      <w:bookmarkEnd w:id="18"/>
    </w:p>
    <w:p w14:paraId="32C22ACC" w14:textId="77777777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2B3F0B">
        <w:rPr>
          <w:rFonts w:ascii="Arial" w:hAnsi="Arial"/>
          <w:spacing w:val="-4"/>
          <w:sz w:val="22"/>
        </w:rPr>
        <w:t xml:space="preserve">Dodavatel je oprávněn požadovat po zadavateli vysvětlení zadávací dokumentace ve smyslu </w:t>
      </w:r>
      <w:proofErr w:type="spellStart"/>
      <w:r w:rsidRPr="002B3F0B">
        <w:rPr>
          <w:rFonts w:ascii="Arial" w:hAnsi="Arial"/>
          <w:spacing w:val="-4"/>
          <w:sz w:val="22"/>
        </w:rPr>
        <w:t>ust</w:t>
      </w:r>
      <w:proofErr w:type="spellEnd"/>
      <w:r w:rsidRPr="002B3F0B">
        <w:rPr>
          <w:rFonts w:ascii="Arial" w:hAnsi="Arial"/>
          <w:spacing w:val="-4"/>
          <w:sz w:val="22"/>
        </w:rPr>
        <w:t>. § 98</w:t>
      </w:r>
      <w:r w:rsidRPr="008914E8">
        <w:rPr>
          <w:rFonts w:ascii="Arial" w:hAnsi="Arial"/>
          <w:sz w:val="22"/>
        </w:rPr>
        <w:t xml:space="preserve"> </w:t>
      </w:r>
      <w:r w:rsidR="00B15B99">
        <w:rPr>
          <w:rFonts w:ascii="Arial" w:hAnsi="Arial"/>
          <w:sz w:val="22"/>
        </w:rPr>
        <w:t>ZZVZ</w:t>
      </w:r>
      <w:r w:rsidRPr="008914E8">
        <w:rPr>
          <w:rFonts w:ascii="Arial" w:hAnsi="Arial"/>
          <w:sz w:val="22"/>
        </w:rPr>
        <w:t xml:space="preserve">. </w:t>
      </w:r>
    </w:p>
    <w:p w14:paraId="5DF0A422" w14:textId="44B0B92E" w:rsidR="00F63462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E6D94">
        <w:rPr>
          <w:rFonts w:ascii="Arial" w:hAnsi="Arial" w:cs="Arial"/>
          <w:sz w:val="22"/>
          <w:szCs w:val="22"/>
        </w:rPr>
        <w:t>Zadavatel může poskytnout dodavatel</w:t>
      </w:r>
      <w:r w:rsidR="00142CD2">
        <w:rPr>
          <w:rFonts w:ascii="Arial" w:hAnsi="Arial" w:cs="Arial"/>
          <w:sz w:val="22"/>
          <w:szCs w:val="22"/>
        </w:rPr>
        <w:t>i</w:t>
      </w:r>
      <w:r w:rsidRPr="005E6D94">
        <w:rPr>
          <w:rFonts w:ascii="Arial" w:hAnsi="Arial" w:cs="Arial"/>
          <w:sz w:val="22"/>
          <w:szCs w:val="22"/>
        </w:rPr>
        <w:t xml:space="preserve"> </w:t>
      </w:r>
      <w:r w:rsidR="008475CA">
        <w:rPr>
          <w:rFonts w:ascii="Arial" w:hAnsi="Arial" w:cs="Arial"/>
          <w:sz w:val="22"/>
          <w:szCs w:val="22"/>
        </w:rPr>
        <w:t>informace k</w:t>
      </w:r>
      <w:r w:rsidRPr="005E6D94">
        <w:rPr>
          <w:rFonts w:ascii="Arial" w:hAnsi="Arial" w:cs="Arial"/>
          <w:sz w:val="22"/>
          <w:szCs w:val="22"/>
        </w:rPr>
        <w:t xml:space="preserve"> zadávací dokumentac</w:t>
      </w:r>
      <w:r w:rsidR="008475CA">
        <w:rPr>
          <w:rFonts w:ascii="Arial" w:hAnsi="Arial" w:cs="Arial"/>
          <w:sz w:val="22"/>
          <w:szCs w:val="22"/>
        </w:rPr>
        <w:t>i</w:t>
      </w:r>
      <w:r w:rsidRPr="005E6D94">
        <w:rPr>
          <w:rFonts w:ascii="Arial" w:hAnsi="Arial" w:cs="Arial"/>
          <w:sz w:val="22"/>
          <w:szCs w:val="22"/>
        </w:rPr>
        <w:t xml:space="preserve"> i bez předchozí žádosti.</w:t>
      </w:r>
    </w:p>
    <w:p w14:paraId="73D585E3" w14:textId="21B2DF5F" w:rsidR="00142CD2" w:rsidRDefault="008475CA" w:rsidP="00142CD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142CD2" w:rsidRPr="00142CD2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142CD2" w:rsidRPr="00142CD2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617E57FD" w14:textId="77777777" w:rsidR="00C71BAE" w:rsidRDefault="00C71BAE" w:rsidP="00142CD2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47026EEF" w14:textId="77777777" w:rsidR="00F63462" w:rsidRPr="009550B1" w:rsidRDefault="00F63462" w:rsidP="00C336EB">
      <w:pPr>
        <w:pStyle w:val="Nadpis1"/>
        <w:spacing w:after="0"/>
        <w:ind w:left="431" w:hanging="431"/>
      </w:pPr>
      <w:bookmarkStart w:id="19" w:name="_Toc468796040"/>
      <w:r w:rsidRPr="00F25070">
        <w:t>Podmínky sestavení a podání nabídek</w:t>
      </w:r>
      <w:bookmarkEnd w:id="19"/>
    </w:p>
    <w:p w14:paraId="4366A17D" w14:textId="77777777" w:rsidR="00F63462" w:rsidRPr="00692008" w:rsidRDefault="00F63462" w:rsidP="00F63462">
      <w:pPr>
        <w:pStyle w:val="Nadpis2"/>
        <w:rPr>
          <w:u w:val="single"/>
        </w:rPr>
      </w:pPr>
      <w:bookmarkStart w:id="20" w:name="_Toc464039182"/>
      <w:bookmarkStart w:id="21" w:name="_Toc468796041"/>
      <w:r w:rsidRPr="00692008">
        <w:rPr>
          <w:u w:val="single"/>
        </w:rPr>
        <w:t>Požadavky na způsob zpracování nabídkové ceny</w:t>
      </w:r>
      <w:bookmarkEnd w:id="20"/>
      <w:bookmarkEnd w:id="21"/>
    </w:p>
    <w:p w14:paraId="534E0A02" w14:textId="77777777" w:rsidR="00F63462" w:rsidRPr="00B10CC9" w:rsidRDefault="00F63462" w:rsidP="00F63462"/>
    <w:p w14:paraId="73E2C125" w14:textId="77777777" w:rsidR="00F63462" w:rsidRPr="00142CD2" w:rsidRDefault="00142CD2" w:rsidP="00F6346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42CD2">
        <w:rPr>
          <w:rFonts w:ascii="Arial" w:eastAsia="MS Mincho" w:hAnsi="Arial" w:cs="Arial"/>
          <w:spacing w:val="-4"/>
          <w:sz w:val="22"/>
          <w:szCs w:val="22"/>
        </w:rPr>
        <w:t>Nabídkovou cenou se rozumí celková cena za splnění zakázky včetně daně z přidané hodnoty. Nabídková cena bude stanovena za celé plnění předmětu veřejné zakázky v souladu se zadávací dokumentací, v členění:</w:t>
      </w:r>
      <w:r w:rsidR="00F63462" w:rsidRPr="00142CD2">
        <w:rPr>
          <w:rFonts w:ascii="Arial" w:hAnsi="Arial" w:cs="Arial"/>
          <w:sz w:val="22"/>
          <w:szCs w:val="22"/>
        </w:rPr>
        <w:t xml:space="preserve"> </w:t>
      </w:r>
    </w:p>
    <w:p w14:paraId="5D18A126" w14:textId="77777777" w:rsidR="00F63462" w:rsidRPr="008A4F6F" w:rsidRDefault="00146731" w:rsidP="00146731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158E5">
        <w:rPr>
          <w:rFonts w:ascii="Arial" w:eastAsia="MS Mincho" w:hAnsi="Arial" w:cs="Arial"/>
          <w:b/>
          <w:sz w:val="22"/>
          <w:szCs w:val="22"/>
        </w:rPr>
        <w:t>-</w:t>
      </w:r>
      <w:r w:rsidRPr="008158E5">
        <w:rPr>
          <w:rFonts w:ascii="Arial" w:eastAsia="MS Mincho" w:hAnsi="Arial" w:cs="Arial"/>
          <w:b/>
          <w:sz w:val="22"/>
          <w:szCs w:val="22"/>
        </w:rPr>
        <w:tab/>
      </w:r>
      <w:r w:rsidR="00F63462" w:rsidRPr="008158E5">
        <w:rPr>
          <w:rFonts w:ascii="Arial" w:eastAsia="MS Mincho" w:hAnsi="Arial" w:cs="Arial"/>
          <w:b/>
          <w:sz w:val="22"/>
          <w:szCs w:val="22"/>
        </w:rPr>
        <w:t>cena za zpracování kompletní projektové dokumentace stavby v členění na jednotlivé stupně plnění dle podmínek zadávací dokumentace</w:t>
      </w:r>
      <w:r w:rsidRPr="008158E5">
        <w:rPr>
          <w:rFonts w:ascii="Arial" w:eastAsia="MS Mincho" w:hAnsi="Arial" w:cs="Arial"/>
          <w:b/>
          <w:sz w:val="22"/>
          <w:szCs w:val="22"/>
        </w:rPr>
        <w:t>,</w:t>
      </w:r>
    </w:p>
    <w:p w14:paraId="14EB20A0" w14:textId="77777777" w:rsidR="00AC1A16" w:rsidRPr="00723108" w:rsidRDefault="00146731" w:rsidP="00146731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</w:r>
      <w:r w:rsidR="00F63462" w:rsidRPr="00723108">
        <w:rPr>
          <w:rFonts w:ascii="Arial" w:eastAsia="MS Mincho" w:hAnsi="Arial" w:cs="Arial"/>
          <w:b/>
          <w:sz w:val="22"/>
          <w:szCs w:val="22"/>
        </w:rPr>
        <w:t>cena za výkon autorského dozoru v rozsahu dle předmětu plnění</w:t>
      </w:r>
      <w:r w:rsidR="0023017D">
        <w:rPr>
          <w:rFonts w:ascii="Arial" w:eastAsia="MS Mincho" w:hAnsi="Arial" w:cs="Arial"/>
          <w:b/>
          <w:sz w:val="22"/>
          <w:szCs w:val="22"/>
        </w:rPr>
        <w:t>,</w:t>
      </w:r>
      <w:r w:rsidR="00AF31F3" w:rsidRPr="00723108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1B4F4A3B" w14:textId="77777777" w:rsidR="00F63462" w:rsidRDefault="00146731" w:rsidP="00146731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</w:r>
      <w:r w:rsidR="00F63462" w:rsidRPr="00723108">
        <w:rPr>
          <w:rFonts w:ascii="Arial" w:eastAsia="MS Mincho" w:hAnsi="Arial" w:cs="Arial"/>
          <w:b/>
          <w:sz w:val="22"/>
          <w:szCs w:val="22"/>
        </w:rPr>
        <w:t>celková nabídková cena</w:t>
      </w:r>
      <w:r w:rsidR="00F63462" w:rsidRPr="008A4F6F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BDF8470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Pr="009C5F47">
        <w:rPr>
          <w:rFonts w:ascii="Arial" w:eastAsia="MS Mincho" w:hAnsi="Arial" w:cs="Arial"/>
          <w:b/>
          <w:sz w:val="22"/>
          <w:szCs w:val="22"/>
        </w:rPr>
        <w:t>v</w:t>
      </w:r>
      <w:r w:rsidR="009C5F47" w:rsidRPr="009C5F47">
        <w:rPr>
          <w:rFonts w:ascii="Arial" w:eastAsia="MS Mincho" w:hAnsi="Arial" w:cs="Arial"/>
          <w:b/>
          <w:sz w:val="22"/>
          <w:szCs w:val="22"/>
        </w:rPr>
        <w:t xml:space="preserve"> návrhu smlouvy o provedení veřejné zakázky</w:t>
      </w:r>
      <w:r w:rsidR="009C5F47">
        <w:rPr>
          <w:rFonts w:ascii="Arial" w:eastAsia="MS Mincho" w:hAnsi="Arial" w:cs="Arial"/>
          <w:sz w:val="22"/>
          <w:szCs w:val="22"/>
        </w:rPr>
        <w:t xml:space="preserve"> v</w:t>
      </w:r>
      <w:r w:rsidR="009C5F47" w:rsidRPr="009C5F47">
        <w:rPr>
          <w:rFonts w:ascii="Arial" w:eastAsia="MS Mincho" w:hAnsi="Arial" w:cs="Arial"/>
          <w:sz w:val="22"/>
          <w:szCs w:val="22"/>
        </w:rPr>
        <w:t xml:space="preserve"> </w:t>
      </w:r>
      <w:r w:rsidRPr="00F25070">
        <w:rPr>
          <w:rFonts w:ascii="Arial" w:eastAsia="MS Mincho" w:hAnsi="Arial" w:cs="Arial"/>
          <w:sz w:val="22"/>
          <w:szCs w:val="22"/>
        </w:rPr>
        <w:t>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58E88FB5" w14:textId="77777777" w:rsidR="00F63462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158E5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8D71C9">
        <w:rPr>
          <w:rFonts w:ascii="Arial" w:hAnsi="Arial" w:cs="Arial"/>
          <w:spacing w:val="-6"/>
          <w:sz w:val="22"/>
          <w:szCs w:val="22"/>
        </w:rPr>
        <w:t>Dodavatel</w:t>
      </w:r>
      <w:r w:rsidRPr="008158E5">
        <w:rPr>
          <w:rFonts w:ascii="Arial" w:hAnsi="Arial" w:cs="Arial"/>
          <w:spacing w:val="-6"/>
          <w:sz w:val="22"/>
          <w:szCs w:val="22"/>
        </w:rPr>
        <w:t xml:space="preserve"> je povinen do nabídkové ceny zahrnout veškeré náklady, které souvisejí s realizací</w:t>
      </w:r>
      <w:r w:rsidRPr="008A4F6F">
        <w:rPr>
          <w:rFonts w:ascii="Arial" w:hAnsi="Arial" w:cs="Arial"/>
          <w:sz w:val="22"/>
          <w:szCs w:val="22"/>
        </w:rPr>
        <w:t xml:space="preserve"> veřejné zakázky a vyplývají z podrobné specifikace díla. Rovněž cena autorského dozoru obsahuje </w:t>
      </w:r>
      <w:r w:rsidRPr="00563A4E">
        <w:rPr>
          <w:rFonts w:ascii="Arial" w:hAnsi="Arial" w:cs="Arial"/>
          <w:spacing w:val="-4"/>
          <w:sz w:val="22"/>
          <w:szCs w:val="22"/>
        </w:rPr>
        <w:t>veškeré související materiálové i režijní náklady (např. náklady na dopravu) vynaložené na provedenou</w:t>
      </w:r>
      <w:r w:rsidRPr="008A4F6F">
        <w:rPr>
          <w:rFonts w:ascii="Arial" w:hAnsi="Arial" w:cs="Arial"/>
          <w:sz w:val="22"/>
          <w:szCs w:val="22"/>
        </w:rPr>
        <w:t xml:space="preserve"> činnost.</w:t>
      </w:r>
      <w:r w:rsidR="005C6099">
        <w:rPr>
          <w:rFonts w:ascii="Arial" w:hAnsi="Arial" w:cs="Arial"/>
          <w:sz w:val="22"/>
          <w:szCs w:val="22"/>
        </w:rPr>
        <w:t xml:space="preserve"> </w:t>
      </w:r>
      <w:r w:rsidR="005C6099" w:rsidRPr="005C6099">
        <w:rPr>
          <w:rFonts w:ascii="Arial" w:hAnsi="Arial" w:cs="Arial"/>
          <w:sz w:val="22"/>
          <w:szCs w:val="22"/>
        </w:rPr>
        <w:t>Cena bude obsahovat ocenění případně dalších prací a dodávek, které vyplývají z vymezení předmětu veřejné zakázky.</w:t>
      </w:r>
    </w:p>
    <w:p w14:paraId="6CDDF67B" w14:textId="77777777" w:rsidR="005C6099" w:rsidRPr="005C6099" w:rsidRDefault="005C6099" w:rsidP="005C609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6099">
        <w:rPr>
          <w:rFonts w:ascii="Arial" w:hAnsi="Arial" w:cs="Arial"/>
          <w:sz w:val="22"/>
          <w:szCs w:val="22"/>
        </w:rPr>
        <w:t>Nabídkovou cenu je možno v průběhu plnění této veřejné zakázky změnit pouze v případě, že dojde ke změnám daňových právních předpisů, které budou mít prokazatelný vliv na výši nabídkové (fakturované) ceny, a to zejména v případě změny zákonné sazby daně z přidané hodnoty. Změna ceny za provedení díla bude pro tento případ řešena dodatkem ke smlouvě.</w:t>
      </w:r>
    </w:p>
    <w:p w14:paraId="1A45C3D2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14:paraId="017621F0" w14:textId="77777777" w:rsidR="00F63462" w:rsidRPr="00692008" w:rsidRDefault="00F63462" w:rsidP="00F63462">
      <w:pPr>
        <w:pStyle w:val="Nadpis2"/>
        <w:rPr>
          <w:u w:val="single"/>
        </w:rPr>
      </w:pPr>
      <w:bookmarkStart w:id="22" w:name="_Toc464039183"/>
      <w:bookmarkStart w:id="23" w:name="_Toc468796042"/>
      <w:r w:rsidRPr="00692008">
        <w:rPr>
          <w:u w:val="single"/>
        </w:rPr>
        <w:t>Požadavky na kalkulaci nabídkové ceny</w:t>
      </w:r>
      <w:bookmarkEnd w:id="22"/>
      <w:bookmarkEnd w:id="23"/>
    </w:p>
    <w:p w14:paraId="2C00B514" w14:textId="77777777" w:rsidR="00E43DF7" w:rsidRDefault="008D71C9" w:rsidP="00F63462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Dodavatel,</w:t>
      </w:r>
      <w:r w:rsidR="00F63462" w:rsidRPr="00F25070">
        <w:rPr>
          <w:rFonts w:ascii="Arial" w:hAnsi="Arial" w:cs="Arial"/>
          <w:sz w:val="22"/>
          <w:szCs w:val="22"/>
        </w:rPr>
        <w:t xml:space="preserve"> jako povinnou součást nabídky</w:t>
      </w:r>
      <w:r>
        <w:rPr>
          <w:rFonts w:ascii="Arial" w:hAnsi="Arial" w:cs="Arial"/>
          <w:sz w:val="22"/>
          <w:szCs w:val="22"/>
        </w:rPr>
        <w:t>,</w:t>
      </w:r>
      <w:r w:rsidR="00F63462" w:rsidRPr="00F25070">
        <w:rPr>
          <w:rFonts w:ascii="Arial" w:hAnsi="Arial" w:cs="Arial"/>
          <w:sz w:val="22"/>
          <w:szCs w:val="22"/>
        </w:rPr>
        <w:t xml:space="preserve"> předloží cenovou kalkulaci, která bude obsahovat </w:t>
      </w:r>
      <w:r w:rsidR="00F63462" w:rsidRPr="00A7394D">
        <w:rPr>
          <w:rFonts w:ascii="Arial" w:hAnsi="Arial" w:cs="Arial"/>
          <w:spacing w:val="-6"/>
          <w:sz w:val="22"/>
          <w:szCs w:val="22"/>
        </w:rPr>
        <w:t xml:space="preserve">předpokládaný výkon činnosti (v hodinách) za vypracování jednotlivých </w:t>
      </w:r>
      <w:r w:rsidR="003E30EB">
        <w:rPr>
          <w:rFonts w:ascii="Arial" w:hAnsi="Arial" w:cs="Arial"/>
          <w:spacing w:val="-6"/>
          <w:sz w:val="22"/>
          <w:szCs w:val="22"/>
        </w:rPr>
        <w:t xml:space="preserve">stupňů </w:t>
      </w:r>
      <w:r w:rsidR="00F63462" w:rsidRPr="00A7394D">
        <w:rPr>
          <w:rFonts w:ascii="Arial" w:hAnsi="Arial" w:cs="Arial"/>
          <w:spacing w:val="-6"/>
          <w:sz w:val="22"/>
          <w:szCs w:val="22"/>
        </w:rPr>
        <w:t>projektové dokumentace</w:t>
      </w:r>
      <w:r w:rsidR="00F63462" w:rsidRPr="00F25070">
        <w:rPr>
          <w:rFonts w:ascii="Arial" w:hAnsi="Arial" w:cs="Arial"/>
          <w:sz w:val="22"/>
          <w:szCs w:val="22"/>
        </w:rPr>
        <w:t xml:space="preserve"> </w:t>
      </w:r>
      <w:r w:rsidR="003E30EB" w:rsidRPr="003E30EB">
        <w:rPr>
          <w:rFonts w:ascii="Arial" w:hAnsi="Arial" w:cs="Arial"/>
          <w:sz w:val="22"/>
          <w:szCs w:val="22"/>
        </w:rPr>
        <w:t xml:space="preserve">(v členění Průvodní zpráva, Souhrnná zpráva, dokumentace jednotlivých stavebních objektů, dokladová část, související dokumentace a průzkumy s oceněním částí nutných pro vydání stavebních povolení a realizaci stavby, rozpočet a soupis prací, inženýrská činnost pro zajištění stavebního povolení apod.) </w:t>
      </w:r>
      <w:r w:rsidR="00F63462" w:rsidRPr="00F25070">
        <w:rPr>
          <w:rFonts w:ascii="Arial" w:hAnsi="Arial" w:cs="Arial"/>
          <w:sz w:val="22"/>
          <w:szCs w:val="22"/>
        </w:rPr>
        <w:t xml:space="preserve">dle podmínek zadávací dokumentace, s uvedením hodinových sazeb za výkon jednotlivých </w:t>
      </w:r>
      <w:r w:rsidR="00F63462" w:rsidRPr="00A7394D">
        <w:rPr>
          <w:rFonts w:ascii="Arial" w:hAnsi="Arial" w:cs="Arial"/>
          <w:spacing w:val="-4"/>
          <w:sz w:val="22"/>
          <w:szCs w:val="22"/>
        </w:rPr>
        <w:t>činností. Součástí cenové kalkulace bude rovněž cena za výkon autorského dozoru dle předmětu</w:t>
      </w:r>
      <w:r w:rsidR="00F63462">
        <w:rPr>
          <w:rFonts w:ascii="Arial" w:hAnsi="Arial" w:cs="Arial"/>
          <w:sz w:val="22"/>
          <w:szCs w:val="22"/>
        </w:rPr>
        <w:t xml:space="preserve"> plnění</w:t>
      </w:r>
      <w:r w:rsidR="00F63462" w:rsidRPr="00F25070">
        <w:rPr>
          <w:rFonts w:ascii="Arial" w:hAnsi="Arial" w:cs="Arial"/>
          <w:sz w:val="22"/>
          <w:szCs w:val="22"/>
        </w:rPr>
        <w:t xml:space="preserve"> (s uvedením sazby za 1 hod. autorského dozoru). </w:t>
      </w:r>
    </w:p>
    <w:p w14:paraId="322F7F48" w14:textId="77777777" w:rsidR="00F63462" w:rsidRPr="00E43DF7" w:rsidRDefault="00F63462" w:rsidP="00F63462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43DF7">
        <w:rPr>
          <w:rFonts w:ascii="Arial" w:hAnsi="Arial" w:cs="Arial"/>
          <w:b/>
          <w:sz w:val="22"/>
          <w:szCs w:val="22"/>
        </w:rPr>
        <w:lastRenderedPageBreak/>
        <w:t xml:space="preserve">Součet ocenění jednotlivých činností </w:t>
      </w:r>
      <w:r w:rsidRPr="00E43DF7">
        <w:rPr>
          <w:rFonts w:ascii="Arial" w:hAnsi="Arial" w:cs="Arial"/>
          <w:b/>
          <w:spacing w:val="-6"/>
          <w:sz w:val="22"/>
          <w:szCs w:val="22"/>
        </w:rPr>
        <w:t>uvedených v cenové kalkulaci bude totožný s nabídkovou cenou uvedenou v návrhu</w:t>
      </w:r>
      <w:r w:rsidRPr="00E43DF7">
        <w:rPr>
          <w:rFonts w:ascii="Arial" w:hAnsi="Arial" w:cs="Arial"/>
          <w:b/>
          <w:sz w:val="22"/>
          <w:szCs w:val="22"/>
        </w:rPr>
        <w:t xml:space="preserve"> </w:t>
      </w:r>
      <w:r w:rsidR="00A7394D" w:rsidRPr="00E43DF7">
        <w:rPr>
          <w:rFonts w:ascii="Arial" w:hAnsi="Arial" w:cs="Arial"/>
          <w:b/>
          <w:sz w:val="22"/>
          <w:szCs w:val="22"/>
        </w:rPr>
        <w:t>s</w:t>
      </w:r>
      <w:r w:rsidRPr="00E43DF7">
        <w:rPr>
          <w:rFonts w:ascii="Arial" w:hAnsi="Arial" w:cs="Arial"/>
          <w:b/>
          <w:sz w:val="22"/>
          <w:szCs w:val="22"/>
        </w:rPr>
        <w:t>mlouvy</w:t>
      </w:r>
      <w:r w:rsidR="00A7394D" w:rsidRPr="00E43DF7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E43DF7">
        <w:rPr>
          <w:rFonts w:ascii="Arial" w:hAnsi="Arial" w:cs="Arial"/>
          <w:b/>
          <w:sz w:val="22"/>
          <w:szCs w:val="22"/>
        </w:rPr>
        <w:t>.</w:t>
      </w:r>
    </w:p>
    <w:p w14:paraId="6332C947" w14:textId="77777777" w:rsidR="00CC68B8" w:rsidRPr="00CC68B8" w:rsidRDefault="00CC68B8" w:rsidP="00F63462">
      <w:pPr>
        <w:spacing w:before="120" w:line="288" w:lineRule="auto"/>
        <w:jc w:val="both"/>
        <w:rPr>
          <w:rFonts w:ascii="Arial" w:hAnsi="Arial" w:cs="Arial"/>
          <w:sz w:val="2"/>
          <w:szCs w:val="2"/>
        </w:rPr>
      </w:pPr>
    </w:p>
    <w:p w14:paraId="2E60A25E" w14:textId="77777777" w:rsidR="00F63462" w:rsidRPr="00692008" w:rsidRDefault="00F63462" w:rsidP="00F63462">
      <w:pPr>
        <w:pStyle w:val="Nadpis2"/>
        <w:rPr>
          <w:u w:val="single"/>
        </w:rPr>
      </w:pPr>
      <w:bookmarkStart w:id="24" w:name="_Toc468796043"/>
      <w:r w:rsidRPr="00692008">
        <w:rPr>
          <w:u w:val="single"/>
        </w:rPr>
        <w:t>Požadavky na formu a způsob podání nabídek</w:t>
      </w:r>
      <w:bookmarkEnd w:id="24"/>
    </w:p>
    <w:p w14:paraId="4C41ABCA" w14:textId="77777777" w:rsidR="008F0E00" w:rsidRDefault="008F0E00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8F0E00">
        <w:rPr>
          <w:rFonts w:ascii="Arial" w:hAnsi="Arial" w:cs="Arial"/>
          <w:spacing w:val="-6"/>
          <w:sz w:val="22"/>
          <w:szCs w:val="22"/>
        </w:rPr>
        <w:t xml:space="preserve">Dodavatelé podají nabídku v </w:t>
      </w:r>
      <w:r w:rsidRPr="008F0E00">
        <w:rPr>
          <w:rFonts w:ascii="Arial" w:hAnsi="Arial" w:cs="Arial"/>
          <w:b/>
          <w:spacing w:val="-6"/>
          <w:sz w:val="22"/>
          <w:szCs w:val="22"/>
        </w:rPr>
        <w:t>elektronické podobě</w:t>
      </w:r>
      <w:r w:rsidRPr="008F0E00">
        <w:rPr>
          <w:rFonts w:ascii="Arial" w:hAnsi="Arial" w:cs="Arial"/>
          <w:spacing w:val="-6"/>
          <w:sz w:val="22"/>
          <w:szCs w:val="22"/>
        </w:rPr>
        <w:t xml:space="preserve"> prostřednictvím elektronického nástroje E-ZAK dostupného na </w:t>
      </w:r>
      <w:hyperlink r:id="rId9" w:history="1">
        <w:r w:rsidRPr="001C4A81">
          <w:rPr>
            <w:rStyle w:val="Hypertextovodkaz"/>
            <w:rFonts w:ascii="Arial" w:hAnsi="Arial" w:cs="Arial"/>
            <w:spacing w:val="-6"/>
            <w:sz w:val="22"/>
            <w:szCs w:val="22"/>
          </w:rPr>
          <w:t>https://ezak.kr-vysocina.cz/</w:t>
        </w:r>
      </w:hyperlink>
      <w:r w:rsidRPr="008F0E00">
        <w:rPr>
          <w:rFonts w:ascii="Arial" w:hAnsi="Arial" w:cs="Arial"/>
          <w:spacing w:val="-6"/>
          <w:sz w:val="22"/>
          <w:szCs w:val="22"/>
        </w:rPr>
        <w:t>.</w:t>
      </w:r>
    </w:p>
    <w:p w14:paraId="0E6854B4" w14:textId="77777777" w:rsidR="00F63462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 xml:space="preserve">Podává-li nabídku více dodavatelů společně (jako jeden účastník zadávacího </w:t>
      </w:r>
      <w:proofErr w:type="gramStart"/>
      <w:r w:rsidRPr="006E49F5">
        <w:rPr>
          <w:rFonts w:ascii="Arial" w:hAnsi="Arial" w:cs="Arial"/>
          <w:spacing w:val="-2"/>
          <w:sz w:val="22"/>
          <w:szCs w:val="22"/>
        </w:rPr>
        <w:t>řízení),</w:t>
      </w:r>
      <w:r w:rsidR="00986C49">
        <w:rPr>
          <w:rFonts w:ascii="Arial" w:hAnsi="Arial" w:cs="Arial"/>
          <w:spacing w:val="-2"/>
          <w:sz w:val="22"/>
          <w:szCs w:val="22"/>
        </w:rPr>
        <w:t xml:space="preserve"> </w:t>
      </w:r>
      <w:r w:rsidRPr="006E49F5">
        <w:rPr>
          <w:rFonts w:ascii="Arial" w:hAnsi="Arial" w:cs="Arial"/>
          <w:spacing w:val="-2"/>
          <w:sz w:val="22"/>
          <w:szCs w:val="22"/>
        </w:rPr>
        <w:t>jsou</w:t>
      </w:r>
      <w:proofErr w:type="gramEnd"/>
      <w:r w:rsidRPr="006E49F5">
        <w:rPr>
          <w:rFonts w:ascii="Arial" w:hAnsi="Arial" w:cs="Arial"/>
          <w:spacing w:val="-2"/>
          <w:sz w:val="22"/>
          <w:szCs w:val="22"/>
        </w:rPr>
        <w:t xml:space="preserve">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160B5F">
        <w:rPr>
          <w:rFonts w:ascii="Arial" w:hAnsi="Arial" w:cs="Arial"/>
          <w:sz w:val="22"/>
          <w:szCs w:val="22"/>
        </w:rPr>
        <w:t>edl</w:t>
      </w:r>
      <w:r w:rsidRPr="00791502">
        <w:rPr>
          <w:rFonts w:ascii="Arial" w:hAnsi="Arial" w:cs="Arial"/>
          <w:sz w:val="22"/>
          <w:szCs w:val="22"/>
        </w:rPr>
        <w:t xml:space="preserve">ožit </w:t>
      </w:r>
      <w:r>
        <w:rPr>
          <w:rFonts w:ascii="Arial" w:hAnsi="Arial" w:cs="Arial"/>
          <w:sz w:val="22"/>
          <w:szCs w:val="22"/>
        </w:rPr>
        <w:t>v</w:t>
      </w:r>
      <w:r w:rsidR="00941942">
        <w:rPr>
          <w:rFonts w:ascii="Arial" w:hAnsi="Arial" w:cs="Arial"/>
          <w:sz w:val="22"/>
          <w:szCs w:val="22"/>
        </w:rPr>
        <w:t xml:space="preserve"> písemný </w:t>
      </w:r>
      <w:proofErr w:type="gramStart"/>
      <w:r w:rsidR="00941942">
        <w:rPr>
          <w:rFonts w:ascii="Arial" w:hAnsi="Arial" w:cs="Arial"/>
          <w:sz w:val="22"/>
          <w:szCs w:val="22"/>
        </w:rPr>
        <w:t>závazek</w:t>
      </w:r>
      <w:r w:rsidRPr="00791502">
        <w:rPr>
          <w:rFonts w:ascii="Arial" w:hAnsi="Arial" w:cs="Arial"/>
          <w:sz w:val="22"/>
          <w:szCs w:val="22"/>
        </w:rPr>
        <w:t>, z</w:t>
      </w:r>
      <w:r w:rsidR="00941942">
        <w:rPr>
          <w:rFonts w:ascii="Arial" w:hAnsi="Arial" w:cs="Arial"/>
          <w:sz w:val="22"/>
          <w:szCs w:val="22"/>
        </w:rPr>
        <w:t>e</w:t>
      </w:r>
      <w:proofErr w:type="gramEnd"/>
      <w:r w:rsidR="00941942">
        <w:rPr>
          <w:rFonts w:ascii="Arial" w:hAnsi="Arial" w:cs="Arial"/>
          <w:sz w:val="22"/>
          <w:szCs w:val="22"/>
        </w:rPr>
        <w:t xml:space="preserve"> kterého</w:t>
      </w:r>
      <w:r w:rsidRPr="00791502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1472B9">
        <w:rPr>
          <w:rFonts w:ascii="Arial" w:hAnsi="Arial" w:cs="Arial"/>
          <w:spacing w:val="4"/>
          <w:sz w:val="22"/>
          <w:szCs w:val="22"/>
        </w:rPr>
        <w:t>dodavatelé budou vůči zadavateli a jakýmkoliv třetím osobám z jakýchkoliv závazků vzniklých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941942">
        <w:rPr>
          <w:rFonts w:ascii="Arial" w:hAnsi="Arial" w:cs="Arial"/>
          <w:sz w:val="22"/>
          <w:szCs w:val="22"/>
        </w:rPr>
        <w:t>ý písemný závazek</w:t>
      </w:r>
      <w:r w:rsidRPr="00791502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3863B95" w14:textId="77777777" w:rsidR="00F63462" w:rsidRPr="00692008" w:rsidRDefault="00F63462" w:rsidP="00AA58CD">
      <w:pPr>
        <w:pStyle w:val="Nadpis2"/>
        <w:spacing w:before="360"/>
        <w:ind w:left="578" w:hanging="578"/>
        <w:rPr>
          <w:u w:val="single"/>
        </w:rPr>
      </w:pPr>
      <w:bookmarkStart w:id="25" w:name="_Toc464039192"/>
      <w:bookmarkStart w:id="26" w:name="_Toc468796044"/>
      <w:r w:rsidRPr="00692008">
        <w:rPr>
          <w:u w:val="single"/>
        </w:rPr>
        <w:t>Požadavky na způsob zpracování nabídky a obsahové členění</w:t>
      </w:r>
      <w:bookmarkEnd w:id="25"/>
      <w:bookmarkEnd w:id="26"/>
      <w:r w:rsidRPr="00692008">
        <w:rPr>
          <w:u w:val="single"/>
        </w:rPr>
        <w:t xml:space="preserve"> </w:t>
      </w:r>
    </w:p>
    <w:p w14:paraId="5FA893D3" w14:textId="77777777" w:rsidR="00F63462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A58CD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FE17EC">
        <w:rPr>
          <w:rFonts w:ascii="Arial" w:hAnsi="Arial" w:cs="Arial"/>
          <w:spacing w:val="-2"/>
          <w:sz w:val="22"/>
          <w:szCs w:val="22"/>
        </w:rPr>
        <w:t xml:space="preserve">v českém jazyce, </w:t>
      </w:r>
      <w:r w:rsidRPr="00AA58CD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613BF78B" w14:textId="77777777" w:rsidR="008F5DF6" w:rsidRDefault="00F63462" w:rsidP="008F5DF6">
      <w:pPr>
        <w:spacing w:before="120" w:line="264" w:lineRule="auto"/>
        <w:jc w:val="both"/>
        <w:rPr>
          <w:rFonts w:ascii="Arial" w:hAnsi="Arial" w:cs="Arial"/>
          <w:szCs w:val="22"/>
        </w:rPr>
      </w:pPr>
      <w:r w:rsidRPr="00E76570">
        <w:rPr>
          <w:rFonts w:ascii="Arial" w:hAnsi="Arial" w:cs="Arial"/>
          <w:spacing w:val="-2"/>
          <w:sz w:val="22"/>
          <w:szCs w:val="22"/>
        </w:rPr>
        <w:t>Nabídka nesmí obsahovat přepisy a opravy, které by mohly zadavatele uvést v</w:t>
      </w:r>
      <w:r w:rsidR="00941942">
        <w:rPr>
          <w:rFonts w:ascii="Arial" w:hAnsi="Arial" w:cs="Arial"/>
          <w:spacing w:val="-2"/>
          <w:sz w:val="22"/>
          <w:szCs w:val="22"/>
        </w:rPr>
        <w:t> </w:t>
      </w:r>
      <w:r w:rsidRPr="00E76570">
        <w:rPr>
          <w:rFonts w:ascii="Arial" w:hAnsi="Arial" w:cs="Arial"/>
          <w:spacing w:val="-2"/>
          <w:sz w:val="22"/>
          <w:szCs w:val="22"/>
        </w:rPr>
        <w:t>omyl</w:t>
      </w:r>
      <w:r w:rsidR="00941942">
        <w:rPr>
          <w:rFonts w:ascii="Arial" w:hAnsi="Arial" w:cs="Arial"/>
          <w:spacing w:val="-2"/>
          <w:sz w:val="22"/>
          <w:szCs w:val="22"/>
        </w:rPr>
        <w:t xml:space="preserve"> a všechny dokumenty musí být dobře čitelné</w:t>
      </w:r>
      <w:r w:rsidRPr="006A4728">
        <w:rPr>
          <w:rFonts w:ascii="Arial" w:hAnsi="Arial" w:cs="Arial"/>
          <w:sz w:val="22"/>
          <w:szCs w:val="22"/>
        </w:rPr>
        <w:t>.</w:t>
      </w:r>
    </w:p>
    <w:p w14:paraId="54946CEE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použije dokument</w:t>
      </w:r>
      <w:r w:rsidR="008F0E00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</w:t>
      </w:r>
      <w:r w:rsidR="004E26E9">
        <w:rPr>
          <w:rFonts w:ascii="Arial" w:hAnsi="Arial" w:cs="Arial"/>
          <w:sz w:val="22"/>
          <w:szCs w:val="22"/>
        </w:rPr>
        <w:t>ch podmínek</w:t>
      </w:r>
      <w:r w:rsidRPr="008A4F6F">
        <w:rPr>
          <w:rFonts w:ascii="Arial" w:hAnsi="Arial" w:cs="Arial"/>
          <w:sz w:val="22"/>
          <w:szCs w:val="22"/>
        </w:rPr>
        <w:t>:</w:t>
      </w:r>
    </w:p>
    <w:p w14:paraId="5D23D3B4" w14:textId="77777777" w:rsidR="00F63462" w:rsidRPr="008A4F6F" w:rsidRDefault="00F63462" w:rsidP="00A40AE2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14:paraId="427D9A26" w14:textId="77777777" w:rsidR="00F63462" w:rsidRPr="008A4F6F" w:rsidRDefault="00F63462" w:rsidP="00A40AE2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78F8403" w14:textId="77777777" w:rsidR="009C1DA4" w:rsidRDefault="009C1DA4" w:rsidP="009C1DA4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Návrh smlouvy o provedení veřejné zakázky</w:t>
      </w:r>
    </w:p>
    <w:p w14:paraId="07C849A0" w14:textId="77777777" w:rsidR="009C1DA4" w:rsidRDefault="009C1DA4" w:rsidP="009C1DA4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Identifikace člena realizačního týmu</w:t>
      </w:r>
    </w:p>
    <w:p w14:paraId="29BD2D22" w14:textId="77777777" w:rsidR="00634B38" w:rsidRDefault="00634B38" w:rsidP="009C1DA4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1A8EC7C6" w14:textId="77777777" w:rsidR="00F63462" w:rsidRDefault="00F63462" w:rsidP="00A40AE2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7292A9CE" w14:textId="77777777" w:rsidR="00F63462" w:rsidRPr="00F37AAE" w:rsidRDefault="008F0E00" w:rsidP="009F6460">
      <w:pPr>
        <w:pStyle w:val="Nadpis1"/>
        <w:spacing w:before="480"/>
        <w:ind w:left="431" w:hanging="431"/>
      </w:pPr>
      <w:bookmarkStart w:id="27" w:name="_Toc464039186"/>
      <w:bookmarkStart w:id="28" w:name="_Toc468796045"/>
      <w:r>
        <w:t xml:space="preserve">Lhůta pro </w:t>
      </w:r>
      <w:r w:rsidR="00F63462" w:rsidRPr="00F37AAE">
        <w:t>podání nabídek</w:t>
      </w:r>
      <w:bookmarkEnd w:id="27"/>
      <w:r w:rsidR="00F63462" w:rsidRPr="00F37AAE">
        <w:t xml:space="preserve"> </w:t>
      </w:r>
      <w:r>
        <w:t xml:space="preserve">a termín otevírání </w:t>
      </w:r>
      <w:r w:rsidR="003E3102">
        <w:t>nabíde</w:t>
      </w:r>
      <w:r>
        <w:t xml:space="preserve">k </w:t>
      </w:r>
      <w:r w:rsidR="00F63462" w:rsidRPr="00F37AAE">
        <w:t>veřejné zakázky</w:t>
      </w:r>
      <w:bookmarkEnd w:id="28"/>
    </w:p>
    <w:p w14:paraId="7F892A7C" w14:textId="6AB13BD6" w:rsidR="00F63462" w:rsidRPr="00F37AA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4E29E9">
        <w:rPr>
          <w:rFonts w:ascii="Arial" w:hAnsi="Arial" w:cs="Arial"/>
          <w:b/>
          <w:sz w:val="22"/>
          <w:szCs w:val="22"/>
        </w:rPr>
        <w:t xml:space="preserve">do </w:t>
      </w:r>
      <w:bookmarkStart w:id="29" w:name="_GoBack"/>
      <w:bookmarkEnd w:id="29"/>
      <w:r w:rsidR="0023734D">
        <w:rPr>
          <w:rFonts w:ascii="Arial" w:hAnsi="Arial" w:cs="Arial"/>
          <w:b/>
          <w:sz w:val="22"/>
          <w:szCs w:val="22"/>
        </w:rPr>
        <w:t>9</w:t>
      </w:r>
      <w:r w:rsidR="00502352" w:rsidRPr="004E29E9">
        <w:rPr>
          <w:rFonts w:ascii="Arial" w:hAnsi="Arial" w:cs="Arial"/>
          <w:b/>
          <w:sz w:val="22"/>
          <w:szCs w:val="22"/>
        </w:rPr>
        <w:t xml:space="preserve">. </w:t>
      </w:r>
      <w:r w:rsidR="008F0E00" w:rsidRPr="004E29E9">
        <w:rPr>
          <w:rFonts w:ascii="Arial" w:hAnsi="Arial" w:cs="Arial"/>
          <w:b/>
          <w:sz w:val="22"/>
          <w:szCs w:val="22"/>
        </w:rPr>
        <w:t>9</w:t>
      </w:r>
      <w:r w:rsidR="00502352" w:rsidRPr="004E29E9">
        <w:rPr>
          <w:rFonts w:ascii="Arial" w:hAnsi="Arial" w:cs="Arial"/>
          <w:b/>
          <w:sz w:val="22"/>
          <w:szCs w:val="22"/>
        </w:rPr>
        <w:t>. 20</w:t>
      </w:r>
      <w:r w:rsidR="000A1840" w:rsidRPr="004E29E9">
        <w:rPr>
          <w:rFonts w:ascii="Arial" w:hAnsi="Arial" w:cs="Arial"/>
          <w:b/>
          <w:sz w:val="22"/>
          <w:szCs w:val="22"/>
        </w:rPr>
        <w:t>20</w:t>
      </w:r>
      <w:r w:rsidR="00502352" w:rsidRPr="004E29E9">
        <w:rPr>
          <w:rFonts w:ascii="Arial" w:hAnsi="Arial" w:cs="Arial"/>
          <w:b/>
          <w:sz w:val="22"/>
          <w:szCs w:val="22"/>
        </w:rPr>
        <w:t xml:space="preserve"> </w:t>
      </w:r>
      <w:r w:rsidRPr="004E29E9">
        <w:rPr>
          <w:rFonts w:ascii="Arial" w:hAnsi="Arial" w:cs="Arial"/>
          <w:b/>
          <w:sz w:val="22"/>
          <w:szCs w:val="22"/>
        </w:rPr>
        <w:t>do 1</w:t>
      </w:r>
      <w:r w:rsidR="00145B3B" w:rsidRPr="004E29E9">
        <w:rPr>
          <w:rFonts w:ascii="Arial" w:hAnsi="Arial" w:cs="Arial"/>
          <w:b/>
          <w:sz w:val="22"/>
          <w:szCs w:val="22"/>
        </w:rPr>
        <w:t>0</w:t>
      </w:r>
      <w:r w:rsidRPr="004E29E9">
        <w:rPr>
          <w:rFonts w:ascii="Arial" w:hAnsi="Arial" w:cs="Arial"/>
          <w:b/>
          <w:sz w:val="22"/>
          <w:szCs w:val="22"/>
        </w:rPr>
        <w:t>:</w:t>
      </w:r>
      <w:r w:rsidR="00F37AAE" w:rsidRPr="004E29E9">
        <w:rPr>
          <w:rFonts w:ascii="Arial" w:hAnsi="Arial" w:cs="Arial"/>
          <w:b/>
          <w:sz w:val="22"/>
          <w:szCs w:val="22"/>
        </w:rPr>
        <w:t>0</w:t>
      </w:r>
      <w:r w:rsidRPr="004E29E9">
        <w:rPr>
          <w:rFonts w:ascii="Arial" w:hAnsi="Arial" w:cs="Arial"/>
          <w:b/>
          <w:sz w:val="22"/>
          <w:szCs w:val="22"/>
        </w:rPr>
        <w:t>0 hod.</w:t>
      </w:r>
    </w:p>
    <w:p w14:paraId="4C2FD18E" w14:textId="77777777" w:rsidR="008F0E00" w:rsidRDefault="008F0E0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8F0E00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14:paraId="61870DD3" w14:textId="77777777" w:rsidR="0046075B" w:rsidRPr="0046075B" w:rsidRDefault="0046075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8"/>
          <w:szCs w:val="8"/>
        </w:rPr>
      </w:pPr>
    </w:p>
    <w:p w14:paraId="152A3E4F" w14:textId="77777777" w:rsidR="00F63462" w:rsidRPr="009550B1" w:rsidRDefault="00F63462" w:rsidP="002606A2">
      <w:pPr>
        <w:pStyle w:val="Nadpis1"/>
        <w:spacing w:before="480"/>
        <w:ind w:left="431" w:hanging="431"/>
      </w:pPr>
      <w:r>
        <w:t xml:space="preserve">  </w:t>
      </w:r>
      <w:bookmarkStart w:id="30" w:name="_Toc464039191"/>
      <w:bookmarkStart w:id="31" w:name="_Toc468796050"/>
      <w:r w:rsidRPr="009550B1">
        <w:t>Hodnocení nabídek</w:t>
      </w:r>
      <w:bookmarkEnd w:id="30"/>
      <w:bookmarkEnd w:id="31"/>
    </w:p>
    <w:p w14:paraId="10A50A55" w14:textId="77777777" w:rsidR="00F63462" w:rsidRPr="0020308A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0308A">
        <w:rPr>
          <w:rFonts w:ascii="Arial" w:hAnsi="Arial" w:cs="Arial"/>
          <w:sz w:val="22"/>
          <w:szCs w:val="22"/>
        </w:rPr>
        <w:t>Zadavatel v souladu s </w:t>
      </w:r>
      <w:proofErr w:type="spellStart"/>
      <w:r w:rsidRPr="0020308A">
        <w:rPr>
          <w:rFonts w:ascii="Arial" w:hAnsi="Arial" w:cs="Arial"/>
          <w:sz w:val="22"/>
          <w:szCs w:val="22"/>
        </w:rPr>
        <w:t>ust</w:t>
      </w:r>
      <w:proofErr w:type="spellEnd"/>
      <w:r w:rsidRPr="0020308A">
        <w:rPr>
          <w:rFonts w:ascii="Arial" w:hAnsi="Arial" w:cs="Arial"/>
          <w:sz w:val="22"/>
          <w:szCs w:val="22"/>
        </w:rPr>
        <w:t xml:space="preserve">. § 114 odst. 1 </w:t>
      </w:r>
      <w:r w:rsidR="00B15B99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</w:t>
      </w:r>
      <w:r w:rsidRPr="00DD7754">
        <w:rPr>
          <w:rFonts w:ascii="Arial" w:hAnsi="Arial" w:cs="Arial"/>
          <w:spacing w:val="-4"/>
          <w:sz w:val="22"/>
          <w:szCs w:val="22"/>
        </w:rPr>
        <w:t xml:space="preserve">hodnocena v souladu s § 114 odst. 2, věta první </w:t>
      </w:r>
      <w:r w:rsidR="00B15B99">
        <w:rPr>
          <w:rFonts w:ascii="Arial" w:hAnsi="Arial" w:cs="Arial"/>
          <w:spacing w:val="-4"/>
          <w:sz w:val="22"/>
          <w:szCs w:val="22"/>
        </w:rPr>
        <w:t>ZZVZ</w:t>
      </w:r>
      <w:r w:rsidRPr="00DD7754">
        <w:rPr>
          <w:rFonts w:ascii="Arial" w:hAnsi="Arial" w:cs="Arial"/>
          <w:spacing w:val="-4"/>
          <w:sz w:val="22"/>
          <w:szCs w:val="22"/>
        </w:rPr>
        <w:t xml:space="preserve"> podle </w:t>
      </w:r>
      <w:r w:rsidRPr="00DD7754">
        <w:rPr>
          <w:rFonts w:ascii="Arial" w:hAnsi="Arial" w:cs="Arial"/>
          <w:b/>
          <w:spacing w:val="-4"/>
          <w:sz w:val="22"/>
          <w:szCs w:val="22"/>
        </w:rPr>
        <w:t>nejvýhodnějšího poměru nabídkové</w:t>
      </w:r>
      <w:r w:rsidRPr="0020308A">
        <w:rPr>
          <w:rFonts w:ascii="Arial" w:hAnsi="Arial" w:cs="Arial"/>
          <w:b/>
          <w:sz w:val="22"/>
          <w:szCs w:val="22"/>
        </w:rPr>
        <w:t xml:space="preserve"> ceny a kvality. </w:t>
      </w:r>
    </w:p>
    <w:p w14:paraId="268A2A1C" w14:textId="77777777" w:rsidR="00F63462" w:rsidRPr="00E81286" w:rsidRDefault="00F63462" w:rsidP="000840B1">
      <w:pPr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81286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14:paraId="1D7E35BD" w14:textId="77777777" w:rsidR="00F63462" w:rsidRPr="00E81286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E2DFA">
        <w:rPr>
          <w:rFonts w:ascii="Arial" w:hAnsi="Arial" w:cs="Arial"/>
          <w:spacing w:val="-6"/>
          <w:sz w:val="22"/>
          <w:szCs w:val="22"/>
        </w:rPr>
        <w:t xml:space="preserve">Předmětem hodnocení </w:t>
      </w:r>
      <w:r w:rsidR="00BE2DFA" w:rsidRPr="00BE2DFA">
        <w:rPr>
          <w:rFonts w:ascii="Arial" w:hAnsi="Arial" w:cs="Arial"/>
          <w:spacing w:val="-6"/>
          <w:sz w:val="22"/>
          <w:szCs w:val="22"/>
        </w:rPr>
        <w:t xml:space="preserve">tohoto dílčího kritéria </w:t>
      </w:r>
      <w:r w:rsidRPr="00BE2DFA">
        <w:rPr>
          <w:rFonts w:ascii="Arial" w:hAnsi="Arial" w:cs="Arial"/>
          <w:spacing w:val="-6"/>
          <w:sz w:val="22"/>
          <w:szCs w:val="22"/>
        </w:rPr>
        <w:t>bude nabídková cena, kterou dodavatel uvede v českých</w:t>
      </w:r>
      <w:r w:rsidRPr="00E81286">
        <w:rPr>
          <w:rFonts w:ascii="Arial" w:hAnsi="Arial" w:cs="Arial"/>
          <w:sz w:val="22"/>
          <w:szCs w:val="22"/>
        </w:rPr>
        <w:t xml:space="preserve"> korunách bez DPH. </w:t>
      </w:r>
    </w:p>
    <w:p w14:paraId="0DE044AB" w14:textId="77777777" w:rsidR="00F63462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>Kritérium kvality</w:t>
      </w:r>
    </w:p>
    <w:p w14:paraId="6FB6FFA7" w14:textId="77777777" w:rsidR="00F63462" w:rsidRPr="0020308A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0308A">
        <w:rPr>
          <w:rFonts w:ascii="Arial" w:hAnsi="Arial" w:cs="Arial"/>
          <w:sz w:val="22"/>
          <w:szCs w:val="22"/>
        </w:rPr>
        <w:t xml:space="preserve">Zadavatel stanovil v souladu s § 116 </w:t>
      </w:r>
      <w:r w:rsidR="00B15B99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následující kritérium kvality:</w:t>
      </w:r>
    </w:p>
    <w:p w14:paraId="5A7A97F6" w14:textId="77777777" w:rsidR="00F63462" w:rsidRPr="00BE2DFA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E2DFA">
        <w:rPr>
          <w:rFonts w:ascii="Arial" w:hAnsi="Arial" w:cs="Arial"/>
          <w:sz w:val="22"/>
          <w:szCs w:val="22"/>
        </w:rPr>
        <w:t>Délka praxe člena realizačního týmu - vedoucího projektu (HIP)</w:t>
      </w:r>
    </w:p>
    <w:p w14:paraId="2C24A098" w14:textId="77777777" w:rsidR="00F63462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14:paraId="1431B419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BE2DFA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BE2DFA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 xml:space="preserve">s § 115 odst. 1 písm. a) </w:t>
      </w:r>
      <w:r w:rsidR="00923CC5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kritéria hodnocení takto:</w:t>
      </w:r>
    </w:p>
    <w:p w14:paraId="51D6E47E" w14:textId="77777777" w:rsidR="00F63462" w:rsidRPr="003819AE" w:rsidRDefault="00BE2DFA" w:rsidP="00BE2DFA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3819AE">
        <w:rPr>
          <w:rFonts w:ascii="Arial" w:hAnsi="Arial" w:cs="Arial"/>
          <w:sz w:val="22"/>
          <w:szCs w:val="22"/>
        </w:rPr>
        <w:t>Nabídková cena bez DPH,</w:t>
      </w:r>
    </w:p>
    <w:p w14:paraId="3C08A591" w14:textId="77777777" w:rsidR="00F63462" w:rsidRPr="003819AE" w:rsidRDefault="00BE2DFA" w:rsidP="00BE2DFA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3819AE">
        <w:rPr>
          <w:rFonts w:ascii="Arial" w:hAnsi="Arial" w:cs="Arial"/>
          <w:sz w:val="22"/>
          <w:szCs w:val="22"/>
        </w:rPr>
        <w:t>Délka praxe člena realizačního týmu – vedoucího projektu (HIP).</w:t>
      </w:r>
    </w:p>
    <w:p w14:paraId="32C485D1" w14:textId="77777777" w:rsidR="00F63462" w:rsidRPr="003819AE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</w:t>
      </w:r>
      <w:r w:rsidRPr="003819AE">
        <w:rPr>
          <w:rFonts w:ascii="Arial" w:hAnsi="Arial" w:cs="Arial"/>
          <w:b/>
          <w:sz w:val="22"/>
          <w:szCs w:val="22"/>
          <w:u w:val="single"/>
        </w:rPr>
        <w:t>etod</w:t>
      </w:r>
      <w:r>
        <w:rPr>
          <w:rFonts w:ascii="Arial" w:hAnsi="Arial" w:cs="Arial"/>
          <w:b/>
          <w:sz w:val="22"/>
          <w:szCs w:val="22"/>
          <w:u w:val="single"/>
        </w:rPr>
        <w:t>a</w:t>
      </w:r>
      <w:r w:rsidRPr="003819AE">
        <w:rPr>
          <w:rFonts w:ascii="Arial" w:hAnsi="Arial" w:cs="Arial"/>
          <w:b/>
          <w:sz w:val="22"/>
          <w:szCs w:val="22"/>
          <w:u w:val="single"/>
        </w:rPr>
        <w:t xml:space="preserve"> vyhodnocení nabídek v jednotlivých kritériích</w:t>
      </w:r>
    </w:p>
    <w:p w14:paraId="384E6A1C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31400">
        <w:rPr>
          <w:rFonts w:ascii="Arial" w:hAnsi="Arial" w:cs="Arial"/>
          <w:spacing w:val="-6"/>
          <w:sz w:val="22"/>
          <w:szCs w:val="22"/>
        </w:rPr>
        <w:t xml:space="preserve">Zadavatel stanovil v souladu s § 115 odst. 1 písm. b) </w:t>
      </w:r>
      <w:r w:rsidR="00B15B99">
        <w:rPr>
          <w:rFonts w:ascii="Arial" w:hAnsi="Arial" w:cs="Arial"/>
          <w:spacing w:val="-6"/>
          <w:sz w:val="22"/>
          <w:szCs w:val="22"/>
        </w:rPr>
        <w:t>ZZVZ</w:t>
      </w:r>
      <w:r w:rsidRPr="00B31400">
        <w:rPr>
          <w:rFonts w:ascii="Arial" w:hAnsi="Arial" w:cs="Arial"/>
          <w:spacing w:val="-6"/>
          <w:sz w:val="22"/>
          <w:szCs w:val="22"/>
        </w:rPr>
        <w:t xml:space="preserve"> metodu vyhodnocení nabídek v jednotlivých</w:t>
      </w:r>
      <w:r w:rsidRPr="003819AE">
        <w:rPr>
          <w:rFonts w:ascii="Arial" w:hAnsi="Arial" w:cs="Arial"/>
          <w:sz w:val="22"/>
          <w:szCs w:val="22"/>
        </w:rPr>
        <w:t xml:space="preserve"> kritériích takto:</w:t>
      </w:r>
    </w:p>
    <w:p w14:paraId="33497D14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 </w:t>
      </w:r>
      <w:r w:rsidRPr="00B87D54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B87D54">
        <w:rPr>
          <w:rFonts w:ascii="Arial" w:hAnsi="Arial" w:cs="Arial"/>
          <w:spacing w:val="-2"/>
          <w:sz w:val="22"/>
          <w:szCs w:val="22"/>
        </w:rPr>
        <w:t xml:space="preserve"> bude hodnocena nabídková cena v Kč </w:t>
      </w:r>
      <w:r w:rsidRPr="003819AE">
        <w:rPr>
          <w:rFonts w:ascii="Arial" w:hAnsi="Arial" w:cs="Arial"/>
          <w:sz w:val="22"/>
          <w:szCs w:val="22"/>
        </w:rPr>
        <w:t xml:space="preserve">bez DPH, a to podle její absolutní výše. </w:t>
      </w:r>
      <w:r w:rsidRPr="008B0F37">
        <w:rPr>
          <w:rFonts w:ascii="Arial" w:hAnsi="Arial" w:cs="Arial"/>
          <w:sz w:val="22"/>
          <w:szCs w:val="22"/>
        </w:rPr>
        <w:t>Jako nejvýhodnější bude hodnocena minimální hodnota.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</w:t>
      </w:r>
      <w:r>
        <w:rPr>
          <w:rFonts w:ascii="Arial" w:hAnsi="Arial" w:cs="Arial"/>
          <w:sz w:val="22"/>
          <w:szCs w:val="22"/>
        </w:rPr>
        <w:t xml:space="preserve">:                            </w:t>
      </w:r>
    </w:p>
    <w:p w14:paraId="255037FE" w14:textId="77777777" w:rsidR="00F63462" w:rsidRPr="008C630A" w:rsidRDefault="00F63462" w:rsidP="00B87D54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</w:t>
      </w:r>
      <w:r w:rsidR="00B87D54">
        <w:rPr>
          <w:rFonts w:ascii="Arial" w:hAnsi="Arial" w:cs="Arial"/>
          <w:b/>
          <w:sz w:val="22"/>
          <w:szCs w:val="22"/>
        </w:rPr>
        <w:t xml:space="preserve">                    </w:t>
      </w:r>
      <w:r w:rsidRPr="008C630A">
        <w:rPr>
          <w:rFonts w:ascii="Arial" w:hAnsi="Arial" w:cs="Arial"/>
          <w:b/>
          <w:sz w:val="22"/>
          <w:szCs w:val="22"/>
        </w:rPr>
        <w:t>nejnižší nabídková cena v Kč</w:t>
      </w:r>
    </w:p>
    <w:p w14:paraId="1180C8F1" w14:textId="77777777" w:rsidR="00F63462" w:rsidRPr="008C630A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>počet bodů kritéria =</w:t>
      </w:r>
      <w:r w:rsidRPr="008C630A">
        <w:rPr>
          <w:rFonts w:ascii="Arial" w:hAnsi="Arial" w:cs="Arial"/>
          <w:b/>
          <w:sz w:val="22"/>
          <w:szCs w:val="22"/>
        </w:rPr>
        <w:tab/>
        <w:t xml:space="preserve">--------------------------------------- </w:t>
      </w:r>
      <w:r w:rsidR="007E22B5">
        <w:rPr>
          <w:rFonts w:ascii="Arial" w:hAnsi="Arial" w:cs="Arial"/>
          <w:b/>
          <w:sz w:val="22"/>
          <w:szCs w:val="22"/>
        </w:rPr>
        <w:t xml:space="preserve">   </w:t>
      </w:r>
      <w:r w:rsidRPr="008C630A">
        <w:rPr>
          <w:rFonts w:ascii="Arial" w:hAnsi="Arial" w:cs="Arial"/>
          <w:b/>
          <w:sz w:val="22"/>
          <w:szCs w:val="22"/>
        </w:rPr>
        <w:t>x 100 (bodů)</w:t>
      </w:r>
    </w:p>
    <w:p w14:paraId="14A98BD6" w14:textId="77777777" w:rsidR="00F63462" w:rsidRPr="008C630A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B87D54">
        <w:rPr>
          <w:rFonts w:ascii="Arial" w:hAnsi="Arial" w:cs="Arial"/>
          <w:b/>
          <w:sz w:val="22"/>
          <w:szCs w:val="22"/>
        </w:rPr>
        <w:t xml:space="preserve">    </w:t>
      </w:r>
      <w:r w:rsidRPr="008C630A">
        <w:rPr>
          <w:rFonts w:ascii="Arial" w:hAnsi="Arial" w:cs="Arial"/>
          <w:b/>
          <w:sz w:val="22"/>
          <w:szCs w:val="22"/>
        </w:rPr>
        <w:t>hodnocená cena v Kč</w:t>
      </w:r>
    </w:p>
    <w:p w14:paraId="476652C1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Takto vypočtené hodnocení bude stanoveno v bodech na 2 desetinná místa a bude dále násobeno vahou hodnotící</w:t>
      </w:r>
      <w:r>
        <w:rPr>
          <w:rFonts w:ascii="Arial" w:hAnsi="Arial" w:cs="Arial"/>
          <w:sz w:val="22"/>
          <w:szCs w:val="22"/>
        </w:rPr>
        <w:t>ho</w:t>
      </w:r>
      <w:r w:rsidRPr="003819AE">
        <w:rPr>
          <w:rFonts w:ascii="Arial" w:hAnsi="Arial" w:cs="Arial"/>
          <w:sz w:val="22"/>
          <w:szCs w:val="22"/>
        </w:rPr>
        <w:t xml:space="preserve"> kritéria </w:t>
      </w:r>
      <w:r w:rsidRPr="00B87D54">
        <w:rPr>
          <w:rFonts w:ascii="Arial" w:hAnsi="Arial" w:cs="Arial"/>
          <w:sz w:val="22"/>
          <w:szCs w:val="22"/>
        </w:rPr>
        <w:t>a).</w:t>
      </w:r>
    </w:p>
    <w:p w14:paraId="3B8190ED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74A1B3A1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 </w:t>
      </w:r>
      <w:r w:rsidRPr="003819AE">
        <w:rPr>
          <w:rFonts w:ascii="Arial" w:hAnsi="Arial" w:cs="Arial"/>
          <w:b/>
          <w:sz w:val="22"/>
          <w:szCs w:val="22"/>
        </w:rPr>
        <w:t>V rámci kritéria hodnocení Délka praxe člena realizačního týmu</w:t>
      </w:r>
      <w:r w:rsidRPr="003819AE">
        <w:rPr>
          <w:rFonts w:ascii="Arial" w:hAnsi="Arial" w:cs="Arial"/>
          <w:sz w:val="22"/>
          <w:szCs w:val="22"/>
        </w:rPr>
        <w:t xml:space="preserve"> – vedoucího projektu (HIP) bude hodnocena délka praxe vedoucího projektu (</w:t>
      </w:r>
      <w:r>
        <w:rPr>
          <w:rFonts w:ascii="Arial" w:hAnsi="Arial" w:cs="Arial"/>
          <w:sz w:val="22"/>
          <w:szCs w:val="22"/>
        </w:rPr>
        <w:t xml:space="preserve">hodnotou </w:t>
      </w:r>
      <w:r w:rsidRPr="003819AE">
        <w:rPr>
          <w:rFonts w:ascii="Arial" w:hAnsi="Arial" w:cs="Arial"/>
          <w:sz w:val="22"/>
          <w:szCs w:val="22"/>
        </w:rPr>
        <w:t xml:space="preserve">bude celé číslo udávající počet roků </w:t>
      </w:r>
      <w:r w:rsidRPr="009A6A1A">
        <w:rPr>
          <w:rFonts w:ascii="Arial" w:hAnsi="Arial" w:cs="Arial"/>
          <w:spacing w:val="-4"/>
          <w:sz w:val="22"/>
          <w:szCs w:val="22"/>
        </w:rPr>
        <w:t xml:space="preserve">odborné praxe) v oblasti projektování staveb pozemních komunikací uvedená účastníkem </w:t>
      </w:r>
      <w:r w:rsidR="00F5718F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9A6A1A">
        <w:rPr>
          <w:rFonts w:ascii="Arial" w:hAnsi="Arial" w:cs="Arial"/>
          <w:spacing w:val="-4"/>
          <w:sz w:val="22"/>
          <w:szCs w:val="22"/>
        </w:rPr>
        <w:t>v identifikaci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Pr="009A6A1A">
        <w:rPr>
          <w:rFonts w:ascii="Arial" w:hAnsi="Arial" w:cs="Arial"/>
          <w:spacing w:val="2"/>
          <w:sz w:val="22"/>
          <w:szCs w:val="22"/>
        </w:rPr>
        <w:t xml:space="preserve">člena realizačního týmu, </w:t>
      </w:r>
      <w:r w:rsidR="007E22B5" w:rsidRPr="009A6A1A">
        <w:rPr>
          <w:rFonts w:ascii="Arial" w:hAnsi="Arial" w:cs="Arial"/>
          <w:spacing w:val="2"/>
          <w:sz w:val="22"/>
          <w:szCs w:val="22"/>
        </w:rPr>
        <w:t>jenž tvoří přílohu této D</w:t>
      </w:r>
      <w:r w:rsidRPr="009A6A1A">
        <w:rPr>
          <w:rFonts w:ascii="Arial" w:hAnsi="Arial" w:cs="Arial"/>
          <w:spacing w:val="2"/>
          <w:sz w:val="22"/>
          <w:szCs w:val="22"/>
        </w:rPr>
        <w:t>okumentace zadáv</w:t>
      </w:r>
      <w:r w:rsidR="007E22B5" w:rsidRPr="009A6A1A">
        <w:rPr>
          <w:rFonts w:ascii="Arial" w:hAnsi="Arial" w:cs="Arial"/>
          <w:spacing w:val="2"/>
          <w:sz w:val="22"/>
          <w:szCs w:val="22"/>
        </w:rPr>
        <w:t xml:space="preserve">acího řízení. Účastník </w:t>
      </w:r>
      <w:r w:rsidR="00F5718F">
        <w:rPr>
          <w:rFonts w:ascii="Arial" w:hAnsi="Arial" w:cs="Arial"/>
          <w:spacing w:val="2"/>
          <w:sz w:val="22"/>
          <w:szCs w:val="22"/>
        </w:rPr>
        <w:t xml:space="preserve">zadávacího řízení </w:t>
      </w:r>
      <w:r w:rsidR="007E22B5" w:rsidRPr="009A6A1A">
        <w:rPr>
          <w:rFonts w:ascii="Arial" w:hAnsi="Arial" w:cs="Arial"/>
          <w:spacing w:val="2"/>
          <w:sz w:val="22"/>
          <w:szCs w:val="22"/>
        </w:rPr>
        <w:t>uvede</w:t>
      </w:r>
      <w:r w:rsidR="007E22B5">
        <w:rPr>
          <w:rFonts w:ascii="Arial" w:hAnsi="Arial" w:cs="Arial"/>
          <w:sz w:val="22"/>
          <w:szCs w:val="22"/>
        </w:rPr>
        <w:t xml:space="preserve"> v I</w:t>
      </w:r>
      <w:r w:rsidRPr="00682294">
        <w:rPr>
          <w:rFonts w:ascii="Arial" w:hAnsi="Arial" w:cs="Arial"/>
          <w:sz w:val="22"/>
          <w:szCs w:val="22"/>
        </w:rPr>
        <w:t>dentifikaci člena realizačního týmu u člena realizačního</w:t>
      </w:r>
      <w:r w:rsidRPr="003819AE">
        <w:rPr>
          <w:rFonts w:ascii="Arial" w:hAnsi="Arial" w:cs="Arial"/>
          <w:sz w:val="22"/>
          <w:szCs w:val="22"/>
        </w:rPr>
        <w:t xml:space="preserve"> týmu – vedoucího projektu </w:t>
      </w:r>
      <w:r w:rsidR="007E22B5">
        <w:rPr>
          <w:rFonts w:ascii="Arial" w:hAnsi="Arial" w:cs="Arial"/>
          <w:sz w:val="22"/>
          <w:szCs w:val="22"/>
        </w:rPr>
        <w:t xml:space="preserve">(HIP) </w:t>
      </w:r>
      <w:r w:rsidRPr="003819AE">
        <w:rPr>
          <w:rFonts w:ascii="Arial" w:hAnsi="Arial" w:cs="Arial"/>
          <w:sz w:val="22"/>
          <w:szCs w:val="22"/>
        </w:rPr>
        <w:t>následující údaje:</w:t>
      </w:r>
    </w:p>
    <w:p w14:paraId="7A751807" w14:textId="77777777" w:rsidR="00F63462" w:rsidRPr="003819AE" w:rsidRDefault="007E22B5" w:rsidP="007E22B5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3819AE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14:paraId="7927BE26" w14:textId="77777777" w:rsidR="00F63462" w:rsidRPr="003819AE" w:rsidRDefault="007E22B5" w:rsidP="007E22B5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3819AE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14:paraId="04B6B085" w14:textId="77777777" w:rsidR="00F63462" w:rsidRPr="003819AE" w:rsidRDefault="007E22B5" w:rsidP="007E22B5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>
        <w:rPr>
          <w:rFonts w:ascii="Arial" w:hAnsi="Arial" w:cs="Arial"/>
          <w:sz w:val="22"/>
          <w:szCs w:val="22"/>
        </w:rPr>
        <w:t>racovně právní p</w:t>
      </w:r>
      <w:r w:rsidR="00F63462" w:rsidRPr="003819AE">
        <w:rPr>
          <w:rFonts w:ascii="Arial" w:hAnsi="Arial" w:cs="Arial"/>
          <w:sz w:val="22"/>
          <w:szCs w:val="22"/>
        </w:rPr>
        <w:t>oměr k</w:t>
      </w:r>
      <w:r w:rsidR="00F5718F">
        <w:rPr>
          <w:rFonts w:ascii="Arial" w:hAnsi="Arial" w:cs="Arial"/>
          <w:sz w:val="22"/>
          <w:szCs w:val="22"/>
        </w:rPr>
        <w:t> </w:t>
      </w:r>
      <w:r w:rsidR="00F63462" w:rsidRPr="003819AE">
        <w:rPr>
          <w:rFonts w:ascii="Arial" w:hAnsi="Arial" w:cs="Arial"/>
          <w:sz w:val="22"/>
          <w:szCs w:val="22"/>
        </w:rPr>
        <w:t>účastníku</w:t>
      </w:r>
      <w:r w:rsidR="00F5718F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>.</w:t>
      </w:r>
    </w:p>
    <w:p w14:paraId="6F9E8367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146FB">
        <w:rPr>
          <w:rFonts w:ascii="Arial" w:hAnsi="Arial" w:cs="Arial"/>
          <w:spacing w:val="-6"/>
          <w:sz w:val="22"/>
          <w:szCs w:val="22"/>
        </w:rPr>
        <w:t>Jako nejvýhodnější bude hodnocena maximální hodnota. Zadavatel zároveň stanovil limit pro maximální</w:t>
      </w:r>
      <w:r w:rsidRPr="00D93311">
        <w:rPr>
          <w:rFonts w:ascii="Arial" w:hAnsi="Arial" w:cs="Arial"/>
          <w:spacing w:val="-4"/>
          <w:sz w:val="22"/>
          <w:szCs w:val="22"/>
        </w:rPr>
        <w:t xml:space="preserve"> hodnotu délky praxe vedoucího projektu a to v rozsahu 15 roků. Pakliže účastníkem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F5718F">
        <w:rPr>
          <w:rFonts w:ascii="Arial" w:hAnsi="Arial" w:cs="Arial"/>
          <w:sz w:val="22"/>
          <w:szCs w:val="22"/>
        </w:rPr>
        <w:t xml:space="preserve">zadávacího řízení </w:t>
      </w:r>
      <w:r w:rsidRPr="003819AE">
        <w:rPr>
          <w:rFonts w:ascii="Arial" w:hAnsi="Arial" w:cs="Arial"/>
          <w:sz w:val="22"/>
          <w:szCs w:val="22"/>
        </w:rPr>
        <w:t xml:space="preserve">uvedená délka praxe vedoucího projektu (počet roků odborné praxe) v oblasti projektování </w:t>
      </w:r>
      <w:r w:rsidRPr="00D93311">
        <w:rPr>
          <w:rFonts w:ascii="Arial" w:hAnsi="Arial" w:cs="Arial"/>
          <w:spacing w:val="-6"/>
          <w:sz w:val="22"/>
          <w:szCs w:val="22"/>
        </w:rPr>
        <w:t xml:space="preserve">staveb pozemních komunikací činí </w:t>
      </w:r>
      <w:r w:rsidR="0010459A" w:rsidRPr="00D93311">
        <w:rPr>
          <w:rFonts w:ascii="Arial" w:hAnsi="Arial" w:cs="Arial"/>
          <w:spacing w:val="-6"/>
          <w:sz w:val="22"/>
          <w:szCs w:val="22"/>
        </w:rPr>
        <w:t xml:space="preserve">více než </w:t>
      </w:r>
      <w:r w:rsidRPr="00D93311">
        <w:rPr>
          <w:rFonts w:ascii="Arial" w:hAnsi="Arial" w:cs="Arial"/>
          <w:spacing w:val="-6"/>
          <w:sz w:val="22"/>
          <w:szCs w:val="22"/>
        </w:rPr>
        <w:t>15</w:t>
      </w:r>
      <w:r w:rsidR="0010459A" w:rsidRPr="00D93311">
        <w:rPr>
          <w:rFonts w:ascii="Arial" w:hAnsi="Arial" w:cs="Arial"/>
          <w:spacing w:val="-6"/>
          <w:sz w:val="22"/>
          <w:szCs w:val="22"/>
        </w:rPr>
        <w:t xml:space="preserve"> let</w:t>
      </w:r>
      <w:r w:rsidRPr="00D93311">
        <w:rPr>
          <w:rFonts w:ascii="Arial" w:hAnsi="Arial" w:cs="Arial"/>
          <w:spacing w:val="-6"/>
          <w:sz w:val="22"/>
          <w:szCs w:val="22"/>
        </w:rPr>
        <w:t>, bude v takovém případě při hodnocení v kritériu</w:t>
      </w:r>
      <w:r w:rsidRPr="003819AE">
        <w:rPr>
          <w:rFonts w:ascii="Arial" w:hAnsi="Arial" w:cs="Arial"/>
          <w:sz w:val="22"/>
          <w:szCs w:val="22"/>
        </w:rPr>
        <w:t xml:space="preserve"> b) použita u délky praxe vedoucího projektu číselná hodnota 15.</w:t>
      </w:r>
    </w:p>
    <w:p w14:paraId="2F240340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Při hodnocení bude použita bodovací metoda</w:t>
      </w:r>
      <w:r>
        <w:rPr>
          <w:rFonts w:ascii="Arial" w:hAnsi="Arial" w:cs="Arial"/>
          <w:sz w:val="22"/>
          <w:szCs w:val="22"/>
        </w:rPr>
        <w:t>, u níž</w:t>
      </w:r>
      <w:r w:rsidRPr="00E81286">
        <w:rPr>
          <w:rFonts w:ascii="Arial" w:hAnsi="Arial" w:cs="Arial"/>
          <w:sz w:val="22"/>
          <w:szCs w:val="22"/>
        </w:rPr>
        <w:t xml:space="preserve"> je ne</w:t>
      </w:r>
      <w:r>
        <w:rPr>
          <w:rFonts w:ascii="Arial" w:hAnsi="Arial" w:cs="Arial"/>
          <w:sz w:val="22"/>
          <w:szCs w:val="22"/>
        </w:rPr>
        <w:t>jvyšší</w:t>
      </w:r>
      <w:r w:rsidRPr="00E81286">
        <w:rPr>
          <w:rFonts w:ascii="Arial" w:hAnsi="Arial" w:cs="Arial"/>
          <w:sz w:val="22"/>
          <w:szCs w:val="22"/>
        </w:rPr>
        <w:t xml:space="preserve"> hodnotě přiřazeno 100 bodů. Ostatní hodnocené nabídky získají bodovou hodnotu, která vznikne násobkem 100 a poměru hodnoty hodnocené </w:t>
      </w:r>
      <w:r>
        <w:rPr>
          <w:rFonts w:ascii="Arial" w:hAnsi="Arial" w:cs="Arial"/>
          <w:sz w:val="22"/>
          <w:szCs w:val="22"/>
        </w:rPr>
        <w:t>délky praxe</w:t>
      </w:r>
      <w:r w:rsidRPr="00E81286">
        <w:rPr>
          <w:rFonts w:ascii="Arial" w:hAnsi="Arial" w:cs="Arial"/>
          <w:sz w:val="22"/>
          <w:szCs w:val="22"/>
        </w:rPr>
        <w:t xml:space="preserve"> k hodnotě nejv</w:t>
      </w:r>
      <w:r>
        <w:rPr>
          <w:rFonts w:ascii="Arial" w:hAnsi="Arial" w:cs="Arial"/>
          <w:sz w:val="22"/>
          <w:szCs w:val="22"/>
        </w:rPr>
        <w:t>yšší délky praxe</w:t>
      </w:r>
      <w:r w:rsidRPr="00E8128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Matematické vyjádření </w:t>
      </w:r>
      <w:r w:rsidRPr="003819AE">
        <w:rPr>
          <w:rFonts w:ascii="Arial" w:hAnsi="Arial" w:cs="Arial"/>
          <w:sz w:val="22"/>
          <w:szCs w:val="22"/>
        </w:rPr>
        <w:t>bodové</w:t>
      </w:r>
      <w:r>
        <w:rPr>
          <w:rFonts w:ascii="Arial" w:hAnsi="Arial" w:cs="Arial"/>
          <w:sz w:val="22"/>
          <w:szCs w:val="22"/>
        </w:rPr>
        <w:t xml:space="preserve">ho </w:t>
      </w:r>
      <w:r w:rsidRPr="003819AE">
        <w:rPr>
          <w:rFonts w:ascii="Arial" w:hAnsi="Arial" w:cs="Arial"/>
          <w:sz w:val="22"/>
          <w:szCs w:val="22"/>
        </w:rPr>
        <w:t>hodnocení bude vypočteno podle vzorce:</w:t>
      </w:r>
    </w:p>
    <w:p w14:paraId="139D7968" w14:textId="77777777" w:rsidR="00F63462" w:rsidRPr="008C630A" w:rsidRDefault="00F63462" w:rsidP="0010459A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lastRenderedPageBreak/>
        <w:t xml:space="preserve">                                              </w:t>
      </w:r>
      <w:r w:rsidR="00DA5D35">
        <w:rPr>
          <w:rFonts w:ascii="Arial" w:hAnsi="Arial" w:cs="Arial"/>
          <w:b/>
          <w:sz w:val="22"/>
          <w:szCs w:val="22"/>
        </w:rPr>
        <w:t xml:space="preserve">      </w:t>
      </w:r>
      <w:r w:rsidRPr="008C630A">
        <w:rPr>
          <w:rFonts w:ascii="Arial" w:hAnsi="Arial" w:cs="Arial"/>
          <w:b/>
          <w:sz w:val="22"/>
          <w:szCs w:val="22"/>
        </w:rPr>
        <w:t>nabízená délka praxe</w:t>
      </w:r>
    </w:p>
    <w:p w14:paraId="1B474561" w14:textId="77777777" w:rsidR="00F63462" w:rsidRPr="008C630A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>počet bodů kritéria =</w:t>
      </w:r>
      <w:r w:rsidRPr="008C630A">
        <w:rPr>
          <w:rFonts w:ascii="Arial" w:hAnsi="Arial" w:cs="Arial"/>
          <w:b/>
          <w:sz w:val="22"/>
          <w:szCs w:val="22"/>
        </w:rPr>
        <w:tab/>
        <w:t xml:space="preserve">----------------------------------------- </w:t>
      </w:r>
      <w:r w:rsidR="00DA5D35">
        <w:rPr>
          <w:rFonts w:ascii="Arial" w:hAnsi="Arial" w:cs="Arial"/>
          <w:b/>
          <w:sz w:val="22"/>
          <w:szCs w:val="22"/>
        </w:rPr>
        <w:t xml:space="preserve">   </w:t>
      </w:r>
      <w:r w:rsidRPr="008C630A">
        <w:rPr>
          <w:rFonts w:ascii="Arial" w:hAnsi="Arial" w:cs="Arial"/>
          <w:b/>
          <w:sz w:val="22"/>
          <w:szCs w:val="22"/>
        </w:rPr>
        <w:t>x 100 (bodů)</w:t>
      </w:r>
    </w:p>
    <w:p w14:paraId="183D4F5D" w14:textId="77777777" w:rsidR="00F63462" w:rsidRPr="008C630A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</w:t>
      </w:r>
      <w:r w:rsidR="00DA5D35">
        <w:rPr>
          <w:rFonts w:ascii="Arial" w:hAnsi="Arial" w:cs="Arial"/>
          <w:b/>
          <w:sz w:val="22"/>
          <w:szCs w:val="22"/>
        </w:rPr>
        <w:t xml:space="preserve">                                </w:t>
      </w:r>
      <w:r w:rsidRPr="008C630A">
        <w:rPr>
          <w:rFonts w:ascii="Arial" w:hAnsi="Arial" w:cs="Arial"/>
          <w:b/>
          <w:sz w:val="22"/>
          <w:szCs w:val="22"/>
        </w:rPr>
        <w:t>nejvyšší nabízená délka praxe</w:t>
      </w:r>
    </w:p>
    <w:p w14:paraId="031A7450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8ECC627" w14:textId="77777777" w:rsidR="00F63462" w:rsidRPr="003819AE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5D35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3819AE">
        <w:rPr>
          <w:rFonts w:ascii="Arial" w:hAnsi="Arial" w:cs="Arial"/>
          <w:sz w:val="22"/>
          <w:szCs w:val="22"/>
        </w:rPr>
        <w:t xml:space="preserve"> vahou hodnotící</w:t>
      </w:r>
      <w:r>
        <w:rPr>
          <w:rFonts w:ascii="Arial" w:hAnsi="Arial" w:cs="Arial"/>
          <w:sz w:val="22"/>
          <w:szCs w:val="22"/>
        </w:rPr>
        <w:t>ho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Pr="00DA5D35">
        <w:rPr>
          <w:rFonts w:ascii="Arial" w:hAnsi="Arial" w:cs="Arial"/>
          <w:sz w:val="22"/>
          <w:szCs w:val="22"/>
        </w:rPr>
        <w:t>kritéria b).</w:t>
      </w:r>
    </w:p>
    <w:p w14:paraId="1E7A9CA4" w14:textId="77777777" w:rsidR="00F63462" w:rsidRPr="008C630A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14:paraId="60D7FB38" w14:textId="77777777" w:rsidR="00F63462" w:rsidRPr="00E81286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B15B99">
        <w:rPr>
          <w:rFonts w:ascii="Arial" w:hAnsi="Arial" w:cs="Arial"/>
          <w:sz w:val="22"/>
          <w:szCs w:val="22"/>
        </w:rPr>
        <w:t>ZZVZ</w:t>
      </w:r>
      <w:r w:rsidRPr="00E81286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14:paraId="58CD83A9" w14:textId="77777777" w:rsidR="00F63462" w:rsidRPr="00E81286" w:rsidRDefault="00AC2D73" w:rsidP="00AC2D73">
      <w:pPr>
        <w:tabs>
          <w:tab w:val="left" w:pos="426"/>
        </w:tabs>
        <w:spacing w:before="120" w:line="264" w:lineRule="auto"/>
        <w:ind w:left="7655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Nabídková cena bez DPH</w:t>
      </w:r>
      <w:r>
        <w:rPr>
          <w:rFonts w:ascii="Arial" w:hAnsi="Arial" w:cs="Arial"/>
          <w:sz w:val="22"/>
          <w:szCs w:val="22"/>
        </w:rPr>
        <w:tab/>
      </w:r>
      <w:r w:rsidR="00F63462" w:rsidRPr="00E81286">
        <w:rPr>
          <w:rFonts w:ascii="Arial" w:hAnsi="Arial" w:cs="Arial"/>
          <w:sz w:val="22"/>
          <w:szCs w:val="22"/>
        </w:rPr>
        <w:t>váha:</w:t>
      </w:r>
      <w:r w:rsidR="00F63462" w:rsidRPr="00E81286">
        <w:rPr>
          <w:rFonts w:ascii="Arial" w:hAnsi="Arial" w:cs="Arial"/>
          <w:sz w:val="22"/>
          <w:szCs w:val="22"/>
        </w:rPr>
        <w:tab/>
        <w:t>90 %,</w:t>
      </w:r>
    </w:p>
    <w:p w14:paraId="5F40CEF2" w14:textId="77777777" w:rsidR="00F63462" w:rsidRPr="00E81286" w:rsidRDefault="00F63462" w:rsidP="00AC2D73">
      <w:pPr>
        <w:tabs>
          <w:tab w:val="left" w:pos="426"/>
        </w:tabs>
        <w:spacing w:before="120" w:line="264" w:lineRule="auto"/>
        <w:ind w:left="7655" w:hanging="7513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>b)</w:t>
      </w:r>
      <w:r w:rsidRPr="00E81286">
        <w:rPr>
          <w:rFonts w:ascii="Arial" w:hAnsi="Arial" w:cs="Arial"/>
          <w:sz w:val="22"/>
          <w:szCs w:val="22"/>
        </w:rPr>
        <w:tab/>
        <w:t>Délka praxe člena realizačního týmu – vedoucího projektu (HIP)</w:t>
      </w:r>
      <w:r w:rsidRPr="00E81286">
        <w:rPr>
          <w:rFonts w:ascii="Arial" w:hAnsi="Arial" w:cs="Arial"/>
          <w:sz w:val="22"/>
          <w:szCs w:val="22"/>
        </w:rPr>
        <w:tab/>
        <w:t>váha:</w:t>
      </w:r>
      <w:r w:rsidRPr="00E81286">
        <w:rPr>
          <w:rFonts w:ascii="Arial" w:hAnsi="Arial" w:cs="Arial"/>
          <w:sz w:val="22"/>
          <w:szCs w:val="22"/>
        </w:rPr>
        <w:tab/>
        <w:t>10 %.</w:t>
      </w:r>
    </w:p>
    <w:p w14:paraId="545010F9" w14:textId="77777777" w:rsidR="00F63462" w:rsidRPr="008C630A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1EA8125A" w14:textId="77777777" w:rsidR="00F63462" w:rsidRPr="008C630A" w:rsidRDefault="00F63462" w:rsidP="005A383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výsledných bodových hodnot jednotlivých nabídek v rámci kritérií hodnocení </w:t>
      </w:r>
      <w:r w:rsidRPr="005A3832">
        <w:rPr>
          <w:rFonts w:ascii="Arial" w:hAnsi="Arial" w:cs="Arial"/>
          <w:spacing w:val="-4"/>
          <w:sz w:val="22"/>
          <w:szCs w:val="22"/>
        </w:rPr>
        <w:t>bude stanoveno pořadí úspěšnosti jednotlivých nabídek. Ekonomicky nejvýhodnější nabídkou je ta,</w:t>
      </w:r>
      <w:r w:rsidRPr="008C630A">
        <w:rPr>
          <w:rFonts w:ascii="Arial" w:hAnsi="Arial" w:cs="Arial"/>
          <w:sz w:val="22"/>
          <w:szCs w:val="22"/>
        </w:rPr>
        <w:t xml:space="preserve"> která získá nejvyšší celkový počet bodů za všechna kritéria hodnocení v součtu.</w:t>
      </w:r>
    </w:p>
    <w:p w14:paraId="30D4BDC5" w14:textId="77777777" w:rsidR="00F63462" w:rsidRPr="008C630A" w:rsidRDefault="00F63462" w:rsidP="005A383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>
        <w:rPr>
          <w:rFonts w:ascii="Arial" w:hAnsi="Arial" w:cs="Arial"/>
          <w:sz w:val="22"/>
          <w:szCs w:val="22"/>
        </w:rPr>
        <w:t xml:space="preserve">součtu </w:t>
      </w:r>
      <w:r w:rsidRPr="005E6D94">
        <w:rPr>
          <w:rFonts w:ascii="Arial" w:hAnsi="Arial" w:cs="Arial"/>
          <w:sz w:val="22"/>
          <w:szCs w:val="22"/>
        </w:rPr>
        <w:t xml:space="preserve">bodů za všechna kritéria hodnocení </w:t>
      </w:r>
      <w:r w:rsidRPr="008C630A">
        <w:rPr>
          <w:rFonts w:ascii="Arial" w:hAnsi="Arial" w:cs="Arial"/>
          <w:sz w:val="22"/>
          <w:szCs w:val="22"/>
        </w:rPr>
        <w:t xml:space="preserve">rozhoduje o celkovém pořadí nabídek </w:t>
      </w:r>
      <w:r>
        <w:rPr>
          <w:rFonts w:ascii="Arial" w:hAnsi="Arial" w:cs="Arial"/>
          <w:sz w:val="22"/>
          <w:szCs w:val="22"/>
        </w:rPr>
        <w:t xml:space="preserve">počet bodů získaných </w:t>
      </w:r>
      <w:r w:rsidRPr="008C630A">
        <w:rPr>
          <w:rFonts w:ascii="Arial" w:hAnsi="Arial" w:cs="Arial"/>
          <w:sz w:val="22"/>
          <w:szCs w:val="22"/>
        </w:rPr>
        <w:t>v kritériu s</w:t>
      </w:r>
      <w:r>
        <w:rPr>
          <w:rFonts w:ascii="Arial" w:hAnsi="Arial" w:cs="Arial"/>
          <w:sz w:val="22"/>
          <w:szCs w:val="22"/>
        </w:rPr>
        <w:t> </w:t>
      </w:r>
      <w:r w:rsidRPr="008C630A">
        <w:rPr>
          <w:rFonts w:ascii="Arial" w:hAnsi="Arial" w:cs="Arial"/>
          <w:sz w:val="22"/>
          <w:szCs w:val="22"/>
        </w:rPr>
        <w:t>nejvyšší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 w:rsidRPr="008C630A">
        <w:rPr>
          <w:rFonts w:ascii="Arial" w:hAnsi="Arial" w:cs="Arial"/>
          <w:sz w:val="22"/>
          <w:szCs w:val="22"/>
        </w:rPr>
        <w:t xml:space="preserve">hou. </w:t>
      </w:r>
      <w:r w:rsidRPr="005E6D94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nejvyšší</w:t>
      </w:r>
      <w:r w:rsidRPr="005E6D94">
        <w:rPr>
          <w:rFonts w:ascii="Arial" w:hAnsi="Arial" w:cs="Arial"/>
          <w:sz w:val="22"/>
          <w:szCs w:val="22"/>
        </w:rPr>
        <w:t xml:space="preserve"> hodnota</w:t>
      </w:r>
      <w:r>
        <w:rPr>
          <w:rFonts w:ascii="Arial" w:hAnsi="Arial" w:cs="Arial"/>
          <w:sz w:val="22"/>
          <w:szCs w:val="22"/>
        </w:rPr>
        <w:t xml:space="preserve"> </w:t>
      </w:r>
      <w:r w:rsidRPr="005E6D94">
        <w:rPr>
          <w:rFonts w:ascii="Arial" w:hAnsi="Arial" w:cs="Arial"/>
          <w:sz w:val="22"/>
          <w:szCs w:val="22"/>
        </w:rPr>
        <w:t>v kritériu s nejvyšší váhou</w:t>
      </w:r>
      <w:r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>Pokud i v tomto případě budou bodové hodnoty nabídek shodné</w:t>
      </w:r>
      <w:r>
        <w:rPr>
          <w:rFonts w:ascii="Arial" w:hAnsi="Arial" w:cs="Arial"/>
          <w:sz w:val="22"/>
          <w:szCs w:val="22"/>
        </w:rPr>
        <w:t>,</w:t>
      </w:r>
      <w:r w:rsidRPr="008C630A">
        <w:rPr>
          <w:rFonts w:ascii="Arial" w:hAnsi="Arial" w:cs="Arial"/>
          <w:sz w:val="22"/>
          <w:szCs w:val="22"/>
        </w:rPr>
        <w:t xml:space="preserve"> 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F5718F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nabídky získaly shodné bodové 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6C80F572" w14:textId="77777777" w:rsidR="00F63462" w:rsidRPr="009550B1" w:rsidRDefault="00F63462" w:rsidP="005A3832">
      <w:pPr>
        <w:pStyle w:val="Nadpis1"/>
        <w:spacing w:before="480"/>
        <w:ind w:left="431" w:hanging="431"/>
      </w:pPr>
      <w:bookmarkStart w:id="32" w:name="_Toc464039194"/>
      <w:bookmarkStart w:id="33" w:name="_Toc468796053"/>
      <w:r w:rsidRPr="009550B1">
        <w:t>Další ustanovení</w:t>
      </w:r>
      <w:bookmarkEnd w:id="32"/>
      <w:bookmarkEnd w:id="33"/>
    </w:p>
    <w:p w14:paraId="2A55102D" w14:textId="77777777" w:rsidR="00F63462" w:rsidRPr="008A4F6F" w:rsidRDefault="00F63462" w:rsidP="00D00FDF">
      <w:pPr>
        <w:numPr>
          <w:ilvl w:val="0"/>
          <w:numId w:val="34"/>
        </w:numPr>
        <w:tabs>
          <w:tab w:val="clear" w:pos="720"/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="00AD7047"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BC6FC8">
        <w:rPr>
          <w:rFonts w:ascii="Arial" w:hAnsi="Arial" w:cs="Arial"/>
          <w:spacing w:val="4"/>
          <w:sz w:val="22"/>
          <w:szCs w:val="22"/>
        </w:rPr>
        <w:t>který podal více nabídek samostatně nebo společně s jinými dodavateli, nebo podal nabídku</w:t>
      </w:r>
      <w:r w:rsidR="00AD7047" w:rsidRPr="00AD7047">
        <w:rPr>
          <w:rFonts w:ascii="Arial" w:hAnsi="Arial" w:cs="Arial"/>
          <w:sz w:val="22"/>
          <w:szCs w:val="22"/>
        </w:rPr>
        <w:t xml:space="preserve"> </w:t>
      </w:r>
      <w:r w:rsidR="00AD7047"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="00AD7047"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1C5A4845" w14:textId="77777777" w:rsidR="00F63462" w:rsidRPr="008A4F6F" w:rsidRDefault="00F63462" w:rsidP="00D00FDF">
      <w:pPr>
        <w:numPr>
          <w:ilvl w:val="0"/>
          <w:numId w:val="34"/>
        </w:numPr>
        <w:tabs>
          <w:tab w:val="clear" w:pos="720"/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4E934234" w14:textId="77777777" w:rsidR="00F63462" w:rsidRPr="008A4F6F" w:rsidRDefault="00F63462" w:rsidP="00D00FDF">
      <w:pPr>
        <w:numPr>
          <w:ilvl w:val="0"/>
          <w:numId w:val="34"/>
        </w:numPr>
        <w:tabs>
          <w:tab w:val="clear" w:pos="720"/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Náklady </w:t>
      </w:r>
      <w:r w:rsidR="008D71C9">
        <w:rPr>
          <w:rFonts w:ascii="Arial" w:hAnsi="Arial" w:cs="Arial"/>
          <w:sz w:val="22"/>
          <w:szCs w:val="22"/>
        </w:rPr>
        <w:t>dodavatelů</w:t>
      </w:r>
      <w:r w:rsidRPr="008A4F6F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  <w:r w:rsidR="00941942">
        <w:rPr>
          <w:rFonts w:ascii="Arial" w:hAnsi="Arial" w:cs="Arial"/>
          <w:sz w:val="22"/>
          <w:szCs w:val="22"/>
        </w:rPr>
        <w:t xml:space="preserve"> </w:t>
      </w:r>
      <w:r w:rsidR="00941942">
        <w:rPr>
          <w:rFonts w:ascii="Arial" w:hAnsi="Arial" w:cs="Arial"/>
          <w:spacing w:val="-6"/>
          <w:sz w:val="22"/>
          <w:szCs w:val="22"/>
        </w:rPr>
        <w:t>Dodavatelům</w:t>
      </w:r>
      <w:r w:rsidR="00941942" w:rsidRPr="006E49F5">
        <w:rPr>
          <w:rFonts w:ascii="Arial" w:hAnsi="Arial" w:cs="Arial"/>
          <w:spacing w:val="-6"/>
          <w:sz w:val="22"/>
          <w:szCs w:val="22"/>
        </w:rPr>
        <w:t xml:space="preserve"> nebudou přiznána žádná práva na náhradu nákladů spojených s účastí v zadávacím</w:t>
      </w:r>
      <w:r w:rsidR="00941942" w:rsidRPr="00850C10">
        <w:rPr>
          <w:rFonts w:ascii="Arial" w:hAnsi="Arial" w:cs="Arial"/>
          <w:sz w:val="22"/>
          <w:szCs w:val="22"/>
        </w:rPr>
        <w:t xml:space="preserve"> řízení</w:t>
      </w:r>
      <w:r w:rsidR="00941942">
        <w:rPr>
          <w:rFonts w:ascii="Arial" w:hAnsi="Arial" w:cs="Arial"/>
          <w:sz w:val="22"/>
          <w:szCs w:val="22"/>
        </w:rPr>
        <w:t>.</w:t>
      </w:r>
    </w:p>
    <w:p w14:paraId="025F9525" w14:textId="77777777" w:rsidR="00F63462" w:rsidRPr="008A4F6F" w:rsidRDefault="00F63462" w:rsidP="00D00FDF">
      <w:pPr>
        <w:numPr>
          <w:ilvl w:val="0"/>
          <w:numId w:val="34"/>
        </w:numPr>
        <w:tabs>
          <w:tab w:val="clear" w:pos="720"/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C6FC8">
        <w:rPr>
          <w:rFonts w:ascii="Arial" w:hAnsi="Arial" w:cs="Arial"/>
          <w:spacing w:val="6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BC6FC8">
        <w:rPr>
          <w:rFonts w:ascii="Arial" w:hAnsi="Arial" w:cs="Arial"/>
          <w:spacing w:val="-2"/>
          <w:sz w:val="22"/>
          <w:szCs w:val="22"/>
        </w:rPr>
        <w:t>příslušných</w:t>
      </w:r>
      <w:r w:rsidR="00D00FDF" w:rsidRPr="00BC6FC8">
        <w:rPr>
          <w:rFonts w:ascii="Arial" w:hAnsi="Arial" w:cs="Arial"/>
          <w:spacing w:val="-2"/>
          <w:sz w:val="22"/>
          <w:szCs w:val="22"/>
        </w:rPr>
        <w:t xml:space="preserve"> právních předpisů (zejm.</w:t>
      </w:r>
      <w:r w:rsidRPr="00BC6FC8">
        <w:rPr>
          <w:rFonts w:ascii="Arial" w:hAnsi="Arial" w:cs="Arial"/>
          <w:spacing w:val="-2"/>
          <w:sz w:val="22"/>
          <w:szCs w:val="22"/>
        </w:rPr>
        <w:t xml:space="preserve">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27E94E29" w14:textId="77777777" w:rsidR="00F63462" w:rsidRPr="008A4F6F" w:rsidRDefault="00F63462" w:rsidP="00D00FDF">
      <w:pPr>
        <w:numPr>
          <w:ilvl w:val="0"/>
          <w:numId w:val="34"/>
        </w:numPr>
        <w:tabs>
          <w:tab w:val="clear" w:pos="720"/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C6FC8">
        <w:rPr>
          <w:rFonts w:ascii="Arial" w:hAnsi="Arial" w:cs="Arial"/>
          <w:spacing w:val="4"/>
          <w:sz w:val="22"/>
          <w:szCs w:val="22"/>
        </w:rPr>
        <w:t>Zadavatel se zavazuje, že vyjma skutečností uvedených v předchozí větě</w:t>
      </w:r>
      <w:r w:rsidR="00427A5C">
        <w:rPr>
          <w:rFonts w:ascii="Arial" w:hAnsi="Arial" w:cs="Arial"/>
          <w:spacing w:val="4"/>
          <w:sz w:val="22"/>
          <w:szCs w:val="22"/>
        </w:rPr>
        <w:t>,</w:t>
      </w:r>
      <w:r w:rsidRPr="00BC6FC8">
        <w:rPr>
          <w:rFonts w:ascii="Arial" w:hAnsi="Arial" w:cs="Arial"/>
          <w:spacing w:val="4"/>
          <w:sz w:val="22"/>
          <w:szCs w:val="22"/>
        </w:rPr>
        <w:t xml:space="preserve"> považuje informace</w:t>
      </w:r>
      <w:r w:rsidRPr="008A4F6F">
        <w:rPr>
          <w:rFonts w:ascii="Arial" w:hAnsi="Arial" w:cs="Arial"/>
          <w:sz w:val="22"/>
          <w:szCs w:val="22"/>
        </w:rPr>
        <w:t xml:space="preserve">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F571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3C684AB2" w14:textId="77777777" w:rsidR="00F63462" w:rsidRPr="009550B1" w:rsidRDefault="00F63462" w:rsidP="00D00FDF">
      <w:pPr>
        <w:pStyle w:val="Nadpis1"/>
        <w:spacing w:before="480"/>
        <w:ind w:left="431" w:hanging="431"/>
      </w:pPr>
      <w:r>
        <w:t xml:space="preserve"> </w:t>
      </w:r>
      <w:bookmarkStart w:id="34" w:name="_Toc464039195"/>
      <w:bookmarkStart w:id="35" w:name="_Toc468796054"/>
      <w:r w:rsidRPr="009550B1">
        <w:t>Prohlídka místa plnění</w:t>
      </w:r>
      <w:bookmarkEnd w:id="34"/>
      <w:bookmarkEnd w:id="35"/>
    </w:p>
    <w:p w14:paraId="08066A4E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-2"/>
          <w:sz w:val="22"/>
          <w:szCs w:val="22"/>
        </w:rPr>
        <w:t>Prohlídka místa plnění nebude zadavatelem organizována. Místo plnění veřejné zakázky je volně</w:t>
      </w:r>
      <w:r w:rsidRPr="008A4F6F">
        <w:rPr>
          <w:rFonts w:ascii="Arial" w:hAnsi="Arial" w:cs="Arial"/>
          <w:sz w:val="22"/>
          <w:szCs w:val="22"/>
        </w:rPr>
        <w:t xml:space="preserve">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928EB6E" w14:textId="77777777" w:rsidR="00F63462" w:rsidRPr="009550B1" w:rsidRDefault="00F63462" w:rsidP="00D00FDF">
      <w:pPr>
        <w:pStyle w:val="Nadpis1"/>
        <w:spacing w:before="480"/>
        <w:ind w:left="431" w:hanging="431"/>
      </w:pPr>
      <w:r>
        <w:lastRenderedPageBreak/>
        <w:t xml:space="preserve"> </w:t>
      </w:r>
      <w:bookmarkStart w:id="36" w:name="_Toc464039196"/>
      <w:bookmarkStart w:id="37" w:name="_Toc468796055"/>
      <w:r w:rsidRPr="009550B1">
        <w:t>Obchodní podmínky</w:t>
      </w:r>
      <w:bookmarkEnd w:id="36"/>
      <w:bookmarkEnd w:id="37"/>
    </w:p>
    <w:p w14:paraId="31DCC489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 xml:space="preserve">, který </w:t>
      </w:r>
      <w:r w:rsidR="00761341">
        <w:rPr>
          <w:rFonts w:ascii="Arial" w:hAnsi="Arial" w:cs="Arial"/>
          <w:sz w:val="22"/>
          <w:szCs w:val="22"/>
        </w:rPr>
        <w:t>tvoří přílohu zadávacích podmínek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D6C930F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622C3">
        <w:rPr>
          <w:rFonts w:ascii="Arial" w:hAnsi="Arial" w:cs="Arial"/>
          <w:spacing w:val="4"/>
          <w:sz w:val="22"/>
          <w:szCs w:val="22"/>
        </w:rPr>
        <w:t>Účastník zadávacího řízení v nabídce doloží doplněný návrh smlouvy, který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8622C3">
        <w:rPr>
          <w:rFonts w:ascii="Arial" w:hAnsi="Arial" w:cs="Arial"/>
          <w:spacing w:val="6"/>
          <w:sz w:val="22"/>
          <w:szCs w:val="22"/>
        </w:rPr>
        <w:t>zadávacího řízení doplní do návrhu smlouvy údaje a přílohy, které jsou výslovně vyhrazeny</w:t>
      </w:r>
      <w:r w:rsidRPr="004E568E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95297BE" w14:textId="77777777" w:rsidR="00F63462" w:rsidRPr="004E568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8" w:name="_Toc314828801"/>
      <w:bookmarkStart w:id="39" w:name="_Toc304446812"/>
      <w:r w:rsidRPr="003371CB">
        <w:rPr>
          <w:rFonts w:ascii="Arial" w:hAnsi="Arial" w:cs="Arial"/>
          <w:spacing w:val="2"/>
          <w:sz w:val="22"/>
          <w:szCs w:val="22"/>
        </w:rPr>
        <w:t>Účastník zadávacího řízení je povinen upravit návrh smlouvy v části identifikující smluvní strany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62771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 jednoznačné a dostatečně jasné. V případě nabídky podávané </w:t>
      </w:r>
      <w:r w:rsidRPr="00627712">
        <w:rPr>
          <w:rFonts w:ascii="Arial" w:hAnsi="Arial" w:cs="Arial"/>
          <w:spacing w:val="-4"/>
          <w:sz w:val="22"/>
          <w:szCs w:val="22"/>
        </w:rPr>
        <w:t>společně několika dodavateli (jako jedním účastníkem zadávacího řízení) jsou dodavatelé povinn</w:t>
      </w:r>
      <w:r w:rsidR="00674301" w:rsidRPr="00627712">
        <w:rPr>
          <w:rFonts w:ascii="Arial" w:hAnsi="Arial" w:cs="Arial"/>
          <w:spacing w:val="-4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8"/>
    <w:bookmarkEnd w:id="39"/>
    <w:p w14:paraId="00942014" w14:textId="77777777" w:rsidR="00F63462" w:rsidRPr="004E568E" w:rsidRDefault="008961F7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961F7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</w:t>
      </w:r>
      <w:r w:rsidR="00837D06">
        <w:rPr>
          <w:rFonts w:ascii="Arial" w:hAnsi="Arial" w:cs="Arial"/>
          <w:sz w:val="22"/>
          <w:szCs w:val="22"/>
        </w:rPr>
        <w:t xml:space="preserve"> přiměřeným užitím ustanovení §</w:t>
      </w:r>
      <w:r w:rsidRPr="008961F7">
        <w:rPr>
          <w:rFonts w:ascii="Arial" w:hAnsi="Arial" w:cs="Arial"/>
          <w:sz w:val="22"/>
          <w:szCs w:val="22"/>
        </w:rPr>
        <w:t xml:space="preserve"> 2586 a násl. </w:t>
      </w:r>
      <w:r w:rsidRPr="00627712">
        <w:rPr>
          <w:rFonts w:ascii="Arial" w:hAnsi="Arial" w:cs="Arial"/>
          <w:spacing w:val="-4"/>
          <w:sz w:val="22"/>
          <w:szCs w:val="22"/>
        </w:rPr>
        <w:t>občanského zákoníku</w:t>
      </w:r>
      <w:r w:rsidR="00F63462" w:rsidRPr="00627712">
        <w:rPr>
          <w:rFonts w:ascii="Arial" w:hAnsi="Arial" w:cs="Arial"/>
          <w:spacing w:val="-4"/>
          <w:sz w:val="22"/>
          <w:szCs w:val="22"/>
        </w:rPr>
        <w:t xml:space="preserve">.  Vybraný dodavatel, se kterým bude uzavřena smlouva, ve smyslu </w:t>
      </w:r>
      <w:proofErr w:type="spellStart"/>
      <w:r w:rsidR="00F63462" w:rsidRPr="00627712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="00F63462" w:rsidRPr="00627712">
        <w:rPr>
          <w:rFonts w:ascii="Arial" w:hAnsi="Arial" w:cs="Arial"/>
          <w:spacing w:val="-4"/>
          <w:sz w:val="22"/>
          <w:szCs w:val="22"/>
        </w:rPr>
        <w:t>. § 124</w:t>
      </w:r>
      <w:r w:rsidR="00F63462" w:rsidRPr="004E568E">
        <w:rPr>
          <w:rFonts w:ascii="Arial" w:hAnsi="Arial" w:cs="Arial"/>
          <w:sz w:val="22"/>
          <w:szCs w:val="22"/>
        </w:rPr>
        <w:t xml:space="preserve"> odst. 1) </w:t>
      </w:r>
      <w:r w:rsidR="00923CC5">
        <w:rPr>
          <w:rFonts w:ascii="Arial" w:hAnsi="Arial" w:cs="Arial"/>
          <w:sz w:val="22"/>
          <w:szCs w:val="22"/>
        </w:rPr>
        <w:t>ZZVZ</w:t>
      </w:r>
      <w:r w:rsidR="00F63462"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7A2CB3">
        <w:rPr>
          <w:rFonts w:ascii="Arial" w:hAnsi="Arial" w:cs="Arial"/>
          <w:sz w:val="22"/>
          <w:szCs w:val="22"/>
        </w:rPr>
        <w:t>zadav</w:t>
      </w:r>
      <w:r w:rsidR="00F63462" w:rsidRPr="004E568E">
        <w:rPr>
          <w:rFonts w:ascii="Arial" w:hAnsi="Arial" w:cs="Arial"/>
          <w:sz w:val="22"/>
          <w:szCs w:val="22"/>
        </w:rPr>
        <w:t>atele.</w:t>
      </w:r>
    </w:p>
    <w:p w14:paraId="4D9F60C1" w14:textId="77777777" w:rsidR="00837D06" w:rsidRDefault="00837D06" w:rsidP="00F63462">
      <w:pPr>
        <w:rPr>
          <w:rFonts w:ascii="Arial" w:hAnsi="Arial" w:cs="Arial"/>
          <w:sz w:val="22"/>
          <w:szCs w:val="22"/>
        </w:rPr>
      </w:pPr>
    </w:p>
    <w:p w14:paraId="764F9C82" w14:textId="77777777" w:rsidR="00837D06" w:rsidRDefault="00837D06" w:rsidP="00F63462">
      <w:pPr>
        <w:rPr>
          <w:rFonts w:ascii="Arial" w:hAnsi="Arial" w:cs="Arial"/>
          <w:sz w:val="22"/>
          <w:szCs w:val="22"/>
        </w:rPr>
      </w:pPr>
    </w:p>
    <w:p w14:paraId="67342F12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57FEAB84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</w:p>
    <w:p w14:paraId="6006C8F5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</w:p>
    <w:p w14:paraId="7F584F51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</w:p>
    <w:p w14:paraId="79E7E157" w14:textId="77777777" w:rsidR="0003724C" w:rsidRDefault="0003724C" w:rsidP="0003724C">
      <w:pPr>
        <w:rPr>
          <w:rFonts w:ascii="Arial" w:hAnsi="Arial" w:cs="Arial"/>
          <w:sz w:val="22"/>
          <w:szCs w:val="22"/>
        </w:rPr>
      </w:pPr>
    </w:p>
    <w:p w14:paraId="4FBCBDD1" w14:textId="77777777" w:rsidR="00837D06" w:rsidRDefault="00837D06" w:rsidP="0003724C">
      <w:pPr>
        <w:rPr>
          <w:rFonts w:ascii="Arial" w:hAnsi="Arial" w:cs="Arial"/>
          <w:sz w:val="22"/>
          <w:szCs w:val="22"/>
        </w:rPr>
      </w:pPr>
    </w:p>
    <w:p w14:paraId="16CAD478" w14:textId="77777777" w:rsidR="00832BA5" w:rsidRDefault="00832BA5" w:rsidP="00832BA5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14:paraId="7E45B564" w14:textId="77777777" w:rsidR="00832BA5" w:rsidRDefault="00832BA5" w:rsidP="00832BA5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14:paraId="534CA733" w14:textId="77777777" w:rsidR="00832BA5" w:rsidRDefault="00832BA5" w:rsidP="00832BA5">
      <w:pPr>
        <w:pStyle w:val="KRUTEXTODSTAVCE"/>
        <w:tabs>
          <w:tab w:val="center" w:pos="0"/>
        </w:tabs>
        <w:spacing w:line="240" w:lineRule="auto"/>
      </w:pPr>
      <w:r>
        <w:t>dopravy a silničního hospodářství</w:t>
      </w:r>
    </w:p>
    <w:p w14:paraId="3EB742B1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p w14:paraId="1786611C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326A7A">
      <w:headerReference w:type="default" r:id="rId10"/>
      <w:footerReference w:type="default" r:id="rId11"/>
      <w:footerReference w:type="first" r:id="rId12"/>
      <w:pgSz w:w="11906" w:h="16838"/>
      <w:pgMar w:top="851" w:right="1133" w:bottom="992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68CF0" w14:textId="77777777" w:rsidR="003D3CD9" w:rsidRDefault="003D3CD9">
      <w:r>
        <w:separator/>
      </w:r>
    </w:p>
  </w:endnote>
  <w:endnote w:type="continuationSeparator" w:id="0">
    <w:p w14:paraId="6C0437BB" w14:textId="77777777" w:rsidR="003D3CD9" w:rsidRDefault="003D3CD9">
      <w:r>
        <w:continuationSeparator/>
      </w:r>
    </w:p>
  </w:endnote>
  <w:endnote w:type="continuationNotice" w:id="1">
    <w:p w14:paraId="016ED401" w14:textId="77777777" w:rsidR="003D3CD9" w:rsidRDefault="003D3C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42EF" w14:textId="3B5AD3D7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3734D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3734D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5D01E" w14:textId="461E7E81" w:rsidR="005A640A" w:rsidRDefault="005A640A" w:rsidP="005A640A">
    <w:pPr>
      <w:pStyle w:val="Zpat"/>
      <w:jc w:val="center"/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3734D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3734D">
      <w:rPr>
        <w:rFonts w:ascii="Arial" w:hAnsi="Arial" w:cs="Arial"/>
        <w:noProof/>
        <w:sz w:val="20"/>
        <w:szCs w:val="20"/>
      </w:rPr>
      <w:t>12</w:t>
    </w:r>
    <w:r w:rsidRPr="00AF7751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0B4B1" w14:textId="77777777" w:rsidR="003D3CD9" w:rsidRDefault="003D3CD9">
      <w:r>
        <w:separator/>
      </w:r>
    </w:p>
  </w:footnote>
  <w:footnote w:type="continuationSeparator" w:id="0">
    <w:p w14:paraId="3621E2E1" w14:textId="77777777" w:rsidR="003D3CD9" w:rsidRDefault="003D3CD9">
      <w:r>
        <w:continuationSeparator/>
      </w:r>
    </w:p>
  </w:footnote>
  <w:footnote w:type="continuationNotice" w:id="1">
    <w:p w14:paraId="04C9384E" w14:textId="77777777" w:rsidR="003D3CD9" w:rsidRDefault="003D3C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D3DE6" w14:textId="77777777" w:rsidR="007B407C" w:rsidRDefault="007B407C">
    <w:pPr>
      <w:pStyle w:val="Zhlav"/>
    </w:pPr>
  </w:p>
  <w:p w14:paraId="7BDC542D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85F75"/>
    <w:multiLevelType w:val="hybridMultilevel"/>
    <w:tmpl w:val="A73AE888"/>
    <w:lvl w:ilvl="0" w:tplc="B5AAAE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33906488"/>
    <w:multiLevelType w:val="hybridMultilevel"/>
    <w:tmpl w:val="162E6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38"/>
  </w:num>
  <w:num w:numId="4">
    <w:abstractNumId w:val="30"/>
  </w:num>
  <w:num w:numId="5">
    <w:abstractNumId w:val="10"/>
  </w:num>
  <w:num w:numId="6">
    <w:abstractNumId w:val="12"/>
  </w:num>
  <w:num w:numId="7">
    <w:abstractNumId w:val="24"/>
  </w:num>
  <w:num w:numId="8">
    <w:abstractNumId w:val="2"/>
  </w:num>
  <w:num w:numId="9">
    <w:abstractNumId w:val="14"/>
  </w:num>
  <w:num w:numId="10">
    <w:abstractNumId w:val="8"/>
  </w:num>
  <w:num w:numId="11">
    <w:abstractNumId w:val="36"/>
  </w:num>
  <w:num w:numId="12">
    <w:abstractNumId w:val="21"/>
  </w:num>
  <w:num w:numId="13">
    <w:abstractNumId w:val="13"/>
  </w:num>
  <w:num w:numId="14">
    <w:abstractNumId w:val="0"/>
  </w:num>
  <w:num w:numId="15">
    <w:abstractNumId w:val="35"/>
  </w:num>
  <w:num w:numId="16">
    <w:abstractNumId w:val="1"/>
  </w:num>
  <w:num w:numId="17">
    <w:abstractNumId w:val="25"/>
  </w:num>
  <w:num w:numId="18">
    <w:abstractNumId w:val="27"/>
  </w:num>
  <w:num w:numId="19">
    <w:abstractNumId w:val="32"/>
  </w:num>
  <w:num w:numId="20">
    <w:abstractNumId w:val="3"/>
  </w:num>
  <w:num w:numId="21">
    <w:abstractNumId w:val="26"/>
  </w:num>
  <w:num w:numId="22">
    <w:abstractNumId w:val="39"/>
  </w:num>
  <w:num w:numId="23">
    <w:abstractNumId w:val="4"/>
  </w:num>
  <w:num w:numId="24">
    <w:abstractNumId w:val="17"/>
  </w:num>
  <w:num w:numId="25">
    <w:abstractNumId w:val="37"/>
  </w:num>
  <w:num w:numId="26">
    <w:abstractNumId w:val="5"/>
  </w:num>
  <w:num w:numId="27">
    <w:abstractNumId w:val="33"/>
  </w:num>
  <w:num w:numId="28">
    <w:abstractNumId w:val="7"/>
  </w:num>
  <w:num w:numId="29">
    <w:abstractNumId w:val="31"/>
  </w:num>
  <w:num w:numId="30">
    <w:abstractNumId w:val="11"/>
  </w:num>
  <w:num w:numId="31">
    <w:abstractNumId w:val="9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20"/>
  </w:num>
  <w:num w:numId="35">
    <w:abstractNumId w:val="16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36"/>
  </w:num>
  <w:num w:numId="41">
    <w:abstractNumId w:val="29"/>
  </w:num>
  <w:num w:numId="42">
    <w:abstractNumId w:val="6"/>
  </w:num>
  <w:num w:numId="43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ACB"/>
    <w:rsid w:val="000060DA"/>
    <w:rsid w:val="00006CA0"/>
    <w:rsid w:val="0001080D"/>
    <w:rsid w:val="00010F8D"/>
    <w:rsid w:val="00015971"/>
    <w:rsid w:val="0001672C"/>
    <w:rsid w:val="00022788"/>
    <w:rsid w:val="00023AA9"/>
    <w:rsid w:val="00024FAC"/>
    <w:rsid w:val="00025EC5"/>
    <w:rsid w:val="000261C6"/>
    <w:rsid w:val="00027F00"/>
    <w:rsid w:val="00030DBE"/>
    <w:rsid w:val="00033453"/>
    <w:rsid w:val="00035119"/>
    <w:rsid w:val="000354FF"/>
    <w:rsid w:val="0003724C"/>
    <w:rsid w:val="00037B1D"/>
    <w:rsid w:val="00040761"/>
    <w:rsid w:val="00041635"/>
    <w:rsid w:val="000425B1"/>
    <w:rsid w:val="0004284B"/>
    <w:rsid w:val="000434F4"/>
    <w:rsid w:val="00044A98"/>
    <w:rsid w:val="00045B7C"/>
    <w:rsid w:val="000479FF"/>
    <w:rsid w:val="0005146D"/>
    <w:rsid w:val="00051D40"/>
    <w:rsid w:val="000537F8"/>
    <w:rsid w:val="00055559"/>
    <w:rsid w:val="000558CC"/>
    <w:rsid w:val="00057546"/>
    <w:rsid w:val="00057D4A"/>
    <w:rsid w:val="00061EC2"/>
    <w:rsid w:val="00064518"/>
    <w:rsid w:val="00064F50"/>
    <w:rsid w:val="000670B4"/>
    <w:rsid w:val="00071BD9"/>
    <w:rsid w:val="00072793"/>
    <w:rsid w:val="000742F6"/>
    <w:rsid w:val="00074A65"/>
    <w:rsid w:val="00075BE5"/>
    <w:rsid w:val="00081029"/>
    <w:rsid w:val="00081EA3"/>
    <w:rsid w:val="000840B1"/>
    <w:rsid w:val="000844B3"/>
    <w:rsid w:val="000849EC"/>
    <w:rsid w:val="00086FDA"/>
    <w:rsid w:val="00090E82"/>
    <w:rsid w:val="00092C2E"/>
    <w:rsid w:val="0009354B"/>
    <w:rsid w:val="00093720"/>
    <w:rsid w:val="00096FC7"/>
    <w:rsid w:val="000A1260"/>
    <w:rsid w:val="000A1840"/>
    <w:rsid w:val="000A1869"/>
    <w:rsid w:val="000A373D"/>
    <w:rsid w:val="000A4B76"/>
    <w:rsid w:val="000A5BBB"/>
    <w:rsid w:val="000B4132"/>
    <w:rsid w:val="000B6EA7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F0B34"/>
    <w:rsid w:val="000F26CE"/>
    <w:rsid w:val="000F2C36"/>
    <w:rsid w:val="000F5260"/>
    <w:rsid w:val="000F6EAF"/>
    <w:rsid w:val="000F73FE"/>
    <w:rsid w:val="000F77FF"/>
    <w:rsid w:val="00101523"/>
    <w:rsid w:val="0010301A"/>
    <w:rsid w:val="00103756"/>
    <w:rsid w:val="0010459A"/>
    <w:rsid w:val="00104F58"/>
    <w:rsid w:val="00105C36"/>
    <w:rsid w:val="001063A1"/>
    <w:rsid w:val="001076B9"/>
    <w:rsid w:val="00112FEC"/>
    <w:rsid w:val="00113706"/>
    <w:rsid w:val="00113CD8"/>
    <w:rsid w:val="00113F59"/>
    <w:rsid w:val="001140B1"/>
    <w:rsid w:val="00114E07"/>
    <w:rsid w:val="00116BB7"/>
    <w:rsid w:val="00116C61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1F0A"/>
    <w:rsid w:val="001322C8"/>
    <w:rsid w:val="00132E7E"/>
    <w:rsid w:val="00133EF7"/>
    <w:rsid w:val="0013645F"/>
    <w:rsid w:val="00137C61"/>
    <w:rsid w:val="00141993"/>
    <w:rsid w:val="00141EC3"/>
    <w:rsid w:val="00142CD2"/>
    <w:rsid w:val="001450FF"/>
    <w:rsid w:val="00145B3B"/>
    <w:rsid w:val="001462D8"/>
    <w:rsid w:val="00146731"/>
    <w:rsid w:val="001472B9"/>
    <w:rsid w:val="00150E58"/>
    <w:rsid w:val="00152D9B"/>
    <w:rsid w:val="001541CD"/>
    <w:rsid w:val="00154C51"/>
    <w:rsid w:val="0015554C"/>
    <w:rsid w:val="00157EF7"/>
    <w:rsid w:val="00160B5F"/>
    <w:rsid w:val="001624AD"/>
    <w:rsid w:val="001641FF"/>
    <w:rsid w:val="001644D6"/>
    <w:rsid w:val="00164FE6"/>
    <w:rsid w:val="00167E71"/>
    <w:rsid w:val="00170680"/>
    <w:rsid w:val="00171933"/>
    <w:rsid w:val="00172E0F"/>
    <w:rsid w:val="001741DF"/>
    <w:rsid w:val="0017462D"/>
    <w:rsid w:val="00176DF2"/>
    <w:rsid w:val="00180186"/>
    <w:rsid w:val="001809BA"/>
    <w:rsid w:val="001812CE"/>
    <w:rsid w:val="0018173E"/>
    <w:rsid w:val="00181DFB"/>
    <w:rsid w:val="00182731"/>
    <w:rsid w:val="001829F0"/>
    <w:rsid w:val="00183A34"/>
    <w:rsid w:val="00184CE7"/>
    <w:rsid w:val="00185B54"/>
    <w:rsid w:val="00187879"/>
    <w:rsid w:val="00191430"/>
    <w:rsid w:val="00192FEA"/>
    <w:rsid w:val="001935E0"/>
    <w:rsid w:val="001950AB"/>
    <w:rsid w:val="00195345"/>
    <w:rsid w:val="0019615B"/>
    <w:rsid w:val="001967D5"/>
    <w:rsid w:val="001A1C57"/>
    <w:rsid w:val="001A212E"/>
    <w:rsid w:val="001A27D4"/>
    <w:rsid w:val="001A57AD"/>
    <w:rsid w:val="001A65A6"/>
    <w:rsid w:val="001B137A"/>
    <w:rsid w:val="001B3B35"/>
    <w:rsid w:val="001B420E"/>
    <w:rsid w:val="001B6212"/>
    <w:rsid w:val="001B7BD4"/>
    <w:rsid w:val="001B7DA4"/>
    <w:rsid w:val="001C1F47"/>
    <w:rsid w:val="001C20B9"/>
    <w:rsid w:val="001C2151"/>
    <w:rsid w:val="001C40D5"/>
    <w:rsid w:val="001C4511"/>
    <w:rsid w:val="001D0272"/>
    <w:rsid w:val="001D09D0"/>
    <w:rsid w:val="001D13F2"/>
    <w:rsid w:val="001D176E"/>
    <w:rsid w:val="001D2188"/>
    <w:rsid w:val="001D21DF"/>
    <w:rsid w:val="001D2FBC"/>
    <w:rsid w:val="001D5A87"/>
    <w:rsid w:val="001D6CB4"/>
    <w:rsid w:val="001D79D3"/>
    <w:rsid w:val="001D7ABF"/>
    <w:rsid w:val="001E191C"/>
    <w:rsid w:val="001E5AE5"/>
    <w:rsid w:val="001E72E4"/>
    <w:rsid w:val="001F215C"/>
    <w:rsid w:val="001F32A5"/>
    <w:rsid w:val="001F3C04"/>
    <w:rsid w:val="001F6357"/>
    <w:rsid w:val="00200254"/>
    <w:rsid w:val="00200850"/>
    <w:rsid w:val="00200BDC"/>
    <w:rsid w:val="0020227A"/>
    <w:rsid w:val="0020308A"/>
    <w:rsid w:val="00203100"/>
    <w:rsid w:val="00203D97"/>
    <w:rsid w:val="0020470C"/>
    <w:rsid w:val="00206423"/>
    <w:rsid w:val="0021260C"/>
    <w:rsid w:val="00213CFD"/>
    <w:rsid w:val="0021418B"/>
    <w:rsid w:val="002143E0"/>
    <w:rsid w:val="00214645"/>
    <w:rsid w:val="0021520F"/>
    <w:rsid w:val="00215AD0"/>
    <w:rsid w:val="0021771D"/>
    <w:rsid w:val="00222E69"/>
    <w:rsid w:val="00224068"/>
    <w:rsid w:val="002246BB"/>
    <w:rsid w:val="00225625"/>
    <w:rsid w:val="00226349"/>
    <w:rsid w:val="002267A4"/>
    <w:rsid w:val="00226F69"/>
    <w:rsid w:val="0023017D"/>
    <w:rsid w:val="00230E92"/>
    <w:rsid w:val="002323DB"/>
    <w:rsid w:val="0023385F"/>
    <w:rsid w:val="0023472B"/>
    <w:rsid w:val="00234AC5"/>
    <w:rsid w:val="00234D19"/>
    <w:rsid w:val="0023734D"/>
    <w:rsid w:val="00240013"/>
    <w:rsid w:val="00240096"/>
    <w:rsid w:val="00240D01"/>
    <w:rsid w:val="00243250"/>
    <w:rsid w:val="00245A06"/>
    <w:rsid w:val="0024612F"/>
    <w:rsid w:val="002463D3"/>
    <w:rsid w:val="0025010F"/>
    <w:rsid w:val="00252146"/>
    <w:rsid w:val="00253FC2"/>
    <w:rsid w:val="002545C8"/>
    <w:rsid w:val="00255874"/>
    <w:rsid w:val="00255922"/>
    <w:rsid w:val="002606A2"/>
    <w:rsid w:val="0026124B"/>
    <w:rsid w:val="002658C7"/>
    <w:rsid w:val="00265BCA"/>
    <w:rsid w:val="00272BBF"/>
    <w:rsid w:val="00274E08"/>
    <w:rsid w:val="00275E85"/>
    <w:rsid w:val="0027712E"/>
    <w:rsid w:val="002774D6"/>
    <w:rsid w:val="00282CAA"/>
    <w:rsid w:val="00286A2A"/>
    <w:rsid w:val="0028744B"/>
    <w:rsid w:val="0029341B"/>
    <w:rsid w:val="002945C8"/>
    <w:rsid w:val="00294A9B"/>
    <w:rsid w:val="00296AC2"/>
    <w:rsid w:val="002A1495"/>
    <w:rsid w:val="002A2A27"/>
    <w:rsid w:val="002A2EDA"/>
    <w:rsid w:val="002A485E"/>
    <w:rsid w:val="002A61F2"/>
    <w:rsid w:val="002A6205"/>
    <w:rsid w:val="002A700C"/>
    <w:rsid w:val="002B02B5"/>
    <w:rsid w:val="002B0361"/>
    <w:rsid w:val="002B04E7"/>
    <w:rsid w:val="002B27B6"/>
    <w:rsid w:val="002B3752"/>
    <w:rsid w:val="002B3F0B"/>
    <w:rsid w:val="002B42CD"/>
    <w:rsid w:val="002B57E8"/>
    <w:rsid w:val="002B6E99"/>
    <w:rsid w:val="002B72B8"/>
    <w:rsid w:val="002B7637"/>
    <w:rsid w:val="002C149C"/>
    <w:rsid w:val="002C3966"/>
    <w:rsid w:val="002C4AC4"/>
    <w:rsid w:val="002C4B02"/>
    <w:rsid w:val="002C5C96"/>
    <w:rsid w:val="002C6823"/>
    <w:rsid w:val="002C782A"/>
    <w:rsid w:val="002D0058"/>
    <w:rsid w:val="002D0E1A"/>
    <w:rsid w:val="002D2315"/>
    <w:rsid w:val="002D278A"/>
    <w:rsid w:val="002D2B60"/>
    <w:rsid w:val="002D2F4E"/>
    <w:rsid w:val="002D340C"/>
    <w:rsid w:val="002D3524"/>
    <w:rsid w:val="002D39C5"/>
    <w:rsid w:val="002D5992"/>
    <w:rsid w:val="002E53A7"/>
    <w:rsid w:val="002E6604"/>
    <w:rsid w:val="002F0B3C"/>
    <w:rsid w:val="002F2D37"/>
    <w:rsid w:val="002F7F05"/>
    <w:rsid w:val="003035DC"/>
    <w:rsid w:val="00303F9D"/>
    <w:rsid w:val="003045FA"/>
    <w:rsid w:val="00305C7F"/>
    <w:rsid w:val="00307821"/>
    <w:rsid w:val="003104FF"/>
    <w:rsid w:val="00310EE7"/>
    <w:rsid w:val="00311173"/>
    <w:rsid w:val="00312947"/>
    <w:rsid w:val="003152E9"/>
    <w:rsid w:val="003161F1"/>
    <w:rsid w:val="003179BC"/>
    <w:rsid w:val="00320DB7"/>
    <w:rsid w:val="00321827"/>
    <w:rsid w:val="0032339C"/>
    <w:rsid w:val="00326006"/>
    <w:rsid w:val="003262F7"/>
    <w:rsid w:val="00326A7A"/>
    <w:rsid w:val="00330B3A"/>
    <w:rsid w:val="00331599"/>
    <w:rsid w:val="00331CA8"/>
    <w:rsid w:val="00335056"/>
    <w:rsid w:val="00335F6A"/>
    <w:rsid w:val="00335FF3"/>
    <w:rsid w:val="003371CB"/>
    <w:rsid w:val="0033725F"/>
    <w:rsid w:val="0033730F"/>
    <w:rsid w:val="003407F1"/>
    <w:rsid w:val="00340EB2"/>
    <w:rsid w:val="0034233D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5DE"/>
    <w:rsid w:val="003632D3"/>
    <w:rsid w:val="003636FC"/>
    <w:rsid w:val="003653E3"/>
    <w:rsid w:val="00365588"/>
    <w:rsid w:val="00367040"/>
    <w:rsid w:val="00367275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D96"/>
    <w:rsid w:val="003A24B5"/>
    <w:rsid w:val="003A2741"/>
    <w:rsid w:val="003A2E3D"/>
    <w:rsid w:val="003A676D"/>
    <w:rsid w:val="003A7CC0"/>
    <w:rsid w:val="003B09D3"/>
    <w:rsid w:val="003B1340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4720"/>
    <w:rsid w:val="003C54AE"/>
    <w:rsid w:val="003C6200"/>
    <w:rsid w:val="003C7F3C"/>
    <w:rsid w:val="003D045A"/>
    <w:rsid w:val="003D0F03"/>
    <w:rsid w:val="003D25AF"/>
    <w:rsid w:val="003D25F2"/>
    <w:rsid w:val="003D2C12"/>
    <w:rsid w:val="003D39D9"/>
    <w:rsid w:val="003D3CD9"/>
    <w:rsid w:val="003D4509"/>
    <w:rsid w:val="003D4BB7"/>
    <w:rsid w:val="003D6F4C"/>
    <w:rsid w:val="003D7351"/>
    <w:rsid w:val="003E1EEF"/>
    <w:rsid w:val="003E2047"/>
    <w:rsid w:val="003E2878"/>
    <w:rsid w:val="003E30EB"/>
    <w:rsid w:val="003E3102"/>
    <w:rsid w:val="003E36CC"/>
    <w:rsid w:val="003E4064"/>
    <w:rsid w:val="003E4491"/>
    <w:rsid w:val="003E5725"/>
    <w:rsid w:val="003E681C"/>
    <w:rsid w:val="003E70BA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5246"/>
    <w:rsid w:val="004060A8"/>
    <w:rsid w:val="004065E3"/>
    <w:rsid w:val="004070AA"/>
    <w:rsid w:val="0040796A"/>
    <w:rsid w:val="00412B93"/>
    <w:rsid w:val="00413B81"/>
    <w:rsid w:val="004146FB"/>
    <w:rsid w:val="0041520F"/>
    <w:rsid w:val="004158B8"/>
    <w:rsid w:val="00415C3D"/>
    <w:rsid w:val="00416740"/>
    <w:rsid w:val="004168F7"/>
    <w:rsid w:val="00423D92"/>
    <w:rsid w:val="00424FD9"/>
    <w:rsid w:val="004260B7"/>
    <w:rsid w:val="00426A9B"/>
    <w:rsid w:val="00427A5C"/>
    <w:rsid w:val="004301C4"/>
    <w:rsid w:val="004308E8"/>
    <w:rsid w:val="004311CC"/>
    <w:rsid w:val="00433BF8"/>
    <w:rsid w:val="004341A1"/>
    <w:rsid w:val="00437C2E"/>
    <w:rsid w:val="00441A01"/>
    <w:rsid w:val="00441A54"/>
    <w:rsid w:val="00445C55"/>
    <w:rsid w:val="00445E6D"/>
    <w:rsid w:val="00445EB4"/>
    <w:rsid w:val="00446095"/>
    <w:rsid w:val="004474AC"/>
    <w:rsid w:val="004478D5"/>
    <w:rsid w:val="004521FC"/>
    <w:rsid w:val="00452BC3"/>
    <w:rsid w:val="00453F0F"/>
    <w:rsid w:val="0045598B"/>
    <w:rsid w:val="00460519"/>
    <w:rsid w:val="0046075B"/>
    <w:rsid w:val="00462C7E"/>
    <w:rsid w:val="00462CD1"/>
    <w:rsid w:val="00464019"/>
    <w:rsid w:val="00465057"/>
    <w:rsid w:val="00465E0B"/>
    <w:rsid w:val="0046703B"/>
    <w:rsid w:val="0047170E"/>
    <w:rsid w:val="00473605"/>
    <w:rsid w:val="004743EB"/>
    <w:rsid w:val="004753D4"/>
    <w:rsid w:val="00477EE9"/>
    <w:rsid w:val="0048112E"/>
    <w:rsid w:val="00481283"/>
    <w:rsid w:val="00482979"/>
    <w:rsid w:val="00484A1B"/>
    <w:rsid w:val="004856EB"/>
    <w:rsid w:val="004910F0"/>
    <w:rsid w:val="004920BB"/>
    <w:rsid w:val="00492CDB"/>
    <w:rsid w:val="00492D67"/>
    <w:rsid w:val="00495B48"/>
    <w:rsid w:val="00497A73"/>
    <w:rsid w:val="004A24BB"/>
    <w:rsid w:val="004A2DE3"/>
    <w:rsid w:val="004A2FC7"/>
    <w:rsid w:val="004A6E5C"/>
    <w:rsid w:val="004B05BE"/>
    <w:rsid w:val="004B3C51"/>
    <w:rsid w:val="004B4E38"/>
    <w:rsid w:val="004B501E"/>
    <w:rsid w:val="004B6830"/>
    <w:rsid w:val="004B69F2"/>
    <w:rsid w:val="004C2777"/>
    <w:rsid w:val="004C2BE7"/>
    <w:rsid w:val="004C380A"/>
    <w:rsid w:val="004C55C3"/>
    <w:rsid w:val="004D1C0D"/>
    <w:rsid w:val="004D25CC"/>
    <w:rsid w:val="004D29B8"/>
    <w:rsid w:val="004D3451"/>
    <w:rsid w:val="004D6B69"/>
    <w:rsid w:val="004D7143"/>
    <w:rsid w:val="004D7375"/>
    <w:rsid w:val="004E1428"/>
    <w:rsid w:val="004E26E9"/>
    <w:rsid w:val="004E26FA"/>
    <w:rsid w:val="004E29E9"/>
    <w:rsid w:val="004E3534"/>
    <w:rsid w:val="004E3FF9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5017E9"/>
    <w:rsid w:val="00502352"/>
    <w:rsid w:val="00503877"/>
    <w:rsid w:val="00505DEC"/>
    <w:rsid w:val="005067DB"/>
    <w:rsid w:val="00506CA5"/>
    <w:rsid w:val="00506E5A"/>
    <w:rsid w:val="00506F2D"/>
    <w:rsid w:val="005078F3"/>
    <w:rsid w:val="00507D95"/>
    <w:rsid w:val="005105AB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E41"/>
    <w:rsid w:val="00540500"/>
    <w:rsid w:val="00540794"/>
    <w:rsid w:val="0054226A"/>
    <w:rsid w:val="00542815"/>
    <w:rsid w:val="00544250"/>
    <w:rsid w:val="005469D0"/>
    <w:rsid w:val="00546A88"/>
    <w:rsid w:val="00547171"/>
    <w:rsid w:val="005503D1"/>
    <w:rsid w:val="00550767"/>
    <w:rsid w:val="00552993"/>
    <w:rsid w:val="005541D4"/>
    <w:rsid w:val="005574F7"/>
    <w:rsid w:val="00562566"/>
    <w:rsid w:val="00562ED4"/>
    <w:rsid w:val="00563A4E"/>
    <w:rsid w:val="005644EF"/>
    <w:rsid w:val="00564596"/>
    <w:rsid w:val="0056476E"/>
    <w:rsid w:val="00564B94"/>
    <w:rsid w:val="00564EA5"/>
    <w:rsid w:val="0056560E"/>
    <w:rsid w:val="00566028"/>
    <w:rsid w:val="00566E72"/>
    <w:rsid w:val="0056700C"/>
    <w:rsid w:val="00567318"/>
    <w:rsid w:val="005676EB"/>
    <w:rsid w:val="005678AF"/>
    <w:rsid w:val="00570377"/>
    <w:rsid w:val="00575A0F"/>
    <w:rsid w:val="00576217"/>
    <w:rsid w:val="00577B0B"/>
    <w:rsid w:val="005806C5"/>
    <w:rsid w:val="00584CC1"/>
    <w:rsid w:val="0058565B"/>
    <w:rsid w:val="005937E2"/>
    <w:rsid w:val="00596F1D"/>
    <w:rsid w:val="005A0E4D"/>
    <w:rsid w:val="005A2184"/>
    <w:rsid w:val="005A3832"/>
    <w:rsid w:val="005A3B11"/>
    <w:rsid w:val="005A4031"/>
    <w:rsid w:val="005A4426"/>
    <w:rsid w:val="005A5413"/>
    <w:rsid w:val="005A640A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24A"/>
    <w:rsid w:val="005B5A51"/>
    <w:rsid w:val="005B69C8"/>
    <w:rsid w:val="005C2EFD"/>
    <w:rsid w:val="005C41DA"/>
    <w:rsid w:val="005C41FC"/>
    <w:rsid w:val="005C6099"/>
    <w:rsid w:val="005C654E"/>
    <w:rsid w:val="005D2CA3"/>
    <w:rsid w:val="005D301D"/>
    <w:rsid w:val="005D344B"/>
    <w:rsid w:val="005D4192"/>
    <w:rsid w:val="005D55ED"/>
    <w:rsid w:val="005D625C"/>
    <w:rsid w:val="005D652F"/>
    <w:rsid w:val="005E05D8"/>
    <w:rsid w:val="005E06A7"/>
    <w:rsid w:val="005E1CC4"/>
    <w:rsid w:val="005E4BCE"/>
    <w:rsid w:val="005E6D94"/>
    <w:rsid w:val="005F0986"/>
    <w:rsid w:val="005F0BE1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2E0"/>
    <w:rsid w:val="00604B0E"/>
    <w:rsid w:val="00604FB5"/>
    <w:rsid w:val="00605207"/>
    <w:rsid w:val="006070B7"/>
    <w:rsid w:val="006074AD"/>
    <w:rsid w:val="0060759F"/>
    <w:rsid w:val="006106D8"/>
    <w:rsid w:val="00611A91"/>
    <w:rsid w:val="00613004"/>
    <w:rsid w:val="00613576"/>
    <w:rsid w:val="006143D6"/>
    <w:rsid w:val="00621950"/>
    <w:rsid w:val="00622C05"/>
    <w:rsid w:val="006248C0"/>
    <w:rsid w:val="00626987"/>
    <w:rsid w:val="00627712"/>
    <w:rsid w:val="006312E1"/>
    <w:rsid w:val="00632B4D"/>
    <w:rsid w:val="00632BBC"/>
    <w:rsid w:val="00633297"/>
    <w:rsid w:val="0063462D"/>
    <w:rsid w:val="00634B38"/>
    <w:rsid w:val="0063545B"/>
    <w:rsid w:val="00636126"/>
    <w:rsid w:val="00636DAD"/>
    <w:rsid w:val="00637CDF"/>
    <w:rsid w:val="006412EE"/>
    <w:rsid w:val="00641C4E"/>
    <w:rsid w:val="00642E21"/>
    <w:rsid w:val="00643E89"/>
    <w:rsid w:val="00646F30"/>
    <w:rsid w:val="00647650"/>
    <w:rsid w:val="00652A5A"/>
    <w:rsid w:val="00652C10"/>
    <w:rsid w:val="00654B66"/>
    <w:rsid w:val="00655C02"/>
    <w:rsid w:val="006565E4"/>
    <w:rsid w:val="00657579"/>
    <w:rsid w:val="00657AEC"/>
    <w:rsid w:val="00657B52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1DA7"/>
    <w:rsid w:val="00692008"/>
    <w:rsid w:val="0069212C"/>
    <w:rsid w:val="006931BB"/>
    <w:rsid w:val="00695CC7"/>
    <w:rsid w:val="00695E3C"/>
    <w:rsid w:val="00695FB1"/>
    <w:rsid w:val="00696FAB"/>
    <w:rsid w:val="006A1FAD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6EE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EAF"/>
    <w:rsid w:val="006D5C66"/>
    <w:rsid w:val="006E27B7"/>
    <w:rsid w:val="006E3D48"/>
    <w:rsid w:val="006E49F5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2AAE"/>
    <w:rsid w:val="007067F5"/>
    <w:rsid w:val="007074E4"/>
    <w:rsid w:val="00712AFE"/>
    <w:rsid w:val="00713585"/>
    <w:rsid w:val="00713861"/>
    <w:rsid w:val="00713E18"/>
    <w:rsid w:val="0071491B"/>
    <w:rsid w:val="00714D87"/>
    <w:rsid w:val="0071746A"/>
    <w:rsid w:val="007176B3"/>
    <w:rsid w:val="00717A42"/>
    <w:rsid w:val="00720050"/>
    <w:rsid w:val="00721443"/>
    <w:rsid w:val="00722739"/>
    <w:rsid w:val="00723108"/>
    <w:rsid w:val="00727D25"/>
    <w:rsid w:val="00734445"/>
    <w:rsid w:val="00735532"/>
    <w:rsid w:val="00735F13"/>
    <w:rsid w:val="0073622D"/>
    <w:rsid w:val="00736E1A"/>
    <w:rsid w:val="00740068"/>
    <w:rsid w:val="0074016A"/>
    <w:rsid w:val="00742492"/>
    <w:rsid w:val="00742816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341"/>
    <w:rsid w:val="0076143F"/>
    <w:rsid w:val="00763D32"/>
    <w:rsid w:val="00764932"/>
    <w:rsid w:val="007649AE"/>
    <w:rsid w:val="00765EC0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72BC"/>
    <w:rsid w:val="00777D27"/>
    <w:rsid w:val="00777FE9"/>
    <w:rsid w:val="00785DEA"/>
    <w:rsid w:val="00786FC8"/>
    <w:rsid w:val="00787DBC"/>
    <w:rsid w:val="00791DE5"/>
    <w:rsid w:val="00792534"/>
    <w:rsid w:val="0079254D"/>
    <w:rsid w:val="00792F17"/>
    <w:rsid w:val="00793BA3"/>
    <w:rsid w:val="00795EA2"/>
    <w:rsid w:val="007A090A"/>
    <w:rsid w:val="007A0F8A"/>
    <w:rsid w:val="007A13F8"/>
    <w:rsid w:val="007A1508"/>
    <w:rsid w:val="007A213E"/>
    <w:rsid w:val="007A26C7"/>
    <w:rsid w:val="007A2CB3"/>
    <w:rsid w:val="007A48E8"/>
    <w:rsid w:val="007A5DCE"/>
    <w:rsid w:val="007A64AD"/>
    <w:rsid w:val="007A663F"/>
    <w:rsid w:val="007B0FA8"/>
    <w:rsid w:val="007B1268"/>
    <w:rsid w:val="007B14C0"/>
    <w:rsid w:val="007B2895"/>
    <w:rsid w:val="007B2AFE"/>
    <w:rsid w:val="007B407C"/>
    <w:rsid w:val="007B4FE5"/>
    <w:rsid w:val="007C0B89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7F90"/>
    <w:rsid w:val="007E22B5"/>
    <w:rsid w:val="007E59B3"/>
    <w:rsid w:val="007E5AE1"/>
    <w:rsid w:val="007E69E2"/>
    <w:rsid w:val="007E7455"/>
    <w:rsid w:val="007E792F"/>
    <w:rsid w:val="007F0A4F"/>
    <w:rsid w:val="007F1B1D"/>
    <w:rsid w:val="007F330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3E6"/>
    <w:rsid w:val="00803665"/>
    <w:rsid w:val="00805D90"/>
    <w:rsid w:val="00806F43"/>
    <w:rsid w:val="008078F6"/>
    <w:rsid w:val="00811066"/>
    <w:rsid w:val="0081160D"/>
    <w:rsid w:val="00813055"/>
    <w:rsid w:val="0081324E"/>
    <w:rsid w:val="008138EF"/>
    <w:rsid w:val="00813D44"/>
    <w:rsid w:val="0081471B"/>
    <w:rsid w:val="00814A0F"/>
    <w:rsid w:val="00814B7A"/>
    <w:rsid w:val="008158E5"/>
    <w:rsid w:val="00815A7E"/>
    <w:rsid w:val="00816A63"/>
    <w:rsid w:val="00821CB1"/>
    <w:rsid w:val="0082371F"/>
    <w:rsid w:val="008279D8"/>
    <w:rsid w:val="00832BA5"/>
    <w:rsid w:val="008333C0"/>
    <w:rsid w:val="008348D6"/>
    <w:rsid w:val="00834A0D"/>
    <w:rsid w:val="00834E44"/>
    <w:rsid w:val="00836BF0"/>
    <w:rsid w:val="00836D37"/>
    <w:rsid w:val="00837836"/>
    <w:rsid w:val="00837D06"/>
    <w:rsid w:val="0084035D"/>
    <w:rsid w:val="008413F2"/>
    <w:rsid w:val="00846945"/>
    <w:rsid w:val="00846B99"/>
    <w:rsid w:val="008475CA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549E"/>
    <w:rsid w:val="00855935"/>
    <w:rsid w:val="008559E4"/>
    <w:rsid w:val="008573A6"/>
    <w:rsid w:val="00860B64"/>
    <w:rsid w:val="008610A0"/>
    <w:rsid w:val="00861912"/>
    <w:rsid w:val="008622C3"/>
    <w:rsid w:val="00863577"/>
    <w:rsid w:val="0086520D"/>
    <w:rsid w:val="00865C05"/>
    <w:rsid w:val="008675B1"/>
    <w:rsid w:val="008679F1"/>
    <w:rsid w:val="0087091A"/>
    <w:rsid w:val="00877059"/>
    <w:rsid w:val="008771F2"/>
    <w:rsid w:val="00877328"/>
    <w:rsid w:val="008833B5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4F6F"/>
    <w:rsid w:val="008A59E6"/>
    <w:rsid w:val="008A5EFA"/>
    <w:rsid w:val="008B0F37"/>
    <w:rsid w:val="008B2312"/>
    <w:rsid w:val="008B27B9"/>
    <w:rsid w:val="008B2EE4"/>
    <w:rsid w:val="008B355A"/>
    <w:rsid w:val="008B4AFD"/>
    <w:rsid w:val="008B738B"/>
    <w:rsid w:val="008B772C"/>
    <w:rsid w:val="008C12AE"/>
    <w:rsid w:val="008C1548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804"/>
    <w:rsid w:val="008D5C00"/>
    <w:rsid w:val="008D71C9"/>
    <w:rsid w:val="008D7346"/>
    <w:rsid w:val="008E0136"/>
    <w:rsid w:val="008E0B58"/>
    <w:rsid w:val="008E12BD"/>
    <w:rsid w:val="008E30FE"/>
    <w:rsid w:val="008E7B62"/>
    <w:rsid w:val="008E7FA6"/>
    <w:rsid w:val="008F0E00"/>
    <w:rsid w:val="008F34DF"/>
    <w:rsid w:val="008F59EC"/>
    <w:rsid w:val="008F5DF6"/>
    <w:rsid w:val="00901A91"/>
    <w:rsid w:val="00902035"/>
    <w:rsid w:val="0090398A"/>
    <w:rsid w:val="00904664"/>
    <w:rsid w:val="00905DC0"/>
    <w:rsid w:val="0090760F"/>
    <w:rsid w:val="00910E31"/>
    <w:rsid w:val="009126CE"/>
    <w:rsid w:val="009145DD"/>
    <w:rsid w:val="00915255"/>
    <w:rsid w:val="00916A04"/>
    <w:rsid w:val="00917EAE"/>
    <w:rsid w:val="00921E5A"/>
    <w:rsid w:val="00921F80"/>
    <w:rsid w:val="00923CC5"/>
    <w:rsid w:val="00924347"/>
    <w:rsid w:val="009255C0"/>
    <w:rsid w:val="009279E4"/>
    <w:rsid w:val="00927BBE"/>
    <w:rsid w:val="00931975"/>
    <w:rsid w:val="00932CE1"/>
    <w:rsid w:val="00932E45"/>
    <w:rsid w:val="00934BA7"/>
    <w:rsid w:val="00940C4A"/>
    <w:rsid w:val="00941894"/>
    <w:rsid w:val="00941942"/>
    <w:rsid w:val="00941C70"/>
    <w:rsid w:val="00943363"/>
    <w:rsid w:val="00943F1E"/>
    <w:rsid w:val="009448E6"/>
    <w:rsid w:val="0094624C"/>
    <w:rsid w:val="00946264"/>
    <w:rsid w:val="00946C58"/>
    <w:rsid w:val="00947F03"/>
    <w:rsid w:val="009538E8"/>
    <w:rsid w:val="00953F3C"/>
    <w:rsid w:val="009550B1"/>
    <w:rsid w:val="00956C37"/>
    <w:rsid w:val="00960160"/>
    <w:rsid w:val="00961FC4"/>
    <w:rsid w:val="0096299A"/>
    <w:rsid w:val="00962A1D"/>
    <w:rsid w:val="00963865"/>
    <w:rsid w:val="00963A18"/>
    <w:rsid w:val="009660FF"/>
    <w:rsid w:val="009663A6"/>
    <w:rsid w:val="00970E87"/>
    <w:rsid w:val="0097299A"/>
    <w:rsid w:val="0097344D"/>
    <w:rsid w:val="00975212"/>
    <w:rsid w:val="009769D1"/>
    <w:rsid w:val="00977531"/>
    <w:rsid w:val="0098240C"/>
    <w:rsid w:val="00986C49"/>
    <w:rsid w:val="00987209"/>
    <w:rsid w:val="00987841"/>
    <w:rsid w:val="00991C7D"/>
    <w:rsid w:val="009935E9"/>
    <w:rsid w:val="00994EDA"/>
    <w:rsid w:val="00995BDE"/>
    <w:rsid w:val="009A222F"/>
    <w:rsid w:val="009A461B"/>
    <w:rsid w:val="009A58EE"/>
    <w:rsid w:val="009A6A1A"/>
    <w:rsid w:val="009A71F9"/>
    <w:rsid w:val="009A7DD4"/>
    <w:rsid w:val="009B098E"/>
    <w:rsid w:val="009B2E4E"/>
    <w:rsid w:val="009B5B0B"/>
    <w:rsid w:val="009B5FEA"/>
    <w:rsid w:val="009B6AE9"/>
    <w:rsid w:val="009B7301"/>
    <w:rsid w:val="009B7AF4"/>
    <w:rsid w:val="009C00A9"/>
    <w:rsid w:val="009C18EC"/>
    <w:rsid w:val="009C1DA4"/>
    <w:rsid w:val="009C2A75"/>
    <w:rsid w:val="009C2DE1"/>
    <w:rsid w:val="009C422E"/>
    <w:rsid w:val="009C54E9"/>
    <w:rsid w:val="009C5F47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6B5F"/>
    <w:rsid w:val="009D6F82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596E"/>
    <w:rsid w:val="009F5A37"/>
    <w:rsid w:val="009F5D67"/>
    <w:rsid w:val="009F6460"/>
    <w:rsid w:val="00A00082"/>
    <w:rsid w:val="00A00300"/>
    <w:rsid w:val="00A02079"/>
    <w:rsid w:val="00A0394A"/>
    <w:rsid w:val="00A039B1"/>
    <w:rsid w:val="00A06C0B"/>
    <w:rsid w:val="00A06F9B"/>
    <w:rsid w:val="00A07424"/>
    <w:rsid w:val="00A123B6"/>
    <w:rsid w:val="00A13EA9"/>
    <w:rsid w:val="00A1638B"/>
    <w:rsid w:val="00A169E3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1CA4"/>
    <w:rsid w:val="00A35157"/>
    <w:rsid w:val="00A37880"/>
    <w:rsid w:val="00A37E10"/>
    <w:rsid w:val="00A37E67"/>
    <w:rsid w:val="00A403E5"/>
    <w:rsid w:val="00A40AE2"/>
    <w:rsid w:val="00A423A0"/>
    <w:rsid w:val="00A42B91"/>
    <w:rsid w:val="00A43268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18B6"/>
    <w:rsid w:val="00A6197D"/>
    <w:rsid w:val="00A64A07"/>
    <w:rsid w:val="00A66DD7"/>
    <w:rsid w:val="00A67CF4"/>
    <w:rsid w:val="00A734A7"/>
    <w:rsid w:val="00A7394D"/>
    <w:rsid w:val="00A73B8F"/>
    <w:rsid w:val="00A747E8"/>
    <w:rsid w:val="00A77CE7"/>
    <w:rsid w:val="00A81636"/>
    <w:rsid w:val="00A8445A"/>
    <w:rsid w:val="00A8612F"/>
    <w:rsid w:val="00A90203"/>
    <w:rsid w:val="00A9145C"/>
    <w:rsid w:val="00A9257A"/>
    <w:rsid w:val="00A929CA"/>
    <w:rsid w:val="00A93A5B"/>
    <w:rsid w:val="00A93D23"/>
    <w:rsid w:val="00A93D74"/>
    <w:rsid w:val="00A93E82"/>
    <w:rsid w:val="00A94886"/>
    <w:rsid w:val="00A95BD8"/>
    <w:rsid w:val="00A9695A"/>
    <w:rsid w:val="00A97DBD"/>
    <w:rsid w:val="00AA11B8"/>
    <w:rsid w:val="00AA1AD4"/>
    <w:rsid w:val="00AA3B2E"/>
    <w:rsid w:val="00AA58CD"/>
    <w:rsid w:val="00AA6E1B"/>
    <w:rsid w:val="00AA6F8B"/>
    <w:rsid w:val="00AA7A87"/>
    <w:rsid w:val="00AA7EB8"/>
    <w:rsid w:val="00AB0507"/>
    <w:rsid w:val="00AB17AF"/>
    <w:rsid w:val="00AB17D6"/>
    <w:rsid w:val="00AB1B26"/>
    <w:rsid w:val="00AB2D45"/>
    <w:rsid w:val="00AB3340"/>
    <w:rsid w:val="00AB339B"/>
    <w:rsid w:val="00AB3DDB"/>
    <w:rsid w:val="00AB4411"/>
    <w:rsid w:val="00AB4812"/>
    <w:rsid w:val="00AB49B3"/>
    <w:rsid w:val="00AB72B3"/>
    <w:rsid w:val="00AC0048"/>
    <w:rsid w:val="00AC09A2"/>
    <w:rsid w:val="00AC1A16"/>
    <w:rsid w:val="00AC2698"/>
    <w:rsid w:val="00AC2D73"/>
    <w:rsid w:val="00AC3150"/>
    <w:rsid w:val="00AC59C4"/>
    <w:rsid w:val="00AC685F"/>
    <w:rsid w:val="00AC7FBD"/>
    <w:rsid w:val="00AD1246"/>
    <w:rsid w:val="00AD22A5"/>
    <w:rsid w:val="00AD4156"/>
    <w:rsid w:val="00AD50E6"/>
    <w:rsid w:val="00AD5B02"/>
    <w:rsid w:val="00AD7047"/>
    <w:rsid w:val="00AE162B"/>
    <w:rsid w:val="00AE1730"/>
    <w:rsid w:val="00AE2AC1"/>
    <w:rsid w:val="00AE5C76"/>
    <w:rsid w:val="00AE6AE8"/>
    <w:rsid w:val="00AE797A"/>
    <w:rsid w:val="00AF0A7C"/>
    <w:rsid w:val="00AF31F3"/>
    <w:rsid w:val="00AF49A9"/>
    <w:rsid w:val="00AF5678"/>
    <w:rsid w:val="00AF6394"/>
    <w:rsid w:val="00AF6865"/>
    <w:rsid w:val="00AF6E3B"/>
    <w:rsid w:val="00AF7335"/>
    <w:rsid w:val="00AF7751"/>
    <w:rsid w:val="00AF78B7"/>
    <w:rsid w:val="00B02135"/>
    <w:rsid w:val="00B030C5"/>
    <w:rsid w:val="00B033A8"/>
    <w:rsid w:val="00B046BD"/>
    <w:rsid w:val="00B07FAD"/>
    <w:rsid w:val="00B10CC9"/>
    <w:rsid w:val="00B11D2C"/>
    <w:rsid w:val="00B12656"/>
    <w:rsid w:val="00B13568"/>
    <w:rsid w:val="00B15830"/>
    <w:rsid w:val="00B15B99"/>
    <w:rsid w:val="00B16672"/>
    <w:rsid w:val="00B169A4"/>
    <w:rsid w:val="00B16F87"/>
    <w:rsid w:val="00B170D1"/>
    <w:rsid w:val="00B17539"/>
    <w:rsid w:val="00B177EB"/>
    <w:rsid w:val="00B17E5E"/>
    <w:rsid w:val="00B22C4F"/>
    <w:rsid w:val="00B23635"/>
    <w:rsid w:val="00B24548"/>
    <w:rsid w:val="00B26270"/>
    <w:rsid w:val="00B26C8C"/>
    <w:rsid w:val="00B30152"/>
    <w:rsid w:val="00B30DB2"/>
    <w:rsid w:val="00B30EDD"/>
    <w:rsid w:val="00B31400"/>
    <w:rsid w:val="00B32937"/>
    <w:rsid w:val="00B32C34"/>
    <w:rsid w:val="00B35449"/>
    <w:rsid w:val="00B36685"/>
    <w:rsid w:val="00B40860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72D"/>
    <w:rsid w:val="00B558C4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12E5"/>
    <w:rsid w:val="00B72AB6"/>
    <w:rsid w:val="00B75020"/>
    <w:rsid w:val="00B76253"/>
    <w:rsid w:val="00B776FA"/>
    <w:rsid w:val="00B77817"/>
    <w:rsid w:val="00B80D61"/>
    <w:rsid w:val="00B8479C"/>
    <w:rsid w:val="00B87240"/>
    <w:rsid w:val="00B87D54"/>
    <w:rsid w:val="00B87F60"/>
    <w:rsid w:val="00B9035B"/>
    <w:rsid w:val="00B904A2"/>
    <w:rsid w:val="00B91249"/>
    <w:rsid w:val="00B9183C"/>
    <w:rsid w:val="00B91B12"/>
    <w:rsid w:val="00B91B56"/>
    <w:rsid w:val="00B93E8E"/>
    <w:rsid w:val="00B94E57"/>
    <w:rsid w:val="00B97F29"/>
    <w:rsid w:val="00BA2007"/>
    <w:rsid w:val="00BA2D17"/>
    <w:rsid w:val="00BA4780"/>
    <w:rsid w:val="00BA5ADA"/>
    <w:rsid w:val="00BA6E98"/>
    <w:rsid w:val="00BA77B6"/>
    <w:rsid w:val="00BB6AC1"/>
    <w:rsid w:val="00BC068D"/>
    <w:rsid w:val="00BC21E0"/>
    <w:rsid w:val="00BC2257"/>
    <w:rsid w:val="00BC2259"/>
    <w:rsid w:val="00BC271E"/>
    <w:rsid w:val="00BC2D04"/>
    <w:rsid w:val="00BC6FC8"/>
    <w:rsid w:val="00BD13F6"/>
    <w:rsid w:val="00BD2435"/>
    <w:rsid w:val="00BD4BA3"/>
    <w:rsid w:val="00BD6B9E"/>
    <w:rsid w:val="00BD7564"/>
    <w:rsid w:val="00BE1B7F"/>
    <w:rsid w:val="00BE1FF7"/>
    <w:rsid w:val="00BE2D5B"/>
    <w:rsid w:val="00BE2DFA"/>
    <w:rsid w:val="00BE42AC"/>
    <w:rsid w:val="00BE77E3"/>
    <w:rsid w:val="00BE79A7"/>
    <w:rsid w:val="00BF0ABC"/>
    <w:rsid w:val="00BF2C42"/>
    <w:rsid w:val="00BF6611"/>
    <w:rsid w:val="00BF7039"/>
    <w:rsid w:val="00BF75A7"/>
    <w:rsid w:val="00BF77A0"/>
    <w:rsid w:val="00BF7918"/>
    <w:rsid w:val="00BF7C0B"/>
    <w:rsid w:val="00C001F3"/>
    <w:rsid w:val="00C01A05"/>
    <w:rsid w:val="00C04DD0"/>
    <w:rsid w:val="00C05939"/>
    <w:rsid w:val="00C06126"/>
    <w:rsid w:val="00C06DE5"/>
    <w:rsid w:val="00C06F33"/>
    <w:rsid w:val="00C07029"/>
    <w:rsid w:val="00C07179"/>
    <w:rsid w:val="00C11A31"/>
    <w:rsid w:val="00C12F35"/>
    <w:rsid w:val="00C13668"/>
    <w:rsid w:val="00C14DFB"/>
    <w:rsid w:val="00C1508A"/>
    <w:rsid w:val="00C1519F"/>
    <w:rsid w:val="00C227A6"/>
    <w:rsid w:val="00C23961"/>
    <w:rsid w:val="00C2486C"/>
    <w:rsid w:val="00C252AB"/>
    <w:rsid w:val="00C3051E"/>
    <w:rsid w:val="00C336EB"/>
    <w:rsid w:val="00C342E0"/>
    <w:rsid w:val="00C3752A"/>
    <w:rsid w:val="00C4196C"/>
    <w:rsid w:val="00C4498D"/>
    <w:rsid w:val="00C45D1B"/>
    <w:rsid w:val="00C46641"/>
    <w:rsid w:val="00C47434"/>
    <w:rsid w:val="00C47A1E"/>
    <w:rsid w:val="00C515DC"/>
    <w:rsid w:val="00C52B23"/>
    <w:rsid w:val="00C55004"/>
    <w:rsid w:val="00C55599"/>
    <w:rsid w:val="00C57B78"/>
    <w:rsid w:val="00C62C2E"/>
    <w:rsid w:val="00C6337A"/>
    <w:rsid w:val="00C644DF"/>
    <w:rsid w:val="00C64D08"/>
    <w:rsid w:val="00C71BAE"/>
    <w:rsid w:val="00C74CCF"/>
    <w:rsid w:val="00C753D3"/>
    <w:rsid w:val="00C75FB7"/>
    <w:rsid w:val="00C80E0A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90218"/>
    <w:rsid w:val="00C92AD7"/>
    <w:rsid w:val="00C93195"/>
    <w:rsid w:val="00C938C2"/>
    <w:rsid w:val="00C94DA4"/>
    <w:rsid w:val="00C97173"/>
    <w:rsid w:val="00CA0F6B"/>
    <w:rsid w:val="00CA1580"/>
    <w:rsid w:val="00CB0058"/>
    <w:rsid w:val="00CB1B54"/>
    <w:rsid w:val="00CB5A94"/>
    <w:rsid w:val="00CB77B3"/>
    <w:rsid w:val="00CB7CF5"/>
    <w:rsid w:val="00CC01AE"/>
    <w:rsid w:val="00CC282C"/>
    <w:rsid w:val="00CC68B8"/>
    <w:rsid w:val="00CC7422"/>
    <w:rsid w:val="00CD0263"/>
    <w:rsid w:val="00CD0369"/>
    <w:rsid w:val="00CD0692"/>
    <w:rsid w:val="00CD0847"/>
    <w:rsid w:val="00CD0ACD"/>
    <w:rsid w:val="00CD1DA6"/>
    <w:rsid w:val="00CD34D3"/>
    <w:rsid w:val="00CD48FD"/>
    <w:rsid w:val="00CD52D9"/>
    <w:rsid w:val="00CD6C31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9AF"/>
    <w:rsid w:val="00CF421B"/>
    <w:rsid w:val="00CF6C78"/>
    <w:rsid w:val="00CF7059"/>
    <w:rsid w:val="00CF7E35"/>
    <w:rsid w:val="00D00FDE"/>
    <w:rsid w:val="00D00FDF"/>
    <w:rsid w:val="00D035A2"/>
    <w:rsid w:val="00D04ADF"/>
    <w:rsid w:val="00D14FB5"/>
    <w:rsid w:val="00D16521"/>
    <w:rsid w:val="00D16DFB"/>
    <w:rsid w:val="00D1725C"/>
    <w:rsid w:val="00D2078B"/>
    <w:rsid w:val="00D20B82"/>
    <w:rsid w:val="00D23438"/>
    <w:rsid w:val="00D24AE4"/>
    <w:rsid w:val="00D31C59"/>
    <w:rsid w:val="00D31E1E"/>
    <w:rsid w:val="00D33345"/>
    <w:rsid w:val="00D3393D"/>
    <w:rsid w:val="00D35504"/>
    <w:rsid w:val="00D35794"/>
    <w:rsid w:val="00D357A1"/>
    <w:rsid w:val="00D360C6"/>
    <w:rsid w:val="00D379AC"/>
    <w:rsid w:val="00D42570"/>
    <w:rsid w:val="00D429BC"/>
    <w:rsid w:val="00D42CBE"/>
    <w:rsid w:val="00D4417F"/>
    <w:rsid w:val="00D44D8C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2F0B"/>
    <w:rsid w:val="00D74FAD"/>
    <w:rsid w:val="00D752D2"/>
    <w:rsid w:val="00D7532F"/>
    <w:rsid w:val="00D7556B"/>
    <w:rsid w:val="00D76015"/>
    <w:rsid w:val="00D7602A"/>
    <w:rsid w:val="00D7648D"/>
    <w:rsid w:val="00D77E8D"/>
    <w:rsid w:val="00D80C4E"/>
    <w:rsid w:val="00D814E9"/>
    <w:rsid w:val="00D842B7"/>
    <w:rsid w:val="00D859EB"/>
    <w:rsid w:val="00D85D69"/>
    <w:rsid w:val="00D86A00"/>
    <w:rsid w:val="00D90E9E"/>
    <w:rsid w:val="00D92DB1"/>
    <w:rsid w:val="00D93311"/>
    <w:rsid w:val="00D93641"/>
    <w:rsid w:val="00D9531D"/>
    <w:rsid w:val="00DA070C"/>
    <w:rsid w:val="00DA07F0"/>
    <w:rsid w:val="00DA167E"/>
    <w:rsid w:val="00DA4151"/>
    <w:rsid w:val="00DA5D35"/>
    <w:rsid w:val="00DA6D14"/>
    <w:rsid w:val="00DA712A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1C1"/>
    <w:rsid w:val="00DC264A"/>
    <w:rsid w:val="00DC281B"/>
    <w:rsid w:val="00DC2963"/>
    <w:rsid w:val="00DC3446"/>
    <w:rsid w:val="00DC37F7"/>
    <w:rsid w:val="00DC68EE"/>
    <w:rsid w:val="00DD3CDA"/>
    <w:rsid w:val="00DD5B64"/>
    <w:rsid w:val="00DD70B8"/>
    <w:rsid w:val="00DD7754"/>
    <w:rsid w:val="00DE0FBB"/>
    <w:rsid w:val="00DE17A4"/>
    <w:rsid w:val="00DE3177"/>
    <w:rsid w:val="00DE3C8F"/>
    <w:rsid w:val="00DE7449"/>
    <w:rsid w:val="00DE7485"/>
    <w:rsid w:val="00DF225F"/>
    <w:rsid w:val="00DF28EF"/>
    <w:rsid w:val="00DF4E6F"/>
    <w:rsid w:val="00DF581C"/>
    <w:rsid w:val="00DF7BF3"/>
    <w:rsid w:val="00DF7E87"/>
    <w:rsid w:val="00E0077B"/>
    <w:rsid w:val="00E01280"/>
    <w:rsid w:val="00E01AF8"/>
    <w:rsid w:val="00E0245F"/>
    <w:rsid w:val="00E03F94"/>
    <w:rsid w:val="00E0422E"/>
    <w:rsid w:val="00E111F8"/>
    <w:rsid w:val="00E11C73"/>
    <w:rsid w:val="00E139A8"/>
    <w:rsid w:val="00E13DA4"/>
    <w:rsid w:val="00E15168"/>
    <w:rsid w:val="00E1622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D6"/>
    <w:rsid w:val="00E43DF7"/>
    <w:rsid w:val="00E45BD1"/>
    <w:rsid w:val="00E46471"/>
    <w:rsid w:val="00E4682C"/>
    <w:rsid w:val="00E46FAE"/>
    <w:rsid w:val="00E47041"/>
    <w:rsid w:val="00E470FD"/>
    <w:rsid w:val="00E473E7"/>
    <w:rsid w:val="00E47D15"/>
    <w:rsid w:val="00E50C1F"/>
    <w:rsid w:val="00E52331"/>
    <w:rsid w:val="00E52C7A"/>
    <w:rsid w:val="00E5416F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1CDA"/>
    <w:rsid w:val="00E71EE4"/>
    <w:rsid w:val="00E720B2"/>
    <w:rsid w:val="00E73D97"/>
    <w:rsid w:val="00E73E66"/>
    <w:rsid w:val="00E751C7"/>
    <w:rsid w:val="00E75D4B"/>
    <w:rsid w:val="00E76570"/>
    <w:rsid w:val="00E80351"/>
    <w:rsid w:val="00E81286"/>
    <w:rsid w:val="00E8358C"/>
    <w:rsid w:val="00E840B0"/>
    <w:rsid w:val="00E84AA5"/>
    <w:rsid w:val="00E86D4E"/>
    <w:rsid w:val="00E877DE"/>
    <w:rsid w:val="00E9000D"/>
    <w:rsid w:val="00E90CA0"/>
    <w:rsid w:val="00E921BC"/>
    <w:rsid w:val="00E94832"/>
    <w:rsid w:val="00E96E0B"/>
    <w:rsid w:val="00EA10A3"/>
    <w:rsid w:val="00EA3754"/>
    <w:rsid w:val="00EA38E9"/>
    <w:rsid w:val="00EA4305"/>
    <w:rsid w:val="00EA5258"/>
    <w:rsid w:val="00EA5C77"/>
    <w:rsid w:val="00EA62E6"/>
    <w:rsid w:val="00EB13C5"/>
    <w:rsid w:val="00EB3658"/>
    <w:rsid w:val="00EB5A11"/>
    <w:rsid w:val="00EB6299"/>
    <w:rsid w:val="00EB7E78"/>
    <w:rsid w:val="00EC070C"/>
    <w:rsid w:val="00EC1105"/>
    <w:rsid w:val="00EC132E"/>
    <w:rsid w:val="00EC1B85"/>
    <w:rsid w:val="00EC4B11"/>
    <w:rsid w:val="00EC4DD7"/>
    <w:rsid w:val="00EC5BB9"/>
    <w:rsid w:val="00EC65DD"/>
    <w:rsid w:val="00EC6B2E"/>
    <w:rsid w:val="00ED0685"/>
    <w:rsid w:val="00ED0907"/>
    <w:rsid w:val="00ED09B9"/>
    <w:rsid w:val="00ED1D41"/>
    <w:rsid w:val="00ED2834"/>
    <w:rsid w:val="00ED516A"/>
    <w:rsid w:val="00ED6AA7"/>
    <w:rsid w:val="00ED7458"/>
    <w:rsid w:val="00ED78AF"/>
    <w:rsid w:val="00EE05D0"/>
    <w:rsid w:val="00EE0AB6"/>
    <w:rsid w:val="00EE25BE"/>
    <w:rsid w:val="00EE3775"/>
    <w:rsid w:val="00EE5C6A"/>
    <w:rsid w:val="00EE62F8"/>
    <w:rsid w:val="00EE7907"/>
    <w:rsid w:val="00EE7F45"/>
    <w:rsid w:val="00EF0696"/>
    <w:rsid w:val="00EF2D4F"/>
    <w:rsid w:val="00EF2E8D"/>
    <w:rsid w:val="00EF4EBE"/>
    <w:rsid w:val="00EF5CB3"/>
    <w:rsid w:val="00EF7A8B"/>
    <w:rsid w:val="00F02175"/>
    <w:rsid w:val="00F024C8"/>
    <w:rsid w:val="00F02C4E"/>
    <w:rsid w:val="00F04034"/>
    <w:rsid w:val="00F05B9F"/>
    <w:rsid w:val="00F07A52"/>
    <w:rsid w:val="00F15F00"/>
    <w:rsid w:val="00F16267"/>
    <w:rsid w:val="00F172E4"/>
    <w:rsid w:val="00F20573"/>
    <w:rsid w:val="00F234A7"/>
    <w:rsid w:val="00F25070"/>
    <w:rsid w:val="00F2735A"/>
    <w:rsid w:val="00F31106"/>
    <w:rsid w:val="00F312F0"/>
    <w:rsid w:val="00F31C45"/>
    <w:rsid w:val="00F340D4"/>
    <w:rsid w:val="00F343F7"/>
    <w:rsid w:val="00F34BD8"/>
    <w:rsid w:val="00F353BC"/>
    <w:rsid w:val="00F35A3D"/>
    <w:rsid w:val="00F36901"/>
    <w:rsid w:val="00F36F49"/>
    <w:rsid w:val="00F37AAE"/>
    <w:rsid w:val="00F40575"/>
    <w:rsid w:val="00F41F7C"/>
    <w:rsid w:val="00F43A81"/>
    <w:rsid w:val="00F47681"/>
    <w:rsid w:val="00F511B7"/>
    <w:rsid w:val="00F51351"/>
    <w:rsid w:val="00F513CB"/>
    <w:rsid w:val="00F51BC2"/>
    <w:rsid w:val="00F53213"/>
    <w:rsid w:val="00F5453B"/>
    <w:rsid w:val="00F5583D"/>
    <w:rsid w:val="00F55EAE"/>
    <w:rsid w:val="00F565A4"/>
    <w:rsid w:val="00F5709D"/>
    <w:rsid w:val="00F5718F"/>
    <w:rsid w:val="00F600B3"/>
    <w:rsid w:val="00F60967"/>
    <w:rsid w:val="00F6217E"/>
    <w:rsid w:val="00F63462"/>
    <w:rsid w:val="00F640F6"/>
    <w:rsid w:val="00F64C73"/>
    <w:rsid w:val="00F66883"/>
    <w:rsid w:val="00F67639"/>
    <w:rsid w:val="00F676F5"/>
    <w:rsid w:val="00F72A78"/>
    <w:rsid w:val="00F72DA5"/>
    <w:rsid w:val="00F732DB"/>
    <w:rsid w:val="00F7478C"/>
    <w:rsid w:val="00F75C86"/>
    <w:rsid w:val="00F77231"/>
    <w:rsid w:val="00F80B9C"/>
    <w:rsid w:val="00F81236"/>
    <w:rsid w:val="00F82B8A"/>
    <w:rsid w:val="00F84019"/>
    <w:rsid w:val="00F842AA"/>
    <w:rsid w:val="00F84321"/>
    <w:rsid w:val="00F84837"/>
    <w:rsid w:val="00F91351"/>
    <w:rsid w:val="00FA06A4"/>
    <w:rsid w:val="00FA306D"/>
    <w:rsid w:val="00FA47BB"/>
    <w:rsid w:val="00FA4964"/>
    <w:rsid w:val="00FB0457"/>
    <w:rsid w:val="00FB1E61"/>
    <w:rsid w:val="00FB4ADA"/>
    <w:rsid w:val="00FB52B0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750"/>
    <w:rsid w:val="00FD3117"/>
    <w:rsid w:val="00FD4EB6"/>
    <w:rsid w:val="00FD5206"/>
    <w:rsid w:val="00FD64DD"/>
    <w:rsid w:val="00FD734E"/>
    <w:rsid w:val="00FE17EC"/>
    <w:rsid w:val="00FE1CD8"/>
    <w:rsid w:val="00FE4F27"/>
    <w:rsid w:val="00FE530A"/>
    <w:rsid w:val="00FE58BD"/>
    <w:rsid w:val="00FE6BEF"/>
    <w:rsid w:val="00FE7A83"/>
    <w:rsid w:val="00FF0360"/>
    <w:rsid w:val="00FF107A"/>
    <w:rsid w:val="00FF16BC"/>
    <w:rsid w:val="00FF2221"/>
    <w:rsid w:val="00FF3E69"/>
    <w:rsid w:val="00FF4E9C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45D7CB"/>
  <w15:docId w15:val="{949F174B-0FC0-470B-BB62-C7F83A88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9A5F6-7067-416A-A537-EB6AEE46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12</Pages>
  <Words>4499</Words>
  <Characters>31359</Characters>
  <Application>Microsoft Office Word</Application>
  <DocSecurity>0</DocSecurity>
  <Lines>261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35787</CharactersWithSpaces>
  <SharedDoc>false</SharedDoc>
  <HLinks>
    <vt:vector size="18" baseType="variant">
      <vt:variant>
        <vt:i4>3538973</vt:i4>
      </vt:variant>
      <vt:variant>
        <vt:i4>6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66</cp:revision>
  <cp:lastPrinted>2017-11-21T13:03:00Z</cp:lastPrinted>
  <dcterms:created xsi:type="dcterms:W3CDTF">2019-09-09T10:08:00Z</dcterms:created>
  <dcterms:modified xsi:type="dcterms:W3CDTF">2020-07-31T06:23:00Z</dcterms:modified>
</cp:coreProperties>
</file>