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786885">
        <w:rPr>
          <w:rFonts w:ascii="Arial" w:hAnsi="Arial" w:cs="Arial"/>
          <w:b/>
          <w:bCs/>
        </w:rPr>
        <w:t>3</w:t>
      </w:r>
      <w:r w:rsidRPr="003A0233">
        <w:rPr>
          <w:rFonts w:ascii="Arial" w:hAnsi="Arial" w:cs="Arial"/>
          <w:b/>
          <w:bCs/>
        </w:rPr>
        <w:t>-20</w:t>
      </w:r>
      <w:r w:rsidR="00A564B1">
        <w:rPr>
          <w:rFonts w:ascii="Arial" w:hAnsi="Arial" w:cs="Arial"/>
          <w:b/>
          <w:bCs/>
        </w:rPr>
        <w:t>2</w:t>
      </w:r>
      <w:r w:rsidR="004F384C">
        <w:rPr>
          <w:rFonts w:ascii="Arial" w:hAnsi="Arial" w:cs="Arial"/>
          <w:b/>
          <w:bCs/>
        </w:rPr>
        <w:t>1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D06B4E" w:rsidRDefault="005B43C1">
      <w:pPr>
        <w:rPr>
          <w:rFonts w:ascii="Arial" w:hAnsi="Arial" w:cs="Arial"/>
          <w:i/>
          <w:sz w:val="22"/>
          <w:szCs w:val="22"/>
        </w:rPr>
      </w:pPr>
      <w:r w:rsidRPr="005B43C1">
        <w:rPr>
          <w:rFonts w:ascii="Arial" w:hAnsi="Arial" w:cs="Arial"/>
          <w:i/>
          <w:sz w:val="22"/>
          <w:szCs w:val="22"/>
        </w:rPr>
        <w:t>zadávané v zjednodušeném podlimitním řízení dle § 53 zákona č. 134/2016 Sb., o zadávání veřejných zakázek, ve znění pozdějších předpisů</w:t>
      </w:r>
    </w:p>
    <w:p w:rsidR="005B43C1" w:rsidRPr="000D3494" w:rsidRDefault="005B43C1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5E373E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</w:t>
      </w:r>
      <w:r w:rsidR="005E373E">
        <w:rPr>
          <w:rFonts w:ascii="Arial" w:hAnsi="Arial"/>
          <w:spacing w:val="-4"/>
          <w:sz w:val="22"/>
        </w:rPr>
        <w:t xml:space="preserve">ze strany dodavatele </w:t>
      </w:r>
      <w:r w:rsidRPr="00B03C76">
        <w:rPr>
          <w:rFonts w:ascii="Arial" w:hAnsi="Arial"/>
          <w:spacing w:val="-4"/>
          <w:sz w:val="22"/>
        </w:rPr>
        <w:t xml:space="preserve">výkon </w:t>
      </w:r>
      <w:r w:rsidRPr="00B03C76">
        <w:rPr>
          <w:rFonts w:ascii="Arial" w:hAnsi="Arial"/>
          <w:b/>
          <w:spacing w:val="-4"/>
          <w:sz w:val="22"/>
        </w:rPr>
        <w:t xml:space="preserve">koordinátora BOZP při přípravě a realizaci stavby v oblasti výstavby </w:t>
      </w:r>
      <w:r w:rsidRPr="007F2271">
        <w:rPr>
          <w:rFonts w:ascii="Arial" w:hAnsi="Arial"/>
          <w:b/>
          <w:spacing w:val="-4"/>
          <w:sz w:val="22"/>
        </w:rPr>
        <w:t>silnic</w:t>
      </w:r>
      <w:r w:rsidR="00C414E4">
        <w:rPr>
          <w:rFonts w:ascii="Arial" w:hAnsi="Arial"/>
          <w:b/>
          <w:spacing w:val="-4"/>
          <w:sz w:val="22"/>
        </w:rPr>
        <w:t xml:space="preserve"> </w:t>
      </w:r>
      <w:r w:rsidR="007F2271">
        <w:rPr>
          <w:rFonts w:ascii="Arial" w:hAnsi="Arial"/>
          <w:b/>
          <w:spacing w:val="-4"/>
          <w:sz w:val="22"/>
        </w:rPr>
        <w:t xml:space="preserve">nebo mostů </w:t>
      </w:r>
      <w:r w:rsidR="00C414E4" w:rsidRPr="00C414E4">
        <w:rPr>
          <w:rFonts w:ascii="Arial" w:hAnsi="Arial"/>
          <w:b/>
          <w:spacing w:val="-4"/>
          <w:sz w:val="22"/>
        </w:rPr>
        <w:t xml:space="preserve">s investičními náklady v minimální </w:t>
      </w:r>
      <w:r w:rsidR="00C414E4" w:rsidRPr="00A50815">
        <w:rPr>
          <w:rFonts w:ascii="Arial" w:hAnsi="Arial"/>
          <w:b/>
          <w:spacing w:val="-4"/>
          <w:sz w:val="22"/>
        </w:rPr>
        <w:t xml:space="preserve">výši </w:t>
      </w:r>
      <w:r w:rsidR="00A50815" w:rsidRPr="00A50815">
        <w:rPr>
          <w:rFonts w:ascii="Arial" w:hAnsi="Arial"/>
          <w:b/>
          <w:spacing w:val="-4"/>
          <w:sz w:val="22"/>
        </w:rPr>
        <w:t>30</w:t>
      </w:r>
      <w:r w:rsidR="00C414E4" w:rsidRPr="00A50815">
        <w:rPr>
          <w:rFonts w:ascii="Arial" w:hAnsi="Arial"/>
          <w:b/>
          <w:spacing w:val="-4"/>
          <w:sz w:val="22"/>
        </w:rPr>
        <w:t xml:space="preserve"> mil. Kč</w:t>
      </w:r>
      <w:r w:rsidR="00C414E4" w:rsidRPr="00C414E4">
        <w:rPr>
          <w:rFonts w:ascii="Arial" w:hAnsi="Arial"/>
          <w:b/>
          <w:spacing w:val="-4"/>
          <w:sz w:val="22"/>
        </w:rPr>
        <w:t xml:space="preserve"> bez DPH pro každou z nich.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  <w:bookmarkStart w:id="0" w:name="_GoBack"/>
      <w:bookmarkEnd w:id="0"/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sectPr w:rsidR="000D3494" w:rsidRPr="000D3494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322DE"/>
    <w:rsid w:val="00070478"/>
    <w:rsid w:val="000825A1"/>
    <w:rsid w:val="000918D6"/>
    <w:rsid w:val="00097283"/>
    <w:rsid w:val="000A3B57"/>
    <w:rsid w:val="000A40B6"/>
    <w:rsid w:val="000D3494"/>
    <w:rsid w:val="000D5055"/>
    <w:rsid w:val="000F6FC6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384C"/>
    <w:rsid w:val="004F74C4"/>
    <w:rsid w:val="00505F31"/>
    <w:rsid w:val="0054473F"/>
    <w:rsid w:val="00557657"/>
    <w:rsid w:val="005714FF"/>
    <w:rsid w:val="005B0C31"/>
    <w:rsid w:val="005B10FB"/>
    <w:rsid w:val="005B43C1"/>
    <w:rsid w:val="005B6FE8"/>
    <w:rsid w:val="005C0A29"/>
    <w:rsid w:val="005D318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86885"/>
    <w:rsid w:val="007A7016"/>
    <w:rsid w:val="007B0F4F"/>
    <w:rsid w:val="007C2042"/>
    <w:rsid w:val="007F2271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7CC6"/>
    <w:rsid w:val="00990CA1"/>
    <w:rsid w:val="009A1239"/>
    <w:rsid w:val="009B4E7C"/>
    <w:rsid w:val="009C1ED0"/>
    <w:rsid w:val="009D1FF9"/>
    <w:rsid w:val="009F5FA6"/>
    <w:rsid w:val="00A50815"/>
    <w:rsid w:val="00A55501"/>
    <w:rsid w:val="00A564B1"/>
    <w:rsid w:val="00A66BEA"/>
    <w:rsid w:val="00A828F0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30D0E"/>
    <w:rsid w:val="00E32288"/>
    <w:rsid w:val="00EA339B"/>
    <w:rsid w:val="00ED112D"/>
    <w:rsid w:val="00EE629D"/>
    <w:rsid w:val="00F11304"/>
    <w:rsid w:val="00F207D2"/>
    <w:rsid w:val="00F324EF"/>
    <w:rsid w:val="00F3540C"/>
    <w:rsid w:val="00F43489"/>
    <w:rsid w:val="00F5109B"/>
    <w:rsid w:val="00F5143D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B9CB8C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36</cp:revision>
  <cp:lastPrinted>2010-05-24T13:35:00Z</cp:lastPrinted>
  <dcterms:created xsi:type="dcterms:W3CDTF">2018-01-18T14:09:00Z</dcterms:created>
  <dcterms:modified xsi:type="dcterms:W3CDTF">2021-02-04T13:49:00Z</dcterms:modified>
</cp:coreProperties>
</file>