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9D60AE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4F767E3C" w:rsidR="001619B9" w:rsidRPr="003171E8" w:rsidRDefault="003171E8" w:rsidP="00B264DE">
            <w:pPr>
              <w:spacing w:before="120" w:line="288" w:lineRule="auto"/>
              <w:rPr>
                <w:rFonts w:ascii="Arial" w:hAnsi="Arial" w:cs="Arial"/>
                <w:b/>
                <w:bCs/>
              </w:rPr>
            </w:pPr>
            <w:r w:rsidRPr="003171E8">
              <w:rPr>
                <w:rFonts w:ascii="Arial" w:hAnsi="Arial" w:cs="Arial"/>
                <w:b/>
              </w:rPr>
              <w:t>II/360 T</w:t>
            </w:r>
            <w:r w:rsidR="00B264DE">
              <w:rPr>
                <w:rFonts w:ascii="Arial" w:hAnsi="Arial" w:cs="Arial"/>
                <w:b/>
              </w:rPr>
              <w:t>rnava</w:t>
            </w:r>
            <w:r w:rsidRPr="003171E8">
              <w:rPr>
                <w:rFonts w:ascii="Arial" w:hAnsi="Arial" w:cs="Arial"/>
                <w:b/>
              </w:rPr>
              <w:t xml:space="preserve"> - R</w:t>
            </w:r>
            <w:r w:rsidR="00B264DE">
              <w:rPr>
                <w:rFonts w:ascii="Arial" w:hAnsi="Arial" w:cs="Arial"/>
                <w:b/>
              </w:rPr>
              <w:t>udíkov</w:t>
            </w:r>
            <w:r w:rsidRPr="003171E8">
              <w:rPr>
                <w:rFonts w:ascii="Arial" w:hAnsi="Arial" w:cs="Arial"/>
                <w:b/>
              </w:rPr>
              <w:t xml:space="preserve">, 2. </w:t>
            </w:r>
            <w:r w:rsidR="00B264DE">
              <w:rPr>
                <w:rFonts w:ascii="Arial" w:hAnsi="Arial" w:cs="Arial"/>
                <w:b/>
              </w:rPr>
              <w:t>stavba</w:t>
            </w:r>
            <w:r w:rsidR="00F16C1F" w:rsidRPr="003171E8">
              <w:rPr>
                <w:rFonts w:ascii="Arial" w:hAnsi="Arial" w:cs="Arial"/>
                <w:b/>
              </w:rPr>
              <w:t>, P</w:t>
            </w:r>
            <w:r w:rsidRPr="003171E8">
              <w:rPr>
                <w:rFonts w:ascii="Arial" w:hAnsi="Arial" w:cs="Arial"/>
                <w:b/>
              </w:rPr>
              <w:t>D</w:t>
            </w:r>
          </w:p>
        </w:tc>
      </w:tr>
      <w:tr w:rsidR="001619B9" w:rsidRPr="00A625BD" w14:paraId="6B79137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31AF2AF6" w:rsidR="001619B9" w:rsidRPr="00853E33" w:rsidRDefault="001619B9" w:rsidP="00605F3D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F68D3C1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F5717F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77777777" w:rsidR="00F643A9" w:rsidRDefault="008C749A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5F6B82B8" w14:textId="77777777" w:rsidR="00F16C1F" w:rsidRDefault="00F16C1F" w:rsidP="00780F47">
            <w:pPr>
              <w:rPr>
                <w:rFonts w:ascii="Arial" w:hAnsi="Arial" w:cs="Arial"/>
                <w:sz w:val="22"/>
                <w:szCs w:val="22"/>
              </w:rPr>
            </w:pPr>
            <w:r w:rsidRPr="00CD3C3C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5B140D4C" w14:textId="3743157A" w:rsidR="00190B9C" w:rsidRPr="00853E33" w:rsidRDefault="00190B9C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1619B9" w:rsidRPr="00A625BD" w14:paraId="22597353" w14:textId="77777777" w:rsidTr="0001007B">
        <w:trPr>
          <w:trHeight w:val="42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340E7BBF" w:rsidR="001619B9" w:rsidRPr="00853E33" w:rsidRDefault="000C01F0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Aneta Veleba</w:t>
            </w:r>
          </w:p>
        </w:tc>
      </w:tr>
      <w:tr w:rsidR="001619B9" w:rsidRPr="00A625BD" w14:paraId="75AF49D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0D18AC24" w:rsidR="001619B9" w:rsidRPr="00853E33" w:rsidRDefault="001619B9" w:rsidP="000C01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</w:t>
            </w:r>
            <w:r w:rsidR="000C01F0">
              <w:rPr>
                <w:rFonts w:ascii="Arial" w:hAnsi="Arial" w:cs="Arial"/>
                <w:sz w:val="22"/>
                <w:szCs w:val="22"/>
              </w:rPr>
              <w:t>181</w:t>
            </w:r>
          </w:p>
        </w:tc>
      </w:tr>
      <w:tr w:rsidR="00071756" w:rsidRPr="00A625BD" w14:paraId="31FA2E2E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517290B5" w:rsidR="00071756" w:rsidRDefault="000C01F0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Veleba.a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0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489D0991" w14:textId="528A5575" w:rsidR="00F16C1F" w:rsidRPr="00F16C1F" w:rsidRDefault="00F16C1F" w:rsidP="00A71ED5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Předmětem plnění veřejné zakázky je vypracování p</w:t>
      </w:r>
      <w:r w:rsidR="0009235F">
        <w:rPr>
          <w:rFonts w:ascii="Arial" w:hAnsi="Arial" w:cs="Arial"/>
          <w:sz w:val="22"/>
          <w:szCs w:val="22"/>
        </w:rPr>
        <w:t>rojektové dokumentace ve stupni</w:t>
      </w:r>
      <w:r w:rsidR="002B0523">
        <w:rPr>
          <w:rFonts w:ascii="Arial" w:hAnsi="Arial" w:cs="Arial"/>
          <w:sz w:val="22"/>
          <w:szCs w:val="22"/>
        </w:rPr>
        <w:t xml:space="preserve"> </w:t>
      </w:r>
      <w:r w:rsidR="00747DF4" w:rsidRPr="007C320C">
        <w:rPr>
          <w:rFonts w:ascii="Arial" w:hAnsi="Arial" w:cs="Arial"/>
          <w:sz w:val="22"/>
          <w:szCs w:val="22"/>
        </w:rPr>
        <w:t>dokumentace pro společné územní a stavební povolení (dále jen „DUSP“), včetně zajištění společného územního a stavebního povolení (dále jen „SP“), zpracování projektové dokumentace pro provádění stavby (dále jen „PDPS“) vč. soupisu prací a rozpočtu</w:t>
      </w:r>
      <w:r w:rsidRPr="00F16C1F">
        <w:rPr>
          <w:rFonts w:ascii="Arial" w:hAnsi="Arial" w:cs="Arial"/>
          <w:sz w:val="22"/>
          <w:szCs w:val="22"/>
        </w:rPr>
        <w:t xml:space="preserve"> akce „II/3</w:t>
      </w:r>
      <w:r w:rsidR="002B0523">
        <w:rPr>
          <w:rFonts w:ascii="Arial" w:hAnsi="Arial" w:cs="Arial"/>
          <w:sz w:val="22"/>
          <w:szCs w:val="22"/>
        </w:rPr>
        <w:t>60</w:t>
      </w:r>
      <w:r w:rsidRPr="00F16C1F">
        <w:rPr>
          <w:rFonts w:ascii="Arial" w:hAnsi="Arial" w:cs="Arial"/>
          <w:sz w:val="22"/>
          <w:szCs w:val="22"/>
        </w:rPr>
        <w:t xml:space="preserve"> </w:t>
      </w:r>
      <w:r w:rsidR="002B0523">
        <w:rPr>
          <w:rFonts w:ascii="Arial" w:hAnsi="Arial" w:cs="Arial"/>
          <w:sz w:val="22"/>
          <w:szCs w:val="22"/>
        </w:rPr>
        <w:t>Trnava – Rudíkov, 2. stavba</w:t>
      </w:r>
      <w:r w:rsidRPr="00F16C1F">
        <w:rPr>
          <w:rFonts w:ascii="Arial" w:hAnsi="Arial" w:cs="Arial"/>
          <w:sz w:val="22"/>
          <w:szCs w:val="22"/>
        </w:rPr>
        <w:t xml:space="preserve">“. </w:t>
      </w:r>
    </w:p>
    <w:p w14:paraId="4B84E2BB" w14:textId="77777777" w:rsidR="00F16C1F" w:rsidRPr="00F16C1F" w:rsidRDefault="00F16C1F" w:rsidP="00A71ED5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43FAFEB8" w14:textId="77777777" w:rsidR="00F16C1F" w:rsidRPr="00F16C1F" w:rsidRDefault="00F16C1F" w:rsidP="00A71ED5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 veřejné zakázky zahrnuje také výkon autorského dozoru projektanta při realizaci stavby. </w:t>
      </w:r>
    </w:p>
    <w:p w14:paraId="0F0AAA12" w14:textId="77777777" w:rsidR="00F16C1F" w:rsidRPr="00F16C1F" w:rsidRDefault="00F16C1F" w:rsidP="00A71ED5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Případné majetkoprávní vypořádání zajistí zadavatel.</w:t>
      </w:r>
    </w:p>
    <w:p w14:paraId="272B241F" w14:textId="77777777" w:rsidR="00F16C1F" w:rsidRPr="00605F9F" w:rsidRDefault="00F16C1F" w:rsidP="00605F9F">
      <w:pPr>
        <w:pStyle w:val="Bezmezer"/>
      </w:pPr>
    </w:p>
    <w:p w14:paraId="7BF069B2" w14:textId="2A8F8EC0" w:rsidR="00F16C1F" w:rsidRPr="00F16C1F" w:rsidRDefault="00F16C1F" w:rsidP="00A71ED5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253F32">
        <w:rPr>
          <w:rFonts w:ascii="Arial" w:hAnsi="Arial" w:cs="Arial"/>
          <w:sz w:val="22"/>
          <w:szCs w:val="22"/>
        </w:rPr>
        <w:t>Podrobný popis:</w:t>
      </w:r>
    </w:p>
    <w:p w14:paraId="5B746196" w14:textId="5430003E" w:rsidR="00220226" w:rsidRDefault="00F16C1F" w:rsidP="00A71ED5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3C277E">
        <w:rPr>
          <w:rFonts w:ascii="Arial" w:hAnsi="Arial" w:cs="Arial"/>
          <w:sz w:val="22"/>
          <w:szCs w:val="22"/>
        </w:rPr>
        <w:t xml:space="preserve">Jedná se o </w:t>
      </w:r>
      <w:r w:rsidR="00220226">
        <w:rPr>
          <w:rFonts w:ascii="Arial" w:hAnsi="Arial" w:cs="Arial"/>
          <w:sz w:val="22"/>
          <w:szCs w:val="22"/>
        </w:rPr>
        <w:t>vypracování projektové dokumentace rekonstrukce</w:t>
      </w:r>
      <w:r w:rsidRPr="003C277E">
        <w:rPr>
          <w:rFonts w:ascii="Arial" w:hAnsi="Arial" w:cs="Arial"/>
          <w:sz w:val="22"/>
          <w:szCs w:val="22"/>
        </w:rPr>
        <w:t xml:space="preserve"> </w:t>
      </w:r>
      <w:r w:rsidR="0068184A">
        <w:rPr>
          <w:rFonts w:ascii="Arial" w:hAnsi="Arial" w:cs="Arial"/>
          <w:sz w:val="22"/>
          <w:szCs w:val="22"/>
        </w:rPr>
        <w:t>s</w:t>
      </w:r>
      <w:r w:rsidRPr="003C277E">
        <w:rPr>
          <w:rFonts w:ascii="Arial" w:hAnsi="Arial" w:cs="Arial"/>
          <w:sz w:val="22"/>
          <w:szCs w:val="22"/>
        </w:rPr>
        <w:t>ilnice II</w:t>
      </w:r>
      <w:r w:rsidR="00853685" w:rsidRPr="003C277E">
        <w:rPr>
          <w:rFonts w:ascii="Arial" w:hAnsi="Arial" w:cs="Arial"/>
          <w:sz w:val="22"/>
          <w:szCs w:val="22"/>
        </w:rPr>
        <w:t>/</w:t>
      </w:r>
      <w:r w:rsidR="000A0972" w:rsidRPr="003C277E">
        <w:rPr>
          <w:rFonts w:ascii="Arial" w:hAnsi="Arial" w:cs="Arial"/>
          <w:sz w:val="22"/>
          <w:szCs w:val="22"/>
        </w:rPr>
        <w:t>360</w:t>
      </w:r>
      <w:r w:rsidRPr="003C277E">
        <w:rPr>
          <w:rFonts w:ascii="Arial" w:hAnsi="Arial" w:cs="Arial"/>
          <w:sz w:val="22"/>
          <w:szCs w:val="22"/>
        </w:rPr>
        <w:t xml:space="preserve"> </w:t>
      </w:r>
      <w:r w:rsidR="003C277E" w:rsidRPr="003C277E">
        <w:rPr>
          <w:rFonts w:ascii="Arial" w:hAnsi="Arial" w:cs="Arial"/>
          <w:sz w:val="22"/>
          <w:szCs w:val="22"/>
        </w:rPr>
        <w:t>u obce Rudíkov.</w:t>
      </w:r>
    </w:p>
    <w:p w14:paraId="508FFF7A" w14:textId="7D4E3FB6" w:rsidR="003C277E" w:rsidRDefault="003C277E" w:rsidP="00A71ED5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3C277E">
        <w:rPr>
          <w:rFonts w:ascii="Arial" w:hAnsi="Arial" w:cs="Arial"/>
          <w:sz w:val="22"/>
          <w:szCs w:val="22"/>
        </w:rPr>
        <w:t xml:space="preserve">Na stavbu </w:t>
      </w:r>
      <w:r w:rsidR="00E8180C">
        <w:rPr>
          <w:rFonts w:ascii="Arial" w:hAnsi="Arial" w:cs="Arial"/>
          <w:sz w:val="22"/>
          <w:szCs w:val="22"/>
        </w:rPr>
        <w:t>„</w:t>
      </w:r>
      <w:r w:rsidRPr="003C277E">
        <w:rPr>
          <w:rFonts w:ascii="Arial" w:hAnsi="Arial" w:cs="Arial"/>
          <w:sz w:val="22"/>
          <w:szCs w:val="22"/>
        </w:rPr>
        <w:t xml:space="preserve">II/360 Trnava </w:t>
      </w:r>
      <w:r w:rsidR="005D098B">
        <w:rPr>
          <w:rFonts w:ascii="Arial" w:hAnsi="Arial" w:cs="Arial"/>
          <w:sz w:val="22"/>
          <w:szCs w:val="22"/>
        </w:rPr>
        <w:t>–</w:t>
      </w:r>
      <w:r w:rsidRPr="003C277E">
        <w:rPr>
          <w:rFonts w:ascii="Arial" w:hAnsi="Arial" w:cs="Arial"/>
          <w:sz w:val="22"/>
          <w:szCs w:val="22"/>
        </w:rPr>
        <w:t xml:space="preserve"> Rudíkov</w:t>
      </w:r>
      <w:r w:rsidR="00E8180C">
        <w:rPr>
          <w:rFonts w:ascii="Arial" w:hAnsi="Arial" w:cs="Arial"/>
          <w:sz w:val="22"/>
          <w:szCs w:val="22"/>
        </w:rPr>
        <w:t>“</w:t>
      </w:r>
      <w:r w:rsidR="005D098B">
        <w:rPr>
          <w:rFonts w:ascii="Arial" w:hAnsi="Arial" w:cs="Arial"/>
          <w:sz w:val="22"/>
          <w:szCs w:val="22"/>
        </w:rPr>
        <w:t xml:space="preserve"> v délce 3,</w:t>
      </w:r>
      <w:r w:rsidR="00657A2D">
        <w:rPr>
          <w:rFonts w:ascii="Arial" w:hAnsi="Arial" w:cs="Arial"/>
          <w:sz w:val="22"/>
          <w:szCs w:val="22"/>
        </w:rPr>
        <w:t>640 km</w:t>
      </w:r>
      <w:r w:rsidRPr="003C277E">
        <w:rPr>
          <w:rFonts w:ascii="Arial" w:hAnsi="Arial" w:cs="Arial"/>
          <w:sz w:val="22"/>
          <w:szCs w:val="22"/>
        </w:rPr>
        <w:t xml:space="preserve"> byla</w:t>
      </w:r>
      <w:r>
        <w:rPr>
          <w:rFonts w:ascii="Arial" w:hAnsi="Arial" w:cs="Arial"/>
          <w:sz w:val="22"/>
          <w:szCs w:val="22"/>
        </w:rPr>
        <w:t xml:space="preserve"> </w:t>
      </w:r>
      <w:r w:rsidR="00145881">
        <w:rPr>
          <w:rFonts w:ascii="Arial" w:hAnsi="Arial" w:cs="Arial"/>
          <w:sz w:val="22"/>
          <w:szCs w:val="22"/>
        </w:rPr>
        <w:t xml:space="preserve">v roce 2018 </w:t>
      </w:r>
      <w:r>
        <w:rPr>
          <w:rFonts w:ascii="Arial" w:hAnsi="Arial" w:cs="Arial"/>
          <w:sz w:val="22"/>
          <w:szCs w:val="22"/>
        </w:rPr>
        <w:t>vy</w:t>
      </w:r>
      <w:r w:rsidRPr="003C277E">
        <w:rPr>
          <w:rFonts w:ascii="Arial" w:hAnsi="Arial" w:cs="Arial"/>
          <w:sz w:val="22"/>
          <w:szCs w:val="22"/>
        </w:rPr>
        <w:t>pracovaná projektová dokumentace ve stupni pro územní rozhodnutí (DÚR, vypracovala projekční kancelář Dopravně inženýrská kancelář, s.r.o., 8/2018), která byla později rozdělena na dvě části („II/360 Trnava – Rudíkov, 1. stavba“ a „II/360 Trnava – Rudíkov, 2. stavba“).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2CE8470" w14:textId="254260E2" w:rsidR="00220226" w:rsidRDefault="00764EF8" w:rsidP="00A71ED5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Stavba „</w:t>
      </w:r>
      <w:r w:rsidRPr="003C277E">
        <w:rPr>
          <w:rFonts w:ascii="Arial" w:hAnsi="Arial" w:cs="Arial"/>
          <w:sz w:val="22"/>
          <w:szCs w:val="22"/>
        </w:rPr>
        <w:t>II/360 Trnava – Rudíkov, 2. stavba</w:t>
      </w:r>
      <w:r>
        <w:rPr>
          <w:rFonts w:ascii="Arial" w:hAnsi="Arial" w:cs="Arial"/>
          <w:sz w:val="22"/>
          <w:szCs w:val="22"/>
        </w:rPr>
        <w:t xml:space="preserve">“ je vymezena staničením 0,000 – </w:t>
      </w:r>
      <w:r w:rsidR="003C10C4">
        <w:rPr>
          <w:rFonts w:ascii="Arial" w:hAnsi="Arial" w:cs="Arial"/>
          <w:sz w:val="22"/>
          <w:szCs w:val="22"/>
        </w:rPr>
        <w:t xml:space="preserve">cca </w:t>
      </w:r>
      <w:r>
        <w:rPr>
          <w:rFonts w:ascii="Arial" w:hAnsi="Arial" w:cs="Arial"/>
          <w:sz w:val="22"/>
          <w:szCs w:val="22"/>
        </w:rPr>
        <w:t>1,</w:t>
      </w:r>
      <w:r w:rsidR="003A086A">
        <w:rPr>
          <w:rFonts w:ascii="Arial" w:hAnsi="Arial" w:cs="Arial"/>
          <w:sz w:val="22"/>
          <w:szCs w:val="22"/>
        </w:rPr>
        <w:t>300</w:t>
      </w:r>
      <w:r w:rsidR="004D71F2">
        <w:rPr>
          <w:rFonts w:ascii="Arial" w:hAnsi="Arial" w:cs="Arial"/>
          <w:sz w:val="22"/>
          <w:szCs w:val="22"/>
        </w:rPr>
        <w:t xml:space="preserve"> z celkového staničení stavby </w:t>
      </w:r>
      <w:r w:rsidR="00A71ED5">
        <w:rPr>
          <w:rFonts w:ascii="Arial" w:hAnsi="Arial" w:cs="Arial"/>
          <w:sz w:val="22"/>
          <w:szCs w:val="22"/>
        </w:rPr>
        <w:t>„</w:t>
      </w:r>
      <w:r w:rsidR="004D71F2">
        <w:rPr>
          <w:rFonts w:ascii="Arial" w:hAnsi="Arial" w:cs="Arial"/>
          <w:sz w:val="22"/>
          <w:szCs w:val="22"/>
        </w:rPr>
        <w:t>II/360 Trnava – Rudíkov</w:t>
      </w:r>
      <w:r w:rsidR="00A71ED5">
        <w:rPr>
          <w:rFonts w:ascii="Arial" w:hAnsi="Arial" w:cs="Arial"/>
          <w:sz w:val="22"/>
          <w:szCs w:val="22"/>
        </w:rPr>
        <w:t>“</w:t>
      </w:r>
      <w:r w:rsidR="004D71F2">
        <w:rPr>
          <w:rFonts w:ascii="Arial" w:hAnsi="Arial" w:cs="Arial"/>
          <w:sz w:val="22"/>
          <w:szCs w:val="22"/>
        </w:rPr>
        <w:t>.</w:t>
      </w:r>
      <w:r w:rsidR="00BD4FB9">
        <w:rPr>
          <w:rFonts w:ascii="Arial" w:hAnsi="Arial" w:cs="Arial"/>
          <w:sz w:val="22"/>
          <w:szCs w:val="22"/>
        </w:rPr>
        <w:t xml:space="preserve"> </w:t>
      </w:r>
      <w:r w:rsidR="004D71F2" w:rsidRPr="004D71F2">
        <w:rPr>
          <w:rFonts w:ascii="Arial" w:hAnsi="Arial" w:cs="Arial"/>
          <w:sz w:val="22"/>
          <w:szCs w:val="22"/>
        </w:rPr>
        <w:t xml:space="preserve">Podkladem pro vypracování PD </w:t>
      </w:r>
      <w:r w:rsidR="00381FFB">
        <w:rPr>
          <w:rFonts w:ascii="Arial" w:hAnsi="Arial" w:cs="Arial"/>
          <w:sz w:val="22"/>
          <w:szCs w:val="22"/>
        </w:rPr>
        <w:t>„</w:t>
      </w:r>
      <w:r w:rsidR="00381FFB" w:rsidRPr="003C277E">
        <w:rPr>
          <w:rFonts w:ascii="Arial" w:hAnsi="Arial" w:cs="Arial"/>
          <w:sz w:val="22"/>
          <w:szCs w:val="22"/>
        </w:rPr>
        <w:t>II/360 Trnava – Rudíkov, 2. stavba</w:t>
      </w:r>
      <w:r w:rsidR="00381FFB">
        <w:rPr>
          <w:rFonts w:ascii="Arial" w:hAnsi="Arial" w:cs="Arial"/>
          <w:sz w:val="22"/>
          <w:szCs w:val="22"/>
        </w:rPr>
        <w:t xml:space="preserve">“ </w:t>
      </w:r>
      <w:r w:rsidR="004D71F2" w:rsidRPr="004D71F2">
        <w:rPr>
          <w:rFonts w:ascii="Arial" w:hAnsi="Arial" w:cs="Arial"/>
          <w:sz w:val="22"/>
          <w:szCs w:val="22"/>
        </w:rPr>
        <w:t>bude vypracov</w:t>
      </w:r>
      <w:r w:rsidR="00F12EE6">
        <w:rPr>
          <w:rFonts w:ascii="Arial" w:hAnsi="Arial" w:cs="Arial"/>
          <w:sz w:val="22"/>
          <w:szCs w:val="22"/>
        </w:rPr>
        <w:t>a</w:t>
      </w:r>
      <w:r w:rsidR="004D71F2" w:rsidRPr="004D71F2">
        <w:rPr>
          <w:rFonts w:ascii="Arial" w:hAnsi="Arial" w:cs="Arial"/>
          <w:sz w:val="22"/>
          <w:szCs w:val="22"/>
        </w:rPr>
        <w:t>n</w:t>
      </w:r>
      <w:r w:rsidR="00F12EE6">
        <w:rPr>
          <w:rFonts w:ascii="Arial" w:hAnsi="Arial" w:cs="Arial"/>
          <w:sz w:val="22"/>
          <w:szCs w:val="22"/>
        </w:rPr>
        <w:t>á</w:t>
      </w:r>
      <w:r w:rsidR="004D71F2" w:rsidRPr="004D71F2">
        <w:rPr>
          <w:rFonts w:ascii="Arial" w:hAnsi="Arial" w:cs="Arial"/>
          <w:sz w:val="22"/>
          <w:szCs w:val="22"/>
        </w:rPr>
        <w:t xml:space="preserve"> DÚR</w:t>
      </w:r>
      <w:r w:rsidR="00BA416B">
        <w:rPr>
          <w:rFonts w:ascii="Arial" w:hAnsi="Arial" w:cs="Arial"/>
          <w:sz w:val="22"/>
          <w:szCs w:val="22"/>
        </w:rPr>
        <w:t xml:space="preserve"> „</w:t>
      </w:r>
      <w:r w:rsidR="00BA416B" w:rsidRPr="003C277E">
        <w:rPr>
          <w:rFonts w:ascii="Arial" w:hAnsi="Arial" w:cs="Arial"/>
          <w:sz w:val="22"/>
          <w:szCs w:val="22"/>
        </w:rPr>
        <w:t xml:space="preserve">II/360 Trnava </w:t>
      </w:r>
      <w:r w:rsidR="00BA416B">
        <w:rPr>
          <w:rFonts w:ascii="Arial" w:hAnsi="Arial" w:cs="Arial"/>
          <w:sz w:val="22"/>
          <w:szCs w:val="22"/>
        </w:rPr>
        <w:t>–</w:t>
      </w:r>
      <w:r w:rsidR="00BA416B" w:rsidRPr="003C277E">
        <w:rPr>
          <w:rFonts w:ascii="Arial" w:hAnsi="Arial" w:cs="Arial"/>
          <w:sz w:val="22"/>
          <w:szCs w:val="22"/>
        </w:rPr>
        <w:t xml:space="preserve"> Rudíkov</w:t>
      </w:r>
      <w:r w:rsidR="00BA416B">
        <w:rPr>
          <w:rFonts w:ascii="Arial" w:hAnsi="Arial" w:cs="Arial"/>
          <w:sz w:val="22"/>
          <w:szCs w:val="22"/>
        </w:rPr>
        <w:t>“</w:t>
      </w:r>
      <w:r w:rsidR="004D71F2" w:rsidRPr="004D71F2">
        <w:rPr>
          <w:rFonts w:ascii="Arial" w:hAnsi="Arial" w:cs="Arial"/>
          <w:sz w:val="22"/>
          <w:szCs w:val="22"/>
        </w:rPr>
        <w:t xml:space="preserve"> (8/2018</w:t>
      </w:r>
      <w:r w:rsidR="00A71ED5">
        <w:rPr>
          <w:rFonts w:ascii="Arial" w:hAnsi="Arial" w:cs="Arial"/>
          <w:sz w:val="22"/>
          <w:szCs w:val="22"/>
        </w:rPr>
        <w:t>, příslušný úsek stavby)</w:t>
      </w:r>
      <w:r w:rsidR="004D71F2" w:rsidRPr="004D71F2">
        <w:rPr>
          <w:rFonts w:ascii="Arial" w:hAnsi="Arial" w:cs="Arial"/>
          <w:sz w:val="22"/>
          <w:szCs w:val="22"/>
        </w:rPr>
        <w:t xml:space="preserve"> a technická studie – přechod pro chodce (5/2021)</w:t>
      </w:r>
      <w:r w:rsidR="004D71F2">
        <w:rPr>
          <w:rFonts w:ascii="Arial" w:hAnsi="Arial" w:cs="Arial"/>
          <w:sz w:val="22"/>
          <w:szCs w:val="22"/>
        </w:rPr>
        <w:t xml:space="preserve">. </w:t>
      </w:r>
    </w:p>
    <w:p w14:paraId="50DB9427" w14:textId="68B4CED5" w:rsidR="00C47C0B" w:rsidRDefault="00CA5AAA" w:rsidP="00C47C0B">
      <w:pPr>
        <w:spacing w:line="264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</w:rPr>
        <w:t>Předmětem plnění je projektová</w:t>
      </w:r>
      <w:r w:rsidR="00C77E25" w:rsidRPr="00C77E25">
        <w:rPr>
          <w:rFonts w:ascii="Arial" w:hAnsi="Arial" w:cs="Arial"/>
          <w:sz w:val="22"/>
          <w:szCs w:val="22"/>
        </w:rPr>
        <w:t xml:space="preserve"> dokumentace D</w:t>
      </w:r>
      <w:r w:rsidR="00C918CC">
        <w:rPr>
          <w:rFonts w:ascii="Arial" w:hAnsi="Arial" w:cs="Arial"/>
          <w:sz w:val="22"/>
          <w:szCs w:val="22"/>
        </w:rPr>
        <w:t>USP</w:t>
      </w:r>
      <w:r w:rsidR="00C77E25" w:rsidRPr="00C77E25">
        <w:rPr>
          <w:rFonts w:ascii="Arial" w:hAnsi="Arial" w:cs="Arial"/>
          <w:sz w:val="22"/>
          <w:szCs w:val="22"/>
        </w:rPr>
        <w:t xml:space="preserve"> pro stavbu</w:t>
      </w:r>
      <w:r w:rsidR="00BD4FB9">
        <w:rPr>
          <w:rFonts w:ascii="Arial" w:hAnsi="Arial" w:cs="Arial"/>
          <w:sz w:val="22"/>
          <w:szCs w:val="22"/>
        </w:rPr>
        <w:t xml:space="preserve"> „II</w:t>
      </w:r>
      <w:r w:rsidR="00C77E25" w:rsidRPr="00C77E25">
        <w:rPr>
          <w:rFonts w:ascii="Arial" w:hAnsi="Arial" w:cs="Arial"/>
          <w:sz w:val="22"/>
          <w:szCs w:val="22"/>
        </w:rPr>
        <w:t>/360 Trnava - Rudíkov, 2. stavba"</w:t>
      </w:r>
      <w:r w:rsidR="00BD4FB9">
        <w:rPr>
          <w:rFonts w:ascii="Arial" w:hAnsi="Arial" w:cs="Arial"/>
          <w:sz w:val="22"/>
          <w:szCs w:val="22"/>
        </w:rPr>
        <w:t xml:space="preserve"> </w:t>
      </w:r>
      <w:r w:rsidR="00C77E25" w:rsidRPr="00C77E25">
        <w:rPr>
          <w:rFonts w:ascii="Arial" w:hAnsi="Arial" w:cs="Arial"/>
          <w:sz w:val="22"/>
          <w:szCs w:val="22"/>
        </w:rPr>
        <w:t>se zapracováním varianty č. 1</w:t>
      </w:r>
      <w:r w:rsidR="00BD4FB9">
        <w:rPr>
          <w:rFonts w:ascii="Arial" w:hAnsi="Arial" w:cs="Arial"/>
          <w:sz w:val="22"/>
          <w:szCs w:val="22"/>
        </w:rPr>
        <w:t xml:space="preserve"> </w:t>
      </w:r>
      <w:r w:rsidR="00C77E25" w:rsidRPr="00C77E25">
        <w:rPr>
          <w:rFonts w:ascii="Arial" w:hAnsi="Arial" w:cs="Arial"/>
          <w:sz w:val="22"/>
          <w:szCs w:val="22"/>
        </w:rPr>
        <w:t>k převedení chodců a cyklistů</w:t>
      </w:r>
      <w:r w:rsidR="00BD4FB9">
        <w:rPr>
          <w:rFonts w:ascii="Arial" w:hAnsi="Arial" w:cs="Arial"/>
          <w:sz w:val="22"/>
          <w:szCs w:val="22"/>
        </w:rPr>
        <w:t xml:space="preserve"> </w:t>
      </w:r>
      <w:r w:rsidR="00E311D0">
        <w:rPr>
          <w:rFonts w:ascii="Arial" w:hAnsi="Arial" w:cs="Arial"/>
          <w:sz w:val="22"/>
          <w:szCs w:val="22"/>
        </w:rPr>
        <w:t>přes silnici II</w:t>
      </w:r>
      <w:r w:rsidR="00C77E25" w:rsidRPr="00C77E25">
        <w:rPr>
          <w:rFonts w:ascii="Arial" w:hAnsi="Arial" w:cs="Arial"/>
          <w:sz w:val="22"/>
          <w:szCs w:val="22"/>
        </w:rPr>
        <w:t>/360 (TS, 5/2021), do technického řešení D</w:t>
      </w:r>
      <w:r w:rsidR="00C918CC">
        <w:rPr>
          <w:rFonts w:ascii="Arial" w:hAnsi="Arial" w:cs="Arial"/>
          <w:sz w:val="22"/>
          <w:szCs w:val="22"/>
        </w:rPr>
        <w:t>USP</w:t>
      </w:r>
      <w:r w:rsidR="00C77E25" w:rsidRPr="00C77E25">
        <w:rPr>
          <w:rFonts w:ascii="Arial" w:hAnsi="Arial" w:cs="Arial"/>
          <w:sz w:val="22"/>
          <w:szCs w:val="22"/>
        </w:rPr>
        <w:t xml:space="preserve">. </w:t>
      </w:r>
      <w:r w:rsidR="00BD4FB9">
        <w:rPr>
          <w:rFonts w:ascii="Arial" w:hAnsi="Arial" w:cs="Arial"/>
          <w:sz w:val="22"/>
          <w:szCs w:val="22"/>
        </w:rPr>
        <w:t>Dále v</w:t>
      </w:r>
      <w:r w:rsidR="00C77E25" w:rsidRPr="00C77E25">
        <w:rPr>
          <w:rFonts w:ascii="Arial" w:hAnsi="Arial" w:cs="Arial"/>
          <w:sz w:val="22"/>
          <w:szCs w:val="22"/>
        </w:rPr>
        <w:t>ypracování navazujícíh</w:t>
      </w:r>
      <w:r w:rsidR="00C918CC">
        <w:rPr>
          <w:rFonts w:ascii="Arial" w:hAnsi="Arial" w:cs="Arial"/>
          <w:sz w:val="22"/>
          <w:szCs w:val="22"/>
        </w:rPr>
        <w:t>o</w:t>
      </w:r>
      <w:r w:rsidR="005665CB">
        <w:rPr>
          <w:rFonts w:ascii="Arial" w:hAnsi="Arial" w:cs="Arial"/>
          <w:sz w:val="22"/>
          <w:szCs w:val="22"/>
        </w:rPr>
        <w:t xml:space="preserve"> stupně</w:t>
      </w:r>
      <w:r w:rsidR="00C77E25" w:rsidRPr="00C77E25">
        <w:rPr>
          <w:rFonts w:ascii="Arial" w:hAnsi="Arial" w:cs="Arial"/>
          <w:sz w:val="22"/>
          <w:szCs w:val="22"/>
        </w:rPr>
        <w:t xml:space="preserve"> projektové dokumentace pro</w:t>
      </w:r>
      <w:r w:rsidR="00C918CC">
        <w:rPr>
          <w:rFonts w:ascii="Arial" w:hAnsi="Arial" w:cs="Arial"/>
          <w:sz w:val="22"/>
          <w:szCs w:val="22"/>
        </w:rPr>
        <w:t xml:space="preserve"> </w:t>
      </w:r>
      <w:r w:rsidR="00C77E25" w:rsidRPr="00C77E25">
        <w:rPr>
          <w:rFonts w:ascii="Arial" w:hAnsi="Arial" w:cs="Arial"/>
          <w:sz w:val="22"/>
          <w:szCs w:val="22"/>
        </w:rPr>
        <w:t>provádění stavby (PDPS).</w:t>
      </w:r>
      <w:r w:rsidR="001753C8">
        <w:rPr>
          <w:rFonts w:ascii="Arial" w:hAnsi="Arial" w:cs="Arial"/>
          <w:sz w:val="22"/>
          <w:szCs w:val="22"/>
        </w:rPr>
        <w:t xml:space="preserve"> Součástí PDPS bude </w:t>
      </w:r>
      <w:r w:rsidR="001753C8" w:rsidRPr="00C97C71">
        <w:rPr>
          <w:rFonts w:ascii="Arial" w:hAnsi="Arial" w:cs="Arial"/>
          <w:sz w:val="22"/>
          <w:szCs w:val="22"/>
          <w:lang w:eastAsia="ar-SA"/>
        </w:rPr>
        <w:t xml:space="preserve">Plán </w:t>
      </w:r>
      <w:r w:rsidR="001753C8">
        <w:rPr>
          <w:rFonts w:ascii="Arial" w:hAnsi="Arial" w:cs="Arial"/>
          <w:sz w:val="22"/>
          <w:szCs w:val="22"/>
          <w:lang w:eastAsia="ar-SA"/>
        </w:rPr>
        <w:t>přípravy stavebního</w:t>
      </w:r>
      <w:r w:rsidR="001753C8" w:rsidRPr="00C97C71">
        <w:rPr>
          <w:rFonts w:ascii="Arial" w:hAnsi="Arial" w:cs="Arial"/>
          <w:sz w:val="22"/>
          <w:szCs w:val="22"/>
          <w:lang w:eastAsia="ar-SA"/>
        </w:rPr>
        <w:t xml:space="preserve"> odpad</w:t>
      </w:r>
      <w:r w:rsidR="001753C8">
        <w:rPr>
          <w:rFonts w:ascii="Arial" w:hAnsi="Arial" w:cs="Arial"/>
          <w:sz w:val="22"/>
          <w:szCs w:val="22"/>
          <w:lang w:eastAsia="ar-SA"/>
        </w:rPr>
        <w:t>u k opětovnému použití a Dokumentace k prověřování z hlediska</w:t>
      </w:r>
      <w:r w:rsidR="001753C8" w:rsidRPr="00C97C71">
        <w:rPr>
          <w:rFonts w:ascii="Arial" w:hAnsi="Arial" w:cs="Arial"/>
          <w:sz w:val="22"/>
          <w:szCs w:val="22"/>
          <w:lang w:eastAsia="ar-SA"/>
        </w:rPr>
        <w:t xml:space="preserve"> klimatického dopadu</w:t>
      </w:r>
      <w:r w:rsidR="00AA42F5">
        <w:rPr>
          <w:rFonts w:ascii="Arial" w:hAnsi="Arial" w:cs="Arial"/>
          <w:sz w:val="22"/>
          <w:szCs w:val="22"/>
          <w:lang w:eastAsia="ar-SA"/>
        </w:rPr>
        <w:t xml:space="preserve"> (dle pravidel IROP)</w:t>
      </w:r>
      <w:r w:rsidR="00C47C0B">
        <w:rPr>
          <w:rFonts w:ascii="Arial" w:hAnsi="Arial" w:cs="Arial"/>
          <w:sz w:val="22"/>
          <w:szCs w:val="22"/>
          <w:lang w:eastAsia="ar-SA"/>
        </w:rPr>
        <w:t>.</w:t>
      </w:r>
    </w:p>
    <w:p w14:paraId="1AAF18DA" w14:textId="0FE6D854" w:rsidR="005665CB" w:rsidRDefault="00C77E25" w:rsidP="00C918CC">
      <w:pPr>
        <w:overflowPunct/>
        <w:spacing w:line="264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C77E25">
        <w:rPr>
          <w:rFonts w:ascii="Arial" w:hAnsi="Arial" w:cs="Arial"/>
          <w:sz w:val="22"/>
          <w:szCs w:val="22"/>
        </w:rPr>
        <w:lastRenderedPageBreak/>
        <w:t>Ve všech stupních projektové</w:t>
      </w:r>
      <w:r w:rsidR="00C918CC">
        <w:rPr>
          <w:rFonts w:ascii="Arial" w:hAnsi="Arial" w:cs="Arial"/>
          <w:sz w:val="22"/>
          <w:szCs w:val="22"/>
        </w:rPr>
        <w:t xml:space="preserve"> </w:t>
      </w:r>
      <w:r w:rsidRPr="00C77E25">
        <w:rPr>
          <w:rFonts w:ascii="Arial" w:hAnsi="Arial" w:cs="Arial"/>
          <w:sz w:val="22"/>
          <w:szCs w:val="22"/>
        </w:rPr>
        <w:t>dokumentace bude respektována varianta č. 1</w:t>
      </w:r>
      <w:r w:rsidR="00BD4FB9">
        <w:rPr>
          <w:rFonts w:ascii="Arial" w:hAnsi="Arial" w:cs="Arial"/>
          <w:sz w:val="22"/>
          <w:szCs w:val="22"/>
        </w:rPr>
        <w:t xml:space="preserve"> </w:t>
      </w:r>
      <w:r w:rsidRPr="00C77E25">
        <w:rPr>
          <w:rFonts w:ascii="Arial" w:hAnsi="Arial" w:cs="Arial"/>
          <w:sz w:val="22"/>
          <w:szCs w:val="22"/>
        </w:rPr>
        <w:t xml:space="preserve">k převedení chodců a cyklistů přes silnici </w:t>
      </w:r>
      <w:r w:rsidR="00BD4FB9">
        <w:rPr>
          <w:rFonts w:ascii="Arial" w:hAnsi="Arial" w:cs="Arial"/>
          <w:sz w:val="22"/>
          <w:szCs w:val="22"/>
        </w:rPr>
        <w:t>II</w:t>
      </w:r>
      <w:r w:rsidRPr="00C77E25">
        <w:rPr>
          <w:rFonts w:ascii="Arial" w:hAnsi="Arial" w:cs="Arial"/>
          <w:sz w:val="22"/>
          <w:szCs w:val="22"/>
        </w:rPr>
        <w:t>/360</w:t>
      </w:r>
      <w:r w:rsidR="00C918CC">
        <w:rPr>
          <w:rFonts w:ascii="Arial" w:hAnsi="Arial" w:cs="Arial"/>
          <w:sz w:val="22"/>
          <w:szCs w:val="22"/>
        </w:rPr>
        <w:t xml:space="preserve"> </w:t>
      </w:r>
      <w:r w:rsidRPr="00C77E25">
        <w:rPr>
          <w:rFonts w:ascii="Arial" w:hAnsi="Arial" w:cs="Arial"/>
          <w:sz w:val="22"/>
          <w:szCs w:val="22"/>
        </w:rPr>
        <w:t>(dle TS 5/2021).</w:t>
      </w:r>
      <w:r w:rsidR="00B66C08" w:rsidRPr="00B66C08">
        <w:rPr>
          <w:rFonts w:ascii="Arial" w:hAnsi="Arial" w:cs="Arial"/>
          <w:bCs/>
          <w:sz w:val="22"/>
          <w:szCs w:val="22"/>
        </w:rPr>
        <w:t xml:space="preserve"> </w:t>
      </w:r>
      <w:r w:rsidR="0034086A" w:rsidRPr="0034086A">
        <w:rPr>
          <w:rFonts w:ascii="Arial" w:hAnsi="Arial" w:cs="Arial"/>
          <w:bCs/>
          <w:sz w:val="22"/>
          <w:szCs w:val="22"/>
        </w:rPr>
        <w:t>Požadovaná opatření k převedení chodců a cyklistů přes komunikaci II/360 zahrnují přechod pro chodce a cyklisty řízený světelnou signalizací s poptávkovým tlačítkem, osvětlení a chodník pro chodce v nezbytném rozsahu.</w:t>
      </w:r>
    </w:p>
    <w:p w14:paraId="19AD3F3B" w14:textId="26BEE12C" w:rsidR="004D71F2" w:rsidRDefault="005665CB" w:rsidP="00C918CC">
      <w:pPr>
        <w:overflowPunct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Technické </w:t>
      </w:r>
      <w:r w:rsidR="00B66C08" w:rsidRPr="00160306">
        <w:rPr>
          <w:rFonts w:ascii="Arial" w:hAnsi="Arial" w:cs="Arial"/>
          <w:bCs/>
          <w:sz w:val="22"/>
          <w:szCs w:val="22"/>
        </w:rPr>
        <w:t>řešení rekonstrukce</w:t>
      </w:r>
      <w:r>
        <w:rPr>
          <w:rFonts w:ascii="Arial" w:hAnsi="Arial" w:cs="Arial"/>
          <w:bCs/>
          <w:sz w:val="22"/>
          <w:szCs w:val="22"/>
        </w:rPr>
        <w:t xml:space="preserve"> předmětného úseku silnice II/360 spočívá v úpravě silnice na kategorii</w:t>
      </w:r>
      <w:r w:rsidR="00B66C08" w:rsidRPr="00160306">
        <w:rPr>
          <w:rFonts w:ascii="Arial" w:hAnsi="Arial" w:cs="Arial"/>
          <w:bCs/>
          <w:sz w:val="22"/>
          <w:szCs w:val="22"/>
        </w:rPr>
        <w:t> S </w:t>
      </w:r>
      <w:r w:rsidR="00B66C08">
        <w:rPr>
          <w:rFonts w:ascii="Arial" w:hAnsi="Arial" w:cs="Arial"/>
          <w:bCs/>
          <w:sz w:val="22"/>
          <w:szCs w:val="22"/>
        </w:rPr>
        <w:t>9</w:t>
      </w:r>
      <w:r w:rsidR="00B66C08" w:rsidRPr="00160306">
        <w:rPr>
          <w:rFonts w:ascii="Arial" w:hAnsi="Arial" w:cs="Arial"/>
          <w:bCs/>
          <w:sz w:val="22"/>
          <w:szCs w:val="22"/>
        </w:rPr>
        <w:t xml:space="preserve">,5 </w:t>
      </w:r>
      <w:r w:rsidR="005E7588">
        <w:rPr>
          <w:rFonts w:ascii="Arial" w:hAnsi="Arial" w:cs="Arial"/>
          <w:bCs/>
          <w:sz w:val="22"/>
          <w:szCs w:val="22"/>
        </w:rPr>
        <w:t xml:space="preserve">s šířkovou a výškovou </w:t>
      </w:r>
      <w:r w:rsidR="00B66C08" w:rsidRPr="00160306">
        <w:rPr>
          <w:rFonts w:ascii="Arial" w:hAnsi="Arial" w:cs="Arial"/>
          <w:bCs/>
          <w:sz w:val="22"/>
          <w:szCs w:val="22"/>
        </w:rPr>
        <w:t>úpravou</w:t>
      </w:r>
      <w:r w:rsidR="005E7588">
        <w:rPr>
          <w:rFonts w:ascii="Arial" w:hAnsi="Arial" w:cs="Arial"/>
          <w:bCs/>
          <w:sz w:val="22"/>
          <w:szCs w:val="22"/>
        </w:rPr>
        <w:t xml:space="preserve"> vozovky,</w:t>
      </w:r>
      <w:r w:rsidR="00B66C08" w:rsidRPr="00160306">
        <w:rPr>
          <w:rFonts w:ascii="Arial" w:hAnsi="Arial" w:cs="Arial"/>
          <w:bCs/>
          <w:sz w:val="22"/>
          <w:szCs w:val="22"/>
        </w:rPr>
        <w:t xml:space="preserve"> </w:t>
      </w:r>
      <w:r w:rsidR="005E7588">
        <w:rPr>
          <w:rFonts w:ascii="Arial" w:hAnsi="Arial" w:cs="Arial"/>
          <w:bCs/>
          <w:sz w:val="22"/>
          <w:szCs w:val="22"/>
        </w:rPr>
        <w:t xml:space="preserve">s úpravou </w:t>
      </w:r>
      <w:r w:rsidR="00B66C08" w:rsidRPr="00160306">
        <w:rPr>
          <w:rFonts w:ascii="Arial" w:hAnsi="Arial" w:cs="Arial"/>
          <w:bCs/>
          <w:sz w:val="22"/>
          <w:szCs w:val="22"/>
        </w:rPr>
        <w:t>směrových a výškových oblouků</w:t>
      </w:r>
      <w:r w:rsidR="00B66C08">
        <w:rPr>
          <w:rFonts w:ascii="Arial" w:hAnsi="Arial" w:cs="Arial"/>
          <w:bCs/>
          <w:sz w:val="22"/>
          <w:szCs w:val="22"/>
        </w:rPr>
        <w:t xml:space="preserve">, se specifickou úpravou šířky komunikace v místě navrhovaného přecházení silnice u obce Rudíkov (viz TS </w:t>
      </w:r>
      <w:r w:rsidR="00B66C08" w:rsidRPr="00C77E25">
        <w:rPr>
          <w:rFonts w:ascii="Arial" w:hAnsi="Arial" w:cs="Arial"/>
          <w:sz w:val="22"/>
          <w:szCs w:val="22"/>
        </w:rPr>
        <w:t>5/2021</w:t>
      </w:r>
      <w:r w:rsidR="00B66C08">
        <w:rPr>
          <w:rFonts w:ascii="Arial" w:hAnsi="Arial" w:cs="Arial"/>
          <w:sz w:val="22"/>
          <w:szCs w:val="22"/>
        </w:rPr>
        <w:t>).</w:t>
      </w:r>
    </w:p>
    <w:p w14:paraId="3847015E" w14:textId="6FF75668" w:rsidR="00632BEC" w:rsidRDefault="00F16C1F" w:rsidP="00A71ED5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Začátek </w:t>
      </w:r>
      <w:r w:rsidR="004F2947">
        <w:rPr>
          <w:rFonts w:ascii="Arial" w:hAnsi="Arial" w:cs="Arial"/>
          <w:sz w:val="22"/>
          <w:szCs w:val="22"/>
        </w:rPr>
        <w:t>rekonstruovaného úseku silnice II/360</w:t>
      </w:r>
      <w:r w:rsidRPr="00F16C1F">
        <w:rPr>
          <w:rFonts w:ascii="Arial" w:hAnsi="Arial" w:cs="Arial"/>
          <w:sz w:val="22"/>
          <w:szCs w:val="22"/>
        </w:rPr>
        <w:t xml:space="preserve"> </w:t>
      </w:r>
      <w:r w:rsidR="004F2947">
        <w:rPr>
          <w:rFonts w:ascii="Arial" w:hAnsi="Arial" w:cs="Arial"/>
          <w:sz w:val="22"/>
          <w:szCs w:val="22"/>
        </w:rPr>
        <w:t xml:space="preserve">navazuje na dokončenou stavbu </w:t>
      </w:r>
      <w:r w:rsidR="00BD4FB9">
        <w:rPr>
          <w:rFonts w:ascii="Arial" w:hAnsi="Arial" w:cs="Arial"/>
          <w:sz w:val="22"/>
          <w:szCs w:val="22"/>
        </w:rPr>
        <w:t>„</w:t>
      </w:r>
      <w:r w:rsidR="004F2947">
        <w:rPr>
          <w:rFonts w:ascii="Arial" w:hAnsi="Arial" w:cs="Arial"/>
          <w:sz w:val="22"/>
          <w:szCs w:val="22"/>
        </w:rPr>
        <w:t>II/360 Oslavička Rudíkov</w:t>
      </w:r>
      <w:r w:rsidR="00BD4FB9">
        <w:rPr>
          <w:rFonts w:ascii="Arial" w:hAnsi="Arial" w:cs="Arial"/>
          <w:sz w:val="22"/>
          <w:szCs w:val="22"/>
        </w:rPr>
        <w:t>“</w:t>
      </w:r>
      <w:r w:rsidR="004F2947">
        <w:rPr>
          <w:rFonts w:ascii="Arial" w:hAnsi="Arial" w:cs="Arial"/>
          <w:sz w:val="22"/>
          <w:szCs w:val="22"/>
        </w:rPr>
        <w:t xml:space="preserve"> (</w:t>
      </w:r>
      <w:r w:rsidR="00FB5A5E">
        <w:rPr>
          <w:rFonts w:ascii="Arial" w:hAnsi="Arial" w:cs="Arial"/>
          <w:sz w:val="22"/>
          <w:szCs w:val="22"/>
        </w:rPr>
        <w:t xml:space="preserve">cca </w:t>
      </w:r>
      <w:r w:rsidRPr="00F16C1F">
        <w:rPr>
          <w:rFonts w:ascii="Arial" w:hAnsi="Arial" w:cs="Arial"/>
          <w:sz w:val="22"/>
          <w:szCs w:val="22"/>
        </w:rPr>
        <w:t>v km</w:t>
      </w:r>
      <w:r w:rsidR="003A086A">
        <w:rPr>
          <w:rFonts w:ascii="Arial" w:hAnsi="Arial" w:cs="Arial"/>
          <w:sz w:val="22"/>
          <w:szCs w:val="22"/>
        </w:rPr>
        <w:t xml:space="preserve"> 115,570 </w:t>
      </w:r>
      <w:r w:rsidRPr="00F16C1F">
        <w:rPr>
          <w:rFonts w:ascii="Arial" w:hAnsi="Arial" w:cs="Arial"/>
          <w:sz w:val="22"/>
          <w:szCs w:val="22"/>
        </w:rPr>
        <w:t>provozního staničení</w:t>
      </w:r>
      <w:r w:rsidR="00B66C08">
        <w:rPr>
          <w:rFonts w:ascii="Arial" w:hAnsi="Arial" w:cs="Arial"/>
          <w:sz w:val="22"/>
          <w:szCs w:val="22"/>
        </w:rPr>
        <w:t xml:space="preserve"> komunikace</w:t>
      </w:r>
      <w:r w:rsidR="004F2947">
        <w:rPr>
          <w:rFonts w:ascii="Arial" w:hAnsi="Arial" w:cs="Arial"/>
          <w:sz w:val="22"/>
          <w:szCs w:val="22"/>
        </w:rPr>
        <w:t>)</w:t>
      </w:r>
      <w:r w:rsidRPr="00F16C1F">
        <w:rPr>
          <w:rFonts w:ascii="Arial" w:hAnsi="Arial" w:cs="Arial"/>
          <w:sz w:val="22"/>
          <w:szCs w:val="22"/>
        </w:rPr>
        <w:t xml:space="preserve">. </w:t>
      </w:r>
      <w:r w:rsidR="002E5595">
        <w:rPr>
          <w:rFonts w:ascii="Arial" w:hAnsi="Arial" w:cs="Arial"/>
          <w:sz w:val="22"/>
          <w:szCs w:val="22"/>
        </w:rPr>
        <w:t xml:space="preserve">Konec úpravy je </w:t>
      </w:r>
      <w:r w:rsidR="00977569">
        <w:rPr>
          <w:rFonts w:ascii="Arial" w:hAnsi="Arial" w:cs="Arial"/>
          <w:sz w:val="22"/>
          <w:szCs w:val="22"/>
        </w:rPr>
        <w:t>v blízkosti čerpací stanice u obce Rudíkov v návaznosti na projektovou dokumentaci „II/360 Trnava Rudíkov, 1. stavba</w:t>
      </w:r>
      <w:r w:rsidR="00632BEC">
        <w:rPr>
          <w:rFonts w:ascii="Arial" w:hAnsi="Arial" w:cs="Arial"/>
          <w:sz w:val="22"/>
          <w:szCs w:val="22"/>
        </w:rPr>
        <w:t xml:space="preserve">“ (cca </w:t>
      </w:r>
      <w:r w:rsidR="00632BEC" w:rsidRPr="00F16C1F">
        <w:rPr>
          <w:rFonts w:ascii="Arial" w:hAnsi="Arial" w:cs="Arial"/>
          <w:sz w:val="22"/>
          <w:szCs w:val="22"/>
        </w:rPr>
        <w:t xml:space="preserve">v km </w:t>
      </w:r>
      <w:r w:rsidR="00632BEC">
        <w:rPr>
          <w:rFonts w:ascii="Arial" w:hAnsi="Arial" w:cs="Arial"/>
          <w:sz w:val="22"/>
          <w:szCs w:val="22"/>
        </w:rPr>
        <w:t>116,900</w:t>
      </w:r>
      <w:r w:rsidR="00632BEC" w:rsidRPr="00F16C1F">
        <w:rPr>
          <w:rFonts w:ascii="Arial" w:hAnsi="Arial" w:cs="Arial"/>
          <w:sz w:val="22"/>
          <w:szCs w:val="22"/>
        </w:rPr>
        <w:t xml:space="preserve"> provozního staničení</w:t>
      </w:r>
      <w:r w:rsidR="00B66C08">
        <w:rPr>
          <w:rFonts w:ascii="Arial" w:hAnsi="Arial" w:cs="Arial"/>
          <w:sz w:val="22"/>
          <w:szCs w:val="22"/>
        </w:rPr>
        <w:t xml:space="preserve"> komunikace</w:t>
      </w:r>
      <w:r w:rsidR="00632BEC">
        <w:rPr>
          <w:rFonts w:ascii="Arial" w:hAnsi="Arial" w:cs="Arial"/>
          <w:sz w:val="22"/>
          <w:szCs w:val="22"/>
        </w:rPr>
        <w:t>)</w:t>
      </w:r>
      <w:r w:rsidR="002E5595">
        <w:rPr>
          <w:rFonts w:ascii="Arial" w:hAnsi="Arial" w:cs="Arial"/>
          <w:sz w:val="22"/>
          <w:szCs w:val="22"/>
        </w:rPr>
        <w:t>.</w:t>
      </w:r>
    </w:p>
    <w:p w14:paraId="5113D922" w14:textId="63C2CFDA" w:rsidR="00F16C1F" w:rsidRPr="00F16C1F" w:rsidRDefault="002E5595" w:rsidP="00A71ED5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Celková délka řešeného úseku</w:t>
      </w:r>
      <w:r w:rsidR="00632BEC">
        <w:rPr>
          <w:rFonts w:ascii="Arial" w:hAnsi="Arial" w:cs="Arial"/>
          <w:sz w:val="22"/>
          <w:szCs w:val="22"/>
        </w:rPr>
        <w:t xml:space="preserve"> silnice II/360 </w:t>
      </w:r>
      <w:r w:rsidRPr="00F16C1F">
        <w:rPr>
          <w:rFonts w:ascii="Arial" w:hAnsi="Arial" w:cs="Arial"/>
          <w:sz w:val="22"/>
          <w:szCs w:val="22"/>
        </w:rPr>
        <w:t>je</w:t>
      </w:r>
      <w:r w:rsidR="007747F0">
        <w:rPr>
          <w:rFonts w:ascii="Arial" w:hAnsi="Arial" w:cs="Arial"/>
          <w:sz w:val="22"/>
          <w:szCs w:val="22"/>
        </w:rPr>
        <w:t xml:space="preserve"> cca</w:t>
      </w:r>
      <w:r w:rsidRPr="00F16C1F">
        <w:rPr>
          <w:rFonts w:ascii="Arial" w:hAnsi="Arial" w:cs="Arial"/>
          <w:sz w:val="22"/>
          <w:szCs w:val="22"/>
        </w:rPr>
        <w:t xml:space="preserve"> </w:t>
      </w:r>
      <w:r w:rsidR="00977569">
        <w:rPr>
          <w:rFonts w:ascii="Arial" w:hAnsi="Arial" w:cs="Arial"/>
          <w:sz w:val="22"/>
          <w:szCs w:val="22"/>
        </w:rPr>
        <w:t>1,</w:t>
      </w:r>
      <w:r w:rsidR="003A086A">
        <w:rPr>
          <w:rFonts w:ascii="Arial" w:hAnsi="Arial" w:cs="Arial"/>
          <w:sz w:val="22"/>
          <w:szCs w:val="22"/>
        </w:rPr>
        <w:t>300</w:t>
      </w:r>
      <w:r w:rsidRPr="00F16C1F">
        <w:rPr>
          <w:rFonts w:ascii="Arial" w:hAnsi="Arial" w:cs="Arial"/>
          <w:sz w:val="22"/>
          <w:szCs w:val="22"/>
        </w:rPr>
        <w:t xml:space="preserve"> km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C8EFF2E" w14:textId="44D2C2B0" w:rsidR="00F16C1F" w:rsidRDefault="00F16C1F" w:rsidP="00A71ED5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Rozsah </w:t>
      </w:r>
      <w:r w:rsidR="00F162DF">
        <w:rPr>
          <w:rFonts w:ascii="Arial" w:hAnsi="Arial" w:cs="Arial"/>
          <w:sz w:val="22"/>
          <w:szCs w:val="22"/>
        </w:rPr>
        <w:t>projektových</w:t>
      </w:r>
      <w:r w:rsidRPr="00F16C1F">
        <w:rPr>
          <w:rFonts w:ascii="Arial" w:hAnsi="Arial" w:cs="Arial"/>
          <w:sz w:val="22"/>
          <w:szCs w:val="22"/>
        </w:rPr>
        <w:t xml:space="preserve"> prací bude projednán a upřesněn</w:t>
      </w:r>
      <w:r w:rsidR="00B40F49">
        <w:rPr>
          <w:rFonts w:ascii="Arial" w:hAnsi="Arial" w:cs="Arial"/>
          <w:sz w:val="22"/>
          <w:szCs w:val="22"/>
        </w:rPr>
        <w:t xml:space="preserve"> na vstupním výrobním výboru </w:t>
      </w:r>
      <w:r w:rsidRPr="00F16C1F">
        <w:rPr>
          <w:rFonts w:ascii="Arial" w:hAnsi="Arial" w:cs="Arial"/>
          <w:sz w:val="22"/>
          <w:szCs w:val="22"/>
        </w:rPr>
        <w:t xml:space="preserve">za účasti zástupců zadavatele a obce </w:t>
      </w:r>
      <w:r w:rsidR="00B40F49">
        <w:rPr>
          <w:rFonts w:ascii="Arial" w:hAnsi="Arial" w:cs="Arial"/>
          <w:sz w:val="22"/>
          <w:szCs w:val="22"/>
        </w:rPr>
        <w:t>Rudíkov</w:t>
      </w:r>
      <w:r w:rsidRPr="00F16C1F">
        <w:rPr>
          <w:rFonts w:ascii="Arial" w:hAnsi="Arial" w:cs="Arial"/>
          <w:sz w:val="22"/>
          <w:szCs w:val="22"/>
        </w:rPr>
        <w:t>.</w:t>
      </w:r>
    </w:p>
    <w:p w14:paraId="6483A7A3" w14:textId="1C37081E" w:rsidR="00C56DB9" w:rsidRPr="00F16C1F" w:rsidRDefault="00C56DB9" w:rsidP="00A71ED5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C97C71">
        <w:rPr>
          <w:rFonts w:ascii="Arial" w:hAnsi="Arial" w:cs="Arial"/>
          <w:bCs/>
          <w:sz w:val="22"/>
          <w:szCs w:val="22"/>
        </w:rPr>
        <w:t>PD bude vypra</w:t>
      </w:r>
      <w:r>
        <w:rPr>
          <w:rFonts w:ascii="Arial" w:hAnsi="Arial" w:cs="Arial"/>
          <w:bCs/>
          <w:sz w:val="22"/>
          <w:szCs w:val="22"/>
        </w:rPr>
        <w:t>cována</w:t>
      </w:r>
      <w:r w:rsidRPr="00C97C71">
        <w:rPr>
          <w:rFonts w:ascii="Arial" w:hAnsi="Arial" w:cs="Arial"/>
          <w:bCs/>
          <w:sz w:val="22"/>
          <w:szCs w:val="22"/>
        </w:rPr>
        <w:t xml:space="preserve"> dle </w:t>
      </w:r>
      <w:r w:rsidRPr="00C97C71">
        <w:rPr>
          <w:rFonts w:ascii="Arial" w:hAnsi="Arial" w:cs="Arial"/>
          <w:sz w:val="22"/>
          <w:szCs w:val="22"/>
        </w:rPr>
        <w:t>Specifických pravidel pro žadatele a příjemce</w:t>
      </w:r>
      <w:r>
        <w:rPr>
          <w:rFonts w:ascii="Arial" w:hAnsi="Arial" w:cs="Arial"/>
          <w:sz w:val="22"/>
          <w:szCs w:val="22"/>
        </w:rPr>
        <w:t xml:space="preserve">, 22. Výzvy IROP – silnice II. třídy na prioritní regionální silniční síti SC 3.1 (PR), </w:t>
      </w:r>
      <w:r w:rsidRPr="00C97C71">
        <w:rPr>
          <w:rFonts w:ascii="Arial" w:hAnsi="Arial" w:cs="Arial"/>
          <w:bCs/>
          <w:sz w:val="22"/>
          <w:szCs w:val="22"/>
        </w:rPr>
        <w:t>stanovených pro čerpání finanční podpory z</w:t>
      </w:r>
      <w:r>
        <w:rPr>
          <w:rFonts w:ascii="Arial" w:hAnsi="Arial" w:cs="Arial"/>
          <w:bCs/>
          <w:sz w:val="22"/>
          <w:szCs w:val="22"/>
        </w:rPr>
        <w:t xml:space="preserve"> programu</w:t>
      </w:r>
      <w:r w:rsidRPr="00C97C71">
        <w:rPr>
          <w:rFonts w:ascii="Arial" w:hAnsi="Arial" w:cs="Arial"/>
          <w:bCs/>
          <w:sz w:val="22"/>
          <w:szCs w:val="22"/>
        </w:rPr>
        <w:t> IROP 2021 – 2027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(vč. příslušných příloh) zveřejněných MMR ČR ke dni 27. 9. 2022.</w:t>
      </w:r>
    </w:p>
    <w:p w14:paraId="216C0400" w14:textId="48BC0EE3" w:rsidR="00F16C1F" w:rsidRDefault="00F16C1F" w:rsidP="00A71ED5">
      <w:pPr>
        <w:spacing w:before="120" w:after="80" w:line="264" w:lineRule="auto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Předmět plnění veřejné zakázky je podrobně specifikován ve smlouvě o provedení veřejné zakázky (viz zadávací dokumentace).</w:t>
      </w: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6FAA1DAF" w14:textId="2424EFFE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r w:rsidRPr="0006194A">
        <w:rPr>
          <w:rFonts w:cs="Arial"/>
          <w:b/>
          <w:szCs w:val="22"/>
        </w:rPr>
        <w:t>Termíny</w:t>
      </w:r>
      <w:r w:rsidR="00B40F49">
        <w:rPr>
          <w:rFonts w:cs="Arial"/>
          <w:b/>
          <w:szCs w:val="22"/>
        </w:rPr>
        <w:t xml:space="preserve"> 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77777777" w:rsidR="00CE3EEE" w:rsidRPr="005A283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3" w:name="_Toc464039179"/>
      <w:bookmarkStart w:id="4" w:name="_Toc468796030"/>
      <w:r w:rsidRPr="009550B1">
        <w:t>Předpokládaná hodnota veřejné zakázky</w:t>
      </w:r>
      <w:bookmarkEnd w:id="3"/>
      <w:bookmarkEnd w:id="4"/>
      <w:r w:rsidR="0046544E">
        <w:tab/>
      </w:r>
      <w:r w:rsidR="0046544E">
        <w:tab/>
      </w:r>
    </w:p>
    <w:p w14:paraId="7746D1A9" w14:textId="14216134" w:rsidR="009440F1" w:rsidRPr="00F16C1F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bookmarkStart w:id="5" w:name="_Toc464039180"/>
      <w:bookmarkStart w:id="6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 xml:space="preserve">ředpokládaná hodnota veřejné zakázky činí </w:t>
      </w:r>
      <w:r w:rsidR="009607F9" w:rsidRPr="00CD3C3C">
        <w:rPr>
          <w:rFonts w:ascii="Arial" w:hAnsi="Arial" w:cs="Arial"/>
          <w:sz w:val="22"/>
          <w:szCs w:val="22"/>
        </w:rPr>
        <w:t xml:space="preserve">1 </w:t>
      </w:r>
      <w:r w:rsidR="00070B6A">
        <w:rPr>
          <w:rFonts w:ascii="Arial" w:hAnsi="Arial" w:cs="Arial"/>
          <w:sz w:val="22"/>
          <w:szCs w:val="22"/>
        </w:rPr>
        <w:t>5</w:t>
      </w:r>
      <w:r w:rsidR="009745B1" w:rsidRPr="00CD3C3C">
        <w:rPr>
          <w:rFonts w:ascii="Arial" w:hAnsi="Arial" w:cs="Arial"/>
          <w:sz w:val="22"/>
          <w:szCs w:val="22"/>
        </w:rPr>
        <w:t>00</w:t>
      </w:r>
      <w:r w:rsidR="00605F3D">
        <w:rPr>
          <w:rFonts w:ascii="Arial" w:hAnsi="Arial" w:cs="Arial"/>
          <w:sz w:val="22"/>
          <w:szCs w:val="22"/>
        </w:rPr>
        <w:t> </w:t>
      </w:r>
      <w:r w:rsidR="009440F1" w:rsidRPr="00CD3C3C">
        <w:rPr>
          <w:rFonts w:ascii="Arial" w:hAnsi="Arial" w:cs="Arial"/>
          <w:sz w:val="22"/>
          <w:szCs w:val="22"/>
        </w:rPr>
        <w:t>000</w:t>
      </w:r>
      <w:r w:rsidR="00605F3D">
        <w:rPr>
          <w:rFonts w:ascii="Arial" w:hAnsi="Arial" w:cs="Arial"/>
          <w:sz w:val="22"/>
          <w:szCs w:val="22"/>
        </w:rPr>
        <w:t xml:space="preserve"> </w:t>
      </w:r>
      <w:r w:rsidR="009440F1" w:rsidRPr="00F16C1F">
        <w:rPr>
          <w:rFonts w:ascii="Arial" w:hAnsi="Arial" w:cs="Arial"/>
          <w:sz w:val="22"/>
          <w:szCs w:val="22"/>
        </w:rPr>
        <w:t>Kč bez DPH.</w:t>
      </w: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35E88C0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4490707C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3582ED0E" w14:textId="6C6FF837"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lastRenderedPageBreak/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27329611" w14:textId="3A0291D3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</w:t>
      </w:r>
      <w:r w:rsidRPr="004259B3">
        <w:rPr>
          <w:rFonts w:ascii="Arial" w:hAnsi="Arial" w:cs="Arial"/>
          <w:strike/>
        </w:rPr>
        <w:t>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3BD805BE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0478E7C8" w14:textId="3142D91C" w:rsidR="000D3953" w:rsidRPr="00755155" w:rsidRDefault="000D3953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755155">
        <w:rPr>
          <w:rFonts w:ascii="Arial" w:hAnsi="Arial" w:cs="Arial"/>
        </w:rPr>
        <w:t xml:space="preserve"> pozdějších předpisů, v rozsahu uvedeném v  § 13  odst. 1 písm. c) cit. </w:t>
      </w:r>
      <w:proofErr w:type="gramStart"/>
      <w:r w:rsidRPr="00755155">
        <w:rPr>
          <w:rFonts w:ascii="Arial" w:hAnsi="Arial" w:cs="Arial"/>
        </w:rPr>
        <w:t>zákona</w:t>
      </w:r>
      <w:proofErr w:type="gramEnd"/>
      <w:r w:rsidRPr="00755155">
        <w:rPr>
          <w:rFonts w:ascii="Arial" w:hAnsi="Arial" w:cs="Arial"/>
        </w:rPr>
        <w:t>, a to pro osobu nebo osoby, jejichž prostřednictvím odbornou způsobilost zabezpečuje.</w:t>
      </w:r>
    </w:p>
    <w:p w14:paraId="19E9498C" w14:textId="77777777" w:rsidR="009E20E6" w:rsidRDefault="009E20E6" w:rsidP="000D3953">
      <w:pPr>
        <w:jc w:val="both"/>
        <w:rPr>
          <w:rFonts w:ascii="Arial" w:hAnsi="Arial" w:cs="Arial"/>
          <w:sz w:val="22"/>
          <w:szCs w:val="22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346545E6" w14:textId="6A4C1A85" w:rsidR="00313904" w:rsidRPr="00313904" w:rsidRDefault="00FE0B9D" w:rsidP="00313904">
      <w:pPr>
        <w:numPr>
          <w:ilvl w:val="0"/>
          <w:numId w:val="16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3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 výstavba) silnic</w:t>
      </w:r>
      <w:r w:rsidR="006E20FD">
        <w:rPr>
          <w:rFonts w:ascii="Arial" w:hAnsi="Arial" w:cs="Arial"/>
          <w:b/>
          <w:spacing w:val="2"/>
          <w:sz w:val="22"/>
          <w:szCs w:val="22"/>
        </w:rPr>
        <w:t>e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v minimální délce </w:t>
      </w:r>
      <w:r w:rsidR="00B27C00">
        <w:rPr>
          <w:rFonts w:ascii="Arial" w:hAnsi="Arial" w:cs="Arial"/>
          <w:b/>
          <w:spacing w:val="2"/>
          <w:sz w:val="22"/>
          <w:szCs w:val="22"/>
        </w:rPr>
        <w:t>5</w:t>
      </w:r>
      <w:r w:rsidR="00313904" w:rsidRPr="00ED1615">
        <w:rPr>
          <w:rFonts w:ascii="Arial" w:hAnsi="Arial" w:cs="Arial"/>
          <w:b/>
          <w:spacing w:val="2"/>
          <w:sz w:val="22"/>
          <w:szCs w:val="22"/>
        </w:rPr>
        <w:t>00</w:t>
      </w:r>
      <w:r w:rsidR="00ED1615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313904" w:rsidRPr="00ED1615">
        <w:rPr>
          <w:rFonts w:ascii="Arial" w:hAnsi="Arial" w:cs="Arial"/>
          <w:b/>
          <w:spacing w:val="2"/>
          <w:sz w:val="22"/>
          <w:szCs w:val="22"/>
        </w:rPr>
        <w:t>m</w:t>
      </w:r>
      <w:r w:rsidR="00313904" w:rsidRPr="00313904">
        <w:rPr>
          <w:rFonts w:ascii="Arial" w:hAnsi="Arial" w:cs="Arial"/>
          <w:b/>
          <w:color w:val="FF0000"/>
          <w:spacing w:val="2"/>
          <w:sz w:val="22"/>
          <w:szCs w:val="22"/>
        </w:rPr>
        <w:t xml:space="preserve"> 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ve stupni </w:t>
      </w:r>
      <w:r w:rsidR="00BC7347">
        <w:rPr>
          <w:rFonts w:ascii="Arial" w:hAnsi="Arial" w:cs="Arial"/>
          <w:b/>
          <w:spacing w:val="2"/>
          <w:sz w:val="22"/>
          <w:szCs w:val="22"/>
        </w:rPr>
        <w:t>DU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SP + PDPS </w:t>
      </w:r>
      <w:r w:rsidR="00612614">
        <w:rPr>
          <w:rFonts w:ascii="Arial" w:hAnsi="Arial" w:cs="Arial"/>
          <w:b/>
          <w:spacing w:val="2"/>
          <w:sz w:val="22"/>
          <w:szCs w:val="22"/>
        </w:rPr>
        <w:t>popř.</w:t>
      </w:r>
      <w:r w:rsidR="00313904" w:rsidRPr="00313904">
        <w:rPr>
          <w:rFonts w:ascii="Arial" w:hAnsi="Arial" w:cs="Arial"/>
          <w:b/>
          <w:spacing w:val="2"/>
          <w:sz w:val="22"/>
          <w:szCs w:val="22"/>
        </w:rPr>
        <w:t xml:space="preserve"> ve stupni </w:t>
      </w:r>
      <w:r w:rsidR="00BC7347" w:rsidRPr="00313904">
        <w:rPr>
          <w:rFonts w:ascii="Arial" w:hAnsi="Arial" w:cs="Arial"/>
          <w:b/>
          <w:spacing w:val="2"/>
          <w:sz w:val="22"/>
          <w:szCs w:val="22"/>
        </w:rPr>
        <w:t>DÚR a DSP + PDPS</w:t>
      </w:r>
      <w:r w:rsidR="00313904"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14:paraId="2C376432" w14:textId="035ABAE3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V seznamu významných služeb je možné předložit projektované stavby ve stupni DÚR pro jiné (odlišné) stavby než ve stupni DSP + PDPS. Projektované stavby ve stupni </w:t>
      </w:r>
      <w:r w:rsidR="00BC7347" w:rsidRPr="00313904">
        <w:rPr>
          <w:rFonts w:ascii="Arial" w:hAnsi="Arial" w:cs="Arial"/>
          <w:spacing w:val="2"/>
          <w:sz w:val="22"/>
          <w:szCs w:val="22"/>
        </w:rPr>
        <w:t xml:space="preserve">DUSP + PDPS 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(popř. </w:t>
      </w:r>
      <w:r w:rsidR="00BC7347" w:rsidRPr="00313904">
        <w:rPr>
          <w:rFonts w:ascii="Arial" w:hAnsi="Arial" w:cs="Arial"/>
          <w:spacing w:val="2"/>
          <w:sz w:val="22"/>
          <w:szCs w:val="22"/>
        </w:rPr>
        <w:t>DÚR, DSP + PDPS</w:t>
      </w:r>
      <w:r w:rsidRPr="00313904">
        <w:rPr>
          <w:rFonts w:ascii="Arial" w:hAnsi="Arial" w:cs="Arial"/>
          <w:spacing w:val="2"/>
          <w:sz w:val="22"/>
          <w:szCs w:val="22"/>
        </w:rPr>
        <w:t>) v rámci jedné investiční akce, budou považovány za jednu významnou službu.</w:t>
      </w:r>
    </w:p>
    <w:p w14:paraId="640B8B42" w14:textId="009E2CBE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Přílohou bud</w:t>
      </w:r>
      <w:r w:rsidR="00ED1615">
        <w:rPr>
          <w:rFonts w:ascii="Arial" w:hAnsi="Arial" w:cs="Arial"/>
          <w:spacing w:val="2"/>
          <w:sz w:val="22"/>
          <w:szCs w:val="22"/>
        </w:rPr>
        <w:t>ou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minimálně </w:t>
      </w:r>
      <w:r w:rsidR="00ED1615">
        <w:rPr>
          <w:rFonts w:ascii="Arial" w:hAnsi="Arial" w:cs="Arial"/>
          <w:b/>
          <w:spacing w:val="2"/>
          <w:sz w:val="22"/>
          <w:szCs w:val="22"/>
        </w:rPr>
        <w:t>2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313904">
        <w:rPr>
          <w:rFonts w:ascii="Arial" w:hAnsi="Arial" w:cs="Arial"/>
          <w:spacing w:val="2"/>
          <w:sz w:val="22"/>
          <w:szCs w:val="22"/>
        </w:rPr>
        <w:t xml:space="preserve"> o řádném poskytnutí a dokončení služeb uvedených v seznamu, potvrzená objednatelem služeb.</w:t>
      </w:r>
    </w:p>
    <w:p w14:paraId="29EA4C8D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40B4F4C3" w14:textId="42348D72" w:rsidR="00662F0E" w:rsidRDefault="00662F0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38BAAEAE" w14:textId="13626C90" w:rsidR="000578E6" w:rsidRPr="000578E6" w:rsidRDefault="000578E6" w:rsidP="000578E6">
      <w:pPr>
        <w:pStyle w:val="3"/>
      </w:pPr>
    </w:p>
    <w:p w14:paraId="791EB57A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lastRenderedPageBreak/>
        <w:t>Další ustanovení ke kvalifikaci</w:t>
      </w:r>
      <w:r w:rsidRPr="00F33912">
        <w:rPr>
          <w:u w:val="single"/>
        </w:rPr>
        <w:t xml:space="preserve"> </w:t>
      </w:r>
    </w:p>
    <w:p w14:paraId="7B991A19" w14:textId="77777777" w:rsidR="00DB6DC7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prokazující </w:t>
      </w:r>
      <w:r w:rsidR="00612614">
        <w:rPr>
          <w:rFonts w:ascii="Arial" w:eastAsia="MS Mincho" w:hAnsi="Arial" w:cs="Arial"/>
          <w:spacing w:val="-6"/>
          <w:sz w:val="22"/>
          <w:szCs w:val="22"/>
        </w:rPr>
        <w:t xml:space="preserve">základní a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profesní </w:t>
      </w:r>
      <w:r w:rsidR="00612614">
        <w:rPr>
          <w:rFonts w:ascii="Arial" w:eastAsia="MS Mincho" w:hAnsi="Arial" w:cs="Arial"/>
          <w:spacing w:val="-6"/>
          <w:sz w:val="22"/>
          <w:szCs w:val="22"/>
        </w:rPr>
        <w:t>způsobilost i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technickou kvalifikaci v prostých kopiích. </w:t>
      </w:r>
    </w:p>
    <w:p w14:paraId="2A2504F4" w14:textId="2DADB22C" w:rsidR="000D3953" w:rsidRDefault="00662F0E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="002F0459"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="002F0459"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="002F0459"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 w:rsidR="002F0459"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="002F0459"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="002F0459"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656B4DFE" w14:textId="2FD4371E" w:rsidR="000D3953" w:rsidRDefault="000D3953" w:rsidP="000D3953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t xml:space="preserve">V případě, že část zakázky bude plněna prostřednictvím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 w:rsidR="00EB31F2"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 w:rsidR="004F66AD"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 w:rsidR="004F66AD">
        <w:rPr>
          <w:rFonts w:ascii="Arial" w:hAnsi="Arial" w:cs="Arial"/>
          <w:spacing w:val="-6"/>
          <w:sz w:val="22"/>
          <w:szCs w:val="22"/>
        </w:rPr>
        <w:t>ho závazku</w:t>
      </w:r>
      <w:r w:rsidR="00F07157"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 w:rsidR="00EB31F2"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2D2F0AA0" w14:textId="0F8F8884" w:rsidR="009054D1" w:rsidRDefault="009054D1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1074EADA" w14:textId="33034192" w:rsidR="003C1843" w:rsidRDefault="003C1843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35480891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0F575F35" w14:textId="77777777" w:rsidR="00EB5091" w:rsidRPr="00EB5091" w:rsidRDefault="004518CC" w:rsidP="00EB5091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 xml:space="preserve">Nabídkovou cenou se rozumí celková cena za splnění </w:t>
      </w:r>
      <w:r w:rsidR="00392128">
        <w:rPr>
          <w:rFonts w:ascii="Arial" w:hAnsi="Arial" w:cs="Arial"/>
          <w:sz w:val="22"/>
          <w:szCs w:val="22"/>
        </w:rPr>
        <w:t xml:space="preserve">veřejné </w:t>
      </w:r>
      <w:r w:rsidRPr="00660BFC">
        <w:rPr>
          <w:rFonts w:ascii="Arial" w:hAnsi="Arial" w:cs="Arial"/>
          <w:sz w:val="22"/>
          <w:szCs w:val="22"/>
        </w:rPr>
        <w:t>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EB5091">
        <w:rPr>
          <w:rFonts w:ascii="Arial" w:eastAsia="MS Mincho" w:hAnsi="Arial" w:cs="Arial"/>
          <w:sz w:val="22"/>
          <w:szCs w:val="22"/>
        </w:rPr>
        <w:t xml:space="preserve"> </w:t>
      </w:r>
      <w:r w:rsidR="00EB5091" w:rsidRPr="00EB5091">
        <w:rPr>
          <w:rFonts w:ascii="Arial" w:eastAsia="MS Mincho" w:hAnsi="Arial" w:cs="Arial"/>
          <w:sz w:val="22"/>
          <w:szCs w:val="22"/>
        </w:rPr>
        <w:t xml:space="preserve">a v následujícím členění: </w:t>
      </w:r>
    </w:p>
    <w:p w14:paraId="25EC3B70" w14:textId="77777777" w:rsidR="00EB5091" w:rsidRPr="00EB5091" w:rsidRDefault="00EB5091" w:rsidP="00EB5091">
      <w:pPr>
        <w:pStyle w:val="Prosttext"/>
        <w:spacing w:before="120" w:line="288" w:lineRule="auto"/>
        <w:ind w:left="709" w:hanging="709"/>
        <w:jc w:val="both"/>
        <w:rPr>
          <w:rFonts w:ascii="Arial" w:eastAsia="MS Mincho" w:hAnsi="Arial" w:cs="Arial"/>
          <w:sz w:val="22"/>
          <w:szCs w:val="22"/>
        </w:rPr>
      </w:pPr>
      <w:r w:rsidRPr="00EB5091">
        <w:rPr>
          <w:rFonts w:ascii="Arial" w:eastAsia="MS Mincho" w:hAnsi="Arial" w:cs="Arial"/>
          <w:sz w:val="22"/>
          <w:szCs w:val="22"/>
        </w:rPr>
        <w:t>-</w:t>
      </w:r>
      <w:r w:rsidRPr="00EB5091">
        <w:rPr>
          <w:rFonts w:ascii="Arial" w:eastAsia="MS Mincho" w:hAnsi="Arial" w:cs="Arial"/>
          <w:sz w:val="22"/>
          <w:szCs w:val="22"/>
        </w:rPr>
        <w:tab/>
        <w:t>cena za zpracování kompletní projektové dokumentace v členění na jednotlivé stupně plnění dle podmínek zadávací dokumentace (tj. DUSP, zajištění společného územního a stavebního povolení, PDPS),</w:t>
      </w:r>
    </w:p>
    <w:p w14:paraId="72B10097" w14:textId="77777777" w:rsidR="00EB5091" w:rsidRPr="00EB5091" w:rsidRDefault="00EB5091" w:rsidP="00EB5091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EB5091">
        <w:rPr>
          <w:rFonts w:ascii="Arial" w:eastAsia="MS Mincho" w:hAnsi="Arial" w:cs="Arial"/>
          <w:sz w:val="22"/>
          <w:szCs w:val="22"/>
        </w:rPr>
        <w:t>-</w:t>
      </w:r>
      <w:r w:rsidRPr="00EB5091">
        <w:rPr>
          <w:rFonts w:ascii="Arial" w:eastAsia="MS Mincho" w:hAnsi="Arial" w:cs="Arial"/>
          <w:sz w:val="22"/>
          <w:szCs w:val="22"/>
        </w:rPr>
        <w:tab/>
        <w:t>cena za zpracování Plánu přípravy stavebního odpadu k opětovnému použití</w:t>
      </w:r>
    </w:p>
    <w:p w14:paraId="0B7096F2" w14:textId="77777777" w:rsidR="00EB5091" w:rsidRPr="00EB5091" w:rsidRDefault="00EB5091" w:rsidP="00EB5091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EB5091">
        <w:rPr>
          <w:rFonts w:ascii="Arial" w:eastAsia="MS Mincho" w:hAnsi="Arial" w:cs="Arial"/>
          <w:sz w:val="22"/>
          <w:szCs w:val="22"/>
        </w:rPr>
        <w:t>-</w:t>
      </w:r>
      <w:r w:rsidRPr="00EB5091">
        <w:rPr>
          <w:rFonts w:ascii="Arial" w:eastAsia="MS Mincho" w:hAnsi="Arial" w:cs="Arial"/>
          <w:sz w:val="22"/>
          <w:szCs w:val="22"/>
        </w:rPr>
        <w:tab/>
        <w:t>cena za zpracování Dokumentace k prověřování z hlediska klimatického dopadu,</w:t>
      </w:r>
    </w:p>
    <w:p w14:paraId="59C3C39F" w14:textId="77777777" w:rsidR="00F43675" w:rsidRDefault="00EB5091" w:rsidP="00EB5091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EB5091">
        <w:rPr>
          <w:rFonts w:ascii="Arial" w:eastAsia="MS Mincho" w:hAnsi="Arial" w:cs="Arial"/>
          <w:sz w:val="22"/>
          <w:szCs w:val="22"/>
        </w:rPr>
        <w:t>-</w:t>
      </w:r>
      <w:r w:rsidRPr="00EB5091">
        <w:rPr>
          <w:rFonts w:ascii="Arial" w:eastAsia="MS Mincho" w:hAnsi="Arial" w:cs="Arial"/>
          <w:sz w:val="22"/>
          <w:szCs w:val="22"/>
        </w:rPr>
        <w:tab/>
        <w:t xml:space="preserve">cena za výkon autorského dozoru v rozsahu dle předmětu plnění </w:t>
      </w:r>
    </w:p>
    <w:p w14:paraId="393A5411" w14:textId="6AE2ED71" w:rsidR="004518CC" w:rsidRDefault="00F43675" w:rsidP="00EB5091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 xml:space="preserve">- </w:t>
      </w:r>
      <w:r>
        <w:rPr>
          <w:rFonts w:ascii="Arial" w:eastAsia="MS Mincho" w:hAnsi="Arial" w:cs="Arial"/>
          <w:sz w:val="22"/>
          <w:szCs w:val="22"/>
        </w:rPr>
        <w:tab/>
      </w:r>
      <w:r w:rsidR="00EB5091" w:rsidRPr="00EB5091">
        <w:rPr>
          <w:rFonts w:ascii="Arial" w:eastAsia="MS Mincho" w:hAnsi="Arial" w:cs="Arial"/>
          <w:sz w:val="22"/>
          <w:szCs w:val="22"/>
        </w:rPr>
        <w:t>celková nabídková cena</w:t>
      </w:r>
      <w:r w:rsidR="004518CC">
        <w:rPr>
          <w:rFonts w:ascii="Arial" w:eastAsia="MS Mincho" w:hAnsi="Arial" w:cs="Arial"/>
          <w:sz w:val="22"/>
          <w:szCs w:val="22"/>
        </w:rPr>
        <w:t xml:space="preserve">. </w:t>
      </w: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4806C142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návrhu smlouvy o provedení veřejné zakázky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Nabídková cena v této skladbě bude uvedena v návrhu smluvních obchodních podmínek.</w:t>
      </w:r>
    </w:p>
    <w:p w14:paraId="3ECDC4D0" w14:textId="77777777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77042DC9" w14:textId="763D2988" w:rsidR="004518CC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14:paraId="236F3574" w14:textId="77777777" w:rsidR="00EE1AA6" w:rsidRDefault="00EE1AA6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14:paraId="311213E1" w14:textId="0AB6498F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lastRenderedPageBreak/>
        <w:t>Dodavatel,</w:t>
      </w:r>
      <w:r w:rsidRPr="006F4FDE">
        <w:rPr>
          <w:rFonts w:cs="Arial"/>
          <w:szCs w:val="22"/>
        </w:rPr>
        <w:t xml:space="preserve"> jako povinnou součást nabídky</w:t>
      </w:r>
      <w:r>
        <w:rPr>
          <w:rFonts w:cs="Arial"/>
          <w:szCs w:val="22"/>
        </w:rPr>
        <w:t>,</w:t>
      </w:r>
      <w:r w:rsidRPr="006F4FDE">
        <w:rPr>
          <w:rFonts w:cs="Arial"/>
          <w:szCs w:val="22"/>
        </w:rPr>
        <w:t xml:space="preserve"> předloží cenovou nabídku, která bude obsahovat </w:t>
      </w:r>
      <w:r w:rsidRPr="001172AC">
        <w:rPr>
          <w:rFonts w:cs="Arial"/>
          <w:b/>
          <w:spacing w:val="-6"/>
          <w:szCs w:val="22"/>
        </w:rPr>
        <w:t xml:space="preserve">předpokládaný výkon činností (v hodinách) za vypracování jednotlivých </w:t>
      </w:r>
      <w:r>
        <w:rPr>
          <w:rFonts w:cs="Arial"/>
          <w:b/>
          <w:spacing w:val="-6"/>
          <w:szCs w:val="22"/>
        </w:rPr>
        <w:t xml:space="preserve">stupňů </w:t>
      </w:r>
      <w:r w:rsidRPr="001172AC">
        <w:rPr>
          <w:rFonts w:cs="Arial"/>
          <w:b/>
          <w:spacing w:val="-6"/>
          <w:szCs w:val="22"/>
        </w:rPr>
        <w:t>projektové dokumentace</w:t>
      </w:r>
      <w:r w:rsidRPr="006F4FDE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</w:t>
      </w:r>
      <w:r w:rsidR="00EB5717">
        <w:rPr>
          <w:rFonts w:cs="Arial"/>
          <w:szCs w:val="22"/>
        </w:rPr>
        <w:t>společného</w:t>
      </w:r>
      <w:r>
        <w:rPr>
          <w:rFonts w:cs="Arial"/>
          <w:szCs w:val="22"/>
        </w:rPr>
        <w:t xml:space="preserve"> povolení apod.) </w:t>
      </w:r>
      <w:r w:rsidRPr="006F4FDE">
        <w:rPr>
          <w:rFonts w:cs="Arial"/>
          <w:szCs w:val="22"/>
        </w:rPr>
        <w:t xml:space="preserve">dle podmínek zadávací dokumentace, </w:t>
      </w:r>
      <w:r w:rsidRPr="00ED1615">
        <w:rPr>
          <w:rFonts w:cs="Arial"/>
          <w:b/>
          <w:szCs w:val="22"/>
        </w:rPr>
        <w:t>s uvedením hodinových sazeb za výkon jednotlivých činností</w:t>
      </w:r>
      <w:r w:rsidRPr="006F4FDE">
        <w:rPr>
          <w:rFonts w:cs="Arial"/>
          <w:szCs w:val="22"/>
        </w:rPr>
        <w:t xml:space="preserve">. Součástí cenové kalkulace bude rovněž cena za </w:t>
      </w:r>
      <w:r w:rsidRPr="001172AC">
        <w:rPr>
          <w:rFonts w:cs="Arial"/>
          <w:b/>
          <w:szCs w:val="22"/>
        </w:rPr>
        <w:t>výkon autorského dozoru dle předmětu plnění</w:t>
      </w:r>
      <w:r>
        <w:rPr>
          <w:rFonts w:cs="Arial"/>
          <w:b/>
          <w:szCs w:val="22"/>
        </w:rPr>
        <w:t>.</w:t>
      </w:r>
      <w:r w:rsidRPr="001172AC">
        <w:rPr>
          <w:rFonts w:cs="Arial"/>
          <w:b/>
          <w:szCs w:val="22"/>
        </w:rPr>
        <w:t xml:space="preserve"> </w:t>
      </w:r>
    </w:p>
    <w:p w14:paraId="277D74B9" w14:textId="4A6D7A4B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  <w:r w:rsidRPr="00ED1615">
        <w:rPr>
          <w:rFonts w:cs="Arial"/>
          <w:b/>
          <w:szCs w:val="22"/>
          <w:u w:val="single"/>
        </w:rPr>
        <w:t>Součet ocenění jednotlivých činností uvedených v cenové nabídce bude totožný s nabídkovou cenou uvedenou v návrhu smlouvy o provedení veřejné zakázky.</w:t>
      </w:r>
    </w:p>
    <w:p w14:paraId="64F965A3" w14:textId="5A6116EE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9B97F4D" w14:textId="27B35B9A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6.2. 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103D5714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7F6B09E0" w14:textId="77777777" w:rsidR="00B91D4D" w:rsidRDefault="00B91D4D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</w:p>
    <w:p w14:paraId="66C319FB" w14:textId="1EFA325E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6.3. Požadavky na způsob zpracování nabídky a obsahové členění</w:t>
      </w:r>
    </w:p>
    <w:p w14:paraId="0B152690" w14:textId="77777777" w:rsidR="002376B5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</w:p>
    <w:p w14:paraId="08CD0B5A" w14:textId="38861660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514C9691" w14:textId="7E6BFE84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10100B29" w14:textId="77777777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77777777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4BF84E1" w14:textId="700D637F" w:rsidR="00926A34" w:rsidRPr="00A253F7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52598B6C" w14:textId="77777777" w:rsidR="00926A34" w:rsidRPr="00B71C55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poddodavatelů;</w:t>
      </w:r>
    </w:p>
    <w:p w14:paraId="23F4506C" w14:textId="0658CA7C" w:rsidR="00926A34" w:rsidRPr="00926A34" w:rsidRDefault="00926A34" w:rsidP="00ED1615">
      <w:pPr>
        <w:pStyle w:val="Bntext2"/>
        <w:numPr>
          <w:ilvl w:val="0"/>
          <w:numId w:val="8"/>
        </w:numPr>
        <w:spacing w:line="288" w:lineRule="auto"/>
        <w:rPr>
          <w:rFonts w:cs="Arial"/>
          <w:b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  <w:r>
        <w:rPr>
          <w:rFonts w:cs="Arial"/>
          <w:bCs/>
          <w:i/>
          <w:iCs/>
          <w:szCs w:val="22"/>
        </w:rPr>
        <w:t>.</w:t>
      </w:r>
    </w:p>
    <w:p w14:paraId="609BEB81" w14:textId="77777777" w:rsidR="00F63462" w:rsidRPr="00830D8A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</w:p>
    <w:p w14:paraId="09579B67" w14:textId="3ED2C495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09197513"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30AD04EA" w14:textId="77777777" w:rsidR="006931D3" w:rsidRPr="008A4F6F" w:rsidRDefault="006931D3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lastRenderedPageBreak/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02B52761" w:rsidR="00E107A2" w:rsidRPr="002F5580" w:rsidRDefault="00A04002" w:rsidP="00A0400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4002">
        <w:rPr>
          <w:rFonts w:ascii="Arial" w:hAnsi="Arial" w:cs="Arial"/>
          <w:sz w:val="22"/>
          <w:szCs w:val="22"/>
        </w:rPr>
        <w:t>výzva k podání nabídky a základní údaje zadávací dokumentace veřejné zakázky na služby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14:paraId="36B8E2D7" w14:textId="7F800842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14:paraId="6DE33562" w14:textId="09C77D96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</w:t>
      </w:r>
      <w:r w:rsidR="008426B6">
        <w:rPr>
          <w:rFonts w:ascii="Arial" w:hAnsi="Arial" w:cs="Arial"/>
          <w:sz w:val="22"/>
          <w:szCs w:val="22"/>
        </w:rPr>
        <w:t>ého</w:t>
      </w:r>
      <w:r w:rsidR="00E107A2" w:rsidRPr="00B27DF3">
        <w:rPr>
          <w:rFonts w:ascii="Arial" w:hAnsi="Arial" w:cs="Arial"/>
          <w:sz w:val="22"/>
          <w:szCs w:val="22"/>
        </w:rPr>
        <w:t xml:space="preserve"> prohlášení,</w:t>
      </w:r>
    </w:p>
    <w:p w14:paraId="4083E44B" w14:textId="7F5EF8E0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A04002">
        <w:rPr>
          <w:rFonts w:ascii="Arial" w:eastAsia="MS Mincho" w:hAnsi="Arial" w:cs="Arial"/>
          <w:sz w:val="22"/>
          <w:szCs w:val="22"/>
        </w:rPr>
        <w:t xml:space="preserve"> (seznam významných služeb)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14:paraId="1ED9D61C" w14:textId="3DC9F208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14:paraId="0756EA50" w14:textId="49367031" w:rsidR="009D6B72" w:rsidRDefault="009D6B72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poddodavatelů,</w:t>
      </w:r>
    </w:p>
    <w:p w14:paraId="74BE0D56" w14:textId="0FBAB922" w:rsidR="00B54B2C" w:rsidRPr="00D52064" w:rsidRDefault="005E3579" w:rsidP="005E3579">
      <w:pPr>
        <w:pStyle w:val="Odstavecseseznamem"/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projektová</w:t>
      </w:r>
      <w:r w:rsidR="00B35A12">
        <w:rPr>
          <w:rFonts w:ascii="Arial" w:hAnsi="Arial" w:cs="Arial"/>
          <w:sz w:val="22"/>
          <w:szCs w:val="22"/>
          <w:lang w:eastAsia="ar-SA"/>
        </w:rPr>
        <w:t xml:space="preserve"> dokumentace </w:t>
      </w:r>
      <w:r w:rsidR="00084F38">
        <w:rPr>
          <w:rFonts w:ascii="Arial" w:hAnsi="Arial" w:cs="Arial"/>
          <w:sz w:val="22"/>
          <w:szCs w:val="22"/>
          <w:lang w:eastAsia="ar-SA"/>
        </w:rPr>
        <w:t xml:space="preserve">ve stupni DÚR </w:t>
      </w:r>
      <w:r w:rsidR="00B35A12">
        <w:rPr>
          <w:rFonts w:ascii="Arial" w:hAnsi="Arial" w:cs="Arial"/>
          <w:sz w:val="22"/>
          <w:szCs w:val="22"/>
          <w:lang w:eastAsia="ar-SA"/>
        </w:rPr>
        <w:t xml:space="preserve">vypracované </w:t>
      </w:r>
      <w:r w:rsidR="00B35A12" w:rsidRPr="00D52064">
        <w:rPr>
          <w:rFonts w:ascii="Arial" w:hAnsi="Arial" w:cs="Arial"/>
          <w:sz w:val="22"/>
          <w:szCs w:val="22"/>
          <w:lang w:eastAsia="ar-SA"/>
        </w:rPr>
        <w:t>společností</w:t>
      </w:r>
      <w:r w:rsidR="00B54B2C" w:rsidRPr="00D5206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84F38" w:rsidRPr="00D52064">
        <w:rPr>
          <w:rFonts w:ascii="Arial" w:hAnsi="Arial" w:cs="Arial"/>
          <w:sz w:val="22"/>
          <w:szCs w:val="22"/>
          <w:lang w:eastAsia="ar-SA"/>
        </w:rPr>
        <w:t xml:space="preserve">Dopravně inženýrská kancelář, </w:t>
      </w:r>
      <w:r w:rsidR="00805521" w:rsidRPr="00D52064">
        <w:rPr>
          <w:rFonts w:ascii="Arial" w:hAnsi="Arial" w:cs="Arial"/>
          <w:sz w:val="22"/>
          <w:szCs w:val="22"/>
          <w:lang w:eastAsia="ar-SA"/>
        </w:rPr>
        <w:t>s.r.o.</w:t>
      </w:r>
      <w:r w:rsidR="00084F38" w:rsidRPr="00D5206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05521" w:rsidRPr="00D52064">
        <w:rPr>
          <w:rFonts w:ascii="Arial" w:hAnsi="Arial" w:cs="Arial"/>
          <w:sz w:val="22"/>
          <w:szCs w:val="22"/>
          <w:lang w:eastAsia="ar-SA"/>
        </w:rPr>
        <w:t>(</w:t>
      </w:r>
      <w:r w:rsidR="00084F38" w:rsidRPr="00D52064">
        <w:rPr>
          <w:rFonts w:ascii="Arial" w:hAnsi="Arial" w:cs="Arial"/>
          <w:sz w:val="22"/>
          <w:szCs w:val="22"/>
          <w:lang w:eastAsia="ar-SA"/>
        </w:rPr>
        <w:t>8/2018)</w:t>
      </w:r>
    </w:p>
    <w:p w14:paraId="5F2CEE1C" w14:textId="05AED346" w:rsidR="00805521" w:rsidRPr="005E3579" w:rsidRDefault="005E3579" w:rsidP="005E3579">
      <w:pPr>
        <w:pStyle w:val="Odstavecseseznamem"/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technická</w:t>
      </w:r>
      <w:r w:rsidR="00805521" w:rsidRPr="00D52064">
        <w:rPr>
          <w:rFonts w:ascii="Arial" w:hAnsi="Arial" w:cs="Arial"/>
          <w:sz w:val="22"/>
          <w:szCs w:val="22"/>
          <w:lang w:eastAsia="ar-SA"/>
        </w:rPr>
        <w:t xml:space="preserve"> studie – přechod pro chodce</w:t>
      </w:r>
      <w:r w:rsidR="006900FB">
        <w:rPr>
          <w:rFonts w:ascii="Arial" w:hAnsi="Arial" w:cs="Arial"/>
          <w:sz w:val="22"/>
          <w:szCs w:val="22"/>
          <w:lang w:eastAsia="ar-SA"/>
        </w:rPr>
        <w:t>, vypracované společností</w:t>
      </w:r>
      <w:r w:rsidR="006900FB" w:rsidRPr="005E3579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05521" w:rsidRPr="005E3579">
        <w:rPr>
          <w:rFonts w:ascii="Arial" w:hAnsi="Arial" w:cs="Arial"/>
          <w:sz w:val="22"/>
          <w:szCs w:val="22"/>
          <w:lang w:eastAsia="ar-SA"/>
        </w:rPr>
        <w:t>Dopravně inženýrská kancelář, s.r.o. (5/2021)</w:t>
      </w:r>
    </w:p>
    <w:p w14:paraId="19B13753" w14:textId="457D0F22" w:rsidR="005E3579" w:rsidRPr="00D52064" w:rsidRDefault="005E3579" w:rsidP="005E3579">
      <w:pPr>
        <w:pStyle w:val="Odstavecseseznamem"/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5E3579">
        <w:rPr>
          <w:rFonts w:ascii="Arial" w:hAnsi="Arial" w:cs="Arial"/>
          <w:sz w:val="22"/>
          <w:szCs w:val="22"/>
          <w:lang w:eastAsia="ar-SA"/>
        </w:rPr>
        <w:t>Smlouva o přípravě a realizaci stavby II/360 Trnava – Rudíkov, 2. stavba mezi Krajem Vysočina a obcí Trnava</w:t>
      </w:r>
    </w:p>
    <w:p w14:paraId="5FC24A41" w14:textId="079EB4A8" w:rsidR="001941F8" w:rsidRPr="00D52064" w:rsidRDefault="00D52064" w:rsidP="00D96E8D">
      <w:pPr>
        <w:pStyle w:val="Odstavecseseznamem"/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>22. Výzva</w:t>
      </w:r>
      <w:r w:rsidR="00D96E8D" w:rsidRPr="00D5206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166F4">
        <w:rPr>
          <w:rFonts w:ascii="Arial" w:hAnsi="Arial" w:cs="Arial"/>
          <w:sz w:val="22"/>
          <w:szCs w:val="22"/>
          <w:lang w:eastAsia="ar-SA"/>
        </w:rPr>
        <w:t>IROP – silnice II. třídy na prioritní regionální silniční síti SC 3.1 (PR)</w:t>
      </w:r>
      <w:r>
        <w:rPr>
          <w:rFonts w:ascii="Arial" w:hAnsi="Arial" w:cs="Arial"/>
          <w:sz w:val="22"/>
          <w:szCs w:val="22"/>
          <w:lang w:eastAsia="ar-SA"/>
        </w:rPr>
        <w:t xml:space="preserve"> a Specifická pravidla</w:t>
      </w:r>
      <w:r w:rsidR="00D96E8D" w:rsidRPr="00D52064">
        <w:rPr>
          <w:rFonts w:ascii="Arial" w:hAnsi="Arial" w:cs="Arial"/>
          <w:sz w:val="22"/>
          <w:szCs w:val="22"/>
          <w:lang w:eastAsia="ar-SA"/>
        </w:rPr>
        <w:t xml:space="preserve"> pro žadatele a příjemce </w:t>
      </w:r>
      <w:r w:rsidR="003166F4" w:rsidRPr="00C97C71">
        <w:rPr>
          <w:rFonts w:ascii="Arial" w:hAnsi="Arial" w:cs="Arial"/>
          <w:bCs/>
          <w:sz w:val="22"/>
          <w:szCs w:val="22"/>
        </w:rPr>
        <w:t>stanoven</w:t>
      </w:r>
      <w:r w:rsidR="003166F4">
        <w:rPr>
          <w:rFonts w:ascii="Arial" w:hAnsi="Arial" w:cs="Arial"/>
          <w:bCs/>
          <w:sz w:val="22"/>
          <w:szCs w:val="22"/>
        </w:rPr>
        <w:t>á</w:t>
      </w:r>
      <w:r w:rsidR="003166F4" w:rsidRPr="00C97C71">
        <w:rPr>
          <w:rFonts w:ascii="Arial" w:hAnsi="Arial" w:cs="Arial"/>
          <w:bCs/>
          <w:sz w:val="22"/>
          <w:szCs w:val="22"/>
        </w:rPr>
        <w:t xml:space="preserve"> pro čerpání finanční podpory z</w:t>
      </w:r>
      <w:r w:rsidR="003166F4">
        <w:rPr>
          <w:rFonts w:ascii="Arial" w:hAnsi="Arial" w:cs="Arial"/>
          <w:bCs/>
          <w:sz w:val="22"/>
          <w:szCs w:val="22"/>
        </w:rPr>
        <w:t xml:space="preserve"> programu</w:t>
      </w:r>
      <w:r w:rsidR="003166F4" w:rsidRPr="00C97C71">
        <w:rPr>
          <w:rFonts w:ascii="Arial" w:hAnsi="Arial" w:cs="Arial"/>
          <w:bCs/>
          <w:sz w:val="22"/>
          <w:szCs w:val="22"/>
        </w:rPr>
        <w:t> IROP 2021 – 2027</w:t>
      </w:r>
      <w:r w:rsidR="003166F4">
        <w:rPr>
          <w:rFonts w:ascii="Arial" w:hAnsi="Arial" w:cs="Arial"/>
          <w:bCs/>
          <w:sz w:val="22"/>
          <w:szCs w:val="22"/>
        </w:rPr>
        <w:t xml:space="preserve"> </w:t>
      </w:r>
      <w:r w:rsidR="00D96E8D" w:rsidRPr="00D52064">
        <w:rPr>
          <w:rFonts w:ascii="Arial" w:hAnsi="Arial" w:cs="Arial"/>
          <w:sz w:val="22"/>
          <w:szCs w:val="22"/>
          <w:lang w:eastAsia="ar-SA"/>
        </w:rPr>
        <w:t xml:space="preserve">(vč. </w:t>
      </w:r>
      <w:r>
        <w:rPr>
          <w:rFonts w:ascii="Arial" w:hAnsi="Arial" w:cs="Arial"/>
          <w:sz w:val="22"/>
          <w:szCs w:val="22"/>
          <w:lang w:eastAsia="ar-SA"/>
        </w:rPr>
        <w:t xml:space="preserve">příslušných příloh) </w:t>
      </w:r>
      <w:r w:rsidR="003166F4">
        <w:rPr>
          <w:rFonts w:ascii="Arial" w:hAnsi="Arial" w:cs="Arial"/>
          <w:sz w:val="22"/>
          <w:szCs w:val="22"/>
          <w:lang w:eastAsia="ar-SA"/>
        </w:rPr>
        <w:t xml:space="preserve">a </w:t>
      </w:r>
      <w:r>
        <w:rPr>
          <w:rFonts w:ascii="Arial" w:hAnsi="Arial" w:cs="Arial"/>
          <w:sz w:val="22"/>
          <w:szCs w:val="22"/>
          <w:lang w:eastAsia="ar-SA"/>
        </w:rPr>
        <w:t>zveřejněná</w:t>
      </w:r>
      <w:r w:rsidR="00D96E8D" w:rsidRPr="00D52064">
        <w:rPr>
          <w:rFonts w:ascii="Arial" w:hAnsi="Arial" w:cs="Arial"/>
          <w:sz w:val="22"/>
          <w:szCs w:val="22"/>
          <w:lang w:eastAsia="ar-SA"/>
        </w:rPr>
        <w:t xml:space="preserve"> MMR ČR ke dni 27. 9. 2022</w:t>
      </w: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10EC33A3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B55AF2" w14:textId="10EDE162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46BD7571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3BA78657" w14:textId="33F560D2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  <w:r w:rsidR="003B5ADA">
        <w:t>Zadavatel odešle vysvětlení k zadávací dokumentaci nejpozději do 2 pracovních dnů po doručení žádosti.</w:t>
      </w:r>
      <w:bookmarkStart w:id="10" w:name="_GoBack"/>
      <w:bookmarkEnd w:id="10"/>
    </w:p>
    <w:p w14:paraId="727CD5DE" w14:textId="598014BC" w:rsidR="00EE65FC" w:rsidRPr="001172AC" w:rsidRDefault="00EE65FC" w:rsidP="00EE65FC">
      <w:pPr>
        <w:pStyle w:val="bntext"/>
        <w:spacing w:line="288" w:lineRule="auto"/>
        <w:rPr>
          <w:spacing w:val="-6"/>
          <w:szCs w:val="22"/>
        </w:rPr>
      </w:pPr>
    </w:p>
    <w:p w14:paraId="3A25894E" w14:textId="6EA3D404" w:rsidR="00EE65FC" w:rsidRDefault="00EE65FC" w:rsidP="00EE65FC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2964F34A" w14:textId="06ADD912" w:rsidR="003637DC" w:rsidRDefault="003637DC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566D4847" w14:textId="77777777" w:rsidR="006B444F" w:rsidRDefault="006B444F" w:rsidP="003637D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</w:p>
    <w:p w14:paraId="4D113F4A" w14:textId="77777777" w:rsidR="009745B1" w:rsidRDefault="009745B1" w:rsidP="0035725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9EC1C05" w14:textId="1405860D" w:rsidR="00F63462" w:rsidRPr="00F37AAE" w:rsidRDefault="00347DC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1" w:name="_Toc464039186"/>
      <w:bookmarkStart w:id="12" w:name="_Toc468796045"/>
      <w:r>
        <w:lastRenderedPageBreak/>
        <w:t xml:space="preserve">Termín a </w:t>
      </w:r>
      <w:r w:rsidR="00563DD3">
        <w:t>způsob</w:t>
      </w:r>
      <w:r>
        <w:t xml:space="preserve"> podání nabíd</w:t>
      </w:r>
      <w:r w:rsidR="00F63462" w:rsidRPr="00F37AAE">
        <w:t>k</w:t>
      </w:r>
      <w:bookmarkEnd w:id="11"/>
      <w:r>
        <w:t>y</w:t>
      </w:r>
      <w:r w:rsidR="00F63462" w:rsidRPr="00F37AAE">
        <w:t xml:space="preserve"> veřejné zakázky</w:t>
      </w:r>
      <w:bookmarkEnd w:id="12"/>
    </w:p>
    <w:p w14:paraId="51FBCD26" w14:textId="37BE1992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3F30EF">
        <w:rPr>
          <w:rFonts w:ascii="Arial" w:hAnsi="Arial" w:cs="Arial"/>
          <w:b/>
          <w:sz w:val="22"/>
          <w:szCs w:val="22"/>
        </w:rPr>
        <w:t xml:space="preserve">do </w:t>
      </w:r>
      <w:r w:rsidR="00EB4EA3">
        <w:rPr>
          <w:rFonts w:ascii="Arial" w:hAnsi="Arial" w:cs="Arial"/>
          <w:b/>
          <w:sz w:val="22"/>
          <w:szCs w:val="22"/>
        </w:rPr>
        <w:t>21. 11. 2022</w:t>
      </w:r>
      <w:r w:rsidR="00D24E75">
        <w:rPr>
          <w:rFonts w:ascii="Arial" w:hAnsi="Arial" w:cs="Arial"/>
          <w:b/>
          <w:sz w:val="22"/>
          <w:szCs w:val="22"/>
        </w:rPr>
        <w:t xml:space="preserve"> do 10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3F30EF">
        <w:rPr>
          <w:rFonts w:ascii="Arial" w:hAnsi="Arial" w:cs="Arial"/>
          <w:b/>
          <w:sz w:val="22"/>
          <w:szCs w:val="22"/>
        </w:rPr>
        <w:t>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0A5EFB81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0C685AA8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3981A5DD" w14:textId="6D1FC950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stanovuje, že za rozhodující údaj pro hodnocení nabídek bude považována nabídková cena bez DPH uvedená ve smlouvě o provedení veřejné zakázky</w:t>
      </w:r>
      <w:r w:rsidR="00514190">
        <w:rPr>
          <w:rFonts w:ascii="Arial" w:hAnsi="Arial" w:cs="Arial"/>
          <w:sz w:val="22"/>
          <w:szCs w:val="22"/>
        </w:rPr>
        <w:t xml:space="preserve"> (návrh smlouvy)</w:t>
      </w:r>
      <w:r>
        <w:rPr>
          <w:rFonts w:ascii="Arial" w:hAnsi="Arial" w:cs="Arial"/>
          <w:sz w:val="22"/>
          <w:szCs w:val="22"/>
        </w:rPr>
        <w:t>.</w:t>
      </w:r>
    </w:p>
    <w:p w14:paraId="53B5C892" w14:textId="5C4761D9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95"/>
      <w:bookmarkStart w:id="14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3"/>
      <w:bookmarkEnd w:id="14"/>
    </w:p>
    <w:p w14:paraId="40A0E9A3" w14:textId="5DA12308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384B9E">
        <w:rPr>
          <w:rFonts w:ascii="Arial" w:hAnsi="Arial" w:cs="Arial"/>
          <w:sz w:val="22"/>
          <w:szCs w:val="22"/>
        </w:rPr>
        <w:t>Třebíč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FF298B">
        <w:rPr>
          <w:rFonts w:ascii="Arial" w:hAnsi="Arial" w:cs="Arial"/>
          <w:sz w:val="22"/>
          <w:szCs w:val="22"/>
        </w:rPr>
        <w:t>silnice II/3</w:t>
      </w:r>
      <w:r w:rsidR="00384B9E">
        <w:rPr>
          <w:rFonts w:ascii="Arial" w:hAnsi="Arial" w:cs="Arial"/>
          <w:sz w:val="22"/>
          <w:szCs w:val="22"/>
        </w:rPr>
        <w:t>60</w:t>
      </w:r>
      <w:r w:rsidR="00FF298B">
        <w:rPr>
          <w:rFonts w:ascii="Arial" w:hAnsi="Arial" w:cs="Arial"/>
          <w:sz w:val="22"/>
          <w:szCs w:val="22"/>
        </w:rPr>
        <w:t>, k.</w:t>
      </w:r>
      <w:r w:rsidR="00384B9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F298B">
        <w:rPr>
          <w:rFonts w:ascii="Arial" w:hAnsi="Arial" w:cs="Arial"/>
          <w:sz w:val="22"/>
          <w:szCs w:val="22"/>
        </w:rPr>
        <w:t>ú.</w:t>
      </w:r>
      <w:proofErr w:type="spellEnd"/>
      <w:r w:rsidR="00FF298B">
        <w:rPr>
          <w:rFonts w:ascii="Arial" w:hAnsi="Arial" w:cs="Arial"/>
          <w:sz w:val="22"/>
          <w:szCs w:val="22"/>
        </w:rPr>
        <w:t xml:space="preserve"> </w:t>
      </w:r>
      <w:r w:rsidR="00384B9E">
        <w:rPr>
          <w:rFonts w:ascii="Arial" w:hAnsi="Arial" w:cs="Arial"/>
          <w:sz w:val="22"/>
          <w:szCs w:val="22"/>
        </w:rPr>
        <w:t>Rudíkov</w:t>
      </w:r>
      <w:r w:rsidR="00FF298B">
        <w:rPr>
          <w:rFonts w:ascii="Arial" w:hAnsi="Arial" w:cs="Arial"/>
          <w:sz w:val="22"/>
          <w:szCs w:val="22"/>
        </w:rPr>
        <w:t>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4C981D56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3D039AB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4F688119" w14:textId="77777777" w:rsidR="00686732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</w:t>
      </w:r>
    </w:p>
    <w:p w14:paraId="0165B775" w14:textId="02C49471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4A7F5BF6" w14:textId="77777777" w:rsidR="006B444F" w:rsidRDefault="006B444F" w:rsidP="00B13019">
      <w:pPr>
        <w:pStyle w:val="bntext"/>
        <w:spacing w:before="120" w:line="288" w:lineRule="auto"/>
        <w:rPr>
          <w:szCs w:val="22"/>
        </w:rPr>
      </w:pP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lastRenderedPageBreak/>
        <w:t>Další ustanovení</w:t>
      </w:r>
    </w:p>
    <w:p w14:paraId="4133BC73" w14:textId="77777777" w:rsidR="00B13019" w:rsidRPr="00623D2A" w:rsidRDefault="00B13019" w:rsidP="00FD4FA5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1BB9DACB" w:rsidR="00AB6B80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40B56C4" w14:textId="0D38B6D5" w:rsidR="00C139FB" w:rsidRDefault="00C139FB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BA07784" w14:textId="060C7B5C" w:rsidR="00B13019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225A9BE8" w14:textId="77777777" w:rsidR="00FD4FA5" w:rsidRDefault="00FD4FA5" w:rsidP="00FD4FA5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smlouvě o provedení veřejné zakázky při jejím podpisu.</w:t>
      </w:r>
    </w:p>
    <w:p w14:paraId="27E51DAA" w14:textId="77777777" w:rsidR="00FD4FA5" w:rsidRPr="00623D2A" w:rsidRDefault="00FD4FA5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CDE8BC6" w14:textId="77777777" w:rsidR="00CC1D05" w:rsidRDefault="00CC1D05" w:rsidP="00F63462">
      <w:pPr>
        <w:rPr>
          <w:rFonts w:ascii="Arial" w:hAnsi="Arial" w:cs="Arial"/>
          <w:sz w:val="22"/>
          <w:szCs w:val="22"/>
        </w:rPr>
      </w:pPr>
    </w:p>
    <w:p w14:paraId="47E400C8" w14:textId="12172476" w:rsidR="00F63462" w:rsidRPr="008A4F6F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10FED8B8" w14:textId="6BBA0708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5AACBF02" w14:textId="42A02151" w:rsidR="00B91D4D" w:rsidRDefault="00B91D4D" w:rsidP="00F63462">
      <w:pPr>
        <w:rPr>
          <w:rFonts w:ascii="Arial" w:hAnsi="Arial" w:cs="Arial"/>
          <w:sz w:val="22"/>
          <w:szCs w:val="22"/>
        </w:rPr>
      </w:pPr>
    </w:p>
    <w:p w14:paraId="142AEE5B" w14:textId="77777777" w:rsidR="00B91D4D" w:rsidRDefault="00B91D4D" w:rsidP="00F63462">
      <w:pPr>
        <w:rPr>
          <w:rFonts w:ascii="Arial" w:hAnsi="Arial" w:cs="Arial"/>
          <w:sz w:val="22"/>
          <w:szCs w:val="22"/>
        </w:rPr>
      </w:pPr>
    </w:p>
    <w:p w14:paraId="0E309E90" w14:textId="77777777" w:rsidR="00384B9E" w:rsidRDefault="00384B9E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096A7AED" w14:textId="77777777" w:rsidR="00FF298B" w:rsidRPr="00A71258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>Ing. Miroslav Houška</w:t>
      </w:r>
    </w:p>
    <w:p w14:paraId="31040970" w14:textId="31FE67AA" w:rsidR="00096FC7" w:rsidRDefault="00FF298B" w:rsidP="0003724C">
      <w:pPr>
        <w:rPr>
          <w:rFonts w:ascii="Arial" w:hAnsi="Arial" w:cs="Arial"/>
          <w:sz w:val="22"/>
          <w:szCs w:val="22"/>
        </w:rPr>
      </w:pPr>
      <w:r w:rsidRPr="00A71258">
        <w:rPr>
          <w:rFonts w:ascii="Arial" w:hAnsi="Arial" w:cs="Arial"/>
          <w:sz w:val="22"/>
          <w:szCs w:val="22"/>
        </w:rPr>
        <w:t xml:space="preserve">náměstek </w:t>
      </w:r>
      <w:r w:rsidR="00780F47" w:rsidRPr="00A71258">
        <w:rPr>
          <w:rFonts w:ascii="Arial" w:hAnsi="Arial" w:cs="Arial"/>
          <w:sz w:val="22"/>
          <w:szCs w:val="22"/>
        </w:rPr>
        <w:t>hejtman</w:t>
      </w:r>
      <w:r w:rsidRPr="00A71258">
        <w:rPr>
          <w:rFonts w:ascii="Arial" w:hAnsi="Arial" w:cs="Arial"/>
          <w:sz w:val="22"/>
          <w:szCs w:val="22"/>
        </w:rPr>
        <w:t>a</w:t>
      </w:r>
    </w:p>
    <w:sectPr w:rsidR="00096FC7" w:rsidSect="00DB6DC7">
      <w:headerReference w:type="default" r:id="rId10"/>
      <w:footerReference w:type="default" r:id="rId11"/>
      <w:pgSz w:w="11906" w:h="16838"/>
      <w:pgMar w:top="993" w:right="991" w:bottom="851" w:left="1247" w:header="737" w:footer="45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50242" w14:textId="77777777" w:rsidR="00931A1F" w:rsidRDefault="00931A1F">
      <w:r>
        <w:separator/>
      </w:r>
    </w:p>
  </w:endnote>
  <w:endnote w:type="continuationSeparator" w:id="0">
    <w:p w14:paraId="5E3F28A1" w14:textId="77777777" w:rsidR="00931A1F" w:rsidRDefault="00931A1F">
      <w:r>
        <w:continuationSeparator/>
      </w:r>
    </w:p>
  </w:endnote>
  <w:endnote w:type="continuationNotice" w:id="1">
    <w:p w14:paraId="6FA28114" w14:textId="77777777" w:rsidR="00931A1F" w:rsidRDefault="00931A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4B6E0EEF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3B5ADA">
      <w:rPr>
        <w:rFonts w:ascii="Arial" w:hAnsi="Arial" w:cs="Arial"/>
        <w:noProof/>
        <w:sz w:val="20"/>
        <w:szCs w:val="20"/>
      </w:rPr>
      <w:t>4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3B5ADA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25AC10" w14:textId="77777777" w:rsidR="00931A1F" w:rsidRDefault="00931A1F">
      <w:r>
        <w:separator/>
      </w:r>
    </w:p>
  </w:footnote>
  <w:footnote w:type="continuationSeparator" w:id="0">
    <w:p w14:paraId="7CDEC43C" w14:textId="77777777" w:rsidR="00931A1F" w:rsidRDefault="00931A1F">
      <w:r>
        <w:continuationSeparator/>
      </w:r>
    </w:p>
  </w:footnote>
  <w:footnote w:type="continuationNotice" w:id="1">
    <w:p w14:paraId="6FF5E2CD" w14:textId="77777777" w:rsidR="00931A1F" w:rsidRDefault="00931A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603B67"/>
    <w:multiLevelType w:val="hybridMultilevel"/>
    <w:tmpl w:val="9934C57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9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8"/>
  </w:num>
  <w:num w:numId="2">
    <w:abstractNumId w:val="7"/>
  </w:num>
  <w:num w:numId="3">
    <w:abstractNumId w:val="22"/>
  </w:num>
  <w:num w:numId="4">
    <w:abstractNumId w:val="17"/>
  </w:num>
  <w:num w:numId="5">
    <w:abstractNumId w:val="3"/>
  </w:num>
  <w:num w:numId="6">
    <w:abstractNumId w:val="4"/>
  </w:num>
  <w:num w:numId="7">
    <w:abstractNumId w:val="13"/>
  </w:num>
  <w:num w:numId="8">
    <w:abstractNumId w:val="1"/>
  </w:num>
  <w:num w:numId="9">
    <w:abstractNumId w:val="5"/>
  </w:num>
  <w:num w:numId="10">
    <w:abstractNumId w:val="20"/>
  </w:num>
  <w:num w:numId="11">
    <w:abstractNumId w:val="10"/>
  </w:num>
  <w:num w:numId="12">
    <w:abstractNumId w:val="21"/>
  </w:num>
  <w:num w:numId="13">
    <w:abstractNumId w:val="6"/>
  </w:num>
  <w:num w:numId="14">
    <w:abstractNumId w:val="2"/>
  </w:num>
  <w:num w:numId="15">
    <w:abstractNumId w:val="11"/>
  </w:num>
  <w:num w:numId="16">
    <w:abstractNumId w:val="19"/>
  </w:num>
  <w:num w:numId="17">
    <w:abstractNumId w:val="20"/>
  </w:num>
  <w:num w:numId="18">
    <w:abstractNumId w:val="0"/>
  </w:num>
  <w:num w:numId="19">
    <w:abstractNumId w:val="16"/>
  </w:num>
  <w:num w:numId="20">
    <w:abstractNumId w:val="20"/>
  </w:num>
  <w:num w:numId="21">
    <w:abstractNumId w:val="20"/>
  </w:num>
  <w:num w:numId="22">
    <w:abstractNumId w:val="9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2A21"/>
    <w:rsid w:val="00003ACB"/>
    <w:rsid w:val="00004FEE"/>
    <w:rsid w:val="000060DA"/>
    <w:rsid w:val="00006CA0"/>
    <w:rsid w:val="0001007B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EC5"/>
    <w:rsid w:val="000261C6"/>
    <w:rsid w:val="000271E9"/>
    <w:rsid w:val="00027F00"/>
    <w:rsid w:val="00033453"/>
    <w:rsid w:val="00035119"/>
    <w:rsid w:val="000354FF"/>
    <w:rsid w:val="0003724C"/>
    <w:rsid w:val="00040761"/>
    <w:rsid w:val="00041327"/>
    <w:rsid w:val="00041635"/>
    <w:rsid w:val="000422E4"/>
    <w:rsid w:val="000425B1"/>
    <w:rsid w:val="0004284B"/>
    <w:rsid w:val="000434F4"/>
    <w:rsid w:val="00044A98"/>
    <w:rsid w:val="00045B7C"/>
    <w:rsid w:val="000479FF"/>
    <w:rsid w:val="0005146D"/>
    <w:rsid w:val="0005158E"/>
    <w:rsid w:val="00051D40"/>
    <w:rsid w:val="000537F8"/>
    <w:rsid w:val="0005447F"/>
    <w:rsid w:val="00055559"/>
    <w:rsid w:val="000558CC"/>
    <w:rsid w:val="000558F7"/>
    <w:rsid w:val="00057546"/>
    <w:rsid w:val="000578E6"/>
    <w:rsid w:val="00057D4A"/>
    <w:rsid w:val="00060ACA"/>
    <w:rsid w:val="00061760"/>
    <w:rsid w:val="0006366D"/>
    <w:rsid w:val="00064518"/>
    <w:rsid w:val="00064F50"/>
    <w:rsid w:val="000670B4"/>
    <w:rsid w:val="00070A18"/>
    <w:rsid w:val="00070B6A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524"/>
    <w:rsid w:val="000849EC"/>
    <w:rsid w:val="00084F38"/>
    <w:rsid w:val="00085E83"/>
    <w:rsid w:val="00086E99"/>
    <w:rsid w:val="00086FDA"/>
    <w:rsid w:val="00090E82"/>
    <w:rsid w:val="00091165"/>
    <w:rsid w:val="0009235F"/>
    <w:rsid w:val="00092C2E"/>
    <w:rsid w:val="00093720"/>
    <w:rsid w:val="00093727"/>
    <w:rsid w:val="00096FC7"/>
    <w:rsid w:val="000A0972"/>
    <w:rsid w:val="000A1260"/>
    <w:rsid w:val="000A1869"/>
    <w:rsid w:val="000A4B76"/>
    <w:rsid w:val="000A5BBB"/>
    <w:rsid w:val="000B37F8"/>
    <w:rsid w:val="000B6302"/>
    <w:rsid w:val="000B6EA7"/>
    <w:rsid w:val="000B7BF6"/>
    <w:rsid w:val="000C01F0"/>
    <w:rsid w:val="000C2120"/>
    <w:rsid w:val="000C4EE3"/>
    <w:rsid w:val="000C5C85"/>
    <w:rsid w:val="000C66B9"/>
    <w:rsid w:val="000C6868"/>
    <w:rsid w:val="000C6BB4"/>
    <w:rsid w:val="000C6E46"/>
    <w:rsid w:val="000D1328"/>
    <w:rsid w:val="000D1C4D"/>
    <w:rsid w:val="000D2602"/>
    <w:rsid w:val="000D26BD"/>
    <w:rsid w:val="000D3394"/>
    <w:rsid w:val="000D3953"/>
    <w:rsid w:val="000D3D8E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100268"/>
    <w:rsid w:val="00101523"/>
    <w:rsid w:val="0010301A"/>
    <w:rsid w:val="00103756"/>
    <w:rsid w:val="00104F58"/>
    <w:rsid w:val="00105C36"/>
    <w:rsid w:val="001063A1"/>
    <w:rsid w:val="00106C14"/>
    <w:rsid w:val="001076B9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5881"/>
    <w:rsid w:val="00146151"/>
    <w:rsid w:val="001462D8"/>
    <w:rsid w:val="00150E58"/>
    <w:rsid w:val="0015175C"/>
    <w:rsid w:val="001518EC"/>
    <w:rsid w:val="001520BE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2E0F"/>
    <w:rsid w:val="0017462D"/>
    <w:rsid w:val="001753C8"/>
    <w:rsid w:val="00176DF2"/>
    <w:rsid w:val="00180186"/>
    <w:rsid w:val="001809BA"/>
    <w:rsid w:val="001812CE"/>
    <w:rsid w:val="00182731"/>
    <w:rsid w:val="001829F0"/>
    <w:rsid w:val="00183A34"/>
    <w:rsid w:val="00184CE7"/>
    <w:rsid w:val="00187879"/>
    <w:rsid w:val="00190B9C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2336"/>
    <w:rsid w:val="0021260C"/>
    <w:rsid w:val="00213CFD"/>
    <w:rsid w:val="002143E0"/>
    <w:rsid w:val="00214645"/>
    <w:rsid w:val="00215AD0"/>
    <w:rsid w:val="0021771D"/>
    <w:rsid w:val="00220226"/>
    <w:rsid w:val="00220FD5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567C"/>
    <w:rsid w:val="00236AAF"/>
    <w:rsid w:val="002376B5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32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0523"/>
    <w:rsid w:val="002B27B6"/>
    <w:rsid w:val="002B3752"/>
    <w:rsid w:val="002B42CD"/>
    <w:rsid w:val="002B57E8"/>
    <w:rsid w:val="002B5CAA"/>
    <w:rsid w:val="002B6390"/>
    <w:rsid w:val="002B6E99"/>
    <w:rsid w:val="002B72B8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C7B7C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F0459"/>
    <w:rsid w:val="002F0B3C"/>
    <w:rsid w:val="002F2D37"/>
    <w:rsid w:val="002F3789"/>
    <w:rsid w:val="002F44C8"/>
    <w:rsid w:val="002F7F05"/>
    <w:rsid w:val="003035DC"/>
    <w:rsid w:val="003045FA"/>
    <w:rsid w:val="00305C7F"/>
    <w:rsid w:val="0030737C"/>
    <w:rsid w:val="003104FF"/>
    <w:rsid w:val="00310EE7"/>
    <w:rsid w:val="00310EFB"/>
    <w:rsid w:val="00311173"/>
    <w:rsid w:val="00312947"/>
    <w:rsid w:val="00313904"/>
    <w:rsid w:val="003152E9"/>
    <w:rsid w:val="003161F1"/>
    <w:rsid w:val="003166F4"/>
    <w:rsid w:val="003168BB"/>
    <w:rsid w:val="003171E8"/>
    <w:rsid w:val="003179BC"/>
    <w:rsid w:val="0032088F"/>
    <w:rsid w:val="00320DB7"/>
    <w:rsid w:val="00320F1D"/>
    <w:rsid w:val="00321827"/>
    <w:rsid w:val="00321C40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086A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25A"/>
    <w:rsid w:val="003576F9"/>
    <w:rsid w:val="00360ECB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1FFB"/>
    <w:rsid w:val="00382B09"/>
    <w:rsid w:val="0038301D"/>
    <w:rsid w:val="003830C0"/>
    <w:rsid w:val="0038319F"/>
    <w:rsid w:val="00383CA4"/>
    <w:rsid w:val="00384356"/>
    <w:rsid w:val="00384B9E"/>
    <w:rsid w:val="00384C42"/>
    <w:rsid w:val="00384FBD"/>
    <w:rsid w:val="00387664"/>
    <w:rsid w:val="003879B9"/>
    <w:rsid w:val="00390CE7"/>
    <w:rsid w:val="00392128"/>
    <w:rsid w:val="0039307E"/>
    <w:rsid w:val="00397B41"/>
    <w:rsid w:val="003A0251"/>
    <w:rsid w:val="003A086A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5ADA"/>
    <w:rsid w:val="003B7933"/>
    <w:rsid w:val="003C10C4"/>
    <w:rsid w:val="003C1623"/>
    <w:rsid w:val="003C1843"/>
    <w:rsid w:val="003C1CAB"/>
    <w:rsid w:val="003C20EF"/>
    <w:rsid w:val="003C277E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D7B32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0EF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7A18"/>
    <w:rsid w:val="00490193"/>
    <w:rsid w:val="004910F0"/>
    <w:rsid w:val="004920BB"/>
    <w:rsid w:val="00492B77"/>
    <w:rsid w:val="00492CDB"/>
    <w:rsid w:val="00492D67"/>
    <w:rsid w:val="0049594D"/>
    <w:rsid w:val="00495B48"/>
    <w:rsid w:val="004977D5"/>
    <w:rsid w:val="00497A73"/>
    <w:rsid w:val="004A0D75"/>
    <w:rsid w:val="004A1C6E"/>
    <w:rsid w:val="004A1E63"/>
    <w:rsid w:val="004A24BB"/>
    <w:rsid w:val="004A2C2B"/>
    <w:rsid w:val="004A2DE3"/>
    <w:rsid w:val="004A2FC7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1F2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2947"/>
    <w:rsid w:val="004F5F95"/>
    <w:rsid w:val="004F5FA9"/>
    <w:rsid w:val="004F66AD"/>
    <w:rsid w:val="005010BC"/>
    <w:rsid w:val="005017E9"/>
    <w:rsid w:val="00501A98"/>
    <w:rsid w:val="005037C9"/>
    <w:rsid w:val="00503877"/>
    <w:rsid w:val="00503FD0"/>
    <w:rsid w:val="00505D63"/>
    <w:rsid w:val="00505DEC"/>
    <w:rsid w:val="00506224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190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613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767"/>
    <w:rsid w:val="00552993"/>
    <w:rsid w:val="005541D4"/>
    <w:rsid w:val="005574F7"/>
    <w:rsid w:val="0055798D"/>
    <w:rsid w:val="005621F3"/>
    <w:rsid w:val="00562566"/>
    <w:rsid w:val="00563DD3"/>
    <w:rsid w:val="005644EF"/>
    <w:rsid w:val="00564596"/>
    <w:rsid w:val="0056476E"/>
    <w:rsid w:val="00564B94"/>
    <w:rsid w:val="00564EA5"/>
    <w:rsid w:val="0056560E"/>
    <w:rsid w:val="00566028"/>
    <w:rsid w:val="005665CB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4CC1"/>
    <w:rsid w:val="0058565B"/>
    <w:rsid w:val="005865C6"/>
    <w:rsid w:val="005918CB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C2EFD"/>
    <w:rsid w:val="005C3F8B"/>
    <w:rsid w:val="005C41FC"/>
    <w:rsid w:val="005C654E"/>
    <w:rsid w:val="005C6FBD"/>
    <w:rsid w:val="005D098B"/>
    <w:rsid w:val="005D2CA3"/>
    <w:rsid w:val="005D301D"/>
    <w:rsid w:val="005D344B"/>
    <w:rsid w:val="005D345E"/>
    <w:rsid w:val="005D3493"/>
    <w:rsid w:val="005D368D"/>
    <w:rsid w:val="005D4192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3579"/>
    <w:rsid w:val="005E6A7F"/>
    <w:rsid w:val="005E6D94"/>
    <w:rsid w:val="005E7588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5F3D"/>
    <w:rsid w:val="00605F9F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5862"/>
    <w:rsid w:val="00621950"/>
    <w:rsid w:val="0062249C"/>
    <w:rsid w:val="00622C05"/>
    <w:rsid w:val="00624593"/>
    <w:rsid w:val="006248C0"/>
    <w:rsid w:val="00624C20"/>
    <w:rsid w:val="00625992"/>
    <w:rsid w:val="00626987"/>
    <w:rsid w:val="00632B4D"/>
    <w:rsid w:val="00632BBC"/>
    <w:rsid w:val="00632BEC"/>
    <w:rsid w:val="00633CBB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2A5A"/>
    <w:rsid w:val="006542D5"/>
    <w:rsid w:val="00655910"/>
    <w:rsid w:val="00655C02"/>
    <w:rsid w:val="006565E4"/>
    <w:rsid w:val="00657579"/>
    <w:rsid w:val="00657A2D"/>
    <w:rsid w:val="00657B52"/>
    <w:rsid w:val="00662F0E"/>
    <w:rsid w:val="006633F5"/>
    <w:rsid w:val="00663F20"/>
    <w:rsid w:val="00665204"/>
    <w:rsid w:val="0066549A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184A"/>
    <w:rsid w:val="00682117"/>
    <w:rsid w:val="00682294"/>
    <w:rsid w:val="00682E57"/>
    <w:rsid w:val="006850B1"/>
    <w:rsid w:val="00685BEE"/>
    <w:rsid w:val="00686732"/>
    <w:rsid w:val="00686A9C"/>
    <w:rsid w:val="006900FB"/>
    <w:rsid w:val="00692008"/>
    <w:rsid w:val="0069212C"/>
    <w:rsid w:val="006931BB"/>
    <w:rsid w:val="006931D3"/>
    <w:rsid w:val="00695CC7"/>
    <w:rsid w:val="00695E3C"/>
    <w:rsid w:val="00696FAB"/>
    <w:rsid w:val="006A2256"/>
    <w:rsid w:val="006A22B2"/>
    <w:rsid w:val="006A2CE2"/>
    <w:rsid w:val="006A3AAB"/>
    <w:rsid w:val="006A44C1"/>
    <w:rsid w:val="006A4728"/>
    <w:rsid w:val="006A5967"/>
    <w:rsid w:val="006A61AB"/>
    <w:rsid w:val="006A67FB"/>
    <w:rsid w:val="006A7BE2"/>
    <w:rsid w:val="006B0246"/>
    <w:rsid w:val="006B08A1"/>
    <w:rsid w:val="006B12A3"/>
    <w:rsid w:val="006B1D1D"/>
    <w:rsid w:val="006B1D9C"/>
    <w:rsid w:val="006B2491"/>
    <w:rsid w:val="006B270A"/>
    <w:rsid w:val="006B444F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0FD"/>
    <w:rsid w:val="006E27B7"/>
    <w:rsid w:val="006E3D48"/>
    <w:rsid w:val="006E6320"/>
    <w:rsid w:val="006E66C9"/>
    <w:rsid w:val="006E68C6"/>
    <w:rsid w:val="006E7067"/>
    <w:rsid w:val="006F2293"/>
    <w:rsid w:val="006F309B"/>
    <w:rsid w:val="006F4705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590"/>
    <w:rsid w:val="007067F5"/>
    <w:rsid w:val="007074E4"/>
    <w:rsid w:val="007101D8"/>
    <w:rsid w:val="00712AFE"/>
    <w:rsid w:val="00713585"/>
    <w:rsid w:val="00713861"/>
    <w:rsid w:val="00713E18"/>
    <w:rsid w:val="0071491B"/>
    <w:rsid w:val="00714D87"/>
    <w:rsid w:val="0071746A"/>
    <w:rsid w:val="007176B3"/>
    <w:rsid w:val="00720050"/>
    <w:rsid w:val="00721443"/>
    <w:rsid w:val="00722739"/>
    <w:rsid w:val="00723108"/>
    <w:rsid w:val="00726DD1"/>
    <w:rsid w:val="00727D25"/>
    <w:rsid w:val="00732A5E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47DF4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AC"/>
    <w:rsid w:val="00764932"/>
    <w:rsid w:val="007649AE"/>
    <w:rsid w:val="00764EF8"/>
    <w:rsid w:val="00765EC0"/>
    <w:rsid w:val="00766E1C"/>
    <w:rsid w:val="00767B38"/>
    <w:rsid w:val="007708CF"/>
    <w:rsid w:val="0077208E"/>
    <w:rsid w:val="007729B1"/>
    <w:rsid w:val="00772BF0"/>
    <w:rsid w:val="00773672"/>
    <w:rsid w:val="007747F0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085"/>
    <w:rsid w:val="007B2895"/>
    <w:rsid w:val="007B2AFE"/>
    <w:rsid w:val="007B407C"/>
    <w:rsid w:val="007B41C9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6183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521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9D8"/>
    <w:rsid w:val="00830D8A"/>
    <w:rsid w:val="00831FA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26B6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85"/>
    <w:rsid w:val="00854080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1E99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6A34"/>
    <w:rsid w:val="009279E4"/>
    <w:rsid w:val="00927BBE"/>
    <w:rsid w:val="00931192"/>
    <w:rsid w:val="00931975"/>
    <w:rsid w:val="00931A1F"/>
    <w:rsid w:val="00932E4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686"/>
    <w:rsid w:val="00974126"/>
    <w:rsid w:val="009745B1"/>
    <w:rsid w:val="00975212"/>
    <w:rsid w:val="009768CA"/>
    <w:rsid w:val="009769D1"/>
    <w:rsid w:val="00977531"/>
    <w:rsid w:val="00977569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347D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DCA"/>
    <w:rsid w:val="009D3F3D"/>
    <w:rsid w:val="009D60AE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4002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A00"/>
    <w:rsid w:val="00A71258"/>
    <w:rsid w:val="00A7151A"/>
    <w:rsid w:val="00A71ED5"/>
    <w:rsid w:val="00A734A7"/>
    <w:rsid w:val="00A73B8F"/>
    <w:rsid w:val="00A747E8"/>
    <w:rsid w:val="00A74B69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42F5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2B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327F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0D96"/>
    <w:rsid w:val="00AF2FDE"/>
    <w:rsid w:val="00AF31F3"/>
    <w:rsid w:val="00AF49A9"/>
    <w:rsid w:val="00AF6394"/>
    <w:rsid w:val="00AF6865"/>
    <w:rsid w:val="00AF7335"/>
    <w:rsid w:val="00AF7751"/>
    <w:rsid w:val="00AF78B7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4DE"/>
    <w:rsid w:val="00B26C8C"/>
    <w:rsid w:val="00B2793D"/>
    <w:rsid w:val="00B27C00"/>
    <w:rsid w:val="00B30152"/>
    <w:rsid w:val="00B3051B"/>
    <w:rsid w:val="00B30DB2"/>
    <w:rsid w:val="00B30EDD"/>
    <w:rsid w:val="00B31096"/>
    <w:rsid w:val="00B3292D"/>
    <w:rsid w:val="00B32C34"/>
    <w:rsid w:val="00B35238"/>
    <w:rsid w:val="00B35449"/>
    <w:rsid w:val="00B35A12"/>
    <w:rsid w:val="00B40860"/>
    <w:rsid w:val="00B40F49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48C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C08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556"/>
    <w:rsid w:val="00B776FA"/>
    <w:rsid w:val="00B77817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1D4D"/>
    <w:rsid w:val="00B93825"/>
    <w:rsid w:val="00B93E8E"/>
    <w:rsid w:val="00B94E57"/>
    <w:rsid w:val="00B97F29"/>
    <w:rsid w:val="00BA2007"/>
    <w:rsid w:val="00BA2D17"/>
    <w:rsid w:val="00BA416B"/>
    <w:rsid w:val="00BA4780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4CE7"/>
    <w:rsid w:val="00BC7347"/>
    <w:rsid w:val="00BD096F"/>
    <w:rsid w:val="00BD1395"/>
    <w:rsid w:val="00BD13F6"/>
    <w:rsid w:val="00BD2435"/>
    <w:rsid w:val="00BD4BA3"/>
    <w:rsid w:val="00BD4DC9"/>
    <w:rsid w:val="00BD4FB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434"/>
    <w:rsid w:val="00C13668"/>
    <w:rsid w:val="00C139FB"/>
    <w:rsid w:val="00C14267"/>
    <w:rsid w:val="00C14DFB"/>
    <w:rsid w:val="00C1508A"/>
    <w:rsid w:val="00C1519F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47C0B"/>
    <w:rsid w:val="00C51570"/>
    <w:rsid w:val="00C52859"/>
    <w:rsid w:val="00C52B23"/>
    <w:rsid w:val="00C55004"/>
    <w:rsid w:val="00C55599"/>
    <w:rsid w:val="00C56DB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4CCF"/>
    <w:rsid w:val="00C753D3"/>
    <w:rsid w:val="00C75FB7"/>
    <w:rsid w:val="00C77E25"/>
    <w:rsid w:val="00C80221"/>
    <w:rsid w:val="00C80918"/>
    <w:rsid w:val="00C80E0A"/>
    <w:rsid w:val="00C81695"/>
    <w:rsid w:val="00C82713"/>
    <w:rsid w:val="00C829FE"/>
    <w:rsid w:val="00C82AAE"/>
    <w:rsid w:val="00C82C82"/>
    <w:rsid w:val="00C838CD"/>
    <w:rsid w:val="00C83BBD"/>
    <w:rsid w:val="00C83D71"/>
    <w:rsid w:val="00C8556F"/>
    <w:rsid w:val="00C859D0"/>
    <w:rsid w:val="00C86E9C"/>
    <w:rsid w:val="00C918CC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5AAA"/>
    <w:rsid w:val="00CA6563"/>
    <w:rsid w:val="00CB0058"/>
    <w:rsid w:val="00CB0CD4"/>
    <w:rsid w:val="00CB1B54"/>
    <w:rsid w:val="00CB5A94"/>
    <w:rsid w:val="00CB77B3"/>
    <w:rsid w:val="00CB7CF5"/>
    <w:rsid w:val="00CC1D05"/>
    <w:rsid w:val="00CC282C"/>
    <w:rsid w:val="00CC7422"/>
    <w:rsid w:val="00CD0263"/>
    <w:rsid w:val="00CD0692"/>
    <w:rsid w:val="00CD0847"/>
    <w:rsid w:val="00CD0ACD"/>
    <w:rsid w:val="00CD34D3"/>
    <w:rsid w:val="00CD3996"/>
    <w:rsid w:val="00CD3C3C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CF7A1B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4E75"/>
    <w:rsid w:val="00D26AB9"/>
    <w:rsid w:val="00D27E30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50194"/>
    <w:rsid w:val="00D52064"/>
    <w:rsid w:val="00D54D24"/>
    <w:rsid w:val="00D57E81"/>
    <w:rsid w:val="00D602AF"/>
    <w:rsid w:val="00D602E5"/>
    <w:rsid w:val="00D61644"/>
    <w:rsid w:val="00D6187F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9EB"/>
    <w:rsid w:val="00D85D69"/>
    <w:rsid w:val="00D86A00"/>
    <w:rsid w:val="00D9063C"/>
    <w:rsid w:val="00D90E9E"/>
    <w:rsid w:val="00D92A21"/>
    <w:rsid w:val="00D92DB1"/>
    <w:rsid w:val="00D93641"/>
    <w:rsid w:val="00D93AFC"/>
    <w:rsid w:val="00D94E1B"/>
    <w:rsid w:val="00D9531D"/>
    <w:rsid w:val="00D96E8D"/>
    <w:rsid w:val="00DA070C"/>
    <w:rsid w:val="00DA07F0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DC7"/>
    <w:rsid w:val="00DB6F48"/>
    <w:rsid w:val="00DB7364"/>
    <w:rsid w:val="00DB7391"/>
    <w:rsid w:val="00DB789C"/>
    <w:rsid w:val="00DC01A6"/>
    <w:rsid w:val="00DC09E4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11D0"/>
    <w:rsid w:val="00E33627"/>
    <w:rsid w:val="00E33AFA"/>
    <w:rsid w:val="00E3445B"/>
    <w:rsid w:val="00E34AF2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FE0"/>
    <w:rsid w:val="00E56694"/>
    <w:rsid w:val="00E56D8E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1286"/>
    <w:rsid w:val="00E8180C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10A3"/>
    <w:rsid w:val="00EA125F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4EA3"/>
    <w:rsid w:val="00EB5091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1AA6"/>
    <w:rsid w:val="00EE25BE"/>
    <w:rsid w:val="00EE2857"/>
    <w:rsid w:val="00EE3775"/>
    <w:rsid w:val="00EE5135"/>
    <w:rsid w:val="00EE62F8"/>
    <w:rsid w:val="00EE65FC"/>
    <w:rsid w:val="00EE7907"/>
    <w:rsid w:val="00EE7F45"/>
    <w:rsid w:val="00EF0696"/>
    <w:rsid w:val="00EF0B41"/>
    <w:rsid w:val="00EF0BAA"/>
    <w:rsid w:val="00EF11F8"/>
    <w:rsid w:val="00EF1AD5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2EE6"/>
    <w:rsid w:val="00F1317F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6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BC2"/>
    <w:rsid w:val="00F529A9"/>
    <w:rsid w:val="00F52E3B"/>
    <w:rsid w:val="00F53213"/>
    <w:rsid w:val="00F54393"/>
    <w:rsid w:val="00F5583D"/>
    <w:rsid w:val="00F55EAE"/>
    <w:rsid w:val="00F565A4"/>
    <w:rsid w:val="00F5709D"/>
    <w:rsid w:val="00F5717F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B8A"/>
    <w:rsid w:val="00F84019"/>
    <w:rsid w:val="00F842AA"/>
    <w:rsid w:val="00F84837"/>
    <w:rsid w:val="00F87C0B"/>
    <w:rsid w:val="00F87F3F"/>
    <w:rsid w:val="00F91351"/>
    <w:rsid w:val="00F91977"/>
    <w:rsid w:val="00F95B8B"/>
    <w:rsid w:val="00FA06A4"/>
    <w:rsid w:val="00FA198D"/>
    <w:rsid w:val="00FA2FEC"/>
    <w:rsid w:val="00FA306D"/>
    <w:rsid w:val="00FA47BB"/>
    <w:rsid w:val="00FA4964"/>
    <w:rsid w:val="00FA5732"/>
    <w:rsid w:val="00FB0457"/>
    <w:rsid w:val="00FB1E61"/>
    <w:rsid w:val="00FB2D7C"/>
    <w:rsid w:val="00FB48F6"/>
    <w:rsid w:val="00FB4ADA"/>
    <w:rsid w:val="00FB52B0"/>
    <w:rsid w:val="00FB5A5E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4FA5"/>
    <w:rsid w:val="00FD5206"/>
    <w:rsid w:val="00FD64DD"/>
    <w:rsid w:val="00FD734E"/>
    <w:rsid w:val="00FD7366"/>
    <w:rsid w:val="00FE0135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  <w:style w:type="paragraph" w:customStyle="1" w:styleId="Default">
    <w:name w:val="Default"/>
    <w:rsid w:val="003C184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3C1843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  <w:style w:type="paragraph" w:styleId="Bezmezer">
    <w:name w:val="No Spacing"/>
    <w:uiPriority w:val="1"/>
    <w:qFormat/>
    <w:rsid w:val="00220226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148B5-C101-4691-8199-154FECF58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2773</Words>
  <Characters>17815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20547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Veleba Aneta Ing.</cp:lastModifiedBy>
  <cp:revision>23</cp:revision>
  <cp:lastPrinted>2019-05-17T11:25:00Z</cp:lastPrinted>
  <dcterms:created xsi:type="dcterms:W3CDTF">2022-10-21T06:32:00Z</dcterms:created>
  <dcterms:modified xsi:type="dcterms:W3CDTF">2022-11-02T13:19:00Z</dcterms:modified>
</cp:coreProperties>
</file>