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6DF4B" w14:textId="77777777" w:rsidR="00646C8B" w:rsidRDefault="00646C8B"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310DF940" w14:textId="2A01B7DA"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w:t>
      </w:r>
    </w:p>
    <w:p w14:paraId="001FD1F0" w14:textId="20CA4239" w:rsidR="00624BAC" w:rsidRPr="00F64DB3" w:rsidRDefault="00E95278" w:rsidP="00445958">
      <w:pPr>
        <w:pStyle w:val="Zkladntext3"/>
        <w:spacing w:before="120" w:after="120" w:line="264" w:lineRule="auto"/>
        <w:jc w:val="center"/>
        <w:rPr>
          <w:rFonts w:ascii="Arial" w:hAnsi="Arial" w:cs="Arial"/>
          <w:b/>
          <w:sz w:val="28"/>
          <w:szCs w:val="28"/>
        </w:rPr>
      </w:pPr>
      <w:r w:rsidRPr="007C4261">
        <w:rPr>
          <w:rFonts w:ascii="Arial" w:hAnsi="Arial" w:cs="Arial"/>
          <w:b/>
          <w:sz w:val="28"/>
          <w:szCs w:val="28"/>
        </w:rPr>
        <w:t>II/</w:t>
      </w:r>
      <w:r w:rsidR="0029180D" w:rsidRPr="007C4261">
        <w:rPr>
          <w:rFonts w:ascii="Arial" w:hAnsi="Arial" w:cs="Arial"/>
          <w:b/>
          <w:sz w:val="28"/>
          <w:szCs w:val="28"/>
        </w:rPr>
        <w:t>3</w:t>
      </w:r>
      <w:r w:rsidR="00817538" w:rsidRPr="007C4261">
        <w:rPr>
          <w:rFonts w:ascii="Arial" w:hAnsi="Arial" w:cs="Arial"/>
          <w:b/>
          <w:sz w:val="28"/>
          <w:szCs w:val="28"/>
        </w:rPr>
        <w:t>53</w:t>
      </w:r>
      <w:r w:rsidR="0029180D" w:rsidRPr="007C4261">
        <w:rPr>
          <w:rFonts w:ascii="Arial" w:hAnsi="Arial" w:cs="Arial"/>
          <w:b/>
          <w:sz w:val="28"/>
          <w:szCs w:val="28"/>
        </w:rPr>
        <w:t xml:space="preserve"> </w:t>
      </w:r>
      <w:r w:rsidR="00817538" w:rsidRPr="007C4261">
        <w:rPr>
          <w:rFonts w:ascii="Arial" w:hAnsi="Arial" w:cs="Arial"/>
          <w:b/>
          <w:sz w:val="28"/>
          <w:szCs w:val="28"/>
        </w:rPr>
        <w:t>Stáj - Zhoř</w:t>
      </w:r>
      <w:r w:rsidR="009828B9" w:rsidRPr="007C4261">
        <w:rPr>
          <w:rFonts w:ascii="Arial" w:hAnsi="Arial" w:cs="Arial"/>
          <w:b/>
          <w:sz w:val="28"/>
          <w:szCs w:val="28"/>
        </w:rPr>
        <w:t xml:space="preserve">, </w:t>
      </w:r>
      <w:r w:rsidR="007C4261" w:rsidRPr="007C4261">
        <w:rPr>
          <w:rFonts w:ascii="Arial" w:hAnsi="Arial" w:cs="Arial"/>
          <w:b/>
          <w:sz w:val="28"/>
          <w:szCs w:val="28"/>
        </w:rPr>
        <w:t xml:space="preserve">3. stavba, </w:t>
      </w:r>
      <w:r w:rsidR="009828B9" w:rsidRPr="007C4261">
        <w:rPr>
          <w:rFonts w:ascii="Arial" w:hAnsi="Arial" w:cs="Arial"/>
          <w:b/>
          <w:sz w:val="28"/>
          <w:szCs w:val="28"/>
        </w:rPr>
        <w:t>PD</w:t>
      </w:r>
    </w:p>
    <w:p w14:paraId="5FC594D0" w14:textId="77777777"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w:t>
      </w:r>
      <w:r w:rsidR="00D66815">
        <w:rPr>
          <w:rFonts w:ascii="Arial" w:hAnsi="Arial" w:cs="Arial"/>
          <w:sz w:val="22"/>
          <w:szCs w:val="22"/>
        </w:rPr>
        <w:t>á</w:t>
      </w:r>
      <w:r w:rsidRPr="00C91DE9">
        <w:rPr>
          <w:rFonts w:ascii="Arial" w:hAnsi="Arial" w:cs="Arial"/>
          <w:sz w:val="22"/>
          <w:szCs w:val="22"/>
        </w:rPr>
        <w:t xml:space="preserve"> podle ustanovení § 1746 odst. 2 zákona č. 89/2012 Sb., občanský zákoník</w:t>
      </w:r>
      <w:r w:rsidR="00911A21">
        <w:rPr>
          <w:rFonts w:ascii="Arial" w:hAnsi="Arial" w:cs="Arial"/>
          <w:sz w:val="22"/>
          <w:szCs w:val="22"/>
        </w:rPr>
        <w:t xml:space="preserve"> v</w:t>
      </w:r>
      <w:r w:rsidR="001C4839">
        <w:rPr>
          <w:rFonts w:ascii="Arial" w:hAnsi="Arial" w:cs="Arial"/>
          <w:sz w:val="22"/>
          <w:szCs w:val="22"/>
        </w:rPr>
        <w:t>e znění pozdějších předpisů</w:t>
      </w:r>
      <w:r w:rsidRPr="00C91DE9">
        <w:rPr>
          <w:rFonts w:ascii="Arial" w:hAnsi="Arial" w:cs="Arial"/>
          <w:sz w:val="22"/>
          <w:szCs w:val="22"/>
        </w:rPr>
        <w:t xml:space="preserve"> (dále jen „občanský zákoník“) s přiměřeným užitím ustanovení § 2586 a násl. občanského zákoníku</w:t>
      </w:r>
    </w:p>
    <w:p w14:paraId="39EAEB59" w14:textId="77777777" w:rsidR="00C4146A" w:rsidRPr="001C664A" w:rsidRDefault="00C4146A" w:rsidP="00F34E8A">
      <w:pPr>
        <w:spacing w:line="264" w:lineRule="auto"/>
        <w:jc w:val="both"/>
        <w:rPr>
          <w:rFonts w:ascii="Arial" w:hAnsi="Arial" w:cs="Arial"/>
          <w:b/>
          <w:sz w:val="22"/>
          <w:szCs w:val="22"/>
        </w:rPr>
      </w:pPr>
    </w:p>
    <w:p w14:paraId="045379E5"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11780163"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43D9F979" w14:textId="77777777" w:rsidR="005726E4" w:rsidRPr="005726E4"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p>
    <w:p w14:paraId="1C446DE0" w14:textId="282061F5" w:rsidR="005726E4" w:rsidRDefault="005726E4" w:rsidP="005726E4">
      <w:pPr>
        <w:jc w:val="both"/>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AA3C81" w:rsidRPr="005726E4">
        <w:rPr>
          <w:rFonts w:ascii="Arial" w:eastAsia="MS Mincho" w:hAnsi="Arial" w:cs="Arial"/>
          <w:sz w:val="22"/>
          <w:szCs w:val="22"/>
        </w:rPr>
        <w:t xml:space="preserve">Žižkova </w:t>
      </w:r>
      <w:r w:rsidR="00C70798">
        <w:rPr>
          <w:rFonts w:ascii="Arial" w:eastAsia="MS Mincho" w:hAnsi="Arial" w:cs="Arial"/>
          <w:sz w:val="22"/>
          <w:szCs w:val="22"/>
        </w:rPr>
        <w:t>1882/</w:t>
      </w:r>
      <w:r w:rsidR="00AA3C81" w:rsidRPr="005726E4">
        <w:rPr>
          <w:rFonts w:ascii="Arial" w:eastAsia="MS Mincho" w:hAnsi="Arial" w:cs="Arial"/>
          <w:sz w:val="22"/>
          <w:szCs w:val="22"/>
        </w:rPr>
        <w:t>57, 58</w:t>
      </w:r>
      <w:r w:rsidR="00C70798">
        <w:rPr>
          <w:rFonts w:ascii="Arial" w:eastAsia="MS Mincho" w:hAnsi="Arial" w:cs="Arial"/>
          <w:sz w:val="22"/>
          <w:szCs w:val="22"/>
        </w:rPr>
        <w:t>6</w:t>
      </w:r>
      <w:r w:rsidR="00AA3C81" w:rsidRPr="005726E4">
        <w:rPr>
          <w:rFonts w:ascii="Arial" w:eastAsia="MS Mincho" w:hAnsi="Arial" w:cs="Arial"/>
          <w:sz w:val="22"/>
          <w:szCs w:val="22"/>
        </w:rPr>
        <w:t xml:space="preserve"> </w:t>
      </w:r>
      <w:r w:rsidR="00C70798">
        <w:rPr>
          <w:rFonts w:ascii="Arial" w:eastAsia="MS Mincho" w:hAnsi="Arial" w:cs="Arial"/>
          <w:sz w:val="22"/>
          <w:szCs w:val="22"/>
        </w:rPr>
        <w:t>01</w:t>
      </w:r>
      <w:r w:rsidR="00AA3C81" w:rsidRPr="005726E4">
        <w:rPr>
          <w:rFonts w:ascii="Arial" w:eastAsia="MS Mincho" w:hAnsi="Arial" w:cs="Arial"/>
          <w:sz w:val="22"/>
          <w:szCs w:val="22"/>
        </w:rPr>
        <w:t xml:space="preserve"> Jihlava</w:t>
      </w:r>
    </w:p>
    <w:p w14:paraId="0837F8D4" w14:textId="4598C289" w:rsidR="005726E4" w:rsidRDefault="00AA3C81" w:rsidP="005726E4">
      <w:pPr>
        <w:jc w:val="both"/>
        <w:rPr>
          <w:rFonts w:ascii="Arial" w:eastAsia="MS Mincho" w:hAnsi="Arial" w:cs="Arial"/>
          <w:sz w:val="22"/>
          <w:szCs w:val="22"/>
        </w:rPr>
      </w:pPr>
      <w:r w:rsidRPr="005726E4">
        <w:rPr>
          <w:rFonts w:ascii="Arial" w:eastAsia="MS Mincho" w:hAnsi="Arial" w:cs="Arial"/>
          <w:sz w:val="22"/>
          <w:szCs w:val="22"/>
        </w:rPr>
        <w:t>zastoupený</w:t>
      </w:r>
      <w:r w:rsidR="005726E4">
        <w:rPr>
          <w:rFonts w:ascii="Arial" w:eastAsia="MS Mincho" w:hAnsi="Arial" w:cs="Arial"/>
          <w:sz w:val="22"/>
          <w:szCs w:val="22"/>
        </w:rPr>
        <w:t>:</w:t>
      </w:r>
      <w:r w:rsidRPr="005726E4">
        <w:rPr>
          <w:rFonts w:ascii="Arial" w:eastAsia="MS Mincho" w:hAnsi="Arial" w:cs="Arial"/>
          <w:sz w:val="22"/>
          <w:szCs w:val="22"/>
        </w:rPr>
        <w:t xml:space="preserve"> </w:t>
      </w:r>
      <w:r w:rsidR="005726E4">
        <w:rPr>
          <w:rFonts w:ascii="Arial" w:eastAsia="MS Mincho" w:hAnsi="Arial" w:cs="Arial"/>
          <w:sz w:val="22"/>
          <w:szCs w:val="22"/>
        </w:rPr>
        <w:tab/>
      </w:r>
      <w:r w:rsidR="005726E4">
        <w:rPr>
          <w:rFonts w:ascii="Arial" w:eastAsia="MS Mincho" w:hAnsi="Arial" w:cs="Arial"/>
          <w:sz w:val="22"/>
          <w:szCs w:val="22"/>
        </w:rPr>
        <w:tab/>
      </w:r>
      <w:r w:rsidR="005726E4">
        <w:rPr>
          <w:rFonts w:ascii="Arial" w:eastAsia="MS Mincho" w:hAnsi="Arial" w:cs="Arial"/>
          <w:sz w:val="22"/>
          <w:szCs w:val="22"/>
        </w:rPr>
        <w:tab/>
      </w:r>
      <w:r w:rsidR="00A96FDD" w:rsidRPr="00A96FDD">
        <w:rPr>
          <w:rFonts w:ascii="Arial" w:eastAsia="MS Mincho" w:hAnsi="Arial" w:cs="Arial"/>
          <w:sz w:val="22"/>
          <w:szCs w:val="22"/>
        </w:rPr>
        <w:t xml:space="preserve">Mgr. Vítězslavem </w:t>
      </w:r>
      <w:proofErr w:type="spellStart"/>
      <w:r w:rsidR="00A96FDD" w:rsidRPr="00A96FDD">
        <w:rPr>
          <w:rFonts w:ascii="Arial" w:eastAsia="MS Mincho" w:hAnsi="Arial" w:cs="Arial"/>
          <w:sz w:val="22"/>
          <w:szCs w:val="22"/>
        </w:rPr>
        <w:t>Schrekem</w:t>
      </w:r>
      <w:proofErr w:type="spellEnd"/>
      <w:r w:rsidR="00A96FDD" w:rsidRPr="00A96FDD">
        <w:rPr>
          <w:rFonts w:ascii="Arial" w:eastAsia="MS Mincho" w:hAnsi="Arial" w:cs="Arial"/>
          <w:sz w:val="22"/>
          <w:szCs w:val="22"/>
        </w:rPr>
        <w:t>, MBA, hejtmanem</w:t>
      </w:r>
    </w:p>
    <w:p w14:paraId="73A52355" w14:textId="77777777" w:rsidR="00C84FA8" w:rsidRDefault="00C84FA8" w:rsidP="00C84FA8">
      <w:pPr>
        <w:ind w:left="2835" w:hanging="2835"/>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eastAsia="MS Mincho" w:hAnsi="Arial" w:cs="Arial"/>
          <w:sz w:val="22"/>
        </w:rPr>
        <w:t>Ing. Miroslav Houška, náměstek hejtmana</w:t>
      </w:r>
    </w:p>
    <w:p w14:paraId="632697AD" w14:textId="0219F402"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sidR="00E95278">
        <w:rPr>
          <w:rFonts w:ascii="Arial" w:eastAsia="MS Mincho" w:hAnsi="Arial" w:cs="Arial"/>
          <w:sz w:val="22"/>
          <w:szCs w:val="22"/>
        </w:rPr>
        <w:t xml:space="preserve">Ing. </w:t>
      </w:r>
      <w:r w:rsidR="00817538">
        <w:rPr>
          <w:rFonts w:ascii="Arial" w:eastAsia="MS Mincho" w:hAnsi="Arial" w:cs="Arial"/>
          <w:sz w:val="22"/>
          <w:szCs w:val="22"/>
        </w:rPr>
        <w:t>Irena Šedová</w:t>
      </w:r>
      <w:r>
        <w:rPr>
          <w:rFonts w:ascii="Arial" w:eastAsia="MS Mincho" w:hAnsi="Arial" w:cs="Arial"/>
          <w:sz w:val="22"/>
          <w:szCs w:val="22"/>
        </w:rPr>
        <w:t xml:space="preserve">, </w:t>
      </w:r>
      <w:r w:rsidRPr="007865CF">
        <w:rPr>
          <w:rFonts w:ascii="Arial" w:eastAsia="MS Mincho" w:hAnsi="Arial" w:cs="Arial"/>
          <w:sz w:val="22"/>
          <w:szCs w:val="22"/>
        </w:rPr>
        <w:t xml:space="preserve">Ing. </w:t>
      </w:r>
      <w:r w:rsidR="00B00ECE">
        <w:rPr>
          <w:rFonts w:ascii="Arial" w:eastAsia="MS Mincho" w:hAnsi="Arial" w:cs="Arial"/>
          <w:sz w:val="22"/>
          <w:szCs w:val="22"/>
        </w:rPr>
        <w:t>Stanislav Juránek</w:t>
      </w:r>
    </w:p>
    <w:p w14:paraId="5A95A9DA" w14:textId="2942D1B7" w:rsidR="00AA3C81" w:rsidRPr="007865CF" w:rsidRDefault="005726E4" w:rsidP="00AA3C81">
      <w:pPr>
        <w:tabs>
          <w:tab w:val="left" w:pos="2835"/>
        </w:tabs>
        <w:jc w:val="both"/>
        <w:rPr>
          <w:rFonts w:ascii="Arial" w:hAnsi="Arial" w:cs="Arial"/>
          <w:sz w:val="22"/>
          <w:szCs w:val="22"/>
        </w:rPr>
      </w:pPr>
      <w:r>
        <w:rPr>
          <w:rFonts w:ascii="Arial" w:hAnsi="Arial" w:cs="Arial"/>
          <w:sz w:val="22"/>
          <w:szCs w:val="22"/>
        </w:rPr>
        <w:t>b</w:t>
      </w:r>
      <w:r w:rsidR="00AA3C81">
        <w:rPr>
          <w:rFonts w:ascii="Arial" w:hAnsi="Arial" w:cs="Arial"/>
          <w:sz w:val="22"/>
          <w:szCs w:val="22"/>
        </w:rPr>
        <w:t>ankovní spojení:</w:t>
      </w:r>
      <w:r w:rsidR="00AA3C81">
        <w:rPr>
          <w:rFonts w:ascii="Arial" w:hAnsi="Arial" w:cs="Arial"/>
          <w:sz w:val="22"/>
          <w:szCs w:val="22"/>
        </w:rPr>
        <w:tab/>
      </w:r>
      <w:r w:rsidR="00A27227">
        <w:rPr>
          <w:rFonts w:ascii="Arial" w:hAnsi="Arial" w:cs="Arial"/>
          <w:sz w:val="22"/>
          <w:szCs w:val="22"/>
        </w:rPr>
        <w:t>Československá obchodní banka, a.s.</w:t>
      </w:r>
    </w:p>
    <w:p w14:paraId="60576FEE" w14:textId="77777777" w:rsidR="00216CBA" w:rsidRPr="00216CBA" w:rsidRDefault="005726E4" w:rsidP="00AA3C81">
      <w:pPr>
        <w:tabs>
          <w:tab w:val="left" w:pos="2835"/>
        </w:tabs>
        <w:jc w:val="both"/>
        <w:rPr>
          <w:rFonts w:ascii="Arial" w:hAnsi="Arial" w:cs="Arial"/>
          <w:sz w:val="22"/>
          <w:szCs w:val="22"/>
        </w:rPr>
      </w:pPr>
      <w:r>
        <w:rPr>
          <w:rFonts w:ascii="Arial" w:hAnsi="Arial" w:cs="Arial"/>
          <w:sz w:val="22"/>
          <w:szCs w:val="22"/>
        </w:rPr>
        <w:t>č</w:t>
      </w:r>
      <w:r w:rsidR="00AA3C81">
        <w:rPr>
          <w:rFonts w:ascii="Arial" w:hAnsi="Arial" w:cs="Arial"/>
          <w:sz w:val="22"/>
          <w:szCs w:val="22"/>
        </w:rPr>
        <w:t>íslo účtu:</w:t>
      </w:r>
      <w:r w:rsidR="00AA3C81">
        <w:rPr>
          <w:rFonts w:ascii="Arial" w:hAnsi="Arial" w:cs="Arial"/>
          <w:sz w:val="22"/>
          <w:szCs w:val="22"/>
        </w:rPr>
        <w:tab/>
      </w:r>
      <w:r w:rsidR="00216CBA" w:rsidRPr="00216CBA">
        <w:rPr>
          <w:rFonts w:ascii="Arial" w:hAnsi="Arial" w:cs="Arial"/>
          <w:sz w:val="22"/>
          <w:szCs w:val="22"/>
        </w:rPr>
        <w:t>217817513/0300</w:t>
      </w:r>
    </w:p>
    <w:p w14:paraId="73FA8624" w14:textId="143F6D79"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6CF90A23"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2906D2AF" w14:textId="77777777" w:rsidR="00C4146A" w:rsidRPr="001C664A" w:rsidRDefault="00C4146A" w:rsidP="00F34E8A">
      <w:pPr>
        <w:spacing w:line="264" w:lineRule="auto"/>
        <w:jc w:val="both"/>
        <w:rPr>
          <w:rFonts w:ascii="Arial" w:hAnsi="Arial" w:cs="Arial"/>
          <w:b/>
          <w:sz w:val="22"/>
          <w:szCs w:val="22"/>
        </w:rPr>
      </w:pPr>
    </w:p>
    <w:p w14:paraId="05CD41B2" w14:textId="77777777" w:rsidR="009D470A" w:rsidRDefault="004B3CC3" w:rsidP="009D470A">
      <w:pPr>
        <w:pStyle w:val="Zkladntextodsazen21"/>
        <w:numPr>
          <w:ilvl w:val="1"/>
          <w:numId w:val="4"/>
        </w:numPr>
        <w:tabs>
          <w:tab w:val="left" w:pos="567"/>
        </w:tabs>
        <w:spacing w:line="264" w:lineRule="auto"/>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9D470A">
        <w:rPr>
          <w:rFonts w:ascii="Arial" w:hAnsi="Arial" w:cs="Arial"/>
          <w:b/>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2E5DED08" w14:textId="7777777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 xml:space="preserve">adresa:  </w:t>
      </w:r>
      <w:r>
        <w:rPr>
          <w:rFonts w:ascii="Arial" w:hAnsi="Arial" w:cs="Arial"/>
          <w:sz w:val="22"/>
          <w:szCs w:val="22"/>
        </w:rPr>
        <w:tab/>
      </w:r>
      <w:r>
        <w:rPr>
          <w:rFonts w:ascii="Arial" w:hAnsi="Arial" w:cs="Arial"/>
          <w:sz w:val="22"/>
          <w:szCs w:val="22"/>
        </w:rPr>
        <w:tab/>
      </w:r>
      <w:r>
        <w:rPr>
          <w:rFonts w:ascii="Arial"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645B1B8E" w14:textId="77777777" w:rsidR="009D470A" w:rsidRPr="009D470A" w:rsidRDefault="009D470A" w:rsidP="009D470A">
      <w:pPr>
        <w:spacing w:line="264" w:lineRule="auto"/>
        <w:jc w:val="both"/>
        <w:rPr>
          <w:rFonts w:ascii="Arial" w:hAnsi="Arial" w:cs="Arial"/>
          <w:sz w:val="22"/>
          <w:szCs w:val="22"/>
        </w:rPr>
      </w:pPr>
      <w:r w:rsidRPr="009D470A">
        <w:rPr>
          <w:rFonts w:ascii="Arial" w:eastAsia="MS Mincho" w:hAnsi="Arial" w:cs="Arial"/>
          <w:sz w:val="22"/>
          <w:szCs w:val="22"/>
        </w:rPr>
        <w:t>zástupce pro věci smluvní:</w:t>
      </w:r>
      <w:r w:rsidRPr="009D470A">
        <w:rPr>
          <w:rFonts w:ascii="Arial" w:eastAsia="MS Mincho"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163CF3A6" w14:textId="77777777" w:rsidR="009D470A" w:rsidRPr="009D470A" w:rsidRDefault="009D470A" w:rsidP="009D470A">
      <w:pPr>
        <w:spacing w:line="264" w:lineRule="auto"/>
        <w:jc w:val="both"/>
        <w:rPr>
          <w:rFonts w:ascii="Arial" w:hAnsi="Arial" w:cs="Arial"/>
          <w:sz w:val="22"/>
          <w:szCs w:val="22"/>
        </w:rPr>
      </w:pPr>
      <w:r w:rsidRPr="009D470A">
        <w:rPr>
          <w:rFonts w:ascii="Arial" w:eastAsia="MS Mincho" w:hAnsi="Arial" w:cs="Arial"/>
          <w:sz w:val="22"/>
          <w:szCs w:val="22"/>
        </w:rPr>
        <w:t>zástupce pro věci technické:</w:t>
      </w:r>
      <w:r w:rsidRPr="009D470A">
        <w:rPr>
          <w:rFonts w:ascii="Arial" w:eastAsia="MS Mincho"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3B5BF1B6" w14:textId="7777777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bankovní spojení:</w:t>
      </w:r>
      <w:r w:rsidRPr="009D470A">
        <w:rPr>
          <w:rFonts w:ascii="Arial" w:hAnsi="Arial" w:cs="Arial"/>
          <w:sz w:val="22"/>
          <w:szCs w:val="22"/>
        </w:rPr>
        <w:tab/>
      </w:r>
      <w:r>
        <w:rPr>
          <w:rFonts w:ascii="Arial"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515494C1" w14:textId="7777777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číslo účtu:</w:t>
      </w:r>
      <w:r w:rsidRPr="009D470A">
        <w:rPr>
          <w:rFonts w:ascii="Arial" w:hAnsi="Arial" w:cs="Arial"/>
          <w:sz w:val="22"/>
          <w:szCs w:val="22"/>
        </w:rPr>
        <w:tab/>
      </w:r>
      <w:r>
        <w:rPr>
          <w:rFonts w:ascii="Arial" w:hAnsi="Arial" w:cs="Arial"/>
          <w:sz w:val="22"/>
          <w:szCs w:val="22"/>
        </w:rPr>
        <w:tab/>
      </w:r>
      <w:r>
        <w:rPr>
          <w:rFonts w:ascii="Arial"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34DB8E73" w14:textId="7777777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IČO:</w:t>
      </w:r>
      <w:r>
        <w:rPr>
          <w:rFonts w:ascii="Arial" w:hAnsi="Arial" w:cs="Arial"/>
          <w:sz w:val="22"/>
          <w:szCs w:val="22"/>
        </w:rPr>
        <w:tab/>
      </w:r>
      <w:r>
        <w:rPr>
          <w:rFonts w:ascii="Arial" w:hAnsi="Arial" w:cs="Arial"/>
          <w:sz w:val="22"/>
          <w:szCs w:val="22"/>
        </w:rPr>
        <w:tab/>
      </w:r>
      <w:r>
        <w:rPr>
          <w:rFonts w:ascii="Arial" w:hAnsi="Arial" w:cs="Arial"/>
          <w:sz w:val="22"/>
          <w:szCs w:val="22"/>
        </w:rPr>
        <w:tab/>
      </w:r>
      <w:r w:rsidRPr="009D470A">
        <w:rPr>
          <w:rFonts w:ascii="Arial"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65F49F8D" w14:textId="77777777" w:rsidR="009D470A" w:rsidRPr="009D470A" w:rsidRDefault="009D470A" w:rsidP="009D470A">
      <w:pPr>
        <w:spacing w:line="264" w:lineRule="auto"/>
        <w:jc w:val="both"/>
        <w:rPr>
          <w:rFonts w:ascii="Arial" w:hAnsi="Arial" w:cs="Arial"/>
          <w:sz w:val="22"/>
          <w:szCs w:val="22"/>
        </w:rPr>
      </w:pPr>
      <w:r w:rsidRPr="009D470A">
        <w:rPr>
          <w:rFonts w:ascii="Arial" w:hAnsi="Arial" w:cs="Arial"/>
          <w:sz w:val="22"/>
          <w:szCs w:val="22"/>
        </w:rPr>
        <w:t>DIČ:</w:t>
      </w:r>
      <w:r w:rsidRPr="009D470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p>
    <w:p w14:paraId="7499D2E4" w14:textId="77777777" w:rsidR="009D470A" w:rsidRPr="009D470A" w:rsidRDefault="009D470A" w:rsidP="009D470A">
      <w:pPr>
        <w:spacing w:line="264" w:lineRule="auto"/>
        <w:jc w:val="both"/>
        <w:rPr>
          <w:rFonts w:ascii="Arial" w:hAnsi="Arial" w:cs="Arial"/>
          <w:b/>
          <w:sz w:val="22"/>
          <w:szCs w:val="22"/>
        </w:rPr>
      </w:pPr>
      <w:r w:rsidRPr="009D470A">
        <w:rPr>
          <w:rFonts w:ascii="Arial" w:eastAsia="MS Mincho" w:hAnsi="Arial" w:cs="Arial"/>
          <w:sz w:val="22"/>
          <w:szCs w:val="22"/>
        </w:rPr>
        <w:t>zápis v obchodním rejstříku:</w:t>
      </w:r>
      <w:r w:rsidRPr="009D470A">
        <w:rPr>
          <w:rFonts w:ascii="Arial" w:eastAsia="MS Mincho" w:hAnsi="Arial" w:cs="Arial"/>
          <w:sz w:val="22"/>
          <w:szCs w:val="22"/>
        </w:rPr>
        <w:tab/>
      </w:r>
      <w:r w:rsidR="00285200">
        <w:rPr>
          <w:rFonts w:ascii="Arial" w:hAnsi="Arial" w:cs="Arial"/>
          <w:sz w:val="22"/>
          <w:szCs w:val="22"/>
          <w:highlight w:val="cyan"/>
          <w:lang w:eastAsia="en-US"/>
        </w:rPr>
        <w:fldChar w:fldCharType="begin"/>
      </w:r>
      <w:r w:rsidR="00285200">
        <w:rPr>
          <w:rFonts w:ascii="Arial" w:hAnsi="Arial" w:cs="Arial"/>
          <w:sz w:val="22"/>
          <w:szCs w:val="22"/>
          <w:highlight w:val="cyan"/>
          <w:lang w:eastAsia="en-US"/>
        </w:rPr>
        <w:instrText xml:space="preserve"> MACROBUTTON  AcceptConflict "[...doplní dodavatel...]" </w:instrText>
      </w:r>
      <w:r w:rsidR="00285200">
        <w:rPr>
          <w:rFonts w:ascii="Arial" w:hAnsi="Arial" w:cs="Arial"/>
          <w:sz w:val="22"/>
          <w:szCs w:val="22"/>
          <w:highlight w:val="cyan"/>
          <w:lang w:eastAsia="en-US"/>
        </w:rPr>
        <w:fldChar w:fldCharType="end"/>
      </w:r>
      <w:r w:rsidRPr="009D470A">
        <w:rPr>
          <w:rFonts w:ascii="Arial" w:hAnsi="Arial" w:cs="Arial"/>
          <w:b/>
          <w:sz w:val="22"/>
          <w:szCs w:val="22"/>
        </w:rPr>
        <w:t xml:space="preserve"> </w:t>
      </w:r>
    </w:p>
    <w:p w14:paraId="4C3C5988" w14:textId="77777777" w:rsidR="009D470A" w:rsidRPr="009D470A" w:rsidRDefault="009D470A" w:rsidP="009D470A">
      <w:pPr>
        <w:spacing w:line="264" w:lineRule="auto"/>
        <w:jc w:val="both"/>
        <w:rPr>
          <w:rFonts w:ascii="Arial" w:hAnsi="Arial" w:cs="Arial"/>
          <w:b/>
          <w:i/>
          <w:sz w:val="22"/>
          <w:szCs w:val="22"/>
        </w:rPr>
      </w:pPr>
      <w:r w:rsidRPr="009D470A">
        <w:rPr>
          <w:rFonts w:ascii="Arial" w:hAnsi="Arial" w:cs="Arial"/>
          <w:b/>
          <w:i/>
          <w:sz w:val="22"/>
          <w:szCs w:val="22"/>
        </w:rPr>
        <w:t>(dále jen „Zhotovitel“)</w:t>
      </w:r>
    </w:p>
    <w:p w14:paraId="4243950A" w14:textId="77777777" w:rsidR="009D470A" w:rsidRDefault="009D470A" w:rsidP="009D470A">
      <w:pPr>
        <w:pStyle w:val="Zkladntextodsazen21"/>
        <w:tabs>
          <w:tab w:val="left" w:pos="567"/>
        </w:tabs>
        <w:spacing w:line="264" w:lineRule="auto"/>
        <w:ind w:left="3261" w:firstLine="0"/>
        <w:rPr>
          <w:rFonts w:ascii="Arial" w:hAnsi="Arial" w:cs="Arial"/>
          <w:b/>
          <w:sz w:val="22"/>
          <w:szCs w:val="22"/>
        </w:rPr>
      </w:pPr>
    </w:p>
    <w:p w14:paraId="35B98A48" w14:textId="77777777" w:rsidR="009D470A" w:rsidRDefault="009D470A" w:rsidP="009D470A">
      <w:pPr>
        <w:pStyle w:val="Zkladntextodsazen21"/>
        <w:tabs>
          <w:tab w:val="left" w:pos="567"/>
        </w:tabs>
        <w:spacing w:line="264" w:lineRule="auto"/>
        <w:ind w:left="3261" w:firstLine="0"/>
        <w:rPr>
          <w:rFonts w:ascii="Arial" w:hAnsi="Arial" w:cs="Arial"/>
          <w:b/>
          <w:sz w:val="22"/>
          <w:szCs w:val="22"/>
        </w:rPr>
      </w:pPr>
    </w:p>
    <w:p w14:paraId="29FACA58" w14:textId="77777777" w:rsidR="00C4146A" w:rsidRPr="0059463F" w:rsidRDefault="0059463F" w:rsidP="0059463F">
      <w:pPr>
        <w:pStyle w:val="Zkladntextodsazen21"/>
        <w:numPr>
          <w:ilvl w:val="1"/>
          <w:numId w:val="4"/>
        </w:numPr>
        <w:tabs>
          <w:tab w:val="left" w:pos="567"/>
        </w:tabs>
        <w:spacing w:line="264" w:lineRule="auto"/>
        <w:ind w:left="0" w:firstLine="0"/>
        <w:rPr>
          <w:rFonts w:ascii="Arial" w:hAnsi="Arial" w:cs="Arial"/>
          <w:b/>
          <w:sz w:val="22"/>
          <w:szCs w:val="22"/>
        </w:rPr>
      </w:pPr>
      <w:r w:rsidRPr="0059463F">
        <w:rPr>
          <w:rFonts w:ascii="Arial" w:hAnsi="Arial" w:cs="Arial"/>
          <w:sz w:val="22"/>
          <w:szCs w:val="22"/>
        </w:rPr>
        <w:t>V</w:t>
      </w:r>
      <w:r w:rsidR="00C4146A" w:rsidRPr="0059463F">
        <w:rPr>
          <w:rFonts w:ascii="Arial" w:hAnsi="Arial" w:cs="Arial"/>
          <w:sz w:val="22"/>
          <w:szCs w:val="22"/>
        </w:rPr>
        <w:t> případě změny údajů uvedených v</w:t>
      </w:r>
      <w:r w:rsidR="00D016F2" w:rsidRPr="0059463F">
        <w:rPr>
          <w:rFonts w:ascii="Arial" w:hAnsi="Arial" w:cs="Arial"/>
          <w:sz w:val="22"/>
          <w:szCs w:val="22"/>
        </w:rPr>
        <w:t> odst.</w:t>
      </w:r>
      <w:r w:rsidR="00C4146A" w:rsidRPr="0059463F">
        <w:rPr>
          <w:rFonts w:ascii="Arial" w:hAnsi="Arial" w:cs="Arial"/>
          <w:sz w:val="22"/>
          <w:szCs w:val="22"/>
        </w:rPr>
        <w:t xml:space="preserve"> </w:t>
      </w:r>
      <w:proofErr w:type="gramStart"/>
      <w:r w:rsidR="00355CBD" w:rsidRPr="0059463F">
        <w:rPr>
          <w:rFonts w:ascii="Arial" w:hAnsi="Arial" w:cs="Arial"/>
          <w:sz w:val="22"/>
          <w:szCs w:val="22"/>
        </w:rPr>
        <w:t>1.</w:t>
      </w:r>
      <w:r w:rsidR="00CD4AAF" w:rsidRPr="0059463F">
        <w:rPr>
          <w:rFonts w:ascii="Arial" w:hAnsi="Arial" w:cs="Arial"/>
          <w:sz w:val="22"/>
          <w:szCs w:val="22"/>
        </w:rPr>
        <w:t>1</w:t>
      </w:r>
      <w:proofErr w:type="gramEnd"/>
      <w:r w:rsidR="00C4146A" w:rsidRPr="0059463F">
        <w:rPr>
          <w:rFonts w:ascii="Arial" w:hAnsi="Arial" w:cs="Arial"/>
          <w:sz w:val="22"/>
          <w:szCs w:val="22"/>
        </w:rPr>
        <w:t xml:space="preserve">. a 1.2. článku 1 této smlouvy je povinna smluvní </w:t>
      </w:r>
      <w:r w:rsidR="00C4146A" w:rsidRPr="0059463F">
        <w:rPr>
          <w:rFonts w:ascii="Arial" w:hAnsi="Arial" w:cs="Arial"/>
          <w:spacing w:val="-2"/>
          <w:sz w:val="22"/>
          <w:szCs w:val="22"/>
        </w:rPr>
        <w:t>strana, u které změna nastala, informovat o ní druhou smluvní stranu, a to průkazným způsobem</w:t>
      </w:r>
      <w:r w:rsidR="00C4146A" w:rsidRPr="0059463F">
        <w:rPr>
          <w:rFonts w:ascii="Arial" w:hAnsi="Arial" w:cs="Arial"/>
          <w:sz w:val="22"/>
          <w:szCs w:val="22"/>
        </w:rPr>
        <w:t xml:space="preserve"> a bez zbytečného odkladu. V případě, že z důvodu nedodržení nebo porušení této povinnosti dojde ke škodě, zavazuje se strana, která škodu způsobila, tuto škodu nahradit</w:t>
      </w:r>
      <w:r w:rsidR="00C4146A" w:rsidRPr="001C664A">
        <w:t>.</w:t>
      </w:r>
    </w:p>
    <w:p w14:paraId="153151D0" w14:textId="77777777" w:rsidR="007E1F28" w:rsidRDefault="007E1F28" w:rsidP="00071177">
      <w:pPr>
        <w:spacing w:before="240" w:line="264" w:lineRule="auto"/>
        <w:jc w:val="center"/>
        <w:outlineLvl w:val="0"/>
        <w:rPr>
          <w:rFonts w:ascii="Arial" w:hAnsi="Arial" w:cs="Arial"/>
          <w:b/>
          <w:sz w:val="8"/>
          <w:szCs w:val="8"/>
        </w:rPr>
      </w:pPr>
    </w:p>
    <w:p w14:paraId="201C42C0"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77397D57" w14:textId="77777777" w:rsidR="00B47759" w:rsidRPr="00B47759" w:rsidRDefault="00B47759" w:rsidP="00071177">
      <w:pPr>
        <w:spacing w:before="240" w:line="264" w:lineRule="auto"/>
        <w:jc w:val="center"/>
        <w:outlineLvl w:val="0"/>
        <w:rPr>
          <w:rFonts w:ascii="Arial" w:hAnsi="Arial" w:cs="Arial"/>
          <w:b/>
          <w:sz w:val="2"/>
          <w:szCs w:val="2"/>
        </w:rPr>
      </w:pPr>
    </w:p>
    <w:p w14:paraId="738A5848" w14:textId="0F6CD275" w:rsidR="0059463F" w:rsidRDefault="0059463F" w:rsidP="0059463F">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sidRPr="0059463F">
        <w:rPr>
          <w:rFonts w:ascii="Arial" w:hAnsi="Arial" w:cs="Arial"/>
          <w:bCs/>
          <w:sz w:val="22"/>
          <w:szCs w:val="22"/>
        </w:rPr>
        <w:t xml:space="preserve">Smlouva je uzavřena na základě výsledků zadávacího řízení veřejné zakázky (dále jen „Řízení veřejné zakázky“) s názvem </w:t>
      </w:r>
      <w:r w:rsidR="00817538" w:rsidRPr="007C4261">
        <w:rPr>
          <w:rFonts w:ascii="Arial" w:hAnsi="Arial" w:cs="Arial"/>
          <w:b/>
          <w:sz w:val="22"/>
          <w:szCs w:val="22"/>
        </w:rPr>
        <w:t xml:space="preserve">II/353 Stáj – Zhoř, </w:t>
      </w:r>
      <w:r w:rsidR="007C4261" w:rsidRPr="007C4261">
        <w:rPr>
          <w:rFonts w:ascii="Arial" w:hAnsi="Arial" w:cs="Arial"/>
          <w:b/>
          <w:sz w:val="22"/>
          <w:szCs w:val="22"/>
        </w:rPr>
        <w:t>3</w:t>
      </w:r>
      <w:r w:rsidR="00817538" w:rsidRPr="007C4261">
        <w:rPr>
          <w:rFonts w:ascii="Arial" w:hAnsi="Arial" w:cs="Arial"/>
          <w:b/>
          <w:sz w:val="22"/>
          <w:szCs w:val="22"/>
        </w:rPr>
        <w:t xml:space="preserve">. stavba, </w:t>
      </w:r>
      <w:r w:rsidR="00817538" w:rsidRPr="00817538">
        <w:rPr>
          <w:rFonts w:ascii="Arial" w:hAnsi="Arial" w:cs="Arial"/>
          <w:b/>
          <w:sz w:val="22"/>
          <w:szCs w:val="22"/>
        </w:rPr>
        <w:t>PD</w:t>
      </w:r>
      <w:r w:rsidRPr="0059463F">
        <w:rPr>
          <w:rFonts w:ascii="Arial" w:hAnsi="Arial" w:cs="Arial"/>
          <w:bCs/>
          <w:sz w:val="22"/>
          <w:szCs w:val="22"/>
        </w:rPr>
        <w:t>. Jednotlivá ujednání smlouvy tak budou vykládána v souladu se zadávacími podmínkami veřejné zakázky a nabídkou Zhotovitele podanou do Řízení veřejné zakázky</w:t>
      </w:r>
    </w:p>
    <w:p w14:paraId="1D69AEBB" w14:textId="77777777"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 xml:space="preserve">ozsah předmětu </w:t>
      </w:r>
      <w:r w:rsidR="0018231D">
        <w:rPr>
          <w:rFonts w:ascii="Arial" w:hAnsi="Arial" w:cs="Arial"/>
          <w:bCs/>
          <w:sz w:val="22"/>
          <w:szCs w:val="22"/>
        </w:rPr>
        <w:t>smlouvy</w:t>
      </w:r>
      <w:r w:rsidR="000F4B04">
        <w:rPr>
          <w:rFonts w:ascii="Arial" w:hAnsi="Arial" w:cs="Arial"/>
          <w:bCs/>
          <w:sz w:val="22"/>
          <w:szCs w:val="22"/>
        </w:rPr>
        <w:t xml:space="preserve"> (dále </w:t>
      </w:r>
      <w:r w:rsidR="0059463F">
        <w:rPr>
          <w:rFonts w:ascii="Arial" w:hAnsi="Arial" w:cs="Arial"/>
          <w:bCs/>
          <w:sz w:val="22"/>
          <w:szCs w:val="22"/>
        </w:rPr>
        <w:t>též</w:t>
      </w:r>
      <w:r w:rsidR="000F4B04">
        <w:rPr>
          <w:rFonts w:ascii="Arial" w:hAnsi="Arial" w:cs="Arial"/>
          <w:bCs/>
          <w:sz w:val="22"/>
          <w:szCs w:val="22"/>
        </w:rPr>
        <w:t xml:space="preserve"> „Dílo“)</w:t>
      </w:r>
      <w:r w:rsidRPr="007714E8">
        <w:rPr>
          <w:rFonts w:ascii="Arial" w:hAnsi="Arial" w:cs="Arial"/>
          <w:bCs/>
          <w:sz w:val="22"/>
          <w:szCs w:val="22"/>
        </w:rPr>
        <w:t>:</w:t>
      </w:r>
    </w:p>
    <w:p w14:paraId="3982409A" w14:textId="025D17A1" w:rsidR="00817538" w:rsidRPr="00817538" w:rsidRDefault="00817538" w:rsidP="00817538">
      <w:pPr>
        <w:spacing w:before="120" w:after="80"/>
        <w:jc w:val="both"/>
        <w:rPr>
          <w:rFonts w:ascii="Arial" w:hAnsi="Arial" w:cs="Arial"/>
          <w:sz w:val="22"/>
          <w:szCs w:val="22"/>
        </w:rPr>
      </w:pPr>
      <w:r w:rsidRPr="00817538">
        <w:rPr>
          <w:rFonts w:ascii="Arial" w:hAnsi="Arial" w:cs="Arial"/>
          <w:sz w:val="22"/>
          <w:szCs w:val="22"/>
        </w:rPr>
        <w:t xml:space="preserve">Předmětem plnění veřejné zakázky je vypracování </w:t>
      </w:r>
      <w:r w:rsidR="00863689">
        <w:rPr>
          <w:rFonts w:ascii="Arial" w:hAnsi="Arial" w:cs="Arial"/>
          <w:sz w:val="22"/>
          <w:szCs w:val="22"/>
        </w:rPr>
        <w:t>diagnostického průzkumu</w:t>
      </w:r>
      <w:r w:rsidR="00937FD9">
        <w:rPr>
          <w:rFonts w:ascii="Arial" w:hAnsi="Arial" w:cs="Arial"/>
          <w:sz w:val="22"/>
          <w:szCs w:val="22"/>
        </w:rPr>
        <w:t xml:space="preserve"> silnice</w:t>
      </w:r>
      <w:r w:rsidR="00863689">
        <w:rPr>
          <w:rFonts w:ascii="Arial" w:hAnsi="Arial" w:cs="Arial"/>
          <w:sz w:val="22"/>
          <w:szCs w:val="22"/>
        </w:rPr>
        <w:t xml:space="preserve"> a </w:t>
      </w:r>
      <w:r w:rsidRPr="00817538">
        <w:rPr>
          <w:rFonts w:ascii="Arial" w:hAnsi="Arial" w:cs="Arial"/>
          <w:sz w:val="22"/>
          <w:szCs w:val="22"/>
        </w:rPr>
        <w:t xml:space="preserve">projektové dokumentace ve stupni dokumentace pro stavební povolení (dále jen „DSP“) včetně zajištění pravomocného stavebního povolení a zpracování projektové dokumentace pro provádění stavby (dále jen „PDPS“) vč. soupisu prací a rozpočtu akce </w:t>
      </w:r>
      <w:r w:rsidR="007C4261">
        <w:rPr>
          <w:rFonts w:ascii="Arial" w:hAnsi="Arial" w:cs="Arial"/>
          <w:sz w:val="22"/>
          <w:szCs w:val="22"/>
        </w:rPr>
        <w:t>II/353 Stáj – Zhoř, 3. stavba.</w:t>
      </w:r>
      <w:r w:rsidRPr="00817538">
        <w:rPr>
          <w:rFonts w:ascii="Arial" w:hAnsi="Arial" w:cs="Arial"/>
          <w:sz w:val="22"/>
          <w:szCs w:val="22"/>
        </w:rPr>
        <w:t xml:space="preserve"> </w:t>
      </w:r>
    </w:p>
    <w:p w14:paraId="3449EC8D" w14:textId="77777777" w:rsidR="00A27227" w:rsidRDefault="00A27227" w:rsidP="00817538">
      <w:pPr>
        <w:spacing w:before="120" w:after="80"/>
        <w:jc w:val="both"/>
        <w:rPr>
          <w:rFonts w:ascii="Arial" w:hAnsi="Arial" w:cs="Arial"/>
          <w:sz w:val="22"/>
          <w:szCs w:val="22"/>
        </w:rPr>
      </w:pPr>
    </w:p>
    <w:p w14:paraId="54F5222B" w14:textId="4E65D484" w:rsidR="00817538" w:rsidRPr="00817538" w:rsidRDefault="00817538" w:rsidP="00817538">
      <w:pPr>
        <w:spacing w:before="120" w:after="80"/>
        <w:jc w:val="both"/>
        <w:rPr>
          <w:rFonts w:ascii="Arial" w:hAnsi="Arial" w:cs="Arial"/>
          <w:sz w:val="22"/>
          <w:szCs w:val="22"/>
        </w:rPr>
      </w:pPr>
      <w:r w:rsidRPr="00817538">
        <w:rPr>
          <w:rFonts w:ascii="Arial" w:hAnsi="Arial" w:cs="Arial"/>
          <w:sz w:val="22"/>
          <w:szCs w:val="22"/>
        </w:rPr>
        <w:lastRenderedPageBreak/>
        <w:t xml:space="preserve">Součástí plnění je rovněž zajištění inženýrské činnosti v souvislosti se zpracováním projektových dokumentací, zajištění nutných stanovisek, závazných stanovisek, vyjádření, souhlasů a povolení k předmětné akci. </w:t>
      </w:r>
    </w:p>
    <w:p w14:paraId="5B2CBDBC" w14:textId="77777777" w:rsidR="00817538" w:rsidRPr="00817538" w:rsidRDefault="00817538" w:rsidP="00817538">
      <w:pPr>
        <w:spacing w:before="120" w:after="80"/>
        <w:jc w:val="both"/>
        <w:rPr>
          <w:rFonts w:ascii="Arial" w:hAnsi="Arial" w:cs="Arial"/>
          <w:sz w:val="22"/>
          <w:szCs w:val="22"/>
        </w:rPr>
      </w:pPr>
      <w:r w:rsidRPr="00817538">
        <w:rPr>
          <w:rFonts w:ascii="Arial" w:hAnsi="Arial" w:cs="Arial"/>
          <w:sz w:val="22"/>
          <w:szCs w:val="22"/>
        </w:rPr>
        <w:t xml:space="preserve">Předmět veřejné zakázky zahrnuje také výkon autorského dozoru projektanta při realizaci stavby. </w:t>
      </w:r>
    </w:p>
    <w:p w14:paraId="5E77C7A3" w14:textId="77777777" w:rsidR="00817538" w:rsidRPr="00817538" w:rsidRDefault="00817538" w:rsidP="00817538">
      <w:pPr>
        <w:spacing w:before="120" w:after="80"/>
        <w:jc w:val="both"/>
        <w:rPr>
          <w:rFonts w:ascii="Arial" w:hAnsi="Arial" w:cs="Arial"/>
          <w:sz w:val="22"/>
          <w:szCs w:val="22"/>
        </w:rPr>
      </w:pPr>
      <w:r w:rsidRPr="00817538">
        <w:rPr>
          <w:rFonts w:ascii="Arial" w:hAnsi="Arial" w:cs="Arial"/>
          <w:sz w:val="22"/>
          <w:szCs w:val="22"/>
        </w:rPr>
        <w:t>Případné majetkoprávní vypořádání zajistí zadavatel.</w:t>
      </w:r>
    </w:p>
    <w:p w14:paraId="2783B1EE" w14:textId="77777777" w:rsidR="00FC6129" w:rsidRPr="00FC6129" w:rsidRDefault="00FC6129" w:rsidP="00F64DB3">
      <w:pPr>
        <w:spacing w:before="120" w:after="80"/>
        <w:jc w:val="both"/>
        <w:rPr>
          <w:rFonts w:ascii="Arial" w:hAnsi="Arial" w:cs="Arial"/>
          <w:sz w:val="10"/>
          <w:szCs w:val="10"/>
        </w:rPr>
      </w:pPr>
    </w:p>
    <w:p w14:paraId="1E533230" w14:textId="7D071B3E" w:rsidR="00D46D10" w:rsidRDefault="00817538" w:rsidP="00817538">
      <w:pPr>
        <w:spacing w:before="120" w:after="80"/>
        <w:jc w:val="both"/>
        <w:rPr>
          <w:rFonts w:ascii="Arial" w:hAnsi="Arial" w:cs="Arial"/>
          <w:sz w:val="22"/>
          <w:szCs w:val="22"/>
        </w:rPr>
      </w:pPr>
      <w:r w:rsidRPr="00F16C1F">
        <w:rPr>
          <w:rFonts w:ascii="Arial" w:hAnsi="Arial" w:cs="Arial"/>
          <w:sz w:val="22"/>
          <w:szCs w:val="22"/>
        </w:rPr>
        <w:t>Jedná se o rekonstrukci silnice II</w:t>
      </w:r>
      <w:r>
        <w:rPr>
          <w:rFonts w:ascii="Arial" w:hAnsi="Arial" w:cs="Arial"/>
          <w:sz w:val="22"/>
          <w:szCs w:val="22"/>
        </w:rPr>
        <w:t>/</w:t>
      </w:r>
      <w:r w:rsidRPr="00F16C1F">
        <w:rPr>
          <w:rFonts w:ascii="Arial" w:hAnsi="Arial" w:cs="Arial"/>
          <w:sz w:val="22"/>
          <w:szCs w:val="22"/>
        </w:rPr>
        <w:t>3</w:t>
      </w:r>
      <w:r>
        <w:rPr>
          <w:rFonts w:ascii="Arial" w:hAnsi="Arial" w:cs="Arial"/>
          <w:sz w:val="22"/>
          <w:szCs w:val="22"/>
        </w:rPr>
        <w:t>53</w:t>
      </w:r>
      <w:r w:rsidRPr="00F16C1F">
        <w:rPr>
          <w:rFonts w:ascii="Arial" w:hAnsi="Arial" w:cs="Arial"/>
          <w:sz w:val="22"/>
          <w:szCs w:val="22"/>
        </w:rPr>
        <w:t xml:space="preserve"> </w:t>
      </w:r>
      <w:r>
        <w:rPr>
          <w:rFonts w:ascii="Arial" w:hAnsi="Arial" w:cs="Arial"/>
          <w:sz w:val="22"/>
          <w:szCs w:val="22"/>
        </w:rPr>
        <w:t xml:space="preserve">v úseku, který navazuje na provedenou rekonstrukci silnice pod názvem II/353 Stáj – Zhoř, II. stavba, úsek č. 1. </w:t>
      </w:r>
      <w:r w:rsidR="00D0232C">
        <w:rPr>
          <w:rFonts w:ascii="Arial" w:hAnsi="Arial" w:cs="Arial"/>
          <w:sz w:val="22"/>
          <w:szCs w:val="22"/>
        </w:rPr>
        <w:t xml:space="preserve">km 5,307 </w:t>
      </w:r>
      <w:r>
        <w:rPr>
          <w:rFonts w:ascii="Arial" w:hAnsi="Arial" w:cs="Arial"/>
          <w:sz w:val="22"/>
          <w:szCs w:val="22"/>
        </w:rPr>
        <w:t xml:space="preserve">u obce Stáj a končí napojením na již rozšířenou silnici nad obcí Rudolec. </w:t>
      </w:r>
      <w:r w:rsidRPr="00F16C1F">
        <w:rPr>
          <w:rFonts w:ascii="Arial" w:hAnsi="Arial" w:cs="Arial"/>
          <w:sz w:val="22"/>
          <w:szCs w:val="22"/>
        </w:rPr>
        <w:t xml:space="preserve">Celková délka řešeného úseku je </w:t>
      </w:r>
      <w:r>
        <w:rPr>
          <w:rFonts w:ascii="Arial" w:hAnsi="Arial" w:cs="Arial"/>
          <w:sz w:val="22"/>
          <w:szCs w:val="22"/>
        </w:rPr>
        <w:t xml:space="preserve">cca 2,5 </w:t>
      </w:r>
      <w:r w:rsidRPr="00F16C1F">
        <w:rPr>
          <w:rFonts w:ascii="Arial" w:hAnsi="Arial" w:cs="Arial"/>
          <w:sz w:val="22"/>
          <w:szCs w:val="22"/>
        </w:rPr>
        <w:t>km</w:t>
      </w:r>
      <w:r>
        <w:rPr>
          <w:rFonts w:ascii="Arial" w:hAnsi="Arial" w:cs="Arial"/>
          <w:sz w:val="22"/>
          <w:szCs w:val="22"/>
        </w:rPr>
        <w:t xml:space="preserve">. Kategorie silnice je navržená na S 9,5. </w:t>
      </w:r>
      <w:r w:rsidR="00E83A8B">
        <w:rPr>
          <w:rFonts w:ascii="Arial" w:hAnsi="Arial" w:cs="Arial"/>
          <w:sz w:val="22"/>
          <w:szCs w:val="22"/>
        </w:rPr>
        <w:t xml:space="preserve">Předpokladem provedení projektové dokumentace je provedení diagnostického průzkumu silnice v předmětném úseku. </w:t>
      </w:r>
      <w:r w:rsidRPr="005A7AE9">
        <w:rPr>
          <w:rFonts w:ascii="Arial" w:hAnsi="Arial" w:cs="Arial"/>
          <w:sz w:val="22"/>
          <w:szCs w:val="22"/>
        </w:rPr>
        <w:t>Součástí stavby jsou přeložky silových a sdělovacích vedení, která jsou vedena v souběhu s rekonstruovanou silnicí a zasahují do nově navrženého tělesa komunikace, rovněž dojde k zabezpečení stávajících inženýrských sítí první kategorie (VVTL plynovody, produktovody, ropovody, dálkové optické kabely apod.), zde se předpokládá pouze úprava na stávajícím zabezpečení uložení pod komunikací (úprava chrániček, úprava propojovacích objektů apod.)</w:t>
      </w:r>
      <w:r>
        <w:rPr>
          <w:rFonts w:ascii="Arial" w:hAnsi="Arial" w:cs="Arial"/>
          <w:sz w:val="22"/>
          <w:szCs w:val="22"/>
        </w:rPr>
        <w:t>.</w:t>
      </w:r>
      <w:r w:rsidRPr="005A7AE9">
        <w:rPr>
          <w:rFonts w:ascii="Arial" w:hAnsi="Arial" w:cs="Arial"/>
          <w:sz w:val="22"/>
          <w:szCs w:val="22"/>
        </w:rPr>
        <w:t xml:space="preserve"> Bude nutno provést nové oplocení zemědělského areálu v obci Stáj</w:t>
      </w:r>
      <w:r w:rsidR="00BF481B">
        <w:rPr>
          <w:rFonts w:ascii="Arial" w:hAnsi="Arial" w:cs="Arial"/>
          <w:sz w:val="22"/>
          <w:szCs w:val="22"/>
        </w:rPr>
        <w:t xml:space="preserve"> vč. úpravy vjezdové brány</w:t>
      </w:r>
      <w:r w:rsidRPr="005A7AE9">
        <w:rPr>
          <w:rFonts w:ascii="Arial" w:hAnsi="Arial" w:cs="Arial"/>
          <w:sz w:val="22"/>
          <w:szCs w:val="22"/>
        </w:rPr>
        <w:t>, jehož stávající oplocení je stavbou dotčeno. Stávající křižovatky na trase budou rovněž napojeny ve stávajícím rozsahu na navrženou úpravu silnice II/353. Také veškeré hospodářské sjezdy, polní cesty, lesní cesty budou zachovány a v rámci stavby obnoveny podle původního rozsahu. V obci Stáj bude provedena nová autobusová zastávka v obci.</w:t>
      </w:r>
      <w:r w:rsidR="00BF481B">
        <w:rPr>
          <w:rFonts w:ascii="Arial" w:hAnsi="Arial" w:cs="Arial"/>
          <w:sz w:val="22"/>
          <w:szCs w:val="22"/>
        </w:rPr>
        <w:t xml:space="preserve"> </w:t>
      </w:r>
    </w:p>
    <w:p w14:paraId="2A71E229" w14:textId="6FEBE25B" w:rsidR="00817538" w:rsidRPr="005A7AE9" w:rsidRDefault="00BF481B" w:rsidP="00817538">
      <w:pPr>
        <w:spacing w:before="120" w:after="80"/>
        <w:jc w:val="both"/>
        <w:rPr>
          <w:rFonts w:ascii="Arial" w:hAnsi="Arial" w:cs="Arial"/>
          <w:sz w:val="22"/>
          <w:szCs w:val="22"/>
        </w:rPr>
      </w:pPr>
      <w:r>
        <w:rPr>
          <w:rFonts w:ascii="Arial" w:hAnsi="Arial" w:cs="Arial"/>
          <w:sz w:val="22"/>
          <w:szCs w:val="22"/>
        </w:rPr>
        <w:t>Součástí projekčních prací jsou protihluková opatření nemovitosti</w:t>
      </w:r>
      <w:r w:rsidR="0076477B">
        <w:rPr>
          <w:rFonts w:ascii="Arial" w:hAnsi="Arial" w:cs="Arial"/>
          <w:sz w:val="22"/>
          <w:szCs w:val="22"/>
        </w:rPr>
        <w:t xml:space="preserve"> č. p. 10, </w:t>
      </w:r>
      <w:r>
        <w:rPr>
          <w:rFonts w:ascii="Arial" w:hAnsi="Arial" w:cs="Arial"/>
          <w:sz w:val="22"/>
          <w:szCs w:val="22"/>
        </w:rPr>
        <w:t xml:space="preserve"> p. č. </w:t>
      </w:r>
      <w:r w:rsidR="00D46D10">
        <w:rPr>
          <w:rFonts w:ascii="Arial" w:hAnsi="Arial" w:cs="Arial"/>
          <w:sz w:val="22"/>
          <w:szCs w:val="22"/>
        </w:rPr>
        <w:t>st. 26/</w:t>
      </w:r>
      <w:r w:rsidR="0076477B">
        <w:rPr>
          <w:rFonts w:ascii="Arial" w:hAnsi="Arial" w:cs="Arial"/>
          <w:sz w:val="22"/>
          <w:szCs w:val="22"/>
        </w:rPr>
        <w:t>1</w:t>
      </w:r>
      <w:r w:rsidR="00D46D10">
        <w:rPr>
          <w:rFonts w:ascii="Arial" w:hAnsi="Arial" w:cs="Arial"/>
          <w:sz w:val="22"/>
          <w:szCs w:val="22"/>
        </w:rPr>
        <w:t xml:space="preserve"> a prověření možnosti napojení nemovitosti č. p. 9 na parcele </w:t>
      </w:r>
      <w:r w:rsidR="0076477B">
        <w:rPr>
          <w:rFonts w:ascii="Arial" w:hAnsi="Arial" w:cs="Arial"/>
          <w:sz w:val="22"/>
          <w:szCs w:val="22"/>
        </w:rPr>
        <w:t>č. 22</w:t>
      </w:r>
      <w:r w:rsidR="00D46D10">
        <w:rPr>
          <w:rFonts w:ascii="Arial" w:hAnsi="Arial" w:cs="Arial"/>
          <w:sz w:val="22"/>
          <w:szCs w:val="22"/>
        </w:rPr>
        <w:t>. V případě kladného stanoviska doplnění sjezdu k této nemovitosti.</w:t>
      </w:r>
    </w:p>
    <w:p w14:paraId="6DFE0A7F" w14:textId="77777777" w:rsidR="00817538" w:rsidRDefault="00817538" w:rsidP="00817538">
      <w:pPr>
        <w:spacing w:before="120" w:after="80"/>
        <w:jc w:val="both"/>
        <w:rPr>
          <w:rFonts w:ascii="Arial" w:hAnsi="Arial" w:cs="Arial"/>
          <w:sz w:val="22"/>
          <w:szCs w:val="22"/>
        </w:rPr>
      </w:pPr>
      <w:r>
        <w:rPr>
          <w:rFonts w:ascii="Arial" w:hAnsi="Arial" w:cs="Arial"/>
          <w:sz w:val="22"/>
          <w:szCs w:val="22"/>
        </w:rPr>
        <w:t xml:space="preserve">Pro tento úsek silnice již byla vypracována projektová dokumentace DSP ve fázi konceptu v roce 2018 a je zde vydané územní rozhodnutí č. j. MUPL/2460/2018 vydané dne 17. 4. 2018. Projektovou dokumentaci zpracovala firma </w:t>
      </w:r>
      <w:proofErr w:type="spellStart"/>
      <w:r>
        <w:rPr>
          <w:rFonts w:ascii="Arial" w:hAnsi="Arial" w:cs="Arial"/>
          <w:sz w:val="22"/>
          <w:szCs w:val="22"/>
        </w:rPr>
        <w:t>PROfi</w:t>
      </w:r>
      <w:proofErr w:type="spellEnd"/>
      <w:r>
        <w:rPr>
          <w:rFonts w:ascii="Arial" w:hAnsi="Arial" w:cs="Arial"/>
          <w:sz w:val="22"/>
          <w:szCs w:val="22"/>
        </w:rPr>
        <w:t xml:space="preserve"> Jihlava spol. s r. o, Pod Příkopem 6, Jihlava..</w:t>
      </w:r>
    </w:p>
    <w:p w14:paraId="45E58E8A" w14:textId="1859E397" w:rsidR="00817538" w:rsidRPr="00F16C1F" w:rsidRDefault="00817538" w:rsidP="00817538">
      <w:pPr>
        <w:spacing w:before="120" w:after="80"/>
        <w:jc w:val="both"/>
        <w:rPr>
          <w:rFonts w:ascii="Arial" w:hAnsi="Arial" w:cs="Arial"/>
          <w:sz w:val="22"/>
          <w:szCs w:val="22"/>
        </w:rPr>
      </w:pPr>
      <w:r>
        <w:rPr>
          <w:rFonts w:ascii="Arial" w:hAnsi="Arial" w:cs="Arial"/>
          <w:sz w:val="22"/>
          <w:szCs w:val="22"/>
        </w:rPr>
        <w:t xml:space="preserve">Zhotovitel je povinen vycházet z dokumentace pro územní rozhodnutí a dodržet pro stavbu podmínky z vydaného územního rozhodnutí včetně stanoveného záboru pro budoucí stavbu. </w:t>
      </w:r>
    </w:p>
    <w:p w14:paraId="129A2D43" w14:textId="77777777" w:rsidR="00817538" w:rsidRPr="00F16C1F" w:rsidRDefault="00817538" w:rsidP="00817538">
      <w:pPr>
        <w:spacing w:before="120" w:after="80"/>
        <w:jc w:val="both"/>
        <w:rPr>
          <w:rFonts w:ascii="Arial" w:hAnsi="Arial" w:cs="Arial"/>
          <w:sz w:val="22"/>
          <w:szCs w:val="22"/>
        </w:rPr>
      </w:pPr>
      <w:r w:rsidRPr="00F16C1F">
        <w:rPr>
          <w:rFonts w:ascii="Arial" w:hAnsi="Arial" w:cs="Arial"/>
          <w:sz w:val="22"/>
          <w:szCs w:val="22"/>
        </w:rPr>
        <w:t xml:space="preserve">Předpokládaný rozsah stavebních objektů: </w:t>
      </w:r>
    </w:p>
    <w:p w14:paraId="3FC710BF" w14:textId="77777777" w:rsidR="00817538" w:rsidRPr="00586487" w:rsidRDefault="00817538" w:rsidP="00817538">
      <w:pPr>
        <w:pStyle w:val="Odstavecseseznamem"/>
        <w:numPr>
          <w:ilvl w:val="0"/>
          <w:numId w:val="42"/>
        </w:numPr>
        <w:ind w:left="714" w:hanging="357"/>
        <w:jc w:val="both"/>
        <w:rPr>
          <w:rFonts w:ascii="Arial" w:hAnsi="Arial" w:cs="Arial"/>
          <w:sz w:val="22"/>
          <w:szCs w:val="22"/>
        </w:rPr>
      </w:pPr>
      <w:r w:rsidRPr="00586487">
        <w:rPr>
          <w:rFonts w:ascii="Arial" w:hAnsi="Arial" w:cs="Arial"/>
          <w:sz w:val="22"/>
          <w:szCs w:val="22"/>
        </w:rPr>
        <w:t xml:space="preserve">101 </w:t>
      </w:r>
      <w:r>
        <w:rPr>
          <w:rFonts w:ascii="Arial" w:hAnsi="Arial" w:cs="Arial"/>
          <w:sz w:val="22"/>
          <w:szCs w:val="22"/>
        </w:rPr>
        <w:t>R</w:t>
      </w:r>
      <w:r w:rsidRPr="00586487">
        <w:rPr>
          <w:rFonts w:ascii="Arial" w:hAnsi="Arial" w:cs="Arial"/>
          <w:sz w:val="22"/>
          <w:szCs w:val="22"/>
        </w:rPr>
        <w:t>ekonstrukce silnice II/353</w:t>
      </w:r>
    </w:p>
    <w:p w14:paraId="52DA4C12" w14:textId="77777777" w:rsidR="00817538" w:rsidRPr="00586487" w:rsidRDefault="00817538" w:rsidP="00817538">
      <w:pPr>
        <w:pStyle w:val="Odstavecseseznamem"/>
        <w:numPr>
          <w:ilvl w:val="0"/>
          <w:numId w:val="42"/>
        </w:numPr>
        <w:ind w:left="714" w:hanging="357"/>
        <w:jc w:val="both"/>
        <w:rPr>
          <w:rFonts w:ascii="Arial" w:hAnsi="Arial" w:cs="Arial"/>
          <w:sz w:val="22"/>
          <w:szCs w:val="22"/>
        </w:rPr>
      </w:pPr>
      <w:r w:rsidRPr="00586487">
        <w:rPr>
          <w:rFonts w:ascii="Arial" w:hAnsi="Arial" w:cs="Arial"/>
          <w:sz w:val="22"/>
          <w:szCs w:val="22"/>
        </w:rPr>
        <w:t xml:space="preserve">104 </w:t>
      </w:r>
      <w:r>
        <w:rPr>
          <w:rFonts w:ascii="Arial" w:hAnsi="Arial" w:cs="Arial"/>
          <w:sz w:val="22"/>
          <w:szCs w:val="22"/>
        </w:rPr>
        <w:t>K</w:t>
      </w:r>
      <w:r w:rsidRPr="00586487">
        <w:rPr>
          <w:rFonts w:ascii="Arial" w:hAnsi="Arial" w:cs="Arial"/>
          <w:sz w:val="22"/>
          <w:szCs w:val="22"/>
        </w:rPr>
        <w:t>řižovatka se silnicí II/348</w:t>
      </w:r>
    </w:p>
    <w:p w14:paraId="1BA542D5" w14:textId="77777777" w:rsidR="00817538" w:rsidRPr="00586487" w:rsidRDefault="00817538" w:rsidP="00817538">
      <w:pPr>
        <w:pStyle w:val="Odstavecseseznamem"/>
        <w:numPr>
          <w:ilvl w:val="0"/>
          <w:numId w:val="42"/>
        </w:numPr>
        <w:ind w:left="714" w:hanging="357"/>
        <w:jc w:val="both"/>
        <w:rPr>
          <w:rFonts w:ascii="Arial" w:hAnsi="Arial" w:cs="Arial"/>
          <w:sz w:val="22"/>
          <w:szCs w:val="22"/>
        </w:rPr>
      </w:pPr>
      <w:r w:rsidRPr="00586487">
        <w:rPr>
          <w:rFonts w:ascii="Arial" w:hAnsi="Arial" w:cs="Arial"/>
          <w:sz w:val="22"/>
          <w:szCs w:val="22"/>
        </w:rPr>
        <w:t xml:space="preserve">105 </w:t>
      </w:r>
      <w:r>
        <w:rPr>
          <w:rFonts w:ascii="Arial" w:hAnsi="Arial" w:cs="Arial"/>
          <w:sz w:val="22"/>
          <w:szCs w:val="22"/>
        </w:rPr>
        <w:t>A</w:t>
      </w:r>
      <w:r w:rsidRPr="00586487">
        <w:rPr>
          <w:rFonts w:ascii="Arial" w:hAnsi="Arial" w:cs="Arial"/>
          <w:sz w:val="22"/>
          <w:szCs w:val="22"/>
        </w:rPr>
        <w:t xml:space="preserve">utobusová zastávka Stáj </w:t>
      </w:r>
    </w:p>
    <w:p w14:paraId="2E019542" w14:textId="77777777" w:rsidR="00817538" w:rsidRPr="00586487" w:rsidRDefault="00817538" w:rsidP="00817538">
      <w:pPr>
        <w:pStyle w:val="Odstavecseseznamem"/>
        <w:numPr>
          <w:ilvl w:val="0"/>
          <w:numId w:val="42"/>
        </w:numPr>
        <w:ind w:left="714" w:hanging="357"/>
        <w:jc w:val="both"/>
        <w:rPr>
          <w:rFonts w:ascii="Arial" w:hAnsi="Arial" w:cs="Arial"/>
          <w:sz w:val="22"/>
          <w:szCs w:val="22"/>
        </w:rPr>
      </w:pPr>
      <w:r w:rsidRPr="00586487">
        <w:rPr>
          <w:rFonts w:ascii="Arial" w:hAnsi="Arial" w:cs="Arial"/>
          <w:sz w:val="22"/>
          <w:szCs w:val="22"/>
        </w:rPr>
        <w:t xml:space="preserve">106 </w:t>
      </w:r>
      <w:r>
        <w:rPr>
          <w:rFonts w:ascii="Arial" w:hAnsi="Arial" w:cs="Arial"/>
          <w:sz w:val="22"/>
          <w:szCs w:val="22"/>
        </w:rPr>
        <w:t>K</w:t>
      </w:r>
      <w:r w:rsidRPr="00586487">
        <w:rPr>
          <w:rFonts w:ascii="Arial" w:hAnsi="Arial" w:cs="Arial"/>
          <w:sz w:val="22"/>
          <w:szCs w:val="22"/>
        </w:rPr>
        <w:t xml:space="preserve">řižovatka se silnicí III/3535 </w:t>
      </w:r>
      <w:r>
        <w:rPr>
          <w:rFonts w:ascii="Arial" w:hAnsi="Arial" w:cs="Arial"/>
          <w:sz w:val="22"/>
          <w:szCs w:val="22"/>
        </w:rPr>
        <w:t>vlevo</w:t>
      </w:r>
    </w:p>
    <w:p w14:paraId="0DC7E171" w14:textId="77777777" w:rsidR="00817538" w:rsidRDefault="00817538" w:rsidP="00817538">
      <w:pPr>
        <w:pStyle w:val="Odstavecseseznamem"/>
        <w:numPr>
          <w:ilvl w:val="0"/>
          <w:numId w:val="42"/>
        </w:numPr>
        <w:ind w:left="714" w:hanging="357"/>
        <w:jc w:val="both"/>
        <w:rPr>
          <w:rFonts w:ascii="Arial" w:hAnsi="Arial" w:cs="Arial"/>
          <w:sz w:val="22"/>
          <w:szCs w:val="22"/>
        </w:rPr>
      </w:pPr>
      <w:r w:rsidRPr="00586487">
        <w:rPr>
          <w:rFonts w:ascii="Arial" w:hAnsi="Arial" w:cs="Arial"/>
          <w:sz w:val="22"/>
          <w:szCs w:val="22"/>
        </w:rPr>
        <w:t>10</w:t>
      </w:r>
      <w:r>
        <w:rPr>
          <w:rFonts w:ascii="Arial" w:hAnsi="Arial" w:cs="Arial"/>
          <w:sz w:val="22"/>
          <w:szCs w:val="22"/>
        </w:rPr>
        <w:t>7</w:t>
      </w:r>
      <w:r w:rsidRPr="00586487">
        <w:rPr>
          <w:rFonts w:ascii="Arial" w:hAnsi="Arial" w:cs="Arial"/>
          <w:sz w:val="22"/>
          <w:szCs w:val="22"/>
        </w:rPr>
        <w:t xml:space="preserve"> </w:t>
      </w:r>
      <w:r>
        <w:rPr>
          <w:rFonts w:ascii="Arial" w:hAnsi="Arial" w:cs="Arial"/>
          <w:sz w:val="22"/>
          <w:szCs w:val="22"/>
        </w:rPr>
        <w:t>K</w:t>
      </w:r>
      <w:r w:rsidRPr="00586487">
        <w:rPr>
          <w:rFonts w:ascii="Arial" w:hAnsi="Arial" w:cs="Arial"/>
          <w:sz w:val="22"/>
          <w:szCs w:val="22"/>
        </w:rPr>
        <w:t>řižovatka se silnicí III/353</w:t>
      </w:r>
      <w:r>
        <w:rPr>
          <w:rFonts w:ascii="Arial" w:hAnsi="Arial" w:cs="Arial"/>
          <w:sz w:val="22"/>
          <w:szCs w:val="22"/>
        </w:rPr>
        <w:t>6 vpravo</w:t>
      </w:r>
      <w:r w:rsidRPr="00586487">
        <w:rPr>
          <w:rFonts w:ascii="Arial" w:hAnsi="Arial" w:cs="Arial"/>
          <w:sz w:val="22"/>
          <w:szCs w:val="22"/>
        </w:rPr>
        <w:t xml:space="preserve"> </w:t>
      </w:r>
    </w:p>
    <w:p w14:paraId="48206512"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color w:val="000000"/>
          <w:spacing w:val="6"/>
          <w:sz w:val="22"/>
          <w:szCs w:val="22"/>
        </w:rPr>
        <w:t xml:space="preserve">301 </w:t>
      </w:r>
      <w:r w:rsidRPr="00F169E1">
        <w:rPr>
          <w:rFonts w:ascii="Arial" w:hAnsi="Arial" w:cs="Arial"/>
          <w:sz w:val="22"/>
          <w:szCs w:val="22"/>
        </w:rPr>
        <w:t>Přeložka zásobního vodovodu v km 7,420</w:t>
      </w:r>
    </w:p>
    <w:p w14:paraId="26D9D4C8"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403 </w:t>
      </w:r>
      <w:r>
        <w:rPr>
          <w:rFonts w:ascii="Arial" w:hAnsi="Arial" w:cs="Arial"/>
          <w:sz w:val="22"/>
          <w:szCs w:val="22"/>
        </w:rPr>
        <w:t>Z</w:t>
      </w:r>
      <w:r w:rsidRPr="00F169E1">
        <w:rPr>
          <w:rFonts w:ascii="Arial" w:hAnsi="Arial" w:cs="Arial"/>
          <w:sz w:val="22"/>
          <w:szCs w:val="22"/>
        </w:rPr>
        <w:t>abezpečení DOK v km 5,715 - není předmětem DSP (povoleno ÚR)</w:t>
      </w:r>
    </w:p>
    <w:p w14:paraId="0DC4C03F"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404 </w:t>
      </w:r>
      <w:r>
        <w:rPr>
          <w:rFonts w:ascii="Arial" w:hAnsi="Arial" w:cs="Arial"/>
          <w:sz w:val="22"/>
          <w:szCs w:val="22"/>
        </w:rPr>
        <w:t>P</w:t>
      </w:r>
      <w:r w:rsidRPr="00F169E1">
        <w:rPr>
          <w:rFonts w:ascii="Arial" w:hAnsi="Arial" w:cs="Arial"/>
          <w:sz w:val="22"/>
          <w:szCs w:val="22"/>
        </w:rPr>
        <w:t>řeložka sděl.</w:t>
      </w:r>
      <w:r>
        <w:rPr>
          <w:rFonts w:ascii="Arial" w:hAnsi="Arial" w:cs="Arial"/>
          <w:sz w:val="22"/>
          <w:szCs w:val="22"/>
        </w:rPr>
        <w:t xml:space="preserve"> </w:t>
      </w:r>
      <w:proofErr w:type="gramStart"/>
      <w:r w:rsidRPr="00F169E1">
        <w:rPr>
          <w:rFonts w:ascii="Arial" w:hAnsi="Arial" w:cs="Arial"/>
          <w:sz w:val="22"/>
          <w:szCs w:val="22"/>
        </w:rPr>
        <w:t>vedení</w:t>
      </w:r>
      <w:proofErr w:type="gramEnd"/>
      <w:r w:rsidRPr="00F169E1">
        <w:rPr>
          <w:rFonts w:ascii="Arial" w:hAnsi="Arial" w:cs="Arial"/>
          <w:sz w:val="22"/>
          <w:szCs w:val="22"/>
        </w:rPr>
        <w:t xml:space="preserve"> v km 4,510-5,700 - není předmětem DSP (povoleno ÚR)</w:t>
      </w:r>
    </w:p>
    <w:p w14:paraId="500FDE38"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405 </w:t>
      </w:r>
      <w:r>
        <w:rPr>
          <w:rFonts w:ascii="Arial" w:hAnsi="Arial" w:cs="Arial"/>
          <w:sz w:val="22"/>
          <w:szCs w:val="22"/>
        </w:rPr>
        <w:t>P</w:t>
      </w:r>
      <w:r w:rsidRPr="00F169E1">
        <w:rPr>
          <w:rFonts w:ascii="Arial" w:hAnsi="Arial" w:cs="Arial"/>
          <w:sz w:val="22"/>
          <w:szCs w:val="22"/>
        </w:rPr>
        <w:t>řeložka sděl.</w:t>
      </w:r>
      <w:r>
        <w:rPr>
          <w:rFonts w:ascii="Arial" w:hAnsi="Arial" w:cs="Arial"/>
          <w:sz w:val="22"/>
          <w:szCs w:val="22"/>
        </w:rPr>
        <w:t xml:space="preserve"> </w:t>
      </w:r>
      <w:proofErr w:type="gramStart"/>
      <w:r w:rsidRPr="00F169E1">
        <w:rPr>
          <w:rFonts w:ascii="Arial" w:hAnsi="Arial" w:cs="Arial"/>
          <w:sz w:val="22"/>
          <w:szCs w:val="22"/>
        </w:rPr>
        <w:t>vedení</w:t>
      </w:r>
      <w:proofErr w:type="gramEnd"/>
      <w:r w:rsidRPr="00F169E1">
        <w:rPr>
          <w:rFonts w:ascii="Arial" w:hAnsi="Arial" w:cs="Arial"/>
          <w:sz w:val="22"/>
          <w:szCs w:val="22"/>
        </w:rPr>
        <w:t xml:space="preserve"> v km 5,900-6,100 - není předmětem DSP (povoleno ÚR)</w:t>
      </w:r>
    </w:p>
    <w:p w14:paraId="0BCCE011"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406 </w:t>
      </w:r>
      <w:r>
        <w:rPr>
          <w:rFonts w:ascii="Arial" w:hAnsi="Arial" w:cs="Arial"/>
          <w:sz w:val="22"/>
          <w:szCs w:val="22"/>
        </w:rPr>
        <w:t>P</w:t>
      </w:r>
      <w:r w:rsidRPr="00F169E1">
        <w:rPr>
          <w:rFonts w:ascii="Arial" w:hAnsi="Arial" w:cs="Arial"/>
          <w:sz w:val="22"/>
          <w:szCs w:val="22"/>
        </w:rPr>
        <w:t>řeložka sděl.</w:t>
      </w:r>
      <w:r>
        <w:rPr>
          <w:rFonts w:ascii="Arial" w:hAnsi="Arial" w:cs="Arial"/>
          <w:sz w:val="22"/>
          <w:szCs w:val="22"/>
        </w:rPr>
        <w:t xml:space="preserve"> </w:t>
      </w:r>
      <w:proofErr w:type="gramStart"/>
      <w:r w:rsidRPr="00F169E1">
        <w:rPr>
          <w:rFonts w:ascii="Arial" w:hAnsi="Arial" w:cs="Arial"/>
          <w:sz w:val="22"/>
          <w:szCs w:val="22"/>
        </w:rPr>
        <w:t>vedení</w:t>
      </w:r>
      <w:proofErr w:type="gramEnd"/>
      <w:r w:rsidRPr="00F169E1">
        <w:rPr>
          <w:rFonts w:ascii="Arial" w:hAnsi="Arial" w:cs="Arial"/>
          <w:sz w:val="22"/>
          <w:szCs w:val="22"/>
        </w:rPr>
        <w:t xml:space="preserve"> v k</w:t>
      </w:r>
      <w:r>
        <w:rPr>
          <w:rFonts w:ascii="Arial" w:hAnsi="Arial" w:cs="Arial"/>
          <w:sz w:val="22"/>
          <w:szCs w:val="22"/>
        </w:rPr>
        <w:t>m 6,320-6,400 - není předmětem DSP</w:t>
      </w:r>
      <w:r w:rsidRPr="00F169E1">
        <w:rPr>
          <w:rFonts w:ascii="Arial" w:hAnsi="Arial" w:cs="Arial"/>
          <w:sz w:val="22"/>
          <w:szCs w:val="22"/>
        </w:rPr>
        <w:t xml:space="preserve"> (povoleno </w:t>
      </w:r>
      <w:r>
        <w:rPr>
          <w:rFonts w:ascii="Arial" w:hAnsi="Arial" w:cs="Arial"/>
          <w:sz w:val="22"/>
          <w:szCs w:val="22"/>
        </w:rPr>
        <w:t>ÚR</w:t>
      </w:r>
      <w:r w:rsidRPr="00F169E1">
        <w:rPr>
          <w:rFonts w:ascii="Arial" w:hAnsi="Arial" w:cs="Arial"/>
          <w:sz w:val="22"/>
          <w:szCs w:val="22"/>
        </w:rPr>
        <w:t>)</w:t>
      </w:r>
    </w:p>
    <w:p w14:paraId="4DBC97DC"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501 </w:t>
      </w:r>
      <w:r>
        <w:rPr>
          <w:rFonts w:ascii="Arial" w:hAnsi="Arial" w:cs="Arial"/>
          <w:sz w:val="22"/>
          <w:szCs w:val="22"/>
        </w:rPr>
        <w:t>Z</w:t>
      </w:r>
      <w:r w:rsidRPr="00F169E1">
        <w:rPr>
          <w:rFonts w:ascii="Arial" w:hAnsi="Arial" w:cs="Arial"/>
          <w:sz w:val="22"/>
          <w:szCs w:val="22"/>
        </w:rPr>
        <w:t xml:space="preserve">abezpečení ropovodu </w:t>
      </w:r>
      <w:r>
        <w:rPr>
          <w:rFonts w:ascii="Arial" w:hAnsi="Arial" w:cs="Arial"/>
          <w:sz w:val="22"/>
          <w:szCs w:val="22"/>
        </w:rPr>
        <w:t>MERO</w:t>
      </w:r>
      <w:r w:rsidRPr="00F169E1">
        <w:rPr>
          <w:rFonts w:ascii="Arial" w:hAnsi="Arial" w:cs="Arial"/>
          <w:sz w:val="22"/>
          <w:szCs w:val="22"/>
        </w:rPr>
        <w:t xml:space="preserve"> v km 5,720</w:t>
      </w:r>
    </w:p>
    <w:p w14:paraId="571AA8CA"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502 </w:t>
      </w:r>
      <w:r>
        <w:rPr>
          <w:rFonts w:ascii="Arial" w:hAnsi="Arial" w:cs="Arial"/>
          <w:sz w:val="22"/>
          <w:szCs w:val="22"/>
        </w:rPr>
        <w:t>Z</w:t>
      </w:r>
      <w:r w:rsidRPr="00F169E1">
        <w:rPr>
          <w:rFonts w:ascii="Arial" w:hAnsi="Arial" w:cs="Arial"/>
          <w:sz w:val="22"/>
          <w:szCs w:val="22"/>
        </w:rPr>
        <w:t>abezpečení produktovodu ČEPRO v km 5,730</w:t>
      </w:r>
    </w:p>
    <w:p w14:paraId="34CA2D5E" w14:textId="77777777" w:rsidR="00817538" w:rsidRPr="00F169E1" w:rsidRDefault="00817538" w:rsidP="00817538">
      <w:pPr>
        <w:pStyle w:val="Odstavecseseznamem"/>
        <w:numPr>
          <w:ilvl w:val="0"/>
          <w:numId w:val="42"/>
        </w:numPr>
        <w:rPr>
          <w:rFonts w:ascii="Arial" w:hAnsi="Arial" w:cs="Arial"/>
          <w:sz w:val="22"/>
          <w:szCs w:val="22"/>
        </w:rPr>
      </w:pPr>
      <w:r>
        <w:rPr>
          <w:rFonts w:ascii="Arial" w:hAnsi="Arial" w:cs="Arial"/>
          <w:sz w:val="22"/>
          <w:szCs w:val="22"/>
        </w:rPr>
        <w:t>503 Z</w:t>
      </w:r>
      <w:r w:rsidRPr="00F169E1">
        <w:rPr>
          <w:rFonts w:ascii="Arial" w:hAnsi="Arial" w:cs="Arial"/>
          <w:sz w:val="22"/>
          <w:szCs w:val="22"/>
        </w:rPr>
        <w:t>abezpečení ropovodu MERO v km 5,733</w:t>
      </w:r>
    </w:p>
    <w:p w14:paraId="4B3B3CC6"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504 </w:t>
      </w:r>
      <w:r>
        <w:rPr>
          <w:rFonts w:ascii="Arial" w:hAnsi="Arial" w:cs="Arial"/>
          <w:sz w:val="22"/>
          <w:szCs w:val="22"/>
        </w:rPr>
        <w:t>Z</w:t>
      </w:r>
      <w:r w:rsidRPr="00F169E1">
        <w:rPr>
          <w:rFonts w:ascii="Arial" w:hAnsi="Arial" w:cs="Arial"/>
          <w:sz w:val="22"/>
          <w:szCs w:val="22"/>
        </w:rPr>
        <w:t xml:space="preserve">abezpečení </w:t>
      </w:r>
      <w:r>
        <w:rPr>
          <w:rFonts w:ascii="Arial" w:hAnsi="Arial" w:cs="Arial"/>
          <w:sz w:val="22"/>
          <w:szCs w:val="22"/>
        </w:rPr>
        <w:t>VVTL</w:t>
      </w:r>
      <w:r w:rsidRPr="00F169E1">
        <w:rPr>
          <w:rFonts w:ascii="Arial" w:hAnsi="Arial" w:cs="Arial"/>
          <w:sz w:val="22"/>
          <w:szCs w:val="22"/>
        </w:rPr>
        <w:t xml:space="preserve"> plynovodu v km 5,740</w:t>
      </w:r>
    </w:p>
    <w:p w14:paraId="3A9758AA"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505 </w:t>
      </w:r>
      <w:r>
        <w:rPr>
          <w:rFonts w:ascii="Arial" w:hAnsi="Arial" w:cs="Arial"/>
          <w:sz w:val="22"/>
          <w:szCs w:val="22"/>
        </w:rPr>
        <w:t>Z</w:t>
      </w:r>
      <w:r w:rsidRPr="00F169E1">
        <w:rPr>
          <w:rFonts w:ascii="Arial" w:hAnsi="Arial" w:cs="Arial"/>
          <w:sz w:val="22"/>
          <w:szCs w:val="22"/>
        </w:rPr>
        <w:t xml:space="preserve">abezpečení </w:t>
      </w:r>
      <w:r>
        <w:rPr>
          <w:rFonts w:ascii="Arial" w:hAnsi="Arial" w:cs="Arial"/>
          <w:sz w:val="22"/>
          <w:szCs w:val="22"/>
        </w:rPr>
        <w:t>VVTL</w:t>
      </w:r>
      <w:r w:rsidRPr="00F169E1">
        <w:rPr>
          <w:rFonts w:ascii="Arial" w:hAnsi="Arial" w:cs="Arial"/>
          <w:sz w:val="22"/>
          <w:szCs w:val="22"/>
        </w:rPr>
        <w:t xml:space="preserve"> plynovodů v km 6,795-6,830</w:t>
      </w:r>
    </w:p>
    <w:p w14:paraId="5B313857"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601 Oplocení v km 6,325 - 6,555 vpravo</w:t>
      </w:r>
    </w:p>
    <w:p w14:paraId="0A4B3F7F"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801 Rekultivace</w:t>
      </w:r>
    </w:p>
    <w:p w14:paraId="03CF8F1B" w14:textId="77777777" w:rsidR="00817538" w:rsidRPr="00F169E1" w:rsidRDefault="00817538" w:rsidP="00817538">
      <w:pPr>
        <w:pStyle w:val="Odstavecseseznamem"/>
        <w:numPr>
          <w:ilvl w:val="0"/>
          <w:numId w:val="42"/>
        </w:numPr>
        <w:rPr>
          <w:rFonts w:ascii="Arial" w:hAnsi="Arial" w:cs="Arial"/>
          <w:sz w:val="22"/>
          <w:szCs w:val="22"/>
        </w:rPr>
      </w:pPr>
      <w:r w:rsidRPr="00F169E1">
        <w:rPr>
          <w:rFonts w:ascii="Arial" w:hAnsi="Arial" w:cs="Arial"/>
          <w:sz w:val="22"/>
          <w:szCs w:val="22"/>
        </w:rPr>
        <w:t xml:space="preserve">901 </w:t>
      </w:r>
      <w:r>
        <w:rPr>
          <w:rFonts w:ascii="Arial" w:hAnsi="Arial" w:cs="Arial"/>
          <w:sz w:val="22"/>
          <w:szCs w:val="22"/>
        </w:rPr>
        <w:t>Ch</w:t>
      </w:r>
      <w:r w:rsidRPr="00F169E1">
        <w:rPr>
          <w:rFonts w:ascii="Arial" w:hAnsi="Arial" w:cs="Arial"/>
          <w:sz w:val="22"/>
          <w:szCs w:val="22"/>
        </w:rPr>
        <w:t>ráničky sítě ROWANET - není předmětem DSP (povoleno ÚR)</w:t>
      </w:r>
    </w:p>
    <w:p w14:paraId="7CED9974" w14:textId="5822DF3F" w:rsidR="000B3365" w:rsidRDefault="000B3365" w:rsidP="00C7013C">
      <w:pPr>
        <w:spacing w:line="24" w:lineRule="atLeast"/>
        <w:jc w:val="both"/>
        <w:rPr>
          <w:rFonts w:ascii="Arial" w:hAnsi="Arial" w:cs="Arial"/>
          <w:sz w:val="22"/>
          <w:szCs w:val="22"/>
        </w:rPr>
      </w:pPr>
    </w:p>
    <w:p w14:paraId="548EA9EA" w14:textId="77777777" w:rsidR="00264B08" w:rsidRPr="008865D4" w:rsidRDefault="00264B08" w:rsidP="00264B08">
      <w:pPr>
        <w:spacing w:before="120" w:after="80" w:line="264" w:lineRule="auto"/>
        <w:jc w:val="both"/>
        <w:rPr>
          <w:rFonts w:ascii="Arial" w:hAnsi="Arial" w:cs="Arial"/>
          <w:color w:val="000000" w:themeColor="text1"/>
          <w:sz w:val="22"/>
          <w:szCs w:val="22"/>
        </w:rPr>
      </w:pPr>
      <w:r w:rsidRPr="008865D4">
        <w:rPr>
          <w:rFonts w:ascii="Arial" w:hAnsi="Arial" w:cs="Arial"/>
          <w:bCs/>
          <w:color w:val="000000" w:themeColor="text1"/>
          <w:sz w:val="22"/>
          <w:szCs w:val="22"/>
        </w:rPr>
        <w:t xml:space="preserve">PD bude vypracována dle </w:t>
      </w:r>
      <w:r w:rsidRPr="008865D4">
        <w:rPr>
          <w:rFonts w:ascii="Arial" w:hAnsi="Arial" w:cs="Arial"/>
          <w:color w:val="000000" w:themeColor="text1"/>
          <w:sz w:val="22"/>
          <w:szCs w:val="22"/>
        </w:rPr>
        <w:t xml:space="preserve">Specifických pravidel pro žadatele a příjemce, 22. Výzvy IROP – silnice II. třídy na prioritní regionální silniční síti SC 3.1 (PR), </w:t>
      </w:r>
      <w:r w:rsidRPr="008865D4">
        <w:rPr>
          <w:rFonts w:ascii="Arial" w:hAnsi="Arial" w:cs="Arial"/>
          <w:bCs/>
          <w:color w:val="000000" w:themeColor="text1"/>
          <w:sz w:val="22"/>
          <w:szCs w:val="22"/>
        </w:rPr>
        <w:t xml:space="preserve">stanovených pro čerpání finanční podpory z programu IROP 2021 – 2027 </w:t>
      </w:r>
      <w:r w:rsidRPr="008865D4">
        <w:rPr>
          <w:rFonts w:ascii="Arial" w:hAnsi="Arial" w:cs="Arial"/>
          <w:color w:val="000000" w:themeColor="text1"/>
          <w:sz w:val="22"/>
          <w:szCs w:val="22"/>
          <w:lang w:eastAsia="ar-SA"/>
        </w:rPr>
        <w:t>(vč. příslušných příloh) zveřejněných MMR ČR ke dni 27. 9. 2022.</w:t>
      </w:r>
    </w:p>
    <w:p w14:paraId="46C15D0A" w14:textId="4761AC7A" w:rsidR="00264B08" w:rsidRPr="008865D4" w:rsidRDefault="00264B08" w:rsidP="00264B08">
      <w:pPr>
        <w:suppressAutoHyphens/>
        <w:overflowPunct/>
        <w:spacing w:after="120" w:line="264" w:lineRule="auto"/>
        <w:jc w:val="both"/>
        <w:textAlignment w:val="auto"/>
        <w:rPr>
          <w:rFonts w:ascii="Arial" w:hAnsi="Arial" w:cs="Arial"/>
          <w:bCs/>
          <w:color w:val="000000" w:themeColor="text1"/>
          <w:sz w:val="22"/>
          <w:szCs w:val="22"/>
        </w:rPr>
      </w:pPr>
      <w:r w:rsidRPr="008865D4">
        <w:rPr>
          <w:rFonts w:ascii="Arial" w:hAnsi="Arial" w:cs="Arial"/>
          <w:color w:val="000000" w:themeColor="text1"/>
          <w:sz w:val="22"/>
          <w:szCs w:val="22"/>
        </w:rPr>
        <w:lastRenderedPageBreak/>
        <w:t xml:space="preserve">Jako podklad byla poskytnuta 22. Výzva IROP – silnice II. třídy na prioritní regionální silniční síti SC 3.1 (PR), specifická pravidla </w:t>
      </w:r>
      <w:r w:rsidRPr="008865D4">
        <w:rPr>
          <w:rFonts w:ascii="Arial" w:hAnsi="Arial" w:cs="Arial"/>
          <w:bCs/>
          <w:color w:val="000000" w:themeColor="text1"/>
          <w:sz w:val="22"/>
          <w:szCs w:val="22"/>
        </w:rPr>
        <w:t xml:space="preserve">stanovená pro čerpání finanční podpory z programu IROP 2021 – 2027 </w:t>
      </w:r>
      <w:r w:rsidRPr="008865D4">
        <w:rPr>
          <w:rFonts w:ascii="Arial" w:hAnsi="Arial" w:cs="Arial"/>
          <w:color w:val="000000" w:themeColor="text1"/>
          <w:sz w:val="22"/>
          <w:szCs w:val="22"/>
          <w:lang w:eastAsia="ar-SA"/>
        </w:rPr>
        <w:t>(vč. příslušných příloh) zveřejněných MMR ČR ke dni 27. 9. 2022.</w:t>
      </w:r>
    </w:p>
    <w:p w14:paraId="1EECD6C0" w14:textId="31ED9478" w:rsidR="00F50E83" w:rsidRDefault="00F50E83" w:rsidP="00F50E83">
      <w:pPr>
        <w:pStyle w:val="Zkladntextodsazen3"/>
        <w:ind w:left="0" w:firstLine="0"/>
        <w:rPr>
          <w:bCs/>
          <w:color w:val="000000"/>
          <w:szCs w:val="22"/>
        </w:rPr>
      </w:pPr>
      <w:r>
        <w:rPr>
          <w:bCs/>
          <w:color w:val="000000"/>
          <w:szCs w:val="22"/>
        </w:rPr>
        <w:t xml:space="preserve">Projektová dokumentace bude vypracována v souladu s obecně závaznými právními a technickými předpisy (např. TKP-D, TKP, ČSN) a souvisejícími směrnicemi platnými v době zpracování a předání dokončeného předmětu </w:t>
      </w:r>
      <w:r w:rsidR="00CA314F">
        <w:rPr>
          <w:bCs/>
          <w:color w:val="000000"/>
          <w:szCs w:val="22"/>
        </w:rPr>
        <w:t>smlouvy</w:t>
      </w:r>
      <w:r>
        <w:rPr>
          <w:bCs/>
          <w:color w:val="000000"/>
          <w:szCs w:val="22"/>
        </w:rPr>
        <w:t xml:space="preserve">, zejména v rozsahu a náležitostech dle Směrnice pro dokumentaci staveb pozemních komunikací schválená </w:t>
      </w:r>
      <w:r w:rsidR="000711D5" w:rsidRPr="000711D5">
        <w:rPr>
          <w:bCs/>
          <w:color w:val="000000"/>
          <w:szCs w:val="22"/>
        </w:rPr>
        <w:t>Ministerstvem dopravy, pod č. j. MD-23142/2022-930/2 ze dne 12. 7. 2022 s účinností od 1. 8. 2022 ve znění pozdějších předpisů.</w:t>
      </w:r>
      <w:r w:rsidR="000711D5">
        <w:rPr>
          <w:bCs/>
          <w:color w:val="000000"/>
          <w:szCs w:val="22"/>
        </w:rPr>
        <w:t xml:space="preserve"> </w:t>
      </w:r>
    </w:p>
    <w:p w14:paraId="026598C3" w14:textId="77777777" w:rsidR="00264B08" w:rsidRDefault="00264B08" w:rsidP="00F50E83">
      <w:pPr>
        <w:pStyle w:val="Zkladntextodsazen3"/>
        <w:ind w:left="0" w:firstLine="0"/>
        <w:rPr>
          <w:bCs/>
          <w:color w:val="000000"/>
          <w:szCs w:val="22"/>
        </w:rPr>
      </w:pPr>
    </w:p>
    <w:p w14:paraId="6EF447E2" w14:textId="007C07CE" w:rsidR="00040FDF" w:rsidRDefault="007A10F5" w:rsidP="00C7013C">
      <w:pPr>
        <w:spacing w:line="24" w:lineRule="atLeast"/>
        <w:jc w:val="both"/>
        <w:rPr>
          <w:rFonts w:ascii="Arial" w:hAnsi="Arial" w:cs="Arial"/>
          <w:sz w:val="22"/>
          <w:szCs w:val="22"/>
        </w:rPr>
      </w:pPr>
      <w:r>
        <w:rPr>
          <w:rFonts w:ascii="Arial" w:hAnsi="Arial" w:cs="Arial"/>
          <w:sz w:val="22"/>
          <w:szCs w:val="22"/>
        </w:rPr>
        <w:t xml:space="preserve">Projektová dokumentace bude zpracována v rozsahu </w:t>
      </w:r>
      <w:r w:rsidR="000B3365" w:rsidRPr="000B3365">
        <w:rPr>
          <w:rFonts w:ascii="Arial" w:hAnsi="Arial" w:cs="Arial"/>
          <w:sz w:val="22"/>
          <w:szCs w:val="22"/>
        </w:rPr>
        <w:t>vyhlášky č. 146/2008 Sb., o rozsahu a obsahu projektové dokumentace dopravních staveb</w:t>
      </w:r>
      <w:r w:rsidR="00C80BFA">
        <w:rPr>
          <w:rFonts w:ascii="Arial" w:hAnsi="Arial" w:cs="Arial"/>
          <w:sz w:val="22"/>
          <w:szCs w:val="22"/>
        </w:rPr>
        <w:t>,</w:t>
      </w:r>
      <w:r>
        <w:rPr>
          <w:rFonts w:ascii="Arial" w:hAnsi="Arial" w:cs="Arial"/>
          <w:sz w:val="22"/>
          <w:szCs w:val="22"/>
        </w:rPr>
        <w:t xml:space="preserve"> </w:t>
      </w:r>
      <w:r w:rsidR="006E10A0">
        <w:rPr>
          <w:rFonts w:ascii="Arial" w:hAnsi="Arial" w:cs="Arial"/>
          <w:sz w:val="22"/>
          <w:szCs w:val="22"/>
        </w:rPr>
        <w:t>ve znění pozdějších předpisů</w:t>
      </w:r>
      <w:r w:rsidR="004354F6">
        <w:rPr>
          <w:rFonts w:ascii="Arial" w:hAnsi="Arial" w:cs="Arial"/>
          <w:sz w:val="22"/>
          <w:szCs w:val="22"/>
        </w:rPr>
        <w:t xml:space="preserve"> a vyhlášky č. 499/2006 </w:t>
      </w:r>
      <w:r w:rsidR="00AD3FDE">
        <w:rPr>
          <w:rFonts w:ascii="Arial" w:hAnsi="Arial" w:cs="Arial"/>
          <w:sz w:val="22"/>
          <w:szCs w:val="22"/>
        </w:rPr>
        <w:t xml:space="preserve">Sb. </w:t>
      </w:r>
      <w:r w:rsidR="004354F6">
        <w:rPr>
          <w:rFonts w:ascii="Arial" w:hAnsi="Arial" w:cs="Arial"/>
          <w:sz w:val="22"/>
          <w:szCs w:val="22"/>
        </w:rPr>
        <w:t>o dokumentaci staveb, ve znění pozdějších předpisů,</w:t>
      </w:r>
      <w:r w:rsidR="001742C3">
        <w:rPr>
          <w:rFonts w:ascii="Arial" w:hAnsi="Arial" w:cs="Arial"/>
          <w:sz w:val="22"/>
          <w:szCs w:val="22"/>
        </w:rPr>
        <w:t xml:space="preserve"> </w:t>
      </w:r>
      <w:r>
        <w:rPr>
          <w:rFonts w:ascii="Arial" w:hAnsi="Arial" w:cs="Arial"/>
          <w:sz w:val="22"/>
          <w:szCs w:val="22"/>
        </w:rPr>
        <w:t>ve smyslu zákona č. 183/2006 Sb., o územním plánování a stavebním řá</w:t>
      </w:r>
      <w:r w:rsidR="00E5059B">
        <w:rPr>
          <w:rFonts w:ascii="Arial" w:hAnsi="Arial" w:cs="Arial"/>
          <w:sz w:val="22"/>
          <w:szCs w:val="22"/>
        </w:rPr>
        <w:t>du</w:t>
      </w:r>
      <w:r w:rsidR="00C80BFA" w:rsidRPr="00C80BFA">
        <w:rPr>
          <w:color w:val="000000"/>
        </w:rPr>
        <w:t xml:space="preserve"> </w:t>
      </w:r>
      <w:r w:rsidR="00C80BFA" w:rsidRPr="00C80BFA">
        <w:rPr>
          <w:rFonts w:ascii="Arial" w:hAnsi="Arial" w:cs="Arial"/>
          <w:sz w:val="22"/>
          <w:szCs w:val="22"/>
        </w:rPr>
        <w:t>(stavební zákon)</w:t>
      </w:r>
      <w:r w:rsidR="00C25200">
        <w:rPr>
          <w:rFonts w:ascii="Arial" w:hAnsi="Arial" w:cs="Arial"/>
          <w:sz w:val="22"/>
          <w:szCs w:val="22"/>
        </w:rPr>
        <w:t>,</w:t>
      </w:r>
      <w:r w:rsidR="00E5059B">
        <w:rPr>
          <w:rFonts w:ascii="Arial" w:hAnsi="Arial" w:cs="Arial"/>
          <w:sz w:val="22"/>
          <w:szCs w:val="22"/>
        </w:rPr>
        <w:t xml:space="preserve"> ve znění pozdějších předpisů</w:t>
      </w:r>
      <w:r w:rsidR="00C25200">
        <w:rPr>
          <w:rFonts w:ascii="Arial" w:hAnsi="Arial" w:cs="Arial"/>
          <w:sz w:val="22"/>
          <w:szCs w:val="22"/>
        </w:rPr>
        <w:t>,</w:t>
      </w:r>
      <w:r w:rsidR="000B3365" w:rsidRPr="000B3365">
        <w:rPr>
          <w:rFonts w:ascii="Arial" w:hAnsi="Arial" w:cs="Arial"/>
          <w:sz w:val="22"/>
          <w:szCs w:val="22"/>
        </w:rPr>
        <w:t xml:space="preserve"> vyhlášky č. 169/2016 Sb., o stanovení rozsahu dokumentace veřejné zakázky na stavební práce a soupisu stavebních prací, dodávek a služeb s výkazem výměr, </w:t>
      </w:r>
      <w:r w:rsidR="006E10A0">
        <w:rPr>
          <w:rFonts w:ascii="Arial" w:hAnsi="Arial" w:cs="Arial"/>
          <w:sz w:val="22"/>
          <w:szCs w:val="22"/>
        </w:rPr>
        <w:t>ve znění pozdějších předpisů</w:t>
      </w:r>
      <w:r w:rsidR="00C25200">
        <w:rPr>
          <w:rFonts w:ascii="Arial" w:hAnsi="Arial" w:cs="Arial"/>
          <w:sz w:val="22"/>
          <w:szCs w:val="22"/>
        </w:rPr>
        <w:t>,</w:t>
      </w:r>
      <w:r w:rsidR="00E5059B">
        <w:rPr>
          <w:rFonts w:ascii="Arial" w:hAnsi="Arial" w:cs="Arial"/>
          <w:sz w:val="22"/>
          <w:szCs w:val="22"/>
        </w:rPr>
        <w:t xml:space="preserve"> ve smyslu zákona č. 13</w:t>
      </w:r>
      <w:r w:rsidR="00C25200">
        <w:rPr>
          <w:rFonts w:ascii="Arial" w:hAnsi="Arial" w:cs="Arial"/>
          <w:sz w:val="22"/>
          <w:szCs w:val="22"/>
        </w:rPr>
        <w:t>4</w:t>
      </w:r>
      <w:r w:rsidR="00E5059B">
        <w:rPr>
          <w:rFonts w:ascii="Arial" w:hAnsi="Arial" w:cs="Arial"/>
          <w:sz w:val="22"/>
          <w:szCs w:val="22"/>
        </w:rPr>
        <w:t>/2016 Sb., o zadávání veřejných zakázek</w:t>
      </w:r>
      <w:r w:rsidR="00C25200">
        <w:rPr>
          <w:rFonts w:ascii="Arial" w:hAnsi="Arial" w:cs="Arial"/>
          <w:sz w:val="22"/>
          <w:szCs w:val="22"/>
        </w:rPr>
        <w:t>, ve znění pozdějších předpisů</w:t>
      </w:r>
      <w:r w:rsidR="00E5059B">
        <w:rPr>
          <w:rFonts w:ascii="Arial" w:hAnsi="Arial" w:cs="Arial"/>
          <w:sz w:val="22"/>
          <w:szCs w:val="22"/>
        </w:rPr>
        <w:t>.</w:t>
      </w:r>
      <w:r w:rsidR="000B3365" w:rsidRPr="000B3365">
        <w:rPr>
          <w:rFonts w:ascii="Arial" w:hAnsi="Arial" w:cs="Arial"/>
          <w:sz w:val="22"/>
          <w:szCs w:val="22"/>
        </w:rPr>
        <w:t xml:space="preserve"> </w:t>
      </w:r>
    </w:p>
    <w:p w14:paraId="2C76A303" w14:textId="77777777" w:rsidR="00922D41" w:rsidRDefault="00922D41" w:rsidP="00C7013C">
      <w:pPr>
        <w:spacing w:line="24" w:lineRule="atLeast"/>
        <w:jc w:val="both"/>
        <w:rPr>
          <w:rFonts w:ascii="Arial" w:hAnsi="Arial" w:cs="Arial"/>
          <w:sz w:val="22"/>
          <w:szCs w:val="22"/>
        </w:rPr>
      </w:pPr>
    </w:p>
    <w:p w14:paraId="5E5871F2" w14:textId="77777777" w:rsidR="00922D41" w:rsidRDefault="00922D41" w:rsidP="00C7013C">
      <w:pPr>
        <w:spacing w:line="24" w:lineRule="atLeast"/>
        <w:jc w:val="both"/>
        <w:rPr>
          <w:rFonts w:ascii="Arial" w:hAnsi="Arial" w:cs="Arial"/>
          <w:sz w:val="22"/>
          <w:szCs w:val="22"/>
        </w:rPr>
      </w:pPr>
      <w:r w:rsidRPr="00C5113D">
        <w:rPr>
          <w:rFonts w:ascii="Arial" w:hAnsi="Arial" w:cs="Arial"/>
          <w:sz w:val="22"/>
          <w:szCs w:val="22"/>
        </w:rPr>
        <w:t>Zhotovitel bude v průběhu zpracovávání projektové dokumentace svolávat výrobní výbory (předpoklad min. 1 x měsíčně).</w:t>
      </w:r>
    </w:p>
    <w:p w14:paraId="0218322D" w14:textId="77777777" w:rsidR="006E10A0" w:rsidRDefault="006E10A0" w:rsidP="00C7013C">
      <w:pPr>
        <w:overflowPunct/>
        <w:autoSpaceDE/>
        <w:autoSpaceDN/>
        <w:adjustRightInd/>
        <w:spacing w:line="24" w:lineRule="atLeast"/>
        <w:jc w:val="both"/>
        <w:textAlignment w:val="auto"/>
        <w:rPr>
          <w:rFonts w:ascii="Arial" w:hAnsi="Arial" w:cs="Arial"/>
          <w:sz w:val="22"/>
          <w:szCs w:val="22"/>
        </w:rPr>
      </w:pPr>
    </w:p>
    <w:p w14:paraId="6BD88E5C" w14:textId="554E9BA2" w:rsidR="00BF4BA2" w:rsidRDefault="00BF4BA2" w:rsidP="00F028F9">
      <w:pPr>
        <w:jc w:val="both"/>
        <w:rPr>
          <w:rFonts w:ascii="Arial" w:hAnsi="Arial" w:cs="Arial"/>
          <w:b/>
          <w:bCs/>
          <w:i/>
          <w:sz w:val="22"/>
          <w:szCs w:val="22"/>
          <w:u w:val="single"/>
        </w:rPr>
      </w:pPr>
    </w:p>
    <w:p w14:paraId="6DDA5DC0" w14:textId="77777777" w:rsidR="00AD17B1" w:rsidRPr="0035398E" w:rsidRDefault="00AD17B1" w:rsidP="00AD17B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Vypracování projektové dokumentace </w:t>
      </w:r>
      <w:r w:rsidRPr="0035398E">
        <w:rPr>
          <w:rFonts w:ascii="Arial" w:hAnsi="Arial" w:cs="Arial"/>
          <w:b/>
          <w:bCs/>
          <w:i/>
          <w:sz w:val="22"/>
          <w:szCs w:val="22"/>
          <w:u w:val="single"/>
        </w:rPr>
        <w:t>ve stupni dokumentace pro stavební povolení (DSP)</w:t>
      </w:r>
      <w:r>
        <w:rPr>
          <w:rFonts w:ascii="Arial" w:hAnsi="Arial" w:cs="Arial"/>
          <w:b/>
          <w:bCs/>
          <w:i/>
          <w:sz w:val="22"/>
          <w:szCs w:val="22"/>
          <w:u w:val="single"/>
        </w:rPr>
        <w:t xml:space="preserve"> </w:t>
      </w:r>
    </w:p>
    <w:p w14:paraId="6D4B722D" w14:textId="77777777" w:rsidR="00AD17B1" w:rsidRDefault="00AD17B1" w:rsidP="005F166B">
      <w:pPr>
        <w:tabs>
          <w:tab w:val="num" w:pos="-1560"/>
        </w:tabs>
        <w:jc w:val="both"/>
        <w:rPr>
          <w:rFonts w:ascii="Arial" w:hAnsi="Arial" w:cs="Arial"/>
          <w:bCs/>
          <w:sz w:val="22"/>
          <w:szCs w:val="22"/>
          <w:u w:val="single"/>
        </w:rPr>
      </w:pPr>
    </w:p>
    <w:p w14:paraId="02682A0D" w14:textId="63B99991" w:rsidR="005F166B"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6245314E" w14:textId="4D94553C" w:rsidR="00E83A8B" w:rsidRDefault="00E83A8B" w:rsidP="005F166B">
      <w:pPr>
        <w:tabs>
          <w:tab w:val="num" w:pos="-1560"/>
        </w:tabs>
        <w:jc w:val="both"/>
        <w:rPr>
          <w:rFonts w:ascii="Arial" w:hAnsi="Arial" w:cs="Arial"/>
          <w:bCs/>
          <w:sz w:val="22"/>
          <w:szCs w:val="22"/>
          <w:u w:val="single"/>
        </w:rPr>
      </w:pPr>
    </w:p>
    <w:p w14:paraId="68BA5DCF" w14:textId="77777777" w:rsidR="00E83A8B" w:rsidRDefault="00E83A8B" w:rsidP="00E83A8B">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diagnostický průzkum komunikace</w:t>
      </w:r>
      <w:r w:rsidRPr="00E83A8B">
        <w:rPr>
          <w:rFonts w:ascii="Arial" w:hAnsi="Arial" w:cs="Arial"/>
          <w:bCs/>
          <w:sz w:val="22"/>
          <w:szCs w:val="22"/>
        </w:rPr>
        <w:t xml:space="preserve"> </w:t>
      </w:r>
    </w:p>
    <w:p w14:paraId="4E96BAE2" w14:textId="4C2998A3" w:rsidR="00E83A8B" w:rsidRPr="00E83A8B" w:rsidRDefault="00E83A8B" w:rsidP="00E83A8B">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Pr>
          <w:rFonts w:ascii="Arial" w:hAnsi="Arial" w:cs="Arial"/>
          <w:bCs/>
          <w:sz w:val="22"/>
          <w:szCs w:val="22"/>
        </w:rPr>
        <w:t>rekonstrukce silnice</w:t>
      </w:r>
    </w:p>
    <w:p w14:paraId="3F42A244"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7A57F360"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1B20A090" w14:textId="77777777" w:rsidR="00395A28" w:rsidRPr="00296561" w:rsidRDefault="00395A28" w:rsidP="00395A28">
      <w:pPr>
        <w:pStyle w:val="Odstavecseseznamem"/>
        <w:numPr>
          <w:ilvl w:val="0"/>
          <w:numId w:val="28"/>
        </w:numPr>
        <w:tabs>
          <w:tab w:val="num" w:pos="-1560"/>
        </w:tabs>
        <w:ind w:left="284" w:hanging="142"/>
        <w:jc w:val="both"/>
        <w:rPr>
          <w:rFonts w:ascii="Arial" w:hAnsi="Arial" w:cs="Arial"/>
          <w:bCs/>
          <w:sz w:val="22"/>
          <w:szCs w:val="22"/>
        </w:rPr>
      </w:pPr>
      <w:r w:rsidRPr="00296561">
        <w:rPr>
          <w:rFonts w:ascii="Arial" w:hAnsi="Arial" w:cs="Arial"/>
          <w:sz w:val="22"/>
          <w:szCs w:val="22"/>
        </w:rPr>
        <w:t>geodetické zaměření</w:t>
      </w:r>
      <w:r w:rsidR="00AD6F83">
        <w:rPr>
          <w:rFonts w:ascii="Arial" w:hAnsi="Arial" w:cs="Arial"/>
          <w:sz w:val="22"/>
          <w:szCs w:val="22"/>
        </w:rPr>
        <w:t xml:space="preserve"> (doměření) </w:t>
      </w:r>
      <w:r w:rsidRPr="00296561">
        <w:rPr>
          <w:rFonts w:ascii="Arial" w:hAnsi="Arial" w:cs="Arial"/>
          <w:sz w:val="22"/>
          <w:szCs w:val="22"/>
        </w:rPr>
        <w:t xml:space="preserve">území podle potřeb </w:t>
      </w:r>
      <w:r w:rsidR="00B449FD">
        <w:rPr>
          <w:rFonts w:ascii="Arial" w:hAnsi="Arial" w:cs="Arial"/>
          <w:sz w:val="22"/>
          <w:szCs w:val="22"/>
        </w:rPr>
        <w:t>Z</w:t>
      </w:r>
      <w:r w:rsidRPr="00296561">
        <w:rPr>
          <w:rFonts w:ascii="Arial" w:hAnsi="Arial" w:cs="Arial"/>
          <w:sz w:val="22"/>
          <w:szCs w:val="22"/>
        </w:rPr>
        <w:t xml:space="preserve">hotovitele tak, aby bylo možno v rámci PDPS vytvořit řezy po 20 m a v místě </w:t>
      </w:r>
      <w:r w:rsidR="008F7970">
        <w:rPr>
          <w:rFonts w:ascii="Arial" w:hAnsi="Arial" w:cs="Arial"/>
          <w:sz w:val="22"/>
          <w:szCs w:val="22"/>
        </w:rPr>
        <w:t xml:space="preserve">křižovatek a </w:t>
      </w:r>
      <w:r w:rsidRPr="00296561">
        <w:rPr>
          <w:rFonts w:ascii="Arial" w:hAnsi="Arial" w:cs="Arial"/>
          <w:sz w:val="22"/>
          <w:szCs w:val="22"/>
        </w:rPr>
        <w:t>sjezdů</w:t>
      </w:r>
    </w:p>
    <w:p w14:paraId="4DBC835D"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54085276" w14:textId="157D9F9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BOZP</w:t>
      </w:r>
      <w:r w:rsidR="00A45DE2">
        <w:rPr>
          <w:rFonts w:ascii="Arial" w:hAnsi="Arial" w:cs="Arial"/>
          <w:bCs/>
          <w:sz w:val="22"/>
          <w:szCs w:val="22"/>
        </w:rPr>
        <w:t xml:space="preserve"> </w:t>
      </w:r>
      <w:r w:rsidR="00F73161">
        <w:rPr>
          <w:rFonts w:ascii="Arial" w:hAnsi="Arial" w:cs="Arial"/>
          <w:bCs/>
          <w:sz w:val="22"/>
          <w:szCs w:val="22"/>
        </w:rPr>
        <w:t xml:space="preserve">ve fázi přípravy </w:t>
      </w:r>
      <w:r w:rsidR="00A45DE2">
        <w:rPr>
          <w:rFonts w:ascii="Arial" w:hAnsi="Arial" w:cs="Arial"/>
          <w:bCs/>
          <w:sz w:val="22"/>
          <w:szCs w:val="22"/>
        </w:rPr>
        <w:t>potvrzený koordinátorem BOZP</w:t>
      </w:r>
    </w:p>
    <w:p w14:paraId="5E50643D" w14:textId="34293BF1" w:rsid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2CED6318" w14:textId="59DC7E1E" w:rsidR="00F73161" w:rsidRPr="00B37EFF" w:rsidRDefault="00F73161" w:rsidP="00B37EFF">
      <w:pPr>
        <w:pStyle w:val="Odstavecseseznamem"/>
        <w:numPr>
          <w:ilvl w:val="0"/>
          <w:numId w:val="28"/>
        </w:numPr>
        <w:ind w:left="284" w:hanging="142"/>
        <w:jc w:val="both"/>
        <w:rPr>
          <w:rFonts w:ascii="Arial" w:hAnsi="Arial" w:cs="Arial"/>
          <w:bCs/>
          <w:sz w:val="22"/>
          <w:szCs w:val="22"/>
        </w:rPr>
      </w:pPr>
      <w:r>
        <w:rPr>
          <w:rFonts w:ascii="Arial" w:hAnsi="Arial" w:cs="Arial"/>
          <w:bCs/>
          <w:sz w:val="22"/>
          <w:szCs w:val="22"/>
        </w:rPr>
        <w:t>dendrologický průzkum na stávající situaci vč. povolení kácení a návrhu náhradní výsadby</w:t>
      </w:r>
    </w:p>
    <w:p w14:paraId="4D225D2A"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3A5CE867" w14:textId="77777777"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prověření průběhu inženýrských sítí</w:t>
      </w:r>
      <w:r w:rsidR="00491B86">
        <w:rPr>
          <w:rFonts w:ascii="Arial" w:hAnsi="Arial" w:cs="Arial"/>
          <w:bCs/>
          <w:sz w:val="22"/>
          <w:szCs w:val="22"/>
        </w:rPr>
        <w:t xml:space="preserve"> (dále též „IS“)</w:t>
      </w:r>
      <w:r w:rsidRPr="001A69C7">
        <w:rPr>
          <w:rFonts w:ascii="Arial" w:hAnsi="Arial" w:cs="Arial"/>
          <w:bCs/>
          <w:sz w:val="22"/>
          <w:szCs w:val="22"/>
        </w:rPr>
        <w:t xml:space="preserve">,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194C9096" w14:textId="636F1FA4" w:rsidR="00395A28" w:rsidRDefault="001742AD" w:rsidP="00BC7036">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h</w:t>
      </w:r>
      <w:r w:rsidR="00BA5685">
        <w:rPr>
          <w:rFonts w:ascii="Arial" w:hAnsi="Arial" w:cs="Arial"/>
          <w:bCs/>
          <w:sz w:val="22"/>
          <w:szCs w:val="22"/>
        </w:rPr>
        <w:t>avarijní</w:t>
      </w:r>
      <w:r w:rsidRPr="001742AD">
        <w:rPr>
          <w:rFonts w:ascii="Arial" w:hAnsi="Arial" w:cs="Arial"/>
          <w:bCs/>
          <w:sz w:val="22"/>
          <w:szCs w:val="22"/>
        </w:rPr>
        <w:t xml:space="preserve"> </w:t>
      </w:r>
      <w:r w:rsidR="00B95857">
        <w:rPr>
          <w:rFonts w:ascii="Arial" w:hAnsi="Arial" w:cs="Arial"/>
          <w:bCs/>
          <w:sz w:val="22"/>
          <w:szCs w:val="22"/>
        </w:rPr>
        <w:t xml:space="preserve">a povodňový </w:t>
      </w:r>
      <w:r w:rsidRPr="001742AD">
        <w:rPr>
          <w:rFonts w:ascii="Arial" w:hAnsi="Arial" w:cs="Arial"/>
          <w:bCs/>
          <w:sz w:val="22"/>
          <w:szCs w:val="22"/>
        </w:rPr>
        <w:t>plán</w:t>
      </w:r>
    </w:p>
    <w:p w14:paraId="391DCED7" w14:textId="644370CF" w:rsidR="007C6045" w:rsidRPr="008865D4" w:rsidRDefault="007C6045" w:rsidP="00BC7036">
      <w:pPr>
        <w:pStyle w:val="Odstavecseseznamem"/>
        <w:numPr>
          <w:ilvl w:val="0"/>
          <w:numId w:val="28"/>
        </w:numPr>
        <w:ind w:left="284" w:hanging="142"/>
        <w:jc w:val="both"/>
        <w:rPr>
          <w:rFonts w:ascii="Arial" w:hAnsi="Arial" w:cs="Arial"/>
          <w:bCs/>
          <w:color w:val="000000" w:themeColor="text1"/>
          <w:sz w:val="22"/>
          <w:szCs w:val="22"/>
        </w:rPr>
      </w:pPr>
      <w:r w:rsidRPr="008865D4">
        <w:rPr>
          <w:rFonts w:ascii="Arial" w:hAnsi="Arial" w:cs="Arial"/>
          <w:bCs/>
          <w:color w:val="000000" w:themeColor="text1"/>
          <w:sz w:val="22"/>
          <w:szCs w:val="22"/>
        </w:rPr>
        <w:t>plán využití odpadů,</w:t>
      </w:r>
    </w:p>
    <w:p w14:paraId="53FF6AF1" w14:textId="7392BB3D" w:rsidR="007C6045" w:rsidRPr="008865D4" w:rsidRDefault="007C6045" w:rsidP="00BC7036">
      <w:pPr>
        <w:pStyle w:val="Odstavecseseznamem"/>
        <w:numPr>
          <w:ilvl w:val="0"/>
          <w:numId w:val="28"/>
        </w:numPr>
        <w:ind w:left="284" w:hanging="142"/>
        <w:jc w:val="both"/>
        <w:rPr>
          <w:rFonts w:ascii="Arial" w:hAnsi="Arial" w:cs="Arial"/>
          <w:bCs/>
          <w:color w:val="000000" w:themeColor="text1"/>
          <w:sz w:val="22"/>
          <w:szCs w:val="22"/>
        </w:rPr>
      </w:pPr>
      <w:r w:rsidRPr="008865D4">
        <w:rPr>
          <w:rFonts w:ascii="Arial" w:hAnsi="Arial" w:cs="Arial"/>
          <w:bCs/>
          <w:color w:val="000000" w:themeColor="text1"/>
          <w:sz w:val="22"/>
          <w:szCs w:val="22"/>
        </w:rPr>
        <w:t>dokumentace k prověřování z hlediska klimatického dopadu,</w:t>
      </w:r>
    </w:p>
    <w:p w14:paraId="295383D0" w14:textId="77777777" w:rsidR="00482197" w:rsidRPr="007C1907" w:rsidRDefault="00BE7438" w:rsidP="007C1907">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59DED010" w14:textId="49EF5BD9"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38482190" w14:textId="05C2E7EC" w:rsidR="001A6978" w:rsidRDefault="001A6978" w:rsidP="001A6978">
      <w:pPr>
        <w:jc w:val="both"/>
        <w:rPr>
          <w:rFonts w:ascii="Arial" w:hAnsi="Arial" w:cs="Arial"/>
          <w:bCs/>
          <w:sz w:val="22"/>
          <w:szCs w:val="22"/>
        </w:rPr>
      </w:pPr>
    </w:p>
    <w:p w14:paraId="7A3D300C" w14:textId="77777777" w:rsidR="001A6978" w:rsidRDefault="001A6978" w:rsidP="001A6978">
      <w:pPr>
        <w:tabs>
          <w:tab w:val="num" w:pos="-1560"/>
        </w:tabs>
        <w:jc w:val="both"/>
        <w:rPr>
          <w:rFonts w:ascii="Arial" w:hAnsi="Arial" w:cs="Arial"/>
          <w:bCs/>
          <w:sz w:val="22"/>
          <w:szCs w:val="22"/>
        </w:rPr>
      </w:pPr>
      <w:r>
        <w:rPr>
          <w:rFonts w:ascii="Arial" w:hAnsi="Arial" w:cs="Arial"/>
          <w:bCs/>
          <w:sz w:val="22"/>
          <w:szCs w:val="22"/>
        </w:rPr>
        <w:t xml:space="preserve">Plán BOZP připraví odborně způsobilá fyzická osoba, kterou je </w:t>
      </w:r>
      <w:r>
        <w:rPr>
          <w:rFonts w:ascii="Arial" w:hAnsi="Arial" w:cs="Arial"/>
          <w:bCs/>
          <w:sz w:val="22"/>
          <w:szCs w:val="22"/>
          <w:highlight w:val="yellow"/>
        </w:rPr>
        <w:t>...........................................</w:t>
      </w:r>
      <w:r>
        <w:rPr>
          <w:rFonts w:ascii="Arial" w:hAnsi="Arial" w:cs="Arial"/>
          <w:bCs/>
          <w:sz w:val="22"/>
          <w:szCs w:val="22"/>
        </w:rPr>
        <w:t xml:space="preserve">, číslo osvědčení </w:t>
      </w:r>
      <w:r>
        <w:rPr>
          <w:rFonts w:ascii="Arial" w:hAnsi="Arial" w:cs="Arial"/>
          <w:bCs/>
          <w:sz w:val="22"/>
          <w:szCs w:val="22"/>
          <w:highlight w:val="yellow"/>
        </w:rPr>
        <w:t>................................</w:t>
      </w:r>
      <w:r>
        <w:rPr>
          <w:rFonts w:ascii="Arial" w:hAnsi="Arial" w:cs="Arial"/>
          <w:bCs/>
          <w:sz w:val="22"/>
          <w:szCs w:val="22"/>
        </w:rPr>
        <w:t xml:space="preserve"> tel. </w:t>
      </w:r>
      <w:r>
        <w:rPr>
          <w:rFonts w:ascii="Arial" w:hAnsi="Arial" w:cs="Arial"/>
          <w:bCs/>
          <w:sz w:val="22"/>
          <w:szCs w:val="22"/>
          <w:highlight w:val="yellow"/>
        </w:rPr>
        <w:t>.............................</w:t>
      </w:r>
      <w:r>
        <w:rPr>
          <w:rFonts w:ascii="Arial" w:hAnsi="Arial" w:cs="Arial"/>
          <w:bCs/>
          <w:sz w:val="22"/>
          <w:szCs w:val="22"/>
        </w:rPr>
        <w:t xml:space="preserve">. Uzavřením této smlouvy je uvedená osoba jmenována koordinátorem BOZP pro fázi přípravy stavby. Jeho odměna je součástí ceny dle čl. </w:t>
      </w:r>
      <w:proofErr w:type="gramStart"/>
      <w:r>
        <w:rPr>
          <w:rFonts w:ascii="Arial" w:hAnsi="Arial" w:cs="Arial"/>
          <w:bCs/>
          <w:sz w:val="22"/>
          <w:szCs w:val="22"/>
        </w:rPr>
        <w:t>4.4. této</w:t>
      </w:r>
      <w:proofErr w:type="gramEnd"/>
      <w:r>
        <w:rPr>
          <w:rFonts w:ascii="Arial" w:hAnsi="Arial" w:cs="Arial"/>
          <w:bCs/>
          <w:sz w:val="22"/>
          <w:szCs w:val="22"/>
        </w:rPr>
        <w:t xml:space="preserve"> smlouvy. Tuto osobu je z</w:t>
      </w:r>
      <w:r>
        <w:rPr>
          <w:rFonts w:ascii="Arial" w:hAnsi="Arial" w:cs="Arial"/>
          <w:sz w:val="22"/>
          <w:szCs w:val="22"/>
        </w:rPr>
        <w:t xml:space="preserve">hotovitel oprávněn, po předchozím souhlasu objednatele, změnit. </w:t>
      </w:r>
    </w:p>
    <w:p w14:paraId="2147E9A1" w14:textId="77777777" w:rsidR="001A6978" w:rsidRPr="001A6978" w:rsidRDefault="001A6978" w:rsidP="001A6978">
      <w:pPr>
        <w:jc w:val="both"/>
        <w:rPr>
          <w:rFonts w:ascii="Arial" w:hAnsi="Arial" w:cs="Arial"/>
          <w:bCs/>
          <w:sz w:val="22"/>
          <w:szCs w:val="22"/>
        </w:rPr>
      </w:pPr>
    </w:p>
    <w:p w14:paraId="1EE4EFBF" w14:textId="77777777" w:rsidR="007C6045" w:rsidRPr="008865D4" w:rsidRDefault="007C6045" w:rsidP="007C6045">
      <w:pPr>
        <w:overflowPunct/>
        <w:jc w:val="both"/>
        <w:textAlignment w:val="auto"/>
        <w:rPr>
          <w:rFonts w:ascii="Arial" w:hAnsi="Arial" w:cs="Arial"/>
          <w:color w:val="000000" w:themeColor="text1"/>
          <w:sz w:val="22"/>
          <w:szCs w:val="22"/>
        </w:rPr>
      </w:pPr>
      <w:r w:rsidRPr="008865D4">
        <w:rPr>
          <w:rFonts w:ascii="Arial" w:hAnsi="Arial" w:cs="Arial"/>
          <w:color w:val="000000" w:themeColor="text1"/>
          <w:sz w:val="22"/>
          <w:szCs w:val="22"/>
        </w:rPr>
        <w:t xml:space="preserve">Plán Využití odpadů je konkrétní plán přípravy nejméně 70 % odpadu vzniklého na staveništi k opětovnému použití, recyklaci nebo jiným druhům materiálového využití, včetně zásypů, při nichž jsou jiné materiály nahrazovány odpadem (kde základní soubor pro určení oněch 70 % bude tvořit odpad bez započítání nebezpečného odpadu a bez započítání „přírodnin“ typu zemina, kamenivo, hlušina, sedimenty z vodních koryt, apod.). V Plánu bude uvedeno stanovení odhadovaného množství odpadu </w:t>
      </w:r>
      <w:r w:rsidRPr="008865D4">
        <w:rPr>
          <w:rFonts w:ascii="Arial" w:hAnsi="Arial" w:cs="Arial"/>
          <w:color w:val="000000" w:themeColor="text1"/>
          <w:sz w:val="22"/>
          <w:szCs w:val="22"/>
        </w:rPr>
        <w:lastRenderedPageBreak/>
        <w:t>generovaného a připravovaného k opětovnému použití, popis způsobů přípravy/předání a návazných druhů opětovného použití. Kategorie odpadů vycházejí z rozhodnutí Komise 2000/532/ES, kapitoly 17. Součástí bude vznikajících a použitých odpadů v hmotnostním nebo objemovém vyjádření včetně vyjádření v procentech.</w:t>
      </w:r>
    </w:p>
    <w:p w14:paraId="4FCE3359" w14:textId="77777777" w:rsidR="007C6045" w:rsidRPr="008865D4" w:rsidRDefault="007C6045" w:rsidP="007C6045">
      <w:pPr>
        <w:overflowPunct/>
        <w:jc w:val="both"/>
        <w:textAlignment w:val="auto"/>
        <w:rPr>
          <w:rFonts w:ascii="Arial" w:hAnsi="Arial" w:cs="Arial"/>
          <w:color w:val="000000" w:themeColor="text1"/>
          <w:sz w:val="22"/>
          <w:szCs w:val="22"/>
        </w:rPr>
      </w:pPr>
    </w:p>
    <w:p w14:paraId="3494C9AE" w14:textId="77777777" w:rsidR="007C6045" w:rsidRPr="008865D4" w:rsidRDefault="007C6045" w:rsidP="007C6045">
      <w:pPr>
        <w:overflowPunct/>
        <w:jc w:val="both"/>
        <w:textAlignment w:val="auto"/>
        <w:rPr>
          <w:rFonts w:ascii="Arial" w:hAnsi="Arial" w:cs="Arial"/>
          <w:color w:val="000000" w:themeColor="text1"/>
          <w:sz w:val="22"/>
          <w:szCs w:val="22"/>
        </w:rPr>
      </w:pPr>
      <w:r w:rsidRPr="008865D4">
        <w:rPr>
          <w:rFonts w:ascii="Arial" w:hAnsi="Arial" w:cs="Arial"/>
          <w:color w:val="000000" w:themeColor="text1"/>
          <w:sz w:val="22"/>
          <w:szCs w:val="22"/>
        </w:rPr>
        <w:t>Dokumentace k prověřování z hlediska klimatického dopadu – Při zpracování Dokumentace k prověřování z hlediska klimatického dopadu je nutné řídit se Sdělením Komise Technické pokyny k prověřování infrastruktury z hlediska klimatického dopadu v období 2021–2027 (2021/C 373/01).</w:t>
      </w:r>
    </w:p>
    <w:p w14:paraId="4B09E4B6" w14:textId="547065F6" w:rsidR="007C6045" w:rsidRPr="008865D4" w:rsidRDefault="007C6045" w:rsidP="007C6045">
      <w:pPr>
        <w:overflowPunct/>
        <w:jc w:val="both"/>
        <w:textAlignment w:val="auto"/>
        <w:rPr>
          <w:rFonts w:ascii="Arial" w:hAnsi="Arial" w:cs="Arial"/>
          <w:color w:val="000000" w:themeColor="text1"/>
          <w:sz w:val="22"/>
          <w:szCs w:val="22"/>
        </w:rPr>
      </w:pPr>
      <w:r w:rsidRPr="008865D4">
        <w:rPr>
          <w:rFonts w:ascii="Arial" w:hAnsi="Arial" w:cs="Arial"/>
          <w:color w:val="000000" w:themeColor="text1"/>
          <w:sz w:val="22"/>
          <w:szCs w:val="22"/>
        </w:rPr>
        <w:t>Viz Integrovaný regionální operační program 2021-2027. Specifická pravidla pro žadatele a příjemce příloha 5. Doplňující pokyny ke zpracování dokumentace k prověřování z hlediska klimatického dopadu.</w:t>
      </w:r>
    </w:p>
    <w:p w14:paraId="770472B1" w14:textId="48DDA922" w:rsidR="001817A7" w:rsidRDefault="001817A7" w:rsidP="007C6045">
      <w:pPr>
        <w:overflowPunct/>
        <w:jc w:val="both"/>
        <w:textAlignment w:val="auto"/>
        <w:rPr>
          <w:rFonts w:ascii="Arial" w:hAnsi="Arial" w:cs="Arial"/>
          <w:color w:val="FF0000"/>
          <w:sz w:val="22"/>
          <w:szCs w:val="22"/>
        </w:rPr>
      </w:pPr>
    </w:p>
    <w:p w14:paraId="31F9B7BF" w14:textId="2210274C" w:rsidR="001817A7" w:rsidRDefault="001817A7" w:rsidP="001817A7">
      <w:pPr>
        <w:jc w:val="both"/>
        <w:rPr>
          <w:rFonts w:ascii="Arial" w:hAnsi="Arial" w:cs="Arial"/>
          <w:bCs/>
          <w:sz w:val="22"/>
          <w:szCs w:val="22"/>
        </w:rPr>
      </w:pPr>
      <w:r>
        <w:rPr>
          <w:rFonts w:ascii="Arial" w:hAnsi="Arial" w:cs="Arial"/>
          <w:bCs/>
          <w:sz w:val="22"/>
          <w:szCs w:val="22"/>
        </w:rPr>
        <w:t>D</w:t>
      </w:r>
      <w:r w:rsidRPr="00DD0AD1">
        <w:rPr>
          <w:rFonts w:ascii="Arial" w:hAnsi="Arial" w:cs="Arial"/>
          <w:bCs/>
          <w:sz w:val="22"/>
          <w:szCs w:val="22"/>
        </w:rPr>
        <w:t>iagnostika stávající vozovky v souladu s TP 87</w:t>
      </w:r>
      <w:r>
        <w:rPr>
          <w:rFonts w:ascii="Arial" w:hAnsi="Arial" w:cs="Arial"/>
          <w:bCs/>
          <w:sz w:val="22"/>
          <w:szCs w:val="22"/>
        </w:rPr>
        <w:t xml:space="preserve"> - </w:t>
      </w:r>
      <w:r w:rsidRPr="002417E3">
        <w:rPr>
          <w:rFonts w:ascii="Arial" w:hAnsi="Arial" w:cs="Arial"/>
          <w:bCs/>
          <w:color w:val="242424"/>
          <w:sz w:val="22"/>
          <w:szCs w:val="22"/>
        </w:rPr>
        <w:t>Navrhování údržby a oprav netuhých vozovek</w:t>
      </w:r>
      <w:r>
        <w:rPr>
          <w:rFonts w:ascii="Arial" w:hAnsi="Arial" w:cs="Arial"/>
          <w:bCs/>
          <w:color w:val="242424"/>
          <w:sz w:val="22"/>
          <w:szCs w:val="22"/>
        </w:rPr>
        <w:t xml:space="preserve"> </w:t>
      </w:r>
      <w:r w:rsidRPr="00A13731">
        <w:rPr>
          <w:rFonts w:ascii="Arial" w:hAnsi="Arial" w:cs="Arial"/>
          <w:b/>
          <w:bCs/>
          <w:sz w:val="22"/>
          <w:szCs w:val="22"/>
        </w:rPr>
        <w:t xml:space="preserve">(budou navrženy varianty </w:t>
      </w:r>
      <w:r w:rsidR="00B111A4" w:rsidRPr="003F32DB">
        <w:rPr>
          <w:rFonts w:ascii="Arial" w:hAnsi="Arial" w:cs="Arial"/>
          <w:b/>
          <w:bCs/>
          <w:sz w:val="22"/>
          <w:szCs w:val="22"/>
        </w:rPr>
        <w:t xml:space="preserve">a </w:t>
      </w:r>
      <w:r w:rsidR="00A311C8">
        <w:rPr>
          <w:rFonts w:ascii="Arial" w:hAnsi="Arial" w:cs="Arial"/>
          <w:b/>
          <w:bCs/>
          <w:sz w:val="22"/>
          <w:szCs w:val="22"/>
        </w:rPr>
        <w:t>popsán</w:t>
      </w:r>
      <w:r w:rsidR="00B111A4" w:rsidRPr="003F32DB">
        <w:rPr>
          <w:rFonts w:ascii="Arial" w:hAnsi="Arial" w:cs="Arial"/>
          <w:b/>
          <w:bCs/>
          <w:sz w:val="22"/>
          <w:szCs w:val="22"/>
        </w:rPr>
        <w:t xml:space="preserve">y jejich slabé a silné stránky </w:t>
      </w:r>
      <w:r w:rsidRPr="00A13731">
        <w:rPr>
          <w:rFonts w:ascii="Arial" w:hAnsi="Arial" w:cs="Arial"/>
          <w:b/>
          <w:bCs/>
          <w:sz w:val="22"/>
          <w:szCs w:val="22"/>
        </w:rPr>
        <w:t>a prověřena možnost studené recyklace)</w:t>
      </w:r>
      <w:r>
        <w:rPr>
          <w:rFonts w:ascii="Arial" w:hAnsi="Arial" w:cs="Arial"/>
          <w:bCs/>
          <w:sz w:val="22"/>
          <w:szCs w:val="22"/>
        </w:rPr>
        <w:t>,</w:t>
      </w:r>
    </w:p>
    <w:p w14:paraId="540AD98D" w14:textId="77777777" w:rsidR="001817A7" w:rsidRPr="00762347" w:rsidRDefault="001817A7" w:rsidP="001817A7">
      <w:pPr>
        <w:pStyle w:val="bntext30"/>
        <w:numPr>
          <w:ilvl w:val="0"/>
          <w:numId w:val="33"/>
        </w:numPr>
      </w:pPr>
      <w:r w:rsidRPr="00762347">
        <w:t>měření únosnosti</w:t>
      </w:r>
      <w:r>
        <w:t xml:space="preserve"> </w:t>
      </w:r>
      <w:r w:rsidRPr="00E42DC4">
        <w:t>konstrukčních vrstev vozovky a podloží</w:t>
      </w:r>
      <w:r w:rsidRPr="00762347">
        <w:t xml:space="preserve"> bude provedeno v četnosti: 4 ks /100 m</w:t>
      </w:r>
      <w:r>
        <w:t xml:space="preserve"> (vč. </w:t>
      </w:r>
      <w:r w:rsidRPr="00E42DC4">
        <w:t>stanovení zbytkové doby životnosti a návrh zesílení vozovky</w:t>
      </w:r>
      <w:r>
        <w:t>)</w:t>
      </w:r>
    </w:p>
    <w:p w14:paraId="3F48D4C8" w14:textId="77777777" w:rsidR="001817A7" w:rsidRDefault="001817A7" w:rsidP="001817A7">
      <w:pPr>
        <w:pStyle w:val="bntext30"/>
        <w:numPr>
          <w:ilvl w:val="0"/>
          <w:numId w:val="33"/>
        </w:numPr>
      </w:pPr>
      <w:r w:rsidRPr="00762347">
        <w:t xml:space="preserve">provedení jádrových vývrtů, sond: po </w:t>
      </w:r>
      <w:r>
        <w:t>10</w:t>
      </w:r>
      <w:r w:rsidRPr="00762347">
        <w:t>0 m</w:t>
      </w:r>
    </w:p>
    <w:p w14:paraId="6817DF56" w14:textId="77777777" w:rsidR="001817A7" w:rsidRPr="00762347" w:rsidRDefault="001817A7" w:rsidP="001817A7">
      <w:pPr>
        <w:pStyle w:val="bntext30"/>
        <w:numPr>
          <w:ilvl w:val="0"/>
          <w:numId w:val="33"/>
        </w:numPr>
      </w:pPr>
      <w:r>
        <w:t>provedení vrtané (kopané) hloubkové sondy v četnosti min. 1x/500 m</w:t>
      </w:r>
    </w:p>
    <w:p w14:paraId="76DFC88C" w14:textId="77777777" w:rsidR="001817A7" w:rsidRPr="00762347" w:rsidRDefault="001817A7" w:rsidP="001817A7">
      <w:pPr>
        <w:pStyle w:val="bntext30"/>
        <w:numPr>
          <w:ilvl w:val="0"/>
          <w:numId w:val="33"/>
        </w:numPr>
      </w:pPr>
      <w:r w:rsidRPr="00762347">
        <w:t xml:space="preserve">druh a rozsah potřebných zkoušek: rozpojitelnost nestmelených vrstev, odběr </w:t>
      </w:r>
      <w:r w:rsidRPr="00762347">
        <w:br/>
        <w:t>a vyhodnocení materiálu zemní pláně a u asfaltových vrstev tloušťka vrstev, spojení vrstev, zrnitost, mezerovitost, obsah pojiva</w:t>
      </w:r>
      <w:r>
        <w:t xml:space="preserve"> vč. stanovení přítomnosti PAU dle TP 150 – Údržba a opravy vozovek pozemních komunikací obsahující dehtová pojiva</w:t>
      </w:r>
    </w:p>
    <w:p w14:paraId="021D88B1" w14:textId="77777777" w:rsidR="001817A7" w:rsidRPr="00762347" w:rsidRDefault="001817A7" w:rsidP="001817A7">
      <w:pPr>
        <w:pStyle w:val="bntext30"/>
        <w:numPr>
          <w:ilvl w:val="0"/>
          <w:numId w:val="33"/>
        </w:numPr>
      </w:pPr>
      <w:r w:rsidRPr="00762347">
        <w:t>stanovení dopravního zatížení</w:t>
      </w:r>
    </w:p>
    <w:p w14:paraId="42119C15" w14:textId="77777777" w:rsidR="001817A7" w:rsidRPr="00762347" w:rsidRDefault="001817A7" w:rsidP="001817A7">
      <w:pPr>
        <w:pStyle w:val="bntext30"/>
        <w:numPr>
          <w:ilvl w:val="0"/>
          <w:numId w:val="33"/>
        </w:numPr>
      </w:pPr>
      <w:r w:rsidRPr="00762347">
        <w:t>stanovení únosnosti podloží</w:t>
      </w:r>
    </w:p>
    <w:p w14:paraId="389DAACC" w14:textId="77777777" w:rsidR="001817A7" w:rsidRPr="00762347" w:rsidRDefault="001817A7" w:rsidP="001817A7">
      <w:pPr>
        <w:pStyle w:val="bntext30"/>
        <w:numPr>
          <w:ilvl w:val="0"/>
          <w:numId w:val="33"/>
        </w:numPr>
      </w:pPr>
      <w:r w:rsidRPr="00762347">
        <w:t>skladba konstrukčních vrstev vozovky</w:t>
      </w:r>
    </w:p>
    <w:p w14:paraId="13AE246F" w14:textId="77777777" w:rsidR="001817A7" w:rsidRPr="00D641A8" w:rsidRDefault="001817A7" w:rsidP="001817A7">
      <w:pPr>
        <w:pStyle w:val="bntext30"/>
        <w:numPr>
          <w:ilvl w:val="0"/>
          <w:numId w:val="33"/>
        </w:numPr>
      </w:pPr>
      <w:r w:rsidRPr="00762347">
        <w:t xml:space="preserve">návrh konstrukce vozovky dle TP 170 </w:t>
      </w:r>
      <w:r>
        <w:rPr>
          <w:bCs/>
          <w:color w:val="242424"/>
        </w:rPr>
        <w:t>Navrhování vozovek pozemních komunikací vč. dodatku</w:t>
      </w:r>
      <w:r w:rsidRPr="00762347">
        <w:t xml:space="preserve"> </w:t>
      </w:r>
      <w:r>
        <w:t>(dále též „TP 170)</w:t>
      </w:r>
    </w:p>
    <w:p w14:paraId="7AAE5E61" w14:textId="77777777" w:rsidR="001817A7" w:rsidRPr="00605B84" w:rsidRDefault="001817A7" w:rsidP="007C6045">
      <w:pPr>
        <w:overflowPunct/>
        <w:jc w:val="both"/>
        <w:textAlignment w:val="auto"/>
        <w:rPr>
          <w:rFonts w:ascii="Arial" w:hAnsi="Arial" w:cs="Arial"/>
          <w:color w:val="FF0000"/>
          <w:sz w:val="22"/>
          <w:szCs w:val="22"/>
        </w:rPr>
      </w:pPr>
    </w:p>
    <w:p w14:paraId="53E0E142" w14:textId="77777777" w:rsidR="00DC17CE" w:rsidRDefault="00DC17CE" w:rsidP="005F166B">
      <w:pPr>
        <w:tabs>
          <w:tab w:val="num" w:pos="-1560"/>
        </w:tabs>
        <w:jc w:val="both"/>
        <w:rPr>
          <w:rFonts w:ascii="Arial" w:hAnsi="Arial" w:cs="Arial"/>
          <w:bCs/>
          <w:sz w:val="22"/>
          <w:szCs w:val="22"/>
        </w:rPr>
      </w:pPr>
    </w:p>
    <w:p w14:paraId="752E8CF2" w14:textId="77777777" w:rsidR="00967AFD" w:rsidRPr="00055363" w:rsidRDefault="00967AFD" w:rsidP="001F2993">
      <w:pPr>
        <w:tabs>
          <w:tab w:val="num" w:pos="-1560"/>
        </w:tabs>
        <w:jc w:val="both"/>
        <w:rPr>
          <w:rFonts w:ascii="Arial" w:hAnsi="Arial" w:cs="Arial"/>
          <w:bCs/>
          <w:sz w:val="4"/>
          <w:szCs w:val="4"/>
        </w:rPr>
      </w:pPr>
    </w:p>
    <w:p w14:paraId="15E2164E" w14:textId="77777777"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D</w:t>
      </w:r>
      <w:r w:rsidR="00B449FD">
        <w:rPr>
          <w:rFonts w:ascii="Arial" w:hAnsi="Arial" w:cs="Arial"/>
          <w:bCs/>
          <w:sz w:val="22"/>
          <w:szCs w:val="22"/>
        </w:rPr>
        <w:t>SP</w:t>
      </w:r>
      <w:r w:rsidRPr="002D69EC">
        <w:rPr>
          <w:rFonts w:ascii="Arial" w:hAnsi="Arial" w:cs="Arial"/>
          <w:bCs/>
          <w:sz w:val="22"/>
          <w:szCs w:val="22"/>
        </w:rPr>
        <w:t xml:space="preserv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1D7E6184" w14:textId="77777777" w:rsidR="005F166B" w:rsidRPr="002D69EC" w:rsidRDefault="005F166B" w:rsidP="005F166B">
      <w:pPr>
        <w:tabs>
          <w:tab w:val="num" w:pos="-1560"/>
        </w:tabs>
        <w:jc w:val="both"/>
        <w:rPr>
          <w:rFonts w:ascii="Arial" w:hAnsi="Arial" w:cs="Arial"/>
          <w:bCs/>
          <w:sz w:val="22"/>
          <w:szCs w:val="22"/>
        </w:rPr>
      </w:pPr>
    </w:p>
    <w:p w14:paraId="146FBAC1" w14:textId="77777777"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1D5C41A0"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14:paraId="774E63D9"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14:paraId="15597C0A"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449FD">
        <w:rPr>
          <w:rFonts w:ascii="Arial" w:hAnsi="Arial" w:cs="Arial"/>
          <w:bCs/>
          <w:sz w:val="22"/>
          <w:szCs w:val="22"/>
        </w:rPr>
        <w:t>stavebního povolení</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24F83705"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14:paraId="616374CF" w14:textId="77777777" w:rsidR="005F166B" w:rsidRPr="002D69EC" w:rsidRDefault="005F166B" w:rsidP="005F166B">
      <w:pPr>
        <w:tabs>
          <w:tab w:val="num" w:pos="993"/>
        </w:tabs>
        <w:ind w:left="673"/>
        <w:jc w:val="both"/>
        <w:rPr>
          <w:rFonts w:ascii="Arial" w:hAnsi="Arial" w:cs="Arial"/>
          <w:bCs/>
          <w:sz w:val="22"/>
          <w:szCs w:val="22"/>
        </w:rPr>
      </w:pPr>
    </w:p>
    <w:p w14:paraId="3F8519AB" w14:textId="77777777" w:rsidR="005F166B" w:rsidRDefault="005F166B" w:rsidP="005F166B">
      <w:pPr>
        <w:tabs>
          <w:tab w:val="num" w:pos="-1560"/>
        </w:tabs>
        <w:jc w:val="both"/>
        <w:rPr>
          <w:rFonts w:ascii="Arial" w:hAnsi="Arial" w:cs="Arial"/>
          <w:bCs/>
          <w:sz w:val="22"/>
          <w:szCs w:val="22"/>
        </w:rPr>
      </w:pPr>
      <w:r w:rsidRPr="002D69EC">
        <w:rPr>
          <w:rFonts w:ascii="Arial" w:hAnsi="Arial" w:cs="Arial"/>
          <w:bCs/>
          <w:sz w:val="22"/>
          <w:szCs w:val="22"/>
        </w:rPr>
        <w:t xml:space="preserve">Digitální podoba </w:t>
      </w:r>
      <w:r w:rsidR="001162D3">
        <w:rPr>
          <w:rFonts w:ascii="Arial" w:hAnsi="Arial" w:cs="Arial"/>
          <w:bCs/>
          <w:sz w:val="22"/>
          <w:szCs w:val="22"/>
        </w:rPr>
        <w:t>DSP</w:t>
      </w:r>
      <w:r w:rsidRPr="002D69EC">
        <w:rPr>
          <w:rFonts w:ascii="Arial" w:hAnsi="Arial" w:cs="Arial"/>
          <w:bCs/>
          <w:sz w:val="22"/>
          <w:szCs w:val="22"/>
        </w:rPr>
        <w:t xml:space="preserve"> bude předána na nosiči CD v plném rozsahu listinné podoby.</w:t>
      </w:r>
      <w:r>
        <w:rPr>
          <w:rFonts w:ascii="Arial" w:hAnsi="Arial" w:cs="Arial"/>
          <w:bCs/>
          <w:sz w:val="22"/>
          <w:szCs w:val="22"/>
        </w:rPr>
        <w:t xml:space="preserve"> Listinn</w:t>
      </w:r>
      <w:r w:rsidR="00EE4FA7">
        <w:rPr>
          <w:rFonts w:ascii="Arial" w:hAnsi="Arial" w:cs="Arial"/>
          <w:bCs/>
          <w:sz w:val="22"/>
          <w:szCs w:val="22"/>
        </w:rPr>
        <w:t>á</w:t>
      </w:r>
      <w:r>
        <w:rPr>
          <w:rFonts w:ascii="Arial" w:hAnsi="Arial" w:cs="Arial"/>
          <w:bCs/>
          <w:sz w:val="22"/>
          <w:szCs w:val="22"/>
        </w:rPr>
        <w:t xml:space="preserve"> i digitální podoba </w:t>
      </w:r>
      <w:r w:rsidR="001162D3">
        <w:rPr>
          <w:rFonts w:ascii="Arial" w:hAnsi="Arial" w:cs="Arial"/>
          <w:bCs/>
          <w:sz w:val="22"/>
          <w:szCs w:val="22"/>
        </w:rPr>
        <w:t xml:space="preserve">DSP </w:t>
      </w:r>
      <w:r>
        <w:rPr>
          <w:rFonts w:ascii="Arial" w:hAnsi="Arial" w:cs="Arial"/>
          <w:bCs/>
          <w:sz w:val="22"/>
          <w:szCs w:val="22"/>
        </w:rPr>
        <w:t>musí zahrnovat jak celkový obsah, tak i obsahy jednotlivých stavebních objektů, složek.</w:t>
      </w:r>
    </w:p>
    <w:p w14:paraId="7036813F" w14:textId="77777777" w:rsidR="00922D41" w:rsidRDefault="00922D41" w:rsidP="005F166B">
      <w:pPr>
        <w:tabs>
          <w:tab w:val="num" w:pos="-1560"/>
        </w:tabs>
        <w:jc w:val="both"/>
        <w:rPr>
          <w:rFonts w:ascii="Arial" w:hAnsi="Arial" w:cs="Arial"/>
          <w:bCs/>
          <w:sz w:val="22"/>
          <w:szCs w:val="22"/>
        </w:rPr>
      </w:pPr>
    </w:p>
    <w:p w14:paraId="2825C13F" w14:textId="77777777" w:rsidR="005F166B" w:rsidRPr="002D69EC" w:rsidRDefault="005F166B" w:rsidP="00047A9B">
      <w:pPr>
        <w:jc w:val="both"/>
        <w:rPr>
          <w:rFonts w:ascii="Arial" w:hAnsi="Arial" w:cs="Arial"/>
          <w:b/>
          <w:bCs/>
          <w:i/>
          <w:sz w:val="22"/>
          <w:szCs w:val="22"/>
          <w:u w:val="single"/>
        </w:rPr>
      </w:pPr>
    </w:p>
    <w:p w14:paraId="4B7354C5" w14:textId="77777777" w:rsidR="00975028" w:rsidRPr="00B11331" w:rsidRDefault="00975028" w:rsidP="00B1133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Zajištění vydání </w:t>
      </w:r>
      <w:r w:rsidR="0029178D">
        <w:rPr>
          <w:rFonts w:ascii="Arial" w:hAnsi="Arial" w:cs="Arial"/>
          <w:b/>
          <w:bCs/>
          <w:i/>
          <w:sz w:val="22"/>
          <w:szCs w:val="22"/>
          <w:u w:val="single"/>
        </w:rPr>
        <w:t xml:space="preserve">pravomocného </w:t>
      </w:r>
      <w:r w:rsidR="001C030A">
        <w:rPr>
          <w:rFonts w:ascii="Arial" w:hAnsi="Arial" w:cs="Arial"/>
          <w:b/>
          <w:bCs/>
          <w:i/>
          <w:sz w:val="22"/>
          <w:szCs w:val="22"/>
          <w:u w:val="single"/>
        </w:rPr>
        <w:t>stavebního</w:t>
      </w:r>
      <w:r w:rsidR="008E6D26">
        <w:rPr>
          <w:rFonts w:ascii="Arial" w:hAnsi="Arial" w:cs="Arial"/>
          <w:b/>
          <w:bCs/>
          <w:i/>
          <w:sz w:val="22"/>
          <w:szCs w:val="22"/>
          <w:u w:val="single"/>
        </w:rPr>
        <w:t xml:space="preserve"> </w:t>
      </w:r>
      <w:r w:rsidRPr="005F166B">
        <w:rPr>
          <w:rFonts w:ascii="Arial" w:hAnsi="Arial" w:cs="Arial"/>
          <w:b/>
          <w:bCs/>
          <w:i/>
          <w:sz w:val="22"/>
          <w:szCs w:val="22"/>
          <w:u w:val="single"/>
        </w:rPr>
        <w:t>povolení, inženýrská činnost</w:t>
      </w:r>
    </w:p>
    <w:p w14:paraId="2287DCF7" w14:textId="77777777" w:rsidR="006E4EE9" w:rsidRDefault="006E4EE9" w:rsidP="00C7013C">
      <w:pPr>
        <w:spacing w:line="24" w:lineRule="atLeast"/>
        <w:jc w:val="both"/>
        <w:rPr>
          <w:rFonts w:ascii="Arial" w:hAnsi="Arial" w:cs="Arial"/>
          <w:spacing w:val="-4"/>
          <w:sz w:val="22"/>
          <w:szCs w:val="22"/>
        </w:rPr>
      </w:pPr>
    </w:p>
    <w:p w14:paraId="5134A993" w14:textId="77777777"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nutných</w:t>
      </w:r>
      <w:r w:rsidR="0029178D">
        <w:rPr>
          <w:rFonts w:ascii="Arial" w:hAnsi="Arial" w:cs="Arial"/>
          <w:spacing w:val="-4"/>
          <w:sz w:val="22"/>
          <w:szCs w:val="22"/>
        </w:rPr>
        <w:t xml:space="preserve"> stanovisek, závazných stanovisek,</w:t>
      </w:r>
      <w:r w:rsidR="00E225B8" w:rsidRPr="00E225B8">
        <w:rPr>
          <w:rFonts w:ascii="Arial" w:hAnsi="Arial" w:cs="Arial"/>
          <w:spacing w:val="-4"/>
          <w:sz w:val="22"/>
          <w:szCs w:val="22"/>
        </w:rPr>
        <w:t xml:space="preserve">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sidRPr="009C65A9">
        <w:rPr>
          <w:rFonts w:ascii="Arial" w:hAnsi="Arial" w:cs="Arial"/>
          <w:sz w:val="22"/>
          <w:szCs w:val="22"/>
        </w:rPr>
        <w:t>O</w:t>
      </w:r>
      <w:r w:rsidRPr="009C65A9">
        <w:rPr>
          <w:rFonts w:ascii="Arial" w:hAnsi="Arial" w:cs="Arial"/>
          <w:sz w:val="22"/>
          <w:szCs w:val="22"/>
        </w:rPr>
        <w:t>bjednatele.</w:t>
      </w:r>
    </w:p>
    <w:p w14:paraId="6C5A4EEE"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F92FB31" w14:textId="6EBC5E25" w:rsidR="002B4485" w:rsidRDefault="00071F10"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Případné z</w:t>
      </w:r>
      <w:r w:rsidR="00975028" w:rsidRPr="00F74F1B">
        <w:rPr>
          <w:rFonts w:ascii="Arial" w:hAnsi="Arial" w:cs="Arial"/>
          <w:sz w:val="22"/>
          <w:szCs w:val="22"/>
        </w:rPr>
        <w:t>ajištění majetkoprávní přípravy stavby</w:t>
      </w:r>
      <w:r>
        <w:rPr>
          <w:rFonts w:ascii="Arial" w:hAnsi="Arial" w:cs="Arial"/>
          <w:sz w:val="22"/>
          <w:szCs w:val="22"/>
        </w:rPr>
        <w:t xml:space="preserve"> nad rámec dokumentace pro územní rozhodnutí</w:t>
      </w:r>
      <w:r w:rsidR="00975028" w:rsidRPr="00F74F1B">
        <w:rPr>
          <w:rFonts w:ascii="Arial" w:hAnsi="Arial" w:cs="Arial"/>
          <w:sz w:val="22"/>
          <w:szCs w:val="22"/>
        </w:rPr>
        <w:t xml:space="preserve"> – uzavření smluvních vztahů s vlastníky dotčených </w:t>
      </w:r>
      <w:r w:rsidR="00975028" w:rsidRPr="008D1043">
        <w:rPr>
          <w:rFonts w:ascii="Arial" w:hAnsi="Arial" w:cs="Arial"/>
          <w:spacing w:val="-4"/>
          <w:sz w:val="22"/>
          <w:szCs w:val="22"/>
        </w:rPr>
        <w:t xml:space="preserve">pozemků není předmětem plnění. Majetkoprávní příprava bude zajištěna </w:t>
      </w:r>
      <w:r w:rsidR="00A86FBC">
        <w:rPr>
          <w:rFonts w:ascii="Arial" w:hAnsi="Arial" w:cs="Arial"/>
          <w:spacing w:val="-4"/>
          <w:sz w:val="22"/>
          <w:szCs w:val="22"/>
        </w:rPr>
        <w:t>O</w:t>
      </w:r>
      <w:r w:rsidR="00975028" w:rsidRPr="008D1043">
        <w:rPr>
          <w:rFonts w:ascii="Arial" w:hAnsi="Arial" w:cs="Arial"/>
          <w:spacing w:val="-4"/>
          <w:sz w:val="22"/>
          <w:szCs w:val="22"/>
        </w:rPr>
        <w:t>bjednatelem</w:t>
      </w:r>
      <w:r w:rsidR="002B4485">
        <w:rPr>
          <w:rFonts w:ascii="Arial" w:hAnsi="Arial" w:cs="Arial"/>
          <w:spacing w:val="-4"/>
          <w:sz w:val="22"/>
          <w:szCs w:val="22"/>
        </w:rPr>
        <w:t>.</w:t>
      </w:r>
      <w:r w:rsidR="003E4B1F" w:rsidRPr="001A69C7">
        <w:rPr>
          <w:rFonts w:ascii="Arial" w:hAnsi="Arial" w:cs="Arial"/>
          <w:sz w:val="22"/>
          <w:szCs w:val="22"/>
        </w:rPr>
        <w:t xml:space="preserve"> </w:t>
      </w:r>
    </w:p>
    <w:p w14:paraId="24BB7506" w14:textId="77777777" w:rsidR="00975028" w:rsidRPr="001A69C7" w:rsidRDefault="005E23FC"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w:t>
      </w:r>
      <w:r w:rsidR="00047A9B">
        <w:rPr>
          <w:rFonts w:ascii="Arial" w:hAnsi="Arial" w:cs="Arial"/>
          <w:sz w:val="22"/>
          <w:szCs w:val="22"/>
        </w:rPr>
        <w:t xml:space="preserve">zajistí a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D86C3B">
        <w:rPr>
          <w:rFonts w:ascii="Arial" w:hAnsi="Arial" w:cs="Arial"/>
          <w:sz w:val="22"/>
          <w:szCs w:val="22"/>
        </w:rPr>
        <w:t>.</w:t>
      </w:r>
    </w:p>
    <w:p w14:paraId="7C7903E5"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39EBF363" w14:textId="77777777" w:rsidR="00975028" w:rsidRDefault="00375010" w:rsidP="00B11331">
      <w:pPr>
        <w:numPr>
          <w:ilvl w:val="0"/>
          <w:numId w:val="13"/>
        </w:numPr>
        <w:ind w:left="284" w:hanging="284"/>
        <w:jc w:val="both"/>
        <w:rPr>
          <w:rFonts w:ascii="Arial" w:hAnsi="Arial" w:cs="Arial"/>
          <w:b/>
          <w:bCs/>
          <w:i/>
          <w:sz w:val="22"/>
          <w:szCs w:val="22"/>
          <w:u w:val="single"/>
        </w:rPr>
      </w:pPr>
      <w:r w:rsidRPr="00B11331">
        <w:rPr>
          <w:rFonts w:ascii="Arial" w:hAnsi="Arial" w:cs="Arial"/>
          <w:b/>
          <w:bCs/>
          <w:i/>
          <w:sz w:val="22"/>
          <w:szCs w:val="22"/>
          <w:u w:val="single"/>
        </w:rPr>
        <w:lastRenderedPageBreak/>
        <w:t>Vypracování projektové dokumentace pro provedení stavby (PDPS)</w:t>
      </w:r>
      <w:r w:rsidR="00C06B15" w:rsidRPr="00B11331">
        <w:rPr>
          <w:rFonts w:ascii="Arial" w:hAnsi="Arial" w:cs="Arial"/>
          <w:b/>
          <w:bCs/>
          <w:i/>
          <w:sz w:val="22"/>
          <w:szCs w:val="22"/>
          <w:u w:val="single"/>
        </w:rPr>
        <w:t xml:space="preserve"> včetně soupisu prací a položkového rozpočtu</w:t>
      </w:r>
    </w:p>
    <w:p w14:paraId="2BE4E246" w14:textId="77777777" w:rsidR="00D86C3B" w:rsidRDefault="00D86C3B" w:rsidP="00D86C3B">
      <w:pPr>
        <w:ind w:left="284"/>
        <w:jc w:val="both"/>
        <w:rPr>
          <w:rFonts w:ascii="Arial" w:hAnsi="Arial" w:cs="Arial"/>
          <w:b/>
          <w:bCs/>
          <w:i/>
          <w:sz w:val="22"/>
          <w:szCs w:val="22"/>
          <w:u w:val="single"/>
        </w:rPr>
      </w:pPr>
    </w:p>
    <w:p w14:paraId="06C971F2" w14:textId="77777777" w:rsidR="00D86C3B" w:rsidRPr="00E11E43" w:rsidRDefault="00D86C3B" w:rsidP="00E11E43">
      <w:pPr>
        <w:jc w:val="both"/>
        <w:rPr>
          <w:rFonts w:ascii="Arial" w:hAnsi="Arial" w:cs="Arial"/>
          <w:bCs/>
          <w:sz w:val="22"/>
          <w:szCs w:val="22"/>
        </w:rPr>
      </w:pPr>
      <w:r w:rsidRPr="00E11E43">
        <w:rPr>
          <w:rFonts w:ascii="Arial" w:hAnsi="Arial" w:cs="Arial"/>
          <w:bCs/>
          <w:sz w:val="22"/>
          <w:szCs w:val="22"/>
        </w:rPr>
        <w:t>Charakteristické řezy stavby budou provedeny po 20 m a v</w:t>
      </w:r>
      <w:r w:rsidR="001A6E27">
        <w:rPr>
          <w:rFonts w:ascii="Arial" w:hAnsi="Arial" w:cs="Arial"/>
          <w:bCs/>
          <w:sz w:val="22"/>
          <w:szCs w:val="22"/>
        </w:rPr>
        <w:t> </w:t>
      </w:r>
      <w:r w:rsidRPr="00E11E43">
        <w:rPr>
          <w:rFonts w:ascii="Arial" w:hAnsi="Arial" w:cs="Arial"/>
          <w:bCs/>
          <w:sz w:val="22"/>
          <w:szCs w:val="22"/>
        </w:rPr>
        <w:t>místě</w:t>
      </w:r>
      <w:r w:rsidR="001A6E27">
        <w:rPr>
          <w:rFonts w:ascii="Arial" w:hAnsi="Arial" w:cs="Arial"/>
          <w:bCs/>
          <w:sz w:val="22"/>
          <w:szCs w:val="22"/>
        </w:rPr>
        <w:t xml:space="preserve"> křižovatek a</w:t>
      </w:r>
      <w:r w:rsidRPr="00E11E43">
        <w:rPr>
          <w:rFonts w:ascii="Arial" w:hAnsi="Arial" w:cs="Arial"/>
          <w:bCs/>
          <w:sz w:val="22"/>
          <w:szCs w:val="22"/>
        </w:rPr>
        <w:t xml:space="preserve"> sjezdů</w:t>
      </w:r>
      <w:r w:rsidR="00E11E43">
        <w:rPr>
          <w:rFonts w:ascii="Arial" w:hAnsi="Arial" w:cs="Arial"/>
          <w:bCs/>
          <w:sz w:val="22"/>
          <w:szCs w:val="22"/>
        </w:rPr>
        <w:t>.</w:t>
      </w:r>
    </w:p>
    <w:p w14:paraId="79251492"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6FF7ECB8" w14:textId="77777777" w:rsidR="00E83A8B"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 xml:space="preserve">vypracovat ocenění všech položek soupisu zhotovovaných prací dle Oborového </w:t>
      </w:r>
      <w:proofErr w:type="gramStart"/>
      <w:r w:rsidRPr="00D10A59">
        <w:rPr>
          <w:rFonts w:ascii="Arial" w:hAnsi="Arial" w:cs="Arial"/>
          <w:b/>
          <w:sz w:val="22"/>
          <w:szCs w:val="22"/>
        </w:rPr>
        <w:t>třídníku</w:t>
      </w:r>
      <w:proofErr w:type="gramEnd"/>
      <w:r w:rsidRPr="00D10A59">
        <w:rPr>
          <w:rFonts w:ascii="Arial" w:hAnsi="Arial" w:cs="Arial"/>
          <w:b/>
          <w:sz w:val="22"/>
          <w:szCs w:val="22"/>
        </w:rPr>
        <w:t xml:space="preserve">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Rozpoč</w:t>
      </w:r>
      <w:r w:rsidR="00FE09D7">
        <w:rPr>
          <w:rFonts w:ascii="Arial" w:hAnsi="Arial" w:cs="Arial"/>
          <w:sz w:val="22"/>
          <w:szCs w:val="22"/>
        </w:rPr>
        <w:t>e</w:t>
      </w:r>
      <w:r w:rsidRPr="00C06B15">
        <w:rPr>
          <w:rFonts w:ascii="Arial" w:hAnsi="Arial" w:cs="Arial"/>
          <w:sz w:val="22"/>
          <w:szCs w:val="22"/>
        </w:rPr>
        <w:t>t stavby bud</w:t>
      </w:r>
      <w:r w:rsidR="00FE09D7">
        <w:rPr>
          <w:rFonts w:ascii="Arial" w:hAnsi="Arial" w:cs="Arial"/>
          <w:sz w:val="22"/>
          <w:szCs w:val="22"/>
        </w:rPr>
        <w:t>e</w:t>
      </w:r>
      <w:r w:rsidRPr="00C06B15">
        <w:rPr>
          <w:rFonts w:ascii="Arial" w:hAnsi="Arial" w:cs="Arial"/>
          <w:sz w:val="22"/>
          <w:szCs w:val="22"/>
        </w:rPr>
        <w:t xml:space="preserve"> zpracován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v aktuální cenové úrovni v době zpracování.</w:t>
      </w:r>
    </w:p>
    <w:p w14:paraId="23493A8C" w14:textId="14FBAF6A" w:rsidR="00E83A8B" w:rsidRPr="00E83A8B" w:rsidRDefault="00E83A8B" w:rsidP="00E83A8B">
      <w:pPr>
        <w:overflowPunct/>
        <w:autoSpaceDE/>
        <w:autoSpaceDN/>
        <w:adjustRightInd/>
        <w:textAlignment w:val="auto"/>
        <w:rPr>
          <w:rFonts w:ascii="Arial" w:hAnsi="Arial" w:cs="Arial"/>
          <w:sz w:val="22"/>
          <w:szCs w:val="22"/>
        </w:rPr>
      </w:pPr>
      <w:r>
        <w:rPr>
          <w:rFonts w:ascii="Arial" w:hAnsi="Arial" w:cs="Arial"/>
          <w:sz w:val="22"/>
          <w:szCs w:val="22"/>
        </w:rPr>
        <w:t>Součástí soupisu prací bude z</w:t>
      </w:r>
      <w:r w:rsidRPr="00E83A8B">
        <w:rPr>
          <w:rFonts w:ascii="Arial" w:hAnsi="Arial" w:cs="Arial"/>
          <w:sz w:val="22"/>
          <w:szCs w:val="22"/>
        </w:rPr>
        <w:t>atřídění položek rozpočtu (nebo dle možností celých objektů) do oblasti intervence</w:t>
      </w:r>
      <w:r w:rsidR="001817A7">
        <w:rPr>
          <w:rFonts w:ascii="Arial" w:hAnsi="Arial" w:cs="Arial"/>
          <w:sz w:val="22"/>
          <w:szCs w:val="22"/>
        </w:rPr>
        <w:t xml:space="preserve"> dle pokynů poskytovatele dotace.</w:t>
      </w:r>
      <w:r w:rsidRPr="00E83A8B">
        <w:rPr>
          <w:rFonts w:ascii="Arial" w:hAnsi="Arial" w:cs="Arial"/>
          <w:sz w:val="22"/>
          <w:szCs w:val="22"/>
        </w:rPr>
        <w:t xml:space="preserve"> </w:t>
      </w:r>
    </w:p>
    <w:p w14:paraId="1E932611" w14:textId="2D7B5851" w:rsidR="00C06B15" w:rsidRDefault="00BF7A54"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 xml:space="preserve"> </w:t>
      </w:r>
    </w:p>
    <w:p w14:paraId="0E282BED"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3629DD18" w14:textId="77777777" w:rsidR="00975028" w:rsidRPr="00F74F1B" w:rsidRDefault="00FE09D7"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PDPS</w:t>
      </w:r>
      <w:r w:rsidR="00975028" w:rsidRPr="00F74F1B">
        <w:rPr>
          <w:rFonts w:ascii="Arial" w:hAnsi="Arial" w:cs="Arial"/>
          <w:sz w:val="22"/>
          <w:szCs w:val="22"/>
        </w:rPr>
        <w:t xml:space="preserve"> bude dodána v rámci dohodnuté ceny </w:t>
      </w:r>
      <w:r>
        <w:rPr>
          <w:rFonts w:ascii="Arial" w:hAnsi="Arial" w:cs="Arial"/>
          <w:sz w:val="22"/>
          <w:szCs w:val="22"/>
        </w:rPr>
        <w:t>O</w:t>
      </w:r>
      <w:r w:rsidR="00975028" w:rsidRPr="00F74F1B">
        <w:rPr>
          <w:rFonts w:ascii="Arial" w:hAnsi="Arial" w:cs="Arial"/>
          <w:sz w:val="22"/>
          <w:szCs w:val="22"/>
        </w:rPr>
        <w:t>bjednateli v následujících počtech:</w:t>
      </w:r>
    </w:p>
    <w:p w14:paraId="7F13ABD2"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30B389C8"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72B9861C"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525AD2D0"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01564C1C"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66B279C7"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w:t>
      </w:r>
    </w:p>
    <w:p w14:paraId="67F6BC8E"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7FAC8327"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Digitální podoba </w:t>
      </w:r>
      <w:r w:rsidR="00FE09D7">
        <w:rPr>
          <w:rFonts w:ascii="Arial" w:hAnsi="Arial" w:cs="Arial"/>
          <w:sz w:val="22"/>
          <w:szCs w:val="22"/>
        </w:rPr>
        <w:t>PDPS</w:t>
      </w:r>
      <w:r w:rsidRPr="00F74F1B">
        <w:rPr>
          <w:rFonts w:ascii="Arial" w:hAnsi="Arial" w:cs="Arial"/>
          <w:sz w:val="22"/>
          <w:szCs w:val="22"/>
        </w:rPr>
        <w:t xml:space="preserv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 xml:space="preserve">Listinná i digitální podoba </w:t>
      </w:r>
      <w:r w:rsidR="00FE09D7">
        <w:rPr>
          <w:rFonts w:ascii="Arial" w:hAnsi="Arial" w:cs="Arial"/>
          <w:sz w:val="22"/>
          <w:szCs w:val="22"/>
        </w:rPr>
        <w:t>PDPS</w:t>
      </w:r>
      <w:r w:rsidRPr="00AD1E48">
        <w:rPr>
          <w:rFonts w:ascii="Arial" w:hAnsi="Arial" w:cs="Arial"/>
          <w:sz w:val="22"/>
          <w:szCs w:val="22"/>
        </w:rPr>
        <w:t xml:space="preserve"> musí zahrnovat jak celkový obsah, tak i obsahy jednotlivých stavebních objektů, složek.</w:t>
      </w:r>
    </w:p>
    <w:p w14:paraId="18305AC5" w14:textId="14ADB813" w:rsidR="0081576A" w:rsidRDefault="0081576A" w:rsidP="00C7013C">
      <w:pPr>
        <w:overflowPunct/>
        <w:autoSpaceDE/>
        <w:autoSpaceDN/>
        <w:adjustRightInd/>
        <w:spacing w:line="24" w:lineRule="atLeast"/>
        <w:jc w:val="both"/>
        <w:textAlignment w:val="auto"/>
        <w:rPr>
          <w:rFonts w:ascii="Arial" w:hAnsi="Arial" w:cs="Arial"/>
          <w:sz w:val="22"/>
          <w:szCs w:val="22"/>
        </w:rPr>
      </w:pPr>
    </w:p>
    <w:p w14:paraId="2CC324A0" w14:textId="77777777" w:rsidR="00623FB8" w:rsidRPr="004425CC" w:rsidRDefault="00623FB8" w:rsidP="00623FB8">
      <w:pPr>
        <w:overflowPunct/>
        <w:autoSpaceDE/>
        <w:autoSpaceDN/>
        <w:adjustRightInd/>
        <w:spacing w:line="24" w:lineRule="atLeast"/>
        <w:jc w:val="both"/>
        <w:textAlignment w:val="auto"/>
        <w:rPr>
          <w:rFonts w:ascii="Arial" w:hAnsi="Arial" w:cs="Arial"/>
          <w:sz w:val="22"/>
          <w:szCs w:val="22"/>
        </w:rPr>
      </w:pPr>
      <w:r w:rsidRPr="004425CC">
        <w:rPr>
          <w:rFonts w:ascii="Arial" w:hAnsi="Arial" w:cs="Arial"/>
          <w:sz w:val="22"/>
          <w:szCs w:val="22"/>
        </w:rPr>
        <w:t>Veškeré dokumenty v digitální podobě (dále také jako dokumenty), jejichž autorem je zhotovitel, musí být zhotovitelem předávány a ukládány tak, aby bylo umožněno fulltextové vyhledávání v těchto dokumentech v digitální podobě. Zhotovitel toto zajistí předáním dokumentů v digitální podobě v otevřených formátech se strukturou dat umožňující fulltextové vyhledávání, nebo jak v nativním (zpravidla proprietárním formátu), tak i v otevřeném formátu, není-li ve smlouvě stanoveno jinak.</w:t>
      </w:r>
    </w:p>
    <w:p w14:paraId="7DC48D89" w14:textId="77777777" w:rsidR="00623FB8" w:rsidRPr="00C91252" w:rsidRDefault="00623FB8" w:rsidP="00623FB8">
      <w:pPr>
        <w:overflowPunct/>
        <w:autoSpaceDE/>
        <w:autoSpaceDN/>
        <w:adjustRightInd/>
        <w:spacing w:line="24" w:lineRule="atLeast"/>
        <w:jc w:val="both"/>
        <w:textAlignment w:val="auto"/>
        <w:rPr>
          <w:rFonts w:ascii="Arial" w:hAnsi="Arial" w:cs="Arial"/>
          <w:color w:val="7030A0"/>
          <w:sz w:val="22"/>
          <w:szCs w:val="22"/>
        </w:rPr>
      </w:pPr>
    </w:p>
    <w:p w14:paraId="7876ACF6"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 Příklady nativních formátů:*.doc, *.</w:t>
      </w:r>
      <w:proofErr w:type="spellStart"/>
      <w:r w:rsidRPr="00675A6F">
        <w:rPr>
          <w:rFonts w:ascii="Arial" w:hAnsi="Arial" w:cs="Arial"/>
          <w:bCs/>
          <w:sz w:val="22"/>
          <w:szCs w:val="22"/>
        </w:rPr>
        <w:t>xls</w:t>
      </w:r>
      <w:proofErr w:type="spellEnd"/>
      <w:r w:rsidRPr="00675A6F">
        <w:rPr>
          <w:rFonts w:ascii="Arial" w:hAnsi="Arial" w:cs="Arial"/>
          <w:bCs/>
          <w:sz w:val="22"/>
          <w:szCs w:val="22"/>
        </w:rPr>
        <w:t>, *.</w:t>
      </w:r>
      <w:proofErr w:type="spellStart"/>
      <w:r w:rsidRPr="00675A6F">
        <w:rPr>
          <w:rFonts w:ascii="Arial" w:hAnsi="Arial" w:cs="Arial"/>
          <w:bCs/>
          <w:sz w:val="22"/>
          <w:szCs w:val="22"/>
        </w:rPr>
        <w:t>rvt</w:t>
      </w:r>
      <w:proofErr w:type="spellEnd"/>
      <w:r w:rsidRPr="00675A6F">
        <w:rPr>
          <w:rFonts w:ascii="Arial" w:hAnsi="Arial" w:cs="Arial"/>
          <w:bCs/>
          <w:sz w:val="22"/>
          <w:szCs w:val="22"/>
        </w:rPr>
        <w:t xml:space="preserve">, </w:t>
      </w:r>
      <w:proofErr w:type="spellStart"/>
      <w:r w:rsidRPr="00675A6F">
        <w:rPr>
          <w:rFonts w:ascii="Arial" w:hAnsi="Arial" w:cs="Arial"/>
          <w:bCs/>
          <w:sz w:val="22"/>
          <w:szCs w:val="22"/>
        </w:rPr>
        <w:t>dwg</w:t>
      </w:r>
      <w:proofErr w:type="spellEnd"/>
      <w:r w:rsidRPr="00675A6F">
        <w:rPr>
          <w:rFonts w:ascii="Arial" w:hAnsi="Arial" w:cs="Arial"/>
          <w:bCs/>
          <w:sz w:val="22"/>
          <w:szCs w:val="22"/>
        </w:rPr>
        <w:t xml:space="preserve">., </w:t>
      </w:r>
      <w:proofErr w:type="spellStart"/>
      <w:r w:rsidRPr="00675A6F">
        <w:rPr>
          <w:rFonts w:ascii="Arial" w:hAnsi="Arial" w:cs="Arial"/>
          <w:bCs/>
          <w:sz w:val="22"/>
          <w:szCs w:val="22"/>
        </w:rPr>
        <w:t>dgn</w:t>
      </w:r>
      <w:proofErr w:type="spellEnd"/>
      <w:r w:rsidRPr="00675A6F">
        <w:rPr>
          <w:rFonts w:ascii="Arial" w:hAnsi="Arial" w:cs="Arial"/>
          <w:bCs/>
          <w:sz w:val="22"/>
          <w:szCs w:val="22"/>
        </w:rPr>
        <w:t>. atd.</w:t>
      </w:r>
    </w:p>
    <w:p w14:paraId="7BD664A8"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 Příklady otevřených formátů:*.</w:t>
      </w:r>
      <w:proofErr w:type="spellStart"/>
      <w:r w:rsidRPr="00675A6F">
        <w:rPr>
          <w:rFonts w:ascii="Arial" w:hAnsi="Arial" w:cs="Arial"/>
          <w:bCs/>
          <w:sz w:val="22"/>
          <w:szCs w:val="22"/>
        </w:rPr>
        <w:t>ifc</w:t>
      </w:r>
      <w:proofErr w:type="spellEnd"/>
      <w:r w:rsidRPr="00675A6F">
        <w:rPr>
          <w:rFonts w:ascii="Arial" w:hAnsi="Arial" w:cs="Arial"/>
          <w:bCs/>
          <w:sz w:val="22"/>
          <w:szCs w:val="22"/>
        </w:rPr>
        <w:t>, *.</w:t>
      </w:r>
      <w:proofErr w:type="spellStart"/>
      <w:r w:rsidRPr="00675A6F">
        <w:rPr>
          <w:rFonts w:ascii="Arial" w:hAnsi="Arial" w:cs="Arial"/>
          <w:bCs/>
          <w:sz w:val="22"/>
          <w:szCs w:val="22"/>
        </w:rPr>
        <w:t>pdf</w:t>
      </w:r>
      <w:proofErr w:type="spellEnd"/>
      <w:r w:rsidRPr="00675A6F">
        <w:rPr>
          <w:rFonts w:ascii="Arial" w:hAnsi="Arial" w:cs="Arial"/>
          <w:bCs/>
          <w:sz w:val="22"/>
          <w:szCs w:val="22"/>
        </w:rPr>
        <w:t>, atd.</w:t>
      </w:r>
    </w:p>
    <w:p w14:paraId="6AE074A5" w14:textId="77777777" w:rsidR="00623FB8" w:rsidRPr="00675A6F" w:rsidRDefault="00623FB8" w:rsidP="00623FB8">
      <w:pPr>
        <w:tabs>
          <w:tab w:val="num" w:pos="-1560"/>
        </w:tabs>
        <w:jc w:val="both"/>
        <w:rPr>
          <w:rFonts w:ascii="Arial" w:hAnsi="Arial" w:cs="Arial"/>
          <w:bCs/>
          <w:sz w:val="22"/>
          <w:szCs w:val="22"/>
        </w:rPr>
      </w:pPr>
    </w:p>
    <w:p w14:paraId="3FE7C245"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Za správnost, obsah a integritu dat ve všech předávaných dokumentech v digitální podobě ve všech formátech je odpovědný zhotovitel.</w:t>
      </w:r>
    </w:p>
    <w:p w14:paraId="3914B34C" w14:textId="77777777" w:rsidR="00623FB8" w:rsidRPr="00675A6F" w:rsidRDefault="00623FB8" w:rsidP="00623FB8">
      <w:pPr>
        <w:tabs>
          <w:tab w:val="num" w:pos="-1560"/>
        </w:tabs>
        <w:jc w:val="both"/>
        <w:rPr>
          <w:rFonts w:ascii="Arial" w:hAnsi="Arial" w:cs="Arial"/>
          <w:bCs/>
          <w:sz w:val="22"/>
          <w:szCs w:val="22"/>
        </w:rPr>
      </w:pPr>
    </w:p>
    <w:p w14:paraId="6A2F4977"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Žádné dva soubory nesmí mít duplicitní označení.</w:t>
      </w:r>
    </w:p>
    <w:p w14:paraId="332258C9" w14:textId="77777777" w:rsidR="00623FB8" w:rsidRPr="00675A6F" w:rsidRDefault="00623FB8" w:rsidP="00623FB8">
      <w:pPr>
        <w:tabs>
          <w:tab w:val="num" w:pos="-1560"/>
        </w:tabs>
        <w:jc w:val="both"/>
        <w:rPr>
          <w:rFonts w:ascii="Arial" w:hAnsi="Arial" w:cs="Arial"/>
          <w:bCs/>
          <w:sz w:val="22"/>
          <w:szCs w:val="22"/>
        </w:rPr>
      </w:pPr>
    </w:p>
    <w:p w14:paraId="47B4E8D7" w14:textId="77777777" w:rsidR="00623FB8" w:rsidRDefault="00623FB8" w:rsidP="00623FB8">
      <w:pPr>
        <w:tabs>
          <w:tab w:val="num" w:pos="-1560"/>
        </w:tabs>
        <w:jc w:val="both"/>
        <w:rPr>
          <w:rFonts w:ascii="Arial" w:hAnsi="Arial" w:cs="Arial"/>
          <w:bCs/>
          <w:sz w:val="22"/>
          <w:szCs w:val="22"/>
        </w:rPr>
      </w:pPr>
      <w:r w:rsidRPr="00675A6F">
        <w:rPr>
          <w:rFonts w:ascii="Arial" w:hAnsi="Arial" w:cs="Arial"/>
          <w:bCs/>
          <w:sz w:val="22"/>
          <w:szCs w:val="22"/>
        </w:rPr>
        <w:t>Označení souborů musí být takové, aby se při exportování do jedné složky logicky seřadily podle názvu.</w:t>
      </w:r>
    </w:p>
    <w:p w14:paraId="02556770" w14:textId="77777777" w:rsidR="00623FB8" w:rsidRDefault="00623FB8" w:rsidP="00623FB8">
      <w:pPr>
        <w:tabs>
          <w:tab w:val="num" w:pos="-1560"/>
        </w:tabs>
        <w:jc w:val="both"/>
        <w:rPr>
          <w:rFonts w:ascii="Arial" w:hAnsi="Arial" w:cs="Arial"/>
          <w:bCs/>
          <w:sz w:val="22"/>
          <w:szCs w:val="22"/>
        </w:rPr>
      </w:pPr>
    </w:p>
    <w:p w14:paraId="216DD34F" w14:textId="77777777" w:rsidR="00623FB8" w:rsidRPr="00675A6F" w:rsidRDefault="00623FB8" w:rsidP="00623FB8">
      <w:pPr>
        <w:tabs>
          <w:tab w:val="num" w:pos="-1560"/>
        </w:tabs>
        <w:jc w:val="both"/>
        <w:rPr>
          <w:rFonts w:ascii="Arial" w:hAnsi="Arial" w:cs="Arial"/>
          <w:bCs/>
          <w:sz w:val="22"/>
          <w:szCs w:val="22"/>
        </w:rPr>
      </w:pPr>
      <w:r>
        <w:rPr>
          <w:rFonts w:ascii="Arial" w:hAnsi="Arial" w:cs="Arial"/>
          <w:bCs/>
          <w:sz w:val="22"/>
          <w:szCs w:val="22"/>
        </w:rPr>
        <w:t>Maximální velikost jedné složky nepřesáhne 90 MB.</w:t>
      </w:r>
    </w:p>
    <w:p w14:paraId="0D504A35" w14:textId="77777777" w:rsidR="00623FB8" w:rsidRPr="00675A6F" w:rsidRDefault="00623FB8" w:rsidP="00623FB8">
      <w:pPr>
        <w:tabs>
          <w:tab w:val="num" w:pos="-1560"/>
        </w:tabs>
        <w:jc w:val="both"/>
        <w:rPr>
          <w:rFonts w:ascii="Arial" w:hAnsi="Arial" w:cs="Arial"/>
          <w:bCs/>
          <w:sz w:val="22"/>
          <w:szCs w:val="22"/>
        </w:rPr>
      </w:pPr>
    </w:p>
    <w:p w14:paraId="5C3B88D4"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Označování souborů projektové dokumentace bude následující:</w:t>
      </w:r>
    </w:p>
    <w:p w14:paraId="72FD01FB"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A_A_A_A_A_BBBB_CC_DDD_EEEEEEEEEEEEE</w:t>
      </w:r>
    </w:p>
    <w:p w14:paraId="6F41F9A2"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Kde:</w:t>
      </w:r>
    </w:p>
    <w:p w14:paraId="5112BB01"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A_A_A_A_A – Reprezentuje členění projektové dokumentace (např. D_1_1_2_1)</w:t>
      </w:r>
    </w:p>
    <w:p w14:paraId="569CF8A4"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BBBB – Reprezentuje označení stavebního objektu (např. S001)</w:t>
      </w:r>
    </w:p>
    <w:p w14:paraId="5EFB9F44"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CC – Reprezentuje část objektu (např. A1)</w:t>
      </w:r>
    </w:p>
    <w:p w14:paraId="7619DEEC"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DDD – Reprezentuje číslo výkresu (např. 101)</w:t>
      </w:r>
    </w:p>
    <w:p w14:paraId="598A012A"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EEEEEEEEEEEEE – Reprezentuje název výkresu (např. PUDORYS_1NP)</w:t>
      </w:r>
    </w:p>
    <w:p w14:paraId="1E5B84CC"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Jednotlivé pozice značení jsou odděleny podtržítkem.</w:t>
      </w:r>
    </w:p>
    <w:p w14:paraId="38024619"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Příklad označení souboru dle zvoleného systému značení:</w:t>
      </w:r>
    </w:p>
    <w:p w14:paraId="4A480B91"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t>D_1_1_2_1_SO01_A1_101_PUDORYS_1NP</w:t>
      </w:r>
    </w:p>
    <w:p w14:paraId="48F09563" w14:textId="77777777" w:rsidR="00623FB8" w:rsidRPr="00675A6F" w:rsidRDefault="00623FB8" w:rsidP="00623FB8">
      <w:pPr>
        <w:tabs>
          <w:tab w:val="num" w:pos="-1560"/>
        </w:tabs>
        <w:jc w:val="both"/>
        <w:rPr>
          <w:rFonts w:ascii="Arial" w:hAnsi="Arial" w:cs="Arial"/>
          <w:bCs/>
          <w:sz w:val="22"/>
          <w:szCs w:val="22"/>
        </w:rPr>
      </w:pPr>
    </w:p>
    <w:p w14:paraId="509FDD64" w14:textId="77777777" w:rsidR="00623FB8" w:rsidRPr="00675A6F" w:rsidRDefault="00623FB8" w:rsidP="00623FB8">
      <w:pPr>
        <w:tabs>
          <w:tab w:val="num" w:pos="-1560"/>
        </w:tabs>
        <w:jc w:val="both"/>
        <w:rPr>
          <w:rFonts w:ascii="Arial" w:hAnsi="Arial" w:cs="Arial"/>
          <w:bCs/>
          <w:sz w:val="22"/>
          <w:szCs w:val="22"/>
        </w:rPr>
      </w:pPr>
    </w:p>
    <w:p w14:paraId="1FFD2AC9" w14:textId="77777777" w:rsidR="00623FB8" w:rsidRPr="00675A6F" w:rsidRDefault="00623FB8" w:rsidP="00623FB8">
      <w:pPr>
        <w:tabs>
          <w:tab w:val="num" w:pos="-1560"/>
        </w:tabs>
        <w:jc w:val="both"/>
        <w:rPr>
          <w:rFonts w:ascii="Arial" w:hAnsi="Arial" w:cs="Arial"/>
          <w:bCs/>
          <w:sz w:val="22"/>
          <w:szCs w:val="22"/>
        </w:rPr>
      </w:pPr>
      <w:r w:rsidRPr="00675A6F">
        <w:rPr>
          <w:rFonts w:ascii="Arial" w:hAnsi="Arial" w:cs="Arial"/>
          <w:bCs/>
          <w:sz w:val="22"/>
          <w:szCs w:val="22"/>
        </w:rPr>
        <w:lastRenderedPageBreak/>
        <w:t>Elektronická (digitální) verze projektové dokumentace bude opatřena</w:t>
      </w:r>
      <w:r>
        <w:rPr>
          <w:rFonts w:ascii="Arial" w:hAnsi="Arial" w:cs="Arial"/>
          <w:bCs/>
          <w:sz w:val="22"/>
          <w:szCs w:val="22"/>
        </w:rPr>
        <w:t xml:space="preserve">, v souladu s </w:t>
      </w:r>
      <w:r w:rsidRPr="00DC4CCA">
        <w:rPr>
          <w:rFonts w:ascii="Arial" w:hAnsi="Arial" w:cs="Arial"/>
          <w:bCs/>
          <w:sz w:val="22"/>
          <w:szCs w:val="22"/>
        </w:rPr>
        <w:t>Autorizační</w:t>
      </w:r>
      <w:r>
        <w:rPr>
          <w:rFonts w:ascii="Arial" w:hAnsi="Arial" w:cs="Arial"/>
          <w:bCs/>
          <w:sz w:val="22"/>
          <w:szCs w:val="22"/>
        </w:rPr>
        <w:t>m</w:t>
      </w:r>
      <w:r w:rsidRPr="00DC4CCA">
        <w:rPr>
          <w:rFonts w:ascii="Arial" w:hAnsi="Arial" w:cs="Arial"/>
          <w:bCs/>
          <w:sz w:val="22"/>
          <w:szCs w:val="22"/>
        </w:rPr>
        <w:t xml:space="preserve"> zákon</w:t>
      </w:r>
      <w:r>
        <w:rPr>
          <w:rFonts w:ascii="Arial" w:hAnsi="Arial" w:cs="Arial"/>
          <w:bCs/>
          <w:sz w:val="22"/>
          <w:szCs w:val="22"/>
        </w:rPr>
        <w:t>em</w:t>
      </w:r>
      <w:r w:rsidRPr="00DC4CCA">
        <w:rPr>
          <w:rFonts w:ascii="Arial" w:hAnsi="Arial" w:cs="Arial"/>
          <w:bCs/>
          <w:sz w:val="22"/>
          <w:szCs w:val="22"/>
        </w:rPr>
        <w:t xml:space="preserve"> č. 360/1992 Sb.</w:t>
      </w:r>
      <w:r>
        <w:rPr>
          <w:rFonts w:ascii="Arial" w:hAnsi="Arial" w:cs="Arial"/>
          <w:bCs/>
          <w:sz w:val="22"/>
          <w:szCs w:val="22"/>
        </w:rPr>
        <w:t>, ve znění pozdějších předpisů,</w:t>
      </w:r>
      <w:r w:rsidRPr="00675A6F">
        <w:rPr>
          <w:rFonts w:ascii="Arial" w:hAnsi="Arial" w:cs="Arial"/>
          <w:bCs/>
          <w:sz w:val="22"/>
          <w:szCs w:val="22"/>
        </w:rPr>
        <w:t xml:space="preserve"> elektronickým autorizovaným razítkem na všech místech, kde ve fyzické podobě figuruje </w:t>
      </w:r>
      <w:r>
        <w:rPr>
          <w:rFonts w:ascii="Arial" w:hAnsi="Arial" w:cs="Arial"/>
          <w:bCs/>
          <w:sz w:val="22"/>
          <w:szCs w:val="22"/>
        </w:rPr>
        <w:t>autorizační razítko. R</w:t>
      </w:r>
      <w:r w:rsidRPr="00675A6F">
        <w:rPr>
          <w:rFonts w:ascii="Arial" w:hAnsi="Arial" w:cs="Arial"/>
          <w:bCs/>
          <w:sz w:val="22"/>
          <w:szCs w:val="22"/>
        </w:rPr>
        <w:t>uční podpis</w:t>
      </w:r>
      <w:r>
        <w:rPr>
          <w:rFonts w:ascii="Arial" w:hAnsi="Arial" w:cs="Arial"/>
          <w:bCs/>
          <w:sz w:val="22"/>
          <w:szCs w:val="22"/>
        </w:rPr>
        <w:t xml:space="preserve"> bude v elektronické verzi nahrazen kvalifikovaným elektronickým podpisem.</w:t>
      </w:r>
    </w:p>
    <w:p w14:paraId="4E5F123F" w14:textId="77777777" w:rsidR="00623FB8" w:rsidRPr="00675A6F" w:rsidRDefault="00623FB8" w:rsidP="00623FB8">
      <w:pPr>
        <w:tabs>
          <w:tab w:val="num" w:pos="-1560"/>
        </w:tabs>
        <w:jc w:val="both"/>
        <w:rPr>
          <w:rFonts w:ascii="Arial" w:hAnsi="Arial" w:cs="Arial"/>
          <w:bCs/>
          <w:sz w:val="22"/>
          <w:szCs w:val="22"/>
        </w:rPr>
      </w:pPr>
    </w:p>
    <w:p w14:paraId="304BE1B1" w14:textId="688DFE01" w:rsidR="00623FB8" w:rsidRDefault="00623FB8" w:rsidP="00623FB8">
      <w:pPr>
        <w:tabs>
          <w:tab w:val="num" w:pos="-1560"/>
        </w:tabs>
        <w:jc w:val="both"/>
        <w:rPr>
          <w:rFonts w:ascii="Arial" w:hAnsi="Arial" w:cs="Arial"/>
          <w:bCs/>
          <w:sz w:val="22"/>
          <w:szCs w:val="22"/>
        </w:rPr>
      </w:pPr>
      <w:r w:rsidRPr="00675A6F">
        <w:rPr>
          <w:rFonts w:ascii="Arial" w:hAnsi="Arial" w:cs="Arial"/>
          <w:bCs/>
          <w:sz w:val="22"/>
          <w:szCs w:val="22"/>
        </w:rPr>
        <w:t xml:space="preserve">V případě výměny souborů a dat mezi objednatelem a </w:t>
      </w:r>
      <w:r>
        <w:rPr>
          <w:rFonts w:ascii="Arial" w:hAnsi="Arial" w:cs="Arial"/>
          <w:bCs/>
          <w:sz w:val="22"/>
          <w:szCs w:val="22"/>
        </w:rPr>
        <w:t>zhotovitelem</w:t>
      </w:r>
      <w:r w:rsidRPr="00675A6F">
        <w:rPr>
          <w:rFonts w:ascii="Arial" w:hAnsi="Arial" w:cs="Arial"/>
          <w:bCs/>
          <w:sz w:val="22"/>
          <w:szCs w:val="22"/>
        </w:rPr>
        <w:t xml:space="preserve"> se objednatel a </w:t>
      </w:r>
      <w:r>
        <w:rPr>
          <w:rFonts w:ascii="Arial" w:hAnsi="Arial" w:cs="Arial"/>
          <w:bCs/>
          <w:sz w:val="22"/>
          <w:szCs w:val="22"/>
        </w:rPr>
        <w:t xml:space="preserve">zhotovitel </w:t>
      </w:r>
      <w:r w:rsidRPr="00675A6F">
        <w:rPr>
          <w:rFonts w:ascii="Arial" w:hAnsi="Arial" w:cs="Arial"/>
          <w:bCs/>
          <w:sz w:val="22"/>
          <w:szCs w:val="22"/>
        </w:rPr>
        <w:t>zavazují používat nástroj, který explicitně vydefinuje a schválí objednatel.</w:t>
      </w:r>
    </w:p>
    <w:p w14:paraId="2A565471" w14:textId="77777777" w:rsidR="005E4C46" w:rsidRPr="005E4C46" w:rsidRDefault="005E4C46" w:rsidP="005E4C46">
      <w:pPr>
        <w:pStyle w:val="Odstavecseseznamem"/>
        <w:tabs>
          <w:tab w:val="num" w:pos="-1560"/>
        </w:tabs>
        <w:ind w:left="720"/>
        <w:jc w:val="both"/>
        <w:rPr>
          <w:rFonts w:ascii="Arial" w:hAnsi="Arial" w:cs="Arial"/>
          <w:bCs/>
          <w:sz w:val="22"/>
          <w:szCs w:val="22"/>
        </w:rPr>
      </w:pPr>
    </w:p>
    <w:p w14:paraId="1216E4C0" w14:textId="77777777" w:rsidR="00F035F3" w:rsidRDefault="00F035F3" w:rsidP="00C7013C">
      <w:pPr>
        <w:overflowPunct/>
        <w:autoSpaceDE/>
        <w:autoSpaceDN/>
        <w:adjustRightInd/>
        <w:spacing w:line="24" w:lineRule="atLeast"/>
        <w:jc w:val="both"/>
        <w:textAlignment w:val="auto"/>
        <w:rPr>
          <w:rFonts w:ascii="Arial" w:hAnsi="Arial" w:cs="Arial"/>
          <w:sz w:val="22"/>
          <w:szCs w:val="22"/>
        </w:rPr>
      </w:pPr>
    </w:p>
    <w:p w14:paraId="13526189" w14:textId="77777777" w:rsidR="00975028" w:rsidRPr="0081576A" w:rsidRDefault="00975028" w:rsidP="0081576A">
      <w:pPr>
        <w:numPr>
          <w:ilvl w:val="0"/>
          <w:numId w:val="13"/>
        </w:numPr>
        <w:ind w:left="284" w:hanging="284"/>
        <w:jc w:val="both"/>
        <w:rPr>
          <w:rFonts w:ascii="Arial" w:hAnsi="Arial" w:cs="Arial"/>
          <w:b/>
          <w:bCs/>
          <w:i/>
          <w:sz w:val="22"/>
          <w:szCs w:val="22"/>
          <w:u w:val="single"/>
        </w:rPr>
      </w:pPr>
      <w:r w:rsidRPr="0081576A">
        <w:rPr>
          <w:rFonts w:ascii="Arial" w:hAnsi="Arial" w:cs="Arial"/>
          <w:b/>
          <w:bCs/>
          <w:i/>
          <w:sz w:val="22"/>
          <w:szCs w:val="22"/>
          <w:u w:val="single"/>
        </w:rPr>
        <w:t>Výkon autorského dozoru</w:t>
      </w:r>
      <w:r w:rsidR="002B5911" w:rsidRPr="0081576A">
        <w:rPr>
          <w:rFonts w:ascii="Arial" w:hAnsi="Arial" w:cs="Arial"/>
          <w:b/>
          <w:bCs/>
          <w:i/>
          <w:sz w:val="22"/>
          <w:szCs w:val="22"/>
          <w:u w:val="single"/>
        </w:rPr>
        <w:t xml:space="preserve"> (AD)</w:t>
      </w:r>
    </w:p>
    <w:p w14:paraId="5A7478B2" w14:textId="77777777" w:rsidR="0081576A" w:rsidRDefault="0081576A"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414719C8"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5FB4F4AE"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3C1BAE0C"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w:t>
      </w:r>
      <w:r w:rsidR="00FE09D7">
        <w:rPr>
          <w:rFonts w:ascii="Arial" w:hAnsi="Arial" w:cs="Arial"/>
          <w:sz w:val="22"/>
          <w:szCs w:val="22"/>
          <w:lang w:eastAsia="ar-SA"/>
        </w:rPr>
        <w:t xml:space="preserve"> projektové dokumentace</w:t>
      </w:r>
      <w:r w:rsidRPr="00F74F1B">
        <w:rPr>
          <w:rFonts w:ascii="Arial" w:hAnsi="Arial" w:cs="Arial"/>
          <w:sz w:val="22"/>
          <w:szCs w:val="22"/>
          <w:lang w:eastAsia="ar-SA"/>
        </w:rPr>
        <w:t xml:space="preserve">. V rámci výkonu AD je </w:t>
      </w:r>
      <w:r w:rsidR="00FE09D7">
        <w:rPr>
          <w:rFonts w:ascii="Arial" w:hAnsi="Arial" w:cs="Arial"/>
          <w:sz w:val="22"/>
          <w:szCs w:val="22"/>
          <w:lang w:eastAsia="ar-SA"/>
        </w:rPr>
        <w:t>Z</w:t>
      </w:r>
      <w:r w:rsidRPr="00F74F1B">
        <w:rPr>
          <w:rFonts w:ascii="Arial" w:hAnsi="Arial" w:cs="Arial"/>
          <w:sz w:val="22"/>
          <w:szCs w:val="22"/>
          <w:lang w:eastAsia="ar-SA"/>
        </w:rPr>
        <w:t>hotovitel povinen zejména provádět pravidelnou kontrolu postupu realizace podle zpracované</w:t>
      </w:r>
      <w:r w:rsidR="00FE09D7">
        <w:rPr>
          <w:rFonts w:ascii="Arial" w:hAnsi="Arial" w:cs="Arial"/>
          <w:sz w:val="22"/>
          <w:szCs w:val="22"/>
          <w:lang w:eastAsia="ar-SA"/>
        </w:rPr>
        <w:t xml:space="preserve"> projektové dokumentace</w:t>
      </w:r>
      <w:r w:rsidRPr="00F74F1B">
        <w:rPr>
          <w:rFonts w:ascii="Arial" w:hAnsi="Arial" w:cs="Arial"/>
          <w:sz w:val="22"/>
          <w:szCs w:val="22"/>
          <w:lang w:eastAsia="ar-SA"/>
        </w:rPr>
        <w:t>,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0CF0DF59"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FB51CC5"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14:paraId="321D7753"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2F77891D" w14:textId="5D4613E2"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Zhotovitel je povinen při plnění AD poskytnout svoji součinnost vždy bezodkladně poté, kdy bude k tomu </w:t>
      </w:r>
      <w:r w:rsidR="006D18BB">
        <w:rPr>
          <w:rFonts w:ascii="Arial" w:hAnsi="Arial" w:cs="Arial"/>
          <w:sz w:val="22"/>
          <w:szCs w:val="22"/>
          <w:lang w:eastAsia="ar-SA"/>
        </w:rPr>
        <w:t>O</w:t>
      </w:r>
      <w:r w:rsidRPr="00F74F1B">
        <w:rPr>
          <w:rFonts w:ascii="Arial" w:hAnsi="Arial" w:cs="Arial"/>
          <w:sz w:val="22"/>
          <w:szCs w:val="22"/>
          <w:lang w:eastAsia="ar-SA"/>
        </w:rPr>
        <w:t>bjednatelem vyzván nebo poté, kdy takovou potřebu sám zjistí.</w:t>
      </w:r>
    </w:p>
    <w:p w14:paraId="17D3EED6"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387E3E4A" w14:textId="77777777"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účastnit se </w:t>
      </w:r>
      <w:r w:rsidR="0081576A">
        <w:rPr>
          <w:rFonts w:ascii="Arial" w:hAnsi="Arial" w:cs="Arial"/>
          <w:sz w:val="22"/>
          <w:szCs w:val="22"/>
        </w:rPr>
        <w:t xml:space="preserve">v případě potřeby na vyzvání </w:t>
      </w:r>
      <w:r w:rsidR="000E1BAA">
        <w:rPr>
          <w:rFonts w:ascii="Arial" w:hAnsi="Arial" w:cs="Arial"/>
          <w:sz w:val="22"/>
          <w:szCs w:val="22"/>
        </w:rPr>
        <w:t>O</w:t>
      </w:r>
      <w:r w:rsidR="0081576A">
        <w:rPr>
          <w:rFonts w:ascii="Arial" w:hAnsi="Arial" w:cs="Arial"/>
          <w:sz w:val="22"/>
          <w:szCs w:val="22"/>
        </w:rPr>
        <w:t xml:space="preserve">bjednatele </w:t>
      </w:r>
      <w:r w:rsidRPr="00F74F1B">
        <w:rPr>
          <w:rFonts w:ascii="Arial" w:hAnsi="Arial" w:cs="Arial"/>
          <w:sz w:val="22"/>
          <w:szCs w:val="22"/>
        </w:rPr>
        <w:t xml:space="preserve">předání staveniště </w:t>
      </w:r>
      <w:r w:rsidR="00B2367F">
        <w:rPr>
          <w:rFonts w:ascii="Arial" w:hAnsi="Arial" w:cs="Arial"/>
          <w:sz w:val="22"/>
          <w:szCs w:val="22"/>
        </w:rPr>
        <w:t>z</w:t>
      </w:r>
      <w:r w:rsidR="0051402A">
        <w:rPr>
          <w:rFonts w:ascii="Arial" w:hAnsi="Arial" w:cs="Arial"/>
          <w:sz w:val="22"/>
          <w:szCs w:val="22"/>
        </w:rPr>
        <w:t>hotoviteli</w:t>
      </w:r>
      <w:r w:rsidR="00B2367F">
        <w:rPr>
          <w:rFonts w:ascii="Arial" w:hAnsi="Arial" w:cs="Arial"/>
          <w:sz w:val="22"/>
          <w:szCs w:val="22"/>
        </w:rPr>
        <w:t xml:space="preserve"> stavby</w:t>
      </w:r>
      <w:r w:rsidRPr="00F74F1B">
        <w:rPr>
          <w:rFonts w:ascii="Arial" w:hAnsi="Arial" w:cs="Arial"/>
          <w:sz w:val="22"/>
          <w:szCs w:val="22"/>
        </w:rPr>
        <w:t>,</w:t>
      </w:r>
    </w:p>
    <w:p w14:paraId="5E287FB6"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dohled nad realizací </w:t>
      </w:r>
      <w:r w:rsidR="00E82114">
        <w:rPr>
          <w:rFonts w:ascii="Arial" w:hAnsi="Arial" w:cs="Arial"/>
          <w:sz w:val="22"/>
          <w:szCs w:val="22"/>
        </w:rPr>
        <w:t>stavebních prací</w:t>
      </w:r>
      <w:r w:rsidRPr="00F74F1B">
        <w:rPr>
          <w:rFonts w:ascii="Arial" w:hAnsi="Arial" w:cs="Arial"/>
          <w:sz w:val="22"/>
          <w:szCs w:val="22"/>
        </w:rPr>
        <w:t>,</w:t>
      </w:r>
    </w:p>
    <w:p w14:paraId="52B8595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kontrola dodržování projektové dokumentace s přihlédnutím na podmínky určené stavebním povolením, souhlasem stavebního úřadu</w:t>
      </w:r>
      <w:r w:rsidRPr="00AF2F0E">
        <w:rPr>
          <w:rFonts w:ascii="Arial" w:hAnsi="Arial" w:cs="Arial"/>
          <w:sz w:val="22"/>
          <w:szCs w:val="22"/>
        </w:rPr>
        <w:t>, případně nařízením nezbytných stavebních úprav</w:t>
      </w:r>
      <w:r w:rsidRPr="00F74F1B">
        <w:rPr>
          <w:rFonts w:ascii="Arial" w:hAnsi="Arial" w:cs="Arial"/>
          <w:sz w:val="22"/>
          <w:szCs w:val="22"/>
        </w:rPr>
        <w:t xml:space="preserve">, </w:t>
      </w:r>
    </w:p>
    <w:p w14:paraId="0548FC0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5BF8AD8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6E269F0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řešit drobné odchylky od </w:t>
      </w:r>
      <w:r w:rsidR="000E1BAA">
        <w:rPr>
          <w:rFonts w:ascii="Arial" w:hAnsi="Arial" w:cs="Arial"/>
          <w:sz w:val="22"/>
          <w:szCs w:val="22"/>
        </w:rPr>
        <w:t>projektové dokumentace</w:t>
      </w:r>
      <w:r w:rsidRPr="00F74F1B">
        <w:rPr>
          <w:rFonts w:ascii="Arial" w:hAnsi="Arial" w:cs="Arial"/>
          <w:sz w:val="22"/>
          <w:szCs w:val="22"/>
        </w:rPr>
        <w:t>, které nebudou vyžadovat zpracování nové projekt</w:t>
      </w:r>
      <w:r w:rsidR="000E1BAA">
        <w:rPr>
          <w:rFonts w:ascii="Arial" w:hAnsi="Arial" w:cs="Arial"/>
          <w:sz w:val="22"/>
          <w:szCs w:val="22"/>
        </w:rPr>
        <w:t>ové dokumentace</w:t>
      </w:r>
      <w:r w:rsidRPr="00F74F1B">
        <w:rPr>
          <w:rFonts w:ascii="Arial" w:hAnsi="Arial" w:cs="Arial"/>
          <w:sz w:val="22"/>
          <w:szCs w:val="22"/>
        </w:rPr>
        <w:t>, případně je</w:t>
      </w:r>
      <w:r w:rsidR="000E1BAA">
        <w:rPr>
          <w:rFonts w:ascii="Arial" w:hAnsi="Arial" w:cs="Arial"/>
          <w:sz w:val="22"/>
          <w:szCs w:val="22"/>
        </w:rPr>
        <w:t>jí</w:t>
      </w:r>
      <w:r w:rsidRPr="00F74F1B">
        <w:rPr>
          <w:rFonts w:ascii="Arial" w:hAnsi="Arial" w:cs="Arial"/>
          <w:sz w:val="22"/>
          <w:szCs w:val="22"/>
        </w:rPr>
        <w:t xml:space="preserve"> části nebo dodatku projektové dokumentace,</w:t>
      </w:r>
    </w:p>
    <w:p w14:paraId="5AAF170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bjednatele stavby na změny a odchylky v částech projekt</w:t>
      </w:r>
      <w:r w:rsidR="000E1BAA">
        <w:rPr>
          <w:rFonts w:ascii="Arial" w:hAnsi="Arial" w:cs="Arial"/>
          <w:sz w:val="22"/>
          <w:szCs w:val="22"/>
        </w:rPr>
        <w:t>ové dokumentace</w:t>
      </w:r>
      <w:r w:rsidRPr="00F74F1B">
        <w:rPr>
          <w:rFonts w:ascii="Arial" w:hAnsi="Arial" w:cs="Arial"/>
          <w:sz w:val="22"/>
          <w:szCs w:val="22"/>
        </w:rPr>
        <w:t xml:space="preserve">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14:paraId="0A14030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3CC3D01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 na kontrolních dnech stavby</w:t>
      </w:r>
      <w:r w:rsidR="00F539E5">
        <w:rPr>
          <w:rFonts w:ascii="Arial" w:hAnsi="Arial" w:cs="Arial"/>
          <w:sz w:val="22"/>
          <w:szCs w:val="22"/>
        </w:rPr>
        <w:t xml:space="preserve"> (dále též „KD“)</w:t>
      </w:r>
      <w:r w:rsidRPr="00F74F1B">
        <w:rPr>
          <w:rFonts w:ascii="Arial" w:hAnsi="Arial" w:cs="Arial"/>
          <w:sz w:val="22"/>
          <w:szCs w:val="22"/>
        </w:rPr>
        <w:t xml:space="preserve">, </w:t>
      </w:r>
    </w:p>
    <w:p w14:paraId="3F13124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59B19E76"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0E18FF32"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7002CAF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363199EF"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27EB39D2"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13EBC7E2" w14:textId="240AE613" w:rsidR="00486FAF" w:rsidRDefault="004241E3" w:rsidP="001D2434">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7C4261">
        <w:rPr>
          <w:rFonts w:ascii="Arial" w:hAnsi="Arial" w:cs="Arial"/>
          <w:sz w:val="22"/>
          <w:szCs w:val="22"/>
        </w:rPr>
        <w:t>O</w:t>
      </w:r>
      <w:r w:rsidR="00C87BC5" w:rsidRPr="007C4261">
        <w:rPr>
          <w:rFonts w:ascii="Arial" w:hAnsi="Arial" w:cs="Arial"/>
          <w:sz w:val="22"/>
          <w:szCs w:val="22"/>
        </w:rPr>
        <w:t>bjednatel předpoklá</w:t>
      </w:r>
      <w:r w:rsidR="00215613" w:rsidRPr="007C4261">
        <w:rPr>
          <w:rFonts w:ascii="Arial" w:hAnsi="Arial" w:cs="Arial"/>
          <w:sz w:val="22"/>
          <w:szCs w:val="22"/>
        </w:rPr>
        <w:t>d</w:t>
      </w:r>
      <w:r w:rsidR="00C87BC5" w:rsidRPr="007C4261">
        <w:rPr>
          <w:rFonts w:ascii="Arial" w:hAnsi="Arial" w:cs="Arial"/>
          <w:sz w:val="22"/>
          <w:szCs w:val="22"/>
        </w:rPr>
        <w:t>á</w:t>
      </w:r>
      <w:r w:rsidR="00215613" w:rsidRPr="007C4261">
        <w:rPr>
          <w:rFonts w:ascii="Arial" w:hAnsi="Arial" w:cs="Arial"/>
          <w:sz w:val="22"/>
          <w:szCs w:val="22"/>
        </w:rPr>
        <w:t xml:space="preserve"> </w:t>
      </w:r>
      <w:r w:rsidR="00C87BC5" w:rsidRPr="007C4261">
        <w:rPr>
          <w:rFonts w:ascii="Arial" w:hAnsi="Arial" w:cs="Arial"/>
          <w:sz w:val="22"/>
          <w:szCs w:val="22"/>
        </w:rPr>
        <w:t xml:space="preserve">provedení </w:t>
      </w:r>
      <w:r w:rsidR="00E35F43">
        <w:rPr>
          <w:rFonts w:ascii="Arial" w:hAnsi="Arial" w:cs="Arial"/>
          <w:sz w:val="22"/>
          <w:szCs w:val="22"/>
        </w:rPr>
        <w:t>4</w:t>
      </w:r>
      <w:r w:rsidR="00243D64" w:rsidRPr="007C4261">
        <w:rPr>
          <w:rFonts w:ascii="Arial" w:hAnsi="Arial" w:cs="Arial"/>
          <w:sz w:val="22"/>
          <w:szCs w:val="22"/>
        </w:rPr>
        <w:t>0</w:t>
      </w:r>
      <w:r w:rsidR="00EB1D6F" w:rsidRPr="007C4261">
        <w:rPr>
          <w:rFonts w:ascii="Arial" w:hAnsi="Arial" w:cs="Arial"/>
          <w:sz w:val="22"/>
          <w:szCs w:val="22"/>
        </w:rPr>
        <w:t xml:space="preserve"> kontrolních dnů stavby za účasti</w:t>
      </w:r>
      <w:r w:rsidR="00215613" w:rsidRPr="007C4261">
        <w:rPr>
          <w:rFonts w:ascii="Arial" w:hAnsi="Arial" w:cs="Arial"/>
          <w:sz w:val="22"/>
          <w:szCs w:val="22"/>
        </w:rPr>
        <w:t xml:space="preserve"> AD </w:t>
      </w:r>
      <w:r w:rsidR="00C87BC5" w:rsidRPr="007C4261">
        <w:rPr>
          <w:rFonts w:ascii="Arial" w:hAnsi="Arial" w:cs="Arial"/>
          <w:sz w:val="22"/>
          <w:szCs w:val="22"/>
        </w:rPr>
        <w:t xml:space="preserve">v uvedeném rozsahu </w:t>
      </w:r>
      <w:r w:rsidR="00C87BC5" w:rsidRPr="007C4261">
        <w:rPr>
          <w:rFonts w:ascii="Arial" w:hAnsi="Arial" w:cs="Arial"/>
          <w:spacing w:val="6"/>
          <w:sz w:val="22"/>
          <w:szCs w:val="22"/>
        </w:rPr>
        <w:t>stavebních objektů</w:t>
      </w:r>
      <w:r w:rsidR="001F412F" w:rsidRPr="007C4261">
        <w:rPr>
          <w:rFonts w:ascii="Arial" w:hAnsi="Arial" w:cs="Arial"/>
          <w:spacing w:val="6"/>
          <w:sz w:val="22"/>
          <w:szCs w:val="22"/>
        </w:rPr>
        <w:t>,</w:t>
      </w:r>
      <w:r w:rsidR="00C87BC5" w:rsidRPr="007C4261">
        <w:rPr>
          <w:rFonts w:ascii="Arial" w:hAnsi="Arial" w:cs="Arial"/>
          <w:spacing w:val="6"/>
          <w:sz w:val="22"/>
          <w:szCs w:val="22"/>
        </w:rPr>
        <w:t xml:space="preserve"> </w:t>
      </w:r>
      <w:r w:rsidR="00215613" w:rsidRPr="007C4261">
        <w:rPr>
          <w:rFonts w:ascii="Arial" w:hAnsi="Arial" w:cs="Arial"/>
          <w:spacing w:val="6"/>
          <w:sz w:val="22"/>
          <w:szCs w:val="22"/>
        </w:rPr>
        <w:t xml:space="preserve">v délce trvání jednoho </w:t>
      </w:r>
      <w:r w:rsidR="002E336C" w:rsidRPr="007C4261">
        <w:rPr>
          <w:rFonts w:ascii="Arial" w:hAnsi="Arial" w:cs="Arial"/>
          <w:spacing w:val="6"/>
          <w:sz w:val="22"/>
          <w:szCs w:val="22"/>
        </w:rPr>
        <w:t>kontrolního dne</w:t>
      </w:r>
      <w:r w:rsidR="00215613" w:rsidRPr="007C4261">
        <w:rPr>
          <w:rFonts w:ascii="Arial" w:hAnsi="Arial" w:cs="Arial"/>
          <w:spacing w:val="6"/>
          <w:sz w:val="22"/>
          <w:szCs w:val="22"/>
        </w:rPr>
        <w:t xml:space="preserve"> 3 hod</w:t>
      </w:r>
      <w:r w:rsidR="00C87BC5" w:rsidRPr="007C4261">
        <w:rPr>
          <w:rFonts w:ascii="Arial" w:hAnsi="Arial" w:cs="Arial"/>
          <w:sz w:val="22"/>
          <w:szCs w:val="22"/>
        </w:rPr>
        <w:t>.</w:t>
      </w:r>
      <w:r w:rsidR="001A3A77">
        <w:rPr>
          <w:rFonts w:ascii="Arial" w:hAnsi="Arial" w:cs="Arial"/>
          <w:sz w:val="22"/>
          <w:szCs w:val="22"/>
        </w:rPr>
        <w:t xml:space="preserve"> </w:t>
      </w:r>
    </w:p>
    <w:p w14:paraId="575FDA1B"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766AD">
        <w:rPr>
          <w:rFonts w:ascii="Arial" w:hAnsi="Arial" w:cs="Arial"/>
          <w:iCs/>
          <w:sz w:val="22"/>
          <w:szCs w:val="22"/>
          <w:lang w:eastAsia="ar-SA"/>
        </w:rPr>
        <w:t>Zjistí-li</w:t>
      </w:r>
      <w:r w:rsidR="002766AD" w:rsidRPr="002766AD">
        <w:rPr>
          <w:rFonts w:ascii="Arial" w:hAnsi="Arial" w:cs="Arial"/>
          <w:iCs/>
          <w:sz w:val="22"/>
          <w:szCs w:val="22"/>
          <w:lang w:eastAsia="ar-SA"/>
        </w:rPr>
        <w:t xml:space="preserve"> </w:t>
      </w:r>
      <w:r w:rsidR="00866FCE" w:rsidRPr="002766AD">
        <w:rPr>
          <w:rFonts w:ascii="Arial" w:hAnsi="Arial" w:cs="Arial"/>
          <w:iCs/>
          <w:sz w:val="22"/>
          <w:szCs w:val="22"/>
          <w:lang w:eastAsia="ar-SA"/>
        </w:rPr>
        <w:t>Zhotovitel</w:t>
      </w:r>
      <w:r w:rsidRPr="002766AD">
        <w:rPr>
          <w:rFonts w:ascii="Arial" w:hAnsi="Arial" w:cs="Arial"/>
          <w:iCs/>
          <w:sz w:val="22"/>
          <w:szCs w:val="22"/>
          <w:lang w:eastAsia="ar-SA"/>
        </w:rPr>
        <w:t xml:space="preserve"> při výkonu </w:t>
      </w:r>
      <w:r w:rsidR="004241E3">
        <w:rPr>
          <w:rFonts w:ascii="Arial" w:hAnsi="Arial" w:cs="Arial"/>
          <w:iCs/>
          <w:sz w:val="22"/>
          <w:szCs w:val="22"/>
          <w:lang w:eastAsia="ar-SA"/>
        </w:rPr>
        <w:t>AD</w:t>
      </w:r>
      <w:r w:rsidRPr="00F74F1B">
        <w:rPr>
          <w:rFonts w:ascii="Arial" w:hAnsi="Arial" w:cs="Arial"/>
          <w:iCs/>
          <w:sz w:val="22"/>
          <w:szCs w:val="22"/>
          <w:lang w:eastAsia="ar-SA"/>
        </w:rPr>
        <w:t xml:space="preserve">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E8711A">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133F0FB5"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w:t>
      </w:r>
      <w:r w:rsidR="004241E3">
        <w:rPr>
          <w:rFonts w:ascii="Arial" w:hAnsi="Arial" w:cs="Arial"/>
          <w:iCs/>
          <w:spacing w:val="-2"/>
          <w:sz w:val="22"/>
          <w:szCs w:val="22"/>
          <w:lang w:eastAsia="ar-SA"/>
        </w:rPr>
        <w:t>ové dokumentace</w:t>
      </w:r>
      <w:r w:rsidRPr="002E336C">
        <w:rPr>
          <w:rFonts w:ascii="Arial" w:hAnsi="Arial" w:cs="Arial"/>
          <w:iCs/>
          <w:spacing w:val="-2"/>
          <w:sz w:val="22"/>
          <w:szCs w:val="22"/>
          <w:lang w:eastAsia="ar-SA"/>
        </w:rPr>
        <w:t>,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4085D3CD"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lastRenderedPageBreak/>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w:t>
      </w:r>
      <w:r w:rsidR="004241E3">
        <w:rPr>
          <w:rFonts w:ascii="Arial" w:hAnsi="Arial" w:cs="Arial"/>
          <w:sz w:val="22"/>
          <w:szCs w:val="22"/>
          <w:lang w:eastAsia="ar-SA"/>
        </w:rPr>
        <w:t>AD</w:t>
      </w:r>
      <w:r w:rsidRPr="00F74F1B">
        <w:rPr>
          <w:rFonts w:ascii="Arial" w:hAnsi="Arial" w:cs="Arial"/>
          <w:sz w:val="22"/>
          <w:szCs w:val="22"/>
          <w:lang w:eastAsia="ar-SA"/>
        </w:rPr>
        <w:t xml:space="preserve">,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691B2C6C"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528419FA"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4241E3">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4241E3">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30E5777E" w14:textId="77777777" w:rsidR="006313B3" w:rsidRPr="001C664A" w:rsidRDefault="006313B3" w:rsidP="00F34E8A">
      <w:pPr>
        <w:pStyle w:val="Bntext3"/>
        <w:spacing w:line="264" w:lineRule="auto"/>
        <w:ind w:left="0"/>
        <w:rPr>
          <w:szCs w:val="22"/>
        </w:rPr>
      </w:pPr>
    </w:p>
    <w:p w14:paraId="6E25F749"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00EE16D5">
        <w:rPr>
          <w:rFonts w:ascii="Arial" w:hAnsi="Arial" w:cs="Arial"/>
          <w:bCs/>
          <w:spacing w:val="-4"/>
          <w:sz w:val="22"/>
          <w:szCs w:val="22"/>
        </w:rPr>
        <w:t xml:space="preserve"> je povinen v průběhu stavebního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14:paraId="418C958B"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4951D03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w:t>
      </w:r>
      <w:r w:rsidR="00436127">
        <w:rPr>
          <w:rFonts w:ascii="Arial" w:hAnsi="Arial" w:cs="Arial"/>
          <w:bCs/>
          <w:sz w:val="22"/>
          <w:szCs w:val="22"/>
        </w:rPr>
        <w:t>smlouvy</w:t>
      </w:r>
      <w:r w:rsidRPr="00F74F1B">
        <w:rPr>
          <w:rFonts w:ascii="Arial" w:hAnsi="Arial" w:cs="Arial"/>
          <w:bCs/>
          <w:sz w:val="22"/>
          <w:szCs w:val="22"/>
        </w:rPr>
        <w:t>.</w:t>
      </w:r>
    </w:p>
    <w:p w14:paraId="62AE665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w:t>
      </w:r>
      <w:r w:rsidRPr="00D137F8">
        <w:rPr>
          <w:rFonts w:ascii="Arial" w:hAnsi="Arial" w:cs="Arial"/>
          <w:bCs/>
          <w:spacing w:val="-6"/>
          <w:sz w:val="22"/>
          <w:szCs w:val="22"/>
        </w:rPr>
        <w:t>Dílo v rozsahu</w:t>
      </w:r>
      <w:r w:rsidRPr="00265044">
        <w:rPr>
          <w:rFonts w:ascii="Arial" w:hAnsi="Arial" w:cs="Arial"/>
          <w:bCs/>
          <w:spacing w:val="-6"/>
          <w:sz w:val="22"/>
          <w:szCs w:val="22"/>
        </w:rPr>
        <w:t>,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5799CC16"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w:t>
      </w:r>
      <w:r w:rsidRPr="00AF2F0E">
        <w:rPr>
          <w:rFonts w:ascii="Arial" w:hAnsi="Arial" w:cs="Arial"/>
          <w:bCs/>
          <w:sz w:val="22"/>
          <w:szCs w:val="22"/>
        </w:rPr>
        <w:t>Dílo</w:t>
      </w:r>
      <w:r w:rsidRPr="00F74F1B">
        <w:rPr>
          <w:rFonts w:ascii="Arial" w:hAnsi="Arial" w:cs="Arial"/>
          <w:bCs/>
          <w:sz w:val="22"/>
          <w:szCs w:val="22"/>
        </w:rPr>
        <w:t xml:space="preserve"> nebo jeho část pouze následujícím subjektům:</w:t>
      </w:r>
    </w:p>
    <w:p w14:paraId="42373AB7"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5BD44656"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w:t>
      </w:r>
      <w:r w:rsidR="00436127">
        <w:rPr>
          <w:rFonts w:ascii="Arial" w:hAnsi="Arial" w:cs="Arial"/>
          <w:sz w:val="22"/>
          <w:szCs w:val="22"/>
          <w:lang w:eastAsia="ar-SA"/>
        </w:rPr>
        <w:t>smlouvy</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w:t>
      </w:r>
      <w:r w:rsidRPr="00AF2F0E">
        <w:rPr>
          <w:rFonts w:ascii="Arial" w:hAnsi="Arial" w:cs="Arial"/>
          <w:sz w:val="22"/>
          <w:szCs w:val="22"/>
          <w:lang w:eastAsia="ar-SA"/>
        </w:rPr>
        <w:t>Díla</w:t>
      </w:r>
      <w:r w:rsidRPr="00F74F1B">
        <w:rPr>
          <w:rFonts w:ascii="Arial" w:hAnsi="Arial" w:cs="Arial"/>
          <w:sz w:val="22"/>
          <w:szCs w:val="22"/>
          <w:lang w:eastAsia="ar-SA"/>
        </w:rPr>
        <w:t xml:space="preserve"> dotýkají a o předání kopie</w:t>
      </w:r>
      <w:r>
        <w:rPr>
          <w:rFonts w:ascii="Arial" w:hAnsi="Arial" w:cs="Arial"/>
          <w:sz w:val="22"/>
          <w:szCs w:val="22"/>
          <w:lang w:eastAsia="ar-SA"/>
        </w:rPr>
        <w:t xml:space="preserve"> </w:t>
      </w:r>
      <w:r w:rsidRPr="00AF2F0E">
        <w:rPr>
          <w:rFonts w:ascii="Arial" w:hAnsi="Arial" w:cs="Arial"/>
          <w:sz w:val="22"/>
          <w:szCs w:val="22"/>
          <w:lang w:eastAsia="ar-SA"/>
        </w:rPr>
        <w:t>Díla</w:t>
      </w:r>
      <w:r>
        <w:rPr>
          <w:rFonts w:ascii="Arial" w:hAnsi="Arial" w:cs="Arial"/>
          <w:sz w:val="22"/>
          <w:szCs w:val="22"/>
          <w:lang w:eastAsia="ar-SA"/>
        </w:rPr>
        <w:t xml:space="preserve"> nebo jeho části </w:t>
      </w:r>
      <w:r w:rsidR="006832D3">
        <w:rPr>
          <w:rFonts w:ascii="Arial" w:hAnsi="Arial" w:cs="Arial"/>
          <w:sz w:val="22"/>
          <w:szCs w:val="22"/>
          <w:lang w:eastAsia="ar-SA"/>
        </w:rPr>
        <w:t>požádají</w:t>
      </w:r>
    </w:p>
    <w:p w14:paraId="799B327F"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 xml:space="preserve">iným subjektům je oprávněn poskytnout kopii </w:t>
      </w:r>
      <w:r w:rsidR="00F37851" w:rsidRPr="00AF2F0E">
        <w:rPr>
          <w:rFonts w:ascii="Arial" w:hAnsi="Arial" w:cs="Arial"/>
          <w:spacing w:val="-4"/>
          <w:sz w:val="22"/>
          <w:szCs w:val="22"/>
          <w:lang w:eastAsia="ar-SA"/>
        </w:rPr>
        <w:t>Díla</w:t>
      </w:r>
      <w:r w:rsidR="00F37851" w:rsidRPr="00265044">
        <w:rPr>
          <w:rFonts w:ascii="Arial" w:hAnsi="Arial" w:cs="Arial"/>
          <w:spacing w:val="-4"/>
          <w:sz w:val="22"/>
          <w:szCs w:val="22"/>
          <w:lang w:eastAsia="ar-SA"/>
        </w:rPr>
        <w:t xml:space="preserve">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51ED297F" w14:textId="11F31044" w:rsidR="002129F3"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w:t>
      </w:r>
      <w:r w:rsidRPr="00AF2F0E">
        <w:rPr>
          <w:rFonts w:ascii="Arial" w:hAnsi="Arial" w:cs="Arial"/>
          <w:bCs/>
          <w:sz w:val="22"/>
          <w:szCs w:val="22"/>
        </w:rPr>
        <w:t>Díla</w:t>
      </w:r>
      <w:r w:rsidRPr="00F74F1B">
        <w:rPr>
          <w:rFonts w:ascii="Arial" w:hAnsi="Arial" w:cs="Arial"/>
          <w:bCs/>
          <w:sz w:val="22"/>
          <w:szCs w:val="22"/>
        </w:rPr>
        <w:t xml:space="preserve">, jeho rozsahu a termínu dokončení </w:t>
      </w:r>
      <w:r w:rsidRPr="00AF2F0E">
        <w:rPr>
          <w:rFonts w:ascii="Arial" w:hAnsi="Arial" w:cs="Arial"/>
          <w:bCs/>
          <w:sz w:val="22"/>
          <w:szCs w:val="22"/>
        </w:rPr>
        <w:t>Díla</w:t>
      </w:r>
      <w:r w:rsidRPr="00F74F1B">
        <w:rPr>
          <w:rFonts w:ascii="Arial" w:hAnsi="Arial" w:cs="Arial"/>
          <w:bCs/>
          <w:sz w:val="22"/>
          <w:szCs w:val="22"/>
        </w:rPr>
        <w:t xml:space="preserve">,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w:t>
      </w:r>
      <w:r w:rsidRPr="00AF2F0E">
        <w:rPr>
          <w:rFonts w:ascii="Arial" w:hAnsi="Arial" w:cs="Arial"/>
          <w:bCs/>
          <w:sz w:val="22"/>
          <w:szCs w:val="22"/>
        </w:rPr>
        <w:t>Díla</w:t>
      </w:r>
      <w:r w:rsidRPr="00F74F1B">
        <w:rPr>
          <w:rFonts w:ascii="Arial" w:hAnsi="Arial" w:cs="Arial"/>
          <w:bCs/>
          <w:sz w:val="22"/>
          <w:szCs w:val="22"/>
        </w:rPr>
        <w:t xml:space="preserve">, doby plnění a ceny za </w:t>
      </w:r>
      <w:r w:rsidRPr="00AF2F0E">
        <w:rPr>
          <w:rFonts w:ascii="Arial" w:hAnsi="Arial" w:cs="Arial"/>
          <w:bCs/>
          <w:sz w:val="22"/>
          <w:szCs w:val="22"/>
        </w:rPr>
        <w:t>Dílo</w:t>
      </w:r>
      <w:r w:rsidRPr="00F74F1B">
        <w:rPr>
          <w:rFonts w:ascii="Arial" w:hAnsi="Arial" w:cs="Arial"/>
          <w:bCs/>
          <w:sz w:val="22"/>
          <w:szCs w:val="22"/>
        </w:rPr>
        <w:t>.</w:t>
      </w:r>
    </w:p>
    <w:p w14:paraId="34C3B35B" w14:textId="77777777" w:rsidR="00985646" w:rsidRPr="00985646" w:rsidRDefault="00985646" w:rsidP="00985646">
      <w:pPr>
        <w:tabs>
          <w:tab w:val="left" w:pos="567"/>
        </w:tabs>
        <w:suppressAutoHyphens/>
        <w:overflowPunct/>
        <w:autoSpaceDE/>
        <w:autoSpaceDN/>
        <w:adjustRightInd/>
        <w:spacing w:after="120" w:line="288" w:lineRule="auto"/>
        <w:jc w:val="both"/>
        <w:textAlignment w:val="auto"/>
        <w:rPr>
          <w:rFonts w:ascii="Arial" w:hAnsi="Arial" w:cs="Arial"/>
          <w:bCs/>
          <w:sz w:val="16"/>
          <w:szCs w:val="16"/>
        </w:rPr>
      </w:pPr>
    </w:p>
    <w:p w14:paraId="34B25EF5"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39F1A144" w14:textId="77777777" w:rsidR="00A0233B" w:rsidRPr="009A4725" w:rsidRDefault="00A0233B" w:rsidP="00071177">
      <w:pPr>
        <w:pStyle w:val="Zkladntextodsazen"/>
        <w:spacing w:before="240" w:line="264" w:lineRule="auto"/>
        <w:jc w:val="center"/>
        <w:outlineLvl w:val="0"/>
        <w:rPr>
          <w:b/>
          <w:color w:val="auto"/>
          <w:sz w:val="2"/>
          <w:szCs w:val="2"/>
        </w:rPr>
      </w:pPr>
    </w:p>
    <w:p w14:paraId="05C47364"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436127">
        <w:rPr>
          <w:rFonts w:ascii="Arial" w:eastAsia="MS Mincho" w:hAnsi="Arial" w:cs="Arial"/>
          <w:sz w:val="22"/>
        </w:rPr>
        <w:t>realizovat</w:t>
      </w:r>
      <w:r w:rsidR="00C4146A" w:rsidRPr="00200F49">
        <w:rPr>
          <w:rFonts w:ascii="Arial" w:eastAsia="MS Mincho" w:hAnsi="Arial" w:cs="Arial"/>
          <w:sz w:val="22"/>
        </w:rPr>
        <w:t xml:space="preserve"> </w:t>
      </w:r>
      <w:r w:rsidR="00E56B88" w:rsidRPr="00AF2F0E">
        <w:rPr>
          <w:rFonts w:ascii="Arial" w:eastAsia="MS Mincho" w:hAnsi="Arial" w:cs="Arial"/>
          <w:sz w:val="22"/>
        </w:rPr>
        <w:t>D</w:t>
      </w:r>
      <w:r w:rsidR="00C4146A" w:rsidRPr="00AF2F0E">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5C8B73F5" w14:textId="77777777" w:rsidR="00C4146A" w:rsidRPr="001C664A" w:rsidRDefault="00C4146A" w:rsidP="00F960C5">
      <w:pPr>
        <w:pStyle w:val="Bntext2"/>
        <w:spacing w:line="264" w:lineRule="auto"/>
        <w:ind w:left="0"/>
        <w:rPr>
          <w:lang w:val="pl-PL"/>
        </w:rPr>
      </w:pPr>
    </w:p>
    <w:p w14:paraId="302D95FF" w14:textId="2BA25B86" w:rsidR="007656FC" w:rsidRPr="00CD559C" w:rsidRDefault="007656FC" w:rsidP="00672155">
      <w:pPr>
        <w:tabs>
          <w:tab w:val="num" w:pos="-1560"/>
        </w:tabs>
        <w:ind w:left="5670" w:hanging="5670"/>
        <w:jc w:val="both"/>
        <w:rPr>
          <w:rFonts w:ascii="Arial" w:hAnsi="Arial" w:cs="Arial"/>
          <w:sz w:val="22"/>
          <w:szCs w:val="22"/>
          <w:lang w:val="pl-PL"/>
        </w:rPr>
      </w:pPr>
      <w:r w:rsidRPr="00CD559C">
        <w:rPr>
          <w:rFonts w:ascii="Arial" w:hAnsi="Arial" w:cs="Arial"/>
          <w:sz w:val="22"/>
          <w:szCs w:val="22"/>
          <w:lang w:val="pl-PL"/>
        </w:rPr>
        <w:t xml:space="preserve">Vypracování </w:t>
      </w:r>
      <w:r w:rsidR="00540DB6" w:rsidRPr="00CD559C">
        <w:rPr>
          <w:rFonts w:ascii="Arial" w:hAnsi="Arial" w:cs="Arial"/>
          <w:sz w:val="22"/>
          <w:szCs w:val="22"/>
          <w:lang w:val="pl-PL"/>
        </w:rPr>
        <w:t xml:space="preserve">konceptu </w:t>
      </w:r>
      <w:r w:rsidRPr="00CD559C">
        <w:rPr>
          <w:rFonts w:ascii="Arial" w:hAnsi="Arial" w:cs="Arial"/>
          <w:sz w:val="22"/>
          <w:szCs w:val="22"/>
          <w:lang w:val="pl-PL"/>
        </w:rPr>
        <w:t>D</w:t>
      </w:r>
      <w:r w:rsidR="000B681F" w:rsidRPr="00CD559C">
        <w:rPr>
          <w:rFonts w:ascii="Arial" w:hAnsi="Arial" w:cs="Arial"/>
          <w:sz w:val="22"/>
          <w:szCs w:val="22"/>
          <w:lang w:val="pl-PL"/>
        </w:rPr>
        <w:t>SP</w:t>
      </w:r>
      <w:r w:rsidRPr="00CD559C">
        <w:rPr>
          <w:rFonts w:ascii="Arial" w:hAnsi="Arial" w:cs="Arial"/>
          <w:sz w:val="22"/>
          <w:szCs w:val="22"/>
          <w:lang w:val="pl-PL"/>
        </w:rPr>
        <w:t xml:space="preserve"> dle odst. 2.2. písm. a)</w:t>
      </w:r>
      <w:r w:rsidR="00720E33" w:rsidRPr="00CD559C">
        <w:rPr>
          <w:rFonts w:ascii="Arial" w:hAnsi="Arial" w:cs="Arial"/>
          <w:sz w:val="22"/>
          <w:szCs w:val="22"/>
          <w:lang w:val="pl-PL"/>
        </w:rPr>
        <w:tab/>
      </w:r>
      <w:r w:rsidR="00720E33" w:rsidRPr="00CD559C">
        <w:rPr>
          <w:rFonts w:ascii="Arial" w:hAnsi="Arial" w:cs="Arial"/>
          <w:sz w:val="22"/>
          <w:szCs w:val="22"/>
          <w:lang w:val="pl-PL"/>
        </w:rPr>
        <w:tab/>
      </w:r>
      <w:r w:rsidR="00720E33" w:rsidRPr="00CD559C">
        <w:rPr>
          <w:rFonts w:ascii="Arial" w:hAnsi="Arial" w:cs="Arial"/>
          <w:sz w:val="22"/>
          <w:szCs w:val="22"/>
          <w:lang w:val="pl-PL"/>
        </w:rPr>
        <w:tab/>
        <w:t xml:space="preserve">do </w:t>
      </w:r>
      <w:r w:rsidR="0050292D" w:rsidRPr="00CD559C">
        <w:rPr>
          <w:rFonts w:ascii="Arial" w:hAnsi="Arial" w:cs="Arial"/>
          <w:sz w:val="22"/>
          <w:szCs w:val="22"/>
          <w:lang w:val="pl-PL"/>
        </w:rPr>
        <w:t>31</w:t>
      </w:r>
      <w:r w:rsidR="00685B2C" w:rsidRPr="00CD559C">
        <w:rPr>
          <w:rFonts w:ascii="Arial" w:hAnsi="Arial" w:cs="Arial"/>
          <w:sz w:val="22"/>
          <w:szCs w:val="22"/>
          <w:lang w:val="pl-PL"/>
        </w:rPr>
        <w:t xml:space="preserve">. </w:t>
      </w:r>
      <w:r w:rsidR="00540DB6" w:rsidRPr="00CD559C">
        <w:rPr>
          <w:rFonts w:ascii="Arial" w:hAnsi="Arial" w:cs="Arial"/>
          <w:sz w:val="22"/>
          <w:szCs w:val="22"/>
          <w:lang w:val="pl-PL"/>
        </w:rPr>
        <w:t>7</w:t>
      </w:r>
      <w:r w:rsidR="00685B2C" w:rsidRPr="00CD559C">
        <w:rPr>
          <w:rFonts w:ascii="Arial" w:hAnsi="Arial" w:cs="Arial"/>
          <w:sz w:val="22"/>
          <w:szCs w:val="22"/>
          <w:lang w:val="pl-PL"/>
        </w:rPr>
        <w:t>. 2023</w:t>
      </w:r>
    </w:p>
    <w:p w14:paraId="0E9DDEA7" w14:textId="008DBB4D" w:rsidR="00540DB6" w:rsidRPr="00CD559C" w:rsidRDefault="00540DB6" w:rsidP="00672155">
      <w:pPr>
        <w:tabs>
          <w:tab w:val="num" w:pos="-1560"/>
        </w:tabs>
        <w:ind w:left="5670" w:hanging="5670"/>
        <w:jc w:val="both"/>
        <w:rPr>
          <w:rFonts w:ascii="Arial" w:hAnsi="Arial" w:cs="Arial"/>
          <w:sz w:val="22"/>
          <w:szCs w:val="22"/>
          <w:lang w:val="pl-PL"/>
        </w:rPr>
      </w:pPr>
      <w:r w:rsidRPr="00CD559C">
        <w:rPr>
          <w:rFonts w:ascii="Arial" w:hAnsi="Arial" w:cs="Arial"/>
          <w:sz w:val="22"/>
          <w:szCs w:val="22"/>
          <w:lang w:val="pl-PL"/>
        </w:rPr>
        <w:t>Finální verze DSP (po zapracování auditu bezpečnosti)</w:t>
      </w:r>
      <w:r w:rsidRPr="00CD559C">
        <w:rPr>
          <w:rFonts w:ascii="Arial" w:hAnsi="Arial" w:cs="Arial"/>
          <w:sz w:val="22"/>
          <w:szCs w:val="22"/>
          <w:lang w:val="pl-PL"/>
        </w:rPr>
        <w:tab/>
      </w:r>
      <w:r w:rsidRPr="00CD559C">
        <w:rPr>
          <w:rFonts w:ascii="Arial" w:hAnsi="Arial" w:cs="Arial"/>
          <w:sz w:val="22"/>
          <w:szCs w:val="22"/>
          <w:lang w:val="pl-PL"/>
        </w:rPr>
        <w:tab/>
      </w:r>
      <w:r w:rsidRPr="00CD559C">
        <w:rPr>
          <w:rFonts w:ascii="Arial" w:hAnsi="Arial" w:cs="Arial"/>
          <w:sz w:val="22"/>
          <w:szCs w:val="22"/>
          <w:lang w:val="pl-PL"/>
        </w:rPr>
        <w:tab/>
        <w:t>do 16. 10. 2023</w:t>
      </w:r>
    </w:p>
    <w:p w14:paraId="5FE016BA" w14:textId="77777777" w:rsidR="007656FC" w:rsidRPr="00CD559C" w:rsidRDefault="007656FC" w:rsidP="00672155">
      <w:pPr>
        <w:tabs>
          <w:tab w:val="num" w:pos="-1560"/>
        </w:tabs>
        <w:ind w:left="5670" w:hanging="5670"/>
        <w:jc w:val="both"/>
        <w:rPr>
          <w:rFonts w:ascii="Arial" w:hAnsi="Arial" w:cs="Arial"/>
          <w:sz w:val="22"/>
          <w:szCs w:val="22"/>
          <w:lang w:val="pl-PL"/>
        </w:rPr>
      </w:pPr>
    </w:p>
    <w:p w14:paraId="32D4B52A" w14:textId="3C358BD9" w:rsidR="00720E33" w:rsidRPr="00CD559C" w:rsidRDefault="000B681F" w:rsidP="00672155">
      <w:pPr>
        <w:tabs>
          <w:tab w:val="num" w:pos="-1560"/>
        </w:tabs>
        <w:ind w:left="5670" w:hanging="5670"/>
        <w:jc w:val="both"/>
        <w:rPr>
          <w:rFonts w:ascii="Arial" w:hAnsi="Arial" w:cs="Arial"/>
          <w:sz w:val="22"/>
          <w:szCs w:val="22"/>
          <w:lang w:val="pl-PL"/>
        </w:rPr>
      </w:pPr>
      <w:r w:rsidRPr="00CD559C">
        <w:rPr>
          <w:rFonts w:ascii="Arial" w:hAnsi="Arial" w:cs="Arial"/>
          <w:spacing w:val="-6"/>
          <w:sz w:val="22"/>
          <w:szCs w:val="22"/>
          <w:lang w:val="pl-PL"/>
        </w:rPr>
        <w:t>Podání žádosti o stavební povolení</w:t>
      </w:r>
      <w:r w:rsidRPr="00CD559C">
        <w:rPr>
          <w:rFonts w:ascii="Arial" w:hAnsi="Arial" w:cs="Arial"/>
          <w:sz w:val="22"/>
          <w:szCs w:val="22"/>
          <w:lang w:val="pl-PL"/>
        </w:rPr>
        <w:t xml:space="preserve"> </w:t>
      </w:r>
      <w:r w:rsidR="00720E33" w:rsidRPr="00CD559C">
        <w:rPr>
          <w:rFonts w:ascii="Arial" w:hAnsi="Arial" w:cs="Arial"/>
          <w:sz w:val="22"/>
          <w:szCs w:val="22"/>
          <w:lang w:val="pl-PL"/>
        </w:rPr>
        <w:t>dle odst. 2.2. písm. b)</w:t>
      </w:r>
      <w:r w:rsidR="00720E33" w:rsidRPr="00CD559C">
        <w:rPr>
          <w:rFonts w:ascii="Arial" w:hAnsi="Arial" w:cs="Arial"/>
          <w:sz w:val="22"/>
          <w:szCs w:val="22"/>
          <w:lang w:val="pl-PL"/>
        </w:rPr>
        <w:tab/>
      </w:r>
      <w:r w:rsidRPr="00CD559C">
        <w:rPr>
          <w:rFonts w:ascii="Arial" w:hAnsi="Arial" w:cs="Arial"/>
          <w:sz w:val="22"/>
          <w:szCs w:val="22"/>
          <w:lang w:val="pl-PL"/>
        </w:rPr>
        <w:tab/>
      </w:r>
      <w:r w:rsidRPr="00CD559C">
        <w:rPr>
          <w:rFonts w:ascii="Arial" w:hAnsi="Arial" w:cs="Arial"/>
          <w:sz w:val="22"/>
          <w:szCs w:val="22"/>
          <w:lang w:val="pl-PL"/>
        </w:rPr>
        <w:tab/>
      </w:r>
      <w:r w:rsidR="00720E33" w:rsidRPr="00CD559C">
        <w:rPr>
          <w:rFonts w:ascii="Arial" w:hAnsi="Arial" w:cs="Arial"/>
          <w:sz w:val="22"/>
          <w:szCs w:val="22"/>
          <w:lang w:val="pl-PL"/>
        </w:rPr>
        <w:t xml:space="preserve">do </w:t>
      </w:r>
      <w:r w:rsidR="00540DB6" w:rsidRPr="00CD559C">
        <w:rPr>
          <w:rFonts w:ascii="Arial" w:hAnsi="Arial" w:cs="Arial"/>
          <w:sz w:val="22"/>
          <w:szCs w:val="22"/>
          <w:lang w:val="pl-PL"/>
        </w:rPr>
        <w:t>18</w:t>
      </w:r>
      <w:r w:rsidR="00685B2C" w:rsidRPr="00CD559C">
        <w:rPr>
          <w:rFonts w:ascii="Arial" w:hAnsi="Arial" w:cs="Arial"/>
          <w:sz w:val="22"/>
          <w:szCs w:val="22"/>
          <w:lang w:val="pl-PL"/>
        </w:rPr>
        <w:t xml:space="preserve">. </w:t>
      </w:r>
      <w:r w:rsidR="00540DB6" w:rsidRPr="00CD559C">
        <w:rPr>
          <w:rFonts w:ascii="Arial" w:hAnsi="Arial" w:cs="Arial"/>
          <w:sz w:val="22"/>
          <w:szCs w:val="22"/>
          <w:lang w:val="pl-PL"/>
        </w:rPr>
        <w:t>12</w:t>
      </w:r>
      <w:r w:rsidR="00685B2C" w:rsidRPr="00CD559C">
        <w:rPr>
          <w:rFonts w:ascii="Arial" w:hAnsi="Arial" w:cs="Arial"/>
          <w:sz w:val="22"/>
          <w:szCs w:val="22"/>
          <w:lang w:val="pl-PL"/>
        </w:rPr>
        <w:t>. 2023</w:t>
      </w:r>
      <w:r w:rsidR="00720E33" w:rsidRPr="00CD559C">
        <w:rPr>
          <w:rFonts w:ascii="Arial" w:hAnsi="Arial" w:cs="Arial"/>
          <w:sz w:val="22"/>
          <w:szCs w:val="22"/>
          <w:lang w:val="pl-PL"/>
        </w:rPr>
        <w:t xml:space="preserve"> </w:t>
      </w:r>
    </w:p>
    <w:p w14:paraId="2536CCB3" w14:textId="77777777" w:rsidR="007656FC" w:rsidRPr="00CD559C" w:rsidRDefault="007656FC" w:rsidP="00672155">
      <w:pPr>
        <w:tabs>
          <w:tab w:val="num" w:pos="-1560"/>
        </w:tabs>
        <w:ind w:left="5670" w:hanging="5670"/>
        <w:jc w:val="both"/>
        <w:rPr>
          <w:rFonts w:ascii="Arial" w:hAnsi="Arial" w:cs="Arial"/>
          <w:sz w:val="22"/>
          <w:szCs w:val="22"/>
          <w:lang w:val="pl-PL"/>
        </w:rPr>
      </w:pPr>
    </w:p>
    <w:p w14:paraId="4257AA98" w14:textId="307474F3" w:rsidR="00D313E5" w:rsidRPr="00CD559C" w:rsidRDefault="00672155" w:rsidP="00672155">
      <w:pPr>
        <w:tabs>
          <w:tab w:val="num" w:pos="-1560"/>
        </w:tabs>
        <w:ind w:left="5670" w:hanging="5670"/>
        <w:jc w:val="both"/>
        <w:rPr>
          <w:rFonts w:ascii="Arial" w:hAnsi="Arial" w:cs="Arial"/>
          <w:sz w:val="22"/>
          <w:szCs w:val="22"/>
          <w:lang w:val="pl-PL"/>
        </w:rPr>
      </w:pPr>
      <w:r w:rsidRPr="00CD559C">
        <w:rPr>
          <w:rFonts w:ascii="Arial" w:hAnsi="Arial" w:cs="Arial"/>
          <w:sz w:val="22"/>
          <w:szCs w:val="22"/>
          <w:lang w:val="pl-PL"/>
        </w:rPr>
        <w:t xml:space="preserve">Vypracování </w:t>
      </w:r>
      <w:r w:rsidR="000B681F" w:rsidRPr="00CD559C">
        <w:rPr>
          <w:rFonts w:ascii="Arial" w:hAnsi="Arial" w:cs="Arial"/>
          <w:sz w:val="22"/>
          <w:szCs w:val="22"/>
          <w:lang w:val="pl-PL"/>
        </w:rPr>
        <w:t>P</w:t>
      </w:r>
      <w:r w:rsidRPr="00CD559C">
        <w:rPr>
          <w:rFonts w:ascii="Arial" w:hAnsi="Arial" w:cs="Arial"/>
          <w:sz w:val="22"/>
          <w:szCs w:val="22"/>
          <w:lang w:val="pl-PL"/>
        </w:rPr>
        <w:t>DSP dle odst. 2.</w:t>
      </w:r>
      <w:r w:rsidR="00D313E5" w:rsidRPr="00CD559C">
        <w:rPr>
          <w:rFonts w:ascii="Arial" w:hAnsi="Arial" w:cs="Arial"/>
          <w:sz w:val="22"/>
          <w:szCs w:val="22"/>
          <w:lang w:val="pl-PL"/>
        </w:rPr>
        <w:t>2</w:t>
      </w:r>
      <w:r w:rsidRPr="00CD559C">
        <w:rPr>
          <w:rFonts w:ascii="Arial" w:hAnsi="Arial" w:cs="Arial"/>
          <w:sz w:val="22"/>
          <w:szCs w:val="22"/>
          <w:lang w:val="pl-PL"/>
        </w:rPr>
        <w:t xml:space="preserve">. písm. </w:t>
      </w:r>
      <w:r w:rsidR="00720E33" w:rsidRPr="00CD559C">
        <w:rPr>
          <w:rFonts w:ascii="Arial" w:hAnsi="Arial" w:cs="Arial"/>
          <w:sz w:val="22"/>
          <w:szCs w:val="22"/>
          <w:lang w:val="pl-PL"/>
        </w:rPr>
        <w:t>c</w:t>
      </w:r>
      <w:r w:rsidRPr="00CD559C">
        <w:rPr>
          <w:rFonts w:ascii="Arial" w:hAnsi="Arial" w:cs="Arial"/>
          <w:sz w:val="22"/>
          <w:szCs w:val="22"/>
          <w:lang w:val="pl-PL"/>
        </w:rPr>
        <w:t>)</w:t>
      </w:r>
      <w:r w:rsidRPr="00CD559C">
        <w:rPr>
          <w:rFonts w:ascii="Arial" w:hAnsi="Arial" w:cs="Arial"/>
          <w:sz w:val="22"/>
          <w:szCs w:val="22"/>
          <w:lang w:val="pl-PL"/>
        </w:rPr>
        <w:tab/>
      </w:r>
      <w:r w:rsidR="00BB77B5" w:rsidRPr="00CD559C">
        <w:rPr>
          <w:rFonts w:ascii="Arial" w:hAnsi="Arial" w:cs="Arial"/>
          <w:sz w:val="22"/>
          <w:szCs w:val="22"/>
          <w:lang w:val="pl-PL"/>
        </w:rPr>
        <w:tab/>
      </w:r>
      <w:r w:rsidR="00BB77B5" w:rsidRPr="00CD559C">
        <w:rPr>
          <w:rFonts w:ascii="Arial" w:hAnsi="Arial" w:cs="Arial"/>
          <w:sz w:val="22"/>
          <w:szCs w:val="22"/>
          <w:lang w:val="pl-PL"/>
        </w:rPr>
        <w:tab/>
      </w:r>
      <w:r w:rsidR="00320FC8" w:rsidRPr="00CD559C">
        <w:rPr>
          <w:rFonts w:ascii="Arial" w:hAnsi="Arial" w:cs="Arial"/>
          <w:sz w:val="22"/>
          <w:szCs w:val="22"/>
          <w:lang w:val="pl-PL"/>
        </w:rPr>
        <w:t xml:space="preserve">do </w:t>
      </w:r>
      <w:r w:rsidR="00540DB6" w:rsidRPr="00CD559C">
        <w:rPr>
          <w:rFonts w:ascii="Arial" w:hAnsi="Arial" w:cs="Arial"/>
          <w:sz w:val="22"/>
          <w:szCs w:val="22"/>
          <w:lang w:val="pl-PL"/>
        </w:rPr>
        <w:t>15</w:t>
      </w:r>
      <w:r w:rsidR="00BB77B5" w:rsidRPr="00CD559C">
        <w:rPr>
          <w:rFonts w:ascii="Arial" w:hAnsi="Arial" w:cs="Arial"/>
          <w:sz w:val="22"/>
          <w:szCs w:val="22"/>
          <w:lang w:val="pl-PL"/>
        </w:rPr>
        <w:t xml:space="preserve">. </w:t>
      </w:r>
      <w:r w:rsidR="00540DB6" w:rsidRPr="00CD559C">
        <w:rPr>
          <w:rFonts w:ascii="Arial" w:hAnsi="Arial" w:cs="Arial"/>
          <w:sz w:val="22"/>
          <w:szCs w:val="22"/>
          <w:lang w:val="pl-PL"/>
        </w:rPr>
        <w:t>3</w:t>
      </w:r>
      <w:r w:rsidR="00BB77B5" w:rsidRPr="00CD559C">
        <w:rPr>
          <w:rFonts w:ascii="Arial" w:hAnsi="Arial" w:cs="Arial"/>
          <w:sz w:val="22"/>
          <w:szCs w:val="22"/>
          <w:lang w:val="pl-PL"/>
        </w:rPr>
        <w:t>. 202</w:t>
      </w:r>
      <w:r w:rsidR="00540DB6" w:rsidRPr="00CD559C">
        <w:rPr>
          <w:rFonts w:ascii="Arial" w:hAnsi="Arial" w:cs="Arial"/>
          <w:sz w:val="22"/>
          <w:szCs w:val="22"/>
          <w:lang w:val="pl-PL"/>
        </w:rPr>
        <w:t>4</w:t>
      </w:r>
    </w:p>
    <w:p w14:paraId="795D0604" w14:textId="0210CC32" w:rsidR="00305C1A" w:rsidRPr="00CD559C" w:rsidRDefault="00305C1A" w:rsidP="00685B2C">
      <w:pPr>
        <w:tabs>
          <w:tab w:val="num" w:pos="-1560"/>
        </w:tabs>
        <w:jc w:val="both"/>
        <w:rPr>
          <w:rFonts w:ascii="Arial" w:hAnsi="Arial" w:cs="Arial"/>
          <w:sz w:val="22"/>
          <w:szCs w:val="22"/>
          <w:lang w:val="pl-PL"/>
        </w:rPr>
      </w:pPr>
    </w:p>
    <w:p w14:paraId="00BCBCDF" w14:textId="6451DE78" w:rsidR="00672155" w:rsidRPr="001A69C7" w:rsidRDefault="00BB77B5" w:rsidP="00CD5C60">
      <w:pPr>
        <w:tabs>
          <w:tab w:val="num" w:pos="-1560"/>
        </w:tabs>
        <w:ind w:left="5670" w:hanging="5670"/>
        <w:jc w:val="both"/>
        <w:rPr>
          <w:rFonts w:ascii="Arial" w:hAnsi="Arial" w:cs="Arial"/>
          <w:sz w:val="22"/>
          <w:szCs w:val="22"/>
          <w:lang w:val="pl-PL"/>
        </w:rPr>
      </w:pPr>
      <w:r w:rsidRPr="00CD559C">
        <w:rPr>
          <w:rFonts w:ascii="Arial" w:hAnsi="Arial" w:cs="Arial"/>
          <w:spacing w:val="-6"/>
          <w:sz w:val="22"/>
          <w:szCs w:val="22"/>
          <w:lang w:val="pl-PL"/>
        </w:rPr>
        <w:t>Vypracování soupisu prací vč. položkového rozpočtu</w:t>
      </w:r>
      <w:r w:rsidRPr="00CD559C">
        <w:rPr>
          <w:rFonts w:ascii="Arial" w:hAnsi="Arial" w:cs="Arial"/>
          <w:sz w:val="22"/>
          <w:szCs w:val="22"/>
          <w:lang w:val="pl-PL"/>
        </w:rPr>
        <w:t xml:space="preserve"> odst. 2.2. písm. </w:t>
      </w:r>
      <w:r w:rsidR="00685B2C" w:rsidRPr="00CD559C">
        <w:rPr>
          <w:rFonts w:ascii="Arial" w:hAnsi="Arial" w:cs="Arial"/>
          <w:sz w:val="22"/>
          <w:szCs w:val="22"/>
          <w:lang w:val="pl-PL"/>
        </w:rPr>
        <w:t>c</w:t>
      </w:r>
      <w:r w:rsidRPr="00CD559C">
        <w:rPr>
          <w:rFonts w:ascii="Arial" w:hAnsi="Arial" w:cs="Arial"/>
          <w:sz w:val="22"/>
          <w:szCs w:val="22"/>
          <w:lang w:val="pl-PL"/>
        </w:rPr>
        <w:t>)</w:t>
      </w:r>
      <w:r w:rsidRPr="00CD559C">
        <w:rPr>
          <w:rFonts w:ascii="Arial" w:hAnsi="Arial" w:cs="Arial"/>
          <w:sz w:val="22"/>
          <w:szCs w:val="22"/>
          <w:lang w:val="pl-PL"/>
        </w:rPr>
        <w:tab/>
        <w:t xml:space="preserve">do </w:t>
      </w:r>
      <w:r w:rsidR="00861F83" w:rsidRPr="00CD559C">
        <w:rPr>
          <w:rFonts w:ascii="Arial" w:hAnsi="Arial" w:cs="Arial"/>
          <w:sz w:val="22"/>
          <w:szCs w:val="22"/>
          <w:lang w:val="pl-PL"/>
        </w:rPr>
        <w:t>8</w:t>
      </w:r>
      <w:r w:rsidRPr="00CD559C">
        <w:rPr>
          <w:rFonts w:ascii="Arial" w:hAnsi="Arial" w:cs="Arial"/>
          <w:sz w:val="22"/>
          <w:szCs w:val="22"/>
          <w:lang w:val="pl-PL"/>
        </w:rPr>
        <w:t xml:space="preserve">. </w:t>
      </w:r>
      <w:r w:rsidR="00861F83" w:rsidRPr="00CD559C">
        <w:rPr>
          <w:rFonts w:ascii="Arial" w:hAnsi="Arial" w:cs="Arial"/>
          <w:sz w:val="22"/>
          <w:szCs w:val="22"/>
          <w:lang w:val="pl-PL"/>
        </w:rPr>
        <w:t>4</w:t>
      </w:r>
      <w:r w:rsidRPr="00CD559C">
        <w:rPr>
          <w:rFonts w:ascii="Arial" w:hAnsi="Arial" w:cs="Arial"/>
          <w:sz w:val="22"/>
          <w:szCs w:val="22"/>
          <w:lang w:val="pl-PL"/>
        </w:rPr>
        <w:t>. 202</w:t>
      </w:r>
      <w:r w:rsidR="0050292D" w:rsidRPr="00CD559C">
        <w:rPr>
          <w:rFonts w:ascii="Arial" w:hAnsi="Arial" w:cs="Arial"/>
          <w:sz w:val="22"/>
          <w:szCs w:val="22"/>
          <w:lang w:val="pl-PL"/>
        </w:rPr>
        <w:t>4</w:t>
      </w:r>
      <w:r w:rsidR="00AF2D95" w:rsidRPr="001A69C7">
        <w:rPr>
          <w:rFonts w:ascii="Arial" w:hAnsi="Arial" w:cs="Arial"/>
          <w:spacing w:val="-6"/>
          <w:sz w:val="22"/>
          <w:szCs w:val="22"/>
          <w:lang w:val="pl-PL"/>
        </w:rPr>
        <w:t xml:space="preserve"> </w:t>
      </w:r>
    </w:p>
    <w:p w14:paraId="58A9BA09" w14:textId="4C076724" w:rsidR="00672155" w:rsidRDefault="00672155" w:rsidP="00685B2C">
      <w:pPr>
        <w:tabs>
          <w:tab w:val="num" w:pos="-1560"/>
        </w:tabs>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14:paraId="18C159D8" w14:textId="77777777" w:rsidR="00937FD9" w:rsidRDefault="00672155" w:rsidP="00BF77DA">
      <w:pPr>
        <w:tabs>
          <w:tab w:val="left" w:pos="5812"/>
        </w:tabs>
        <w:overflowPunct/>
        <w:autoSpaceDE/>
        <w:autoSpaceDN/>
        <w:adjustRightInd/>
        <w:spacing w:line="264" w:lineRule="auto"/>
        <w:ind w:left="5670" w:hanging="5670"/>
        <w:jc w:val="both"/>
        <w:textAlignment w:val="auto"/>
        <w:rPr>
          <w:rFonts w:ascii="Arial" w:hAnsi="Arial" w:cs="Arial"/>
          <w:spacing w:val="-6"/>
          <w:sz w:val="22"/>
          <w:szCs w:val="22"/>
        </w:rPr>
      </w:pPr>
      <w:r w:rsidRPr="00F74F1B">
        <w:rPr>
          <w:rFonts w:ascii="Arial" w:hAnsi="Arial" w:cs="Arial"/>
          <w:sz w:val="22"/>
          <w:szCs w:val="22"/>
        </w:rPr>
        <w:t xml:space="preserve">Předpoklad zahájení výkonu </w:t>
      </w:r>
      <w:r w:rsidR="00A07C00">
        <w:rPr>
          <w:rFonts w:ascii="Arial" w:hAnsi="Arial" w:cs="Arial"/>
          <w:sz w:val="22"/>
          <w:szCs w:val="22"/>
        </w:rPr>
        <w:t>AD</w:t>
      </w:r>
      <w:r w:rsidR="00BF77DA">
        <w:rPr>
          <w:rFonts w:ascii="Arial" w:hAnsi="Arial" w:cs="Arial"/>
          <w:sz w:val="22"/>
          <w:szCs w:val="22"/>
        </w:rPr>
        <w:t xml:space="preserve"> dle odst. </w:t>
      </w:r>
      <w:proofErr w:type="gramStart"/>
      <w:r w:rsidR="00BF77DA">
        <w:rPr>
          <w:rFonts w:ascii="Arial" w:hAnsi="Arial" w:cs="Arial"/>
          <w:sz w:val="22"/>
          <w:szCs w:val="22"/>
        </w:rPr>
        <w:t>2.</w:t>
      </w:r>
      <w:r w:rsidR="00D313E5">
        <w:rPr>
          <w:rFonts w:ascii="Arial" w:hAnsi="Arial" w:cs="Arial"/>
          <w:sz w:val="22"/>
          <w:szCs w:val="22"/>
        </w:rPr>
        <w:t>2</w:t>
      </w:r>
      <w:r w:rsidR="00BF77DA">
        <w:rPr>
          <w:rFonts w:ascii="Arial" w:hAnsi="Arial" w:cs="Arial"/>
          <w:sz w:val="22"/>
          <w:szCs w:val="22"/>
        </w:rPr>
        <w:t>. písm.</w:t>
      </w:r>
      <w:proofErr w:type="gramEnd"/>
      <w:r w:rsidR="00BF77DA">
        <w:rPr>
          <w:rFonts w:ascii="Arial" w:hAnsi="Arial" w:cs="Arial"/>
          <w:sz w:val="22"/>
          <w:szCs w:val="22"/>
        </w:rPr>
        <w:t xml:space="preserve"> </w:t>
      </w:r>
      <w:r w:rsidR="00720E33">
        <w:rPr>
          <w:rFonts w:ascii="Arial" w:hAnsi="Arial" w:cs="Arial"/>
          <w:sz w:val="22"/>
          <w:szCs w:val="22"/>
        </w:rPr>
        <w:t>f</w:t>
      </w:r>
      <w:r w:rsidR="00BF77DA">
        <w:rPr>
          <w:rFonts w:ascii="Arial" w:hAnsi="Arial" w:cs="Arial"/>
          <w:sz w:val="22"/>
          <w:szCs w:val="22"/>
        </w:rPr>
        <w:t>)</w:t>
      </w:r>
      <w:r w:rsidR="00BF77DA">
        <w:rPr>
          <w:rFonts w:ascii="Arial" w:hAnsi="Arial" w:cs="Arial"/>
          <w:spacing w:val="-6"/>
          <w:sz w:val="22"/>
          <w:szCs w:val="22"/>
        </w:rPr>
        <w:tab/>
      </w:r>
      <w:r w:rsidR="00BB77B5">
        <w:rPr>
          <w:rFonts w:ascii="Arial" w:hAnsi="Arial" w:cs="Arial"/>
          <w:spacing w:val="-6"/>
          <w:sz w:val="22"/>
          <w:szCs w:val="22"/>
        </w:rPr>
        <w:tab/>
      </w:r>
      <w:r w:rsidR="00937FD9">
        <w:rPr>
          <w:rFonts w:ascii="Arial" w:hAnsi="Arial" w:cs="Arial"/>
          <w:spacing w:val="-6"/>
          <w:sz w:val="22"/>
          <w:szCs w:val="22"/>
        </w:rPr>
        <w:t xml:space="preserve">                       </w:t>
      </w:r>
      <w:r w:rsidRPr="007E6974">
        <w:rPr>
          <w:rFonts w:ascii="Arial" w:hAnsi="Arial" w:cs="Arial"/>
          <w:spacing w:val="-6"/>
          <w:sz w:val="22"/>
          <w:szCs w:val="22"/>
        </w:rPr>
        <w:t xml:space="preserve">do 60 měsíců od </w:t>
      </w:r>
      <w:r w:rsidR="00BB77B5">
        <w:rPr>
          <w:rFonts w:ascii="Arial" w:hAnsi="Arial" w:cs="Arial"/>
          <w:spacing w:val="-6"/>
          <w:sz w:val="22"/>
          <w:szCs w:val="22"/>
        </w:rPr>
        <w:t>vydání</w:t>
      </w:r>
      <w:r w:rsidR="00937FD9">
        <w:rPr>
          <w:rFonts w:ascii="Arial" w:hAnsi="Arial" w:cs="Arial"/>
          <w:spacing w:val="-6"/>
          <w:sz w:val="22"/>
          <w:szCs w:val="22"/>
        </w:rPr>
        <w:t xml:space="preserve">  </w:t>
      </w:r>
    </w:p>
    <w:p w14:paraId="42410A83" w14:textId="42EFB959" w:rsidR="00672155" w:rsidRDefault="00937FD9"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Pr>
          <w:rFonts w:ascii="Arial" w:hAnsi="Arial" w:cs="Arial"/>
          <w:spacing w:val="-6"/>
          <w:sz w:val="22"/>
          <w:szCs w:val="22"/>
        </w:rPr>
        <w:t xml:space="preserve"> </w:t>
      </w:r>
      <w:r w:rsidR="00BB77B5">
        <w:rPr>
          <w:rFonts w:ascii="Arial" w:hAnsi="Arial" w:cs="Arial"/>
          <w:spacing w:val="-6"/>
          <w:sz w:val="22"/>
          <w:szCs w:val="22"/>
        </w:rPr>
        <w:tab/>
      </w:r>
      <w:r>
        <w:rPr>
          <w:rFonts w:ascii="Arial" w:hAnsi="Arial" w:cs="Arial"/>
          <w:spacing w:val="-6"/>
          <w:sz w:val="22"/>
          <w:szCs w:val="22"/>
        </w:rPr>
        <w:t xml:space="preserve">             </w:t>
      </w:r>
      <w:r w:rsidR="00672155" w:rsidRPr="007E6974">
        <w:rPr>
          <w:rFonts w:ascii="Arial" w:hAnsi="Arial" w:cs="Arial"/>
          <w:spacing w:val="-6"/>
          <w:sz w:val="22"/>
          <w:szCs w:val="22"/>
          <w:lang w:val="pl-PL"/>
        </w:rPr>
        <w:t>pravomocné</w:t>
      </w:r>
      <w:r w:rsidR="00672155">
        <w:rPr>
          <w:rFonts w:ascii="Arial" w:hAnsi="Arial" w:cs="Arial"/>
          <w:spacing w:val="-6"/>
          <w:sz w:val="22"/>
          <w:szCs w:val="22"/>
          <w:lang w:val="pl-PL"/>
        </w:rPr>
        <w:t>ho</w:t>
      </w:r>
      <w:r w:rsidR="00BF77DA">
        <w:rPr>
          <w:rFonts w:ascii="Arial" w:hAnsi="Arial" w:cs="Arial"/>
          <w:sz w:val="22"/>
          <w:szCs w:val="22"/>
        </w:rPr>
        <w:t xml:space="preserve"> </w:t>
      </w:r>
      <w:r w:rsidR="00672155" w:rsidRPr="00F8413A">
        <w:rPr>
          <w:rFonts w:ascii="Arial" w:hAnsi="Arial" w:cs="Arial"/>
          <w:spacing w:val="-4"/>
          <w:sz w:val="22"/>
          <w:szCs w:val="22"/>
          <w:lang w:val="pl-PL"/>
        </w:rPr>
        <w:t>s</w:t>
      </w:r>
      <w:r w:rsidR="00672155">
        <w:rPr>
          <w:rFonts w:ascii="Arial" w:hAnsi="Arial" w:cs="Arial"/>
          <w:spacing w:val="-4"/>
          <w:sz w:val="22"/>
          <w:szCs w:val="22"/>
          <w:lang w:val="pl-PL"/>
        </w:rPr>
        <w:t>tav</w:t>
      </w:r>
      <w:r>
        <w:rPr>
          <w:rFonts w:ascii="Arial" w:hAnsi="Arial" w:cs="Arial"/>
          <w:spacing w:val="-4"/>
          <w:sz w:val="22"/>
          <w:szCs w:val="22"/>
          <w:lang w:val="pl-PL"/>
        </w:rPr>
        <w:t xml:space="preserve">. </w:t>
      </w:r>
      <w:r w:rsidR="00672155" w:rsidRPr="00F74F1B">
        <w:rPr>
          <w:rFonts w:ascii="Arial" w:hAnsi="Arial" w:cs="Arial"/>
          <w:sz w:val="22"/>
          <w:szCs w:val="22"/>
          <w:lang w:val="pl-PL"/>
        </w:rPr>
        <w:t>povolení</w:t>
      </w:r>
      <w:r w:rsidR="00672155">
        <w:rPr>
          <w:rFonts w:ascii="Arial" w:hAnsi="Arial" w:cs="Arial"/>
          <w:sz w:val="22"/>
          <w:szCs w:val="22"/>
        </w:rPr>
        <w:tab/>
      </w:r>
    </w:p>
    <w:p w14:paraId="473D1B08"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lastRenderedPageBreak/>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 xml:space="preserve">protokolu o předání a převzetí ucelených částí </w:t>
      </w:r>
      <w:r w:rsidR="00A07C00">
        <w:rPr>
          <w:rFonts w:ascii="Arial" w:eastAsia="MS Mincho" w:hAnsi="Arial" w:cs="Arial"/>
          <w:spacing w:val="-4"/>
          <w:sz w:val="22"/>
          <w:szCs w:val="22"/>
        </w:rPr>
        <w:t>Díla</w:t>
      </w:r>
      <w:r w:rsidRPr="00265044">
        <w:rPr>
          <w:rFonts w:ascii="Arial" w:eastAsia="MS Mincho" w:hAnsi="Arial" w:cs="Arial"/>
          <w:spacing w:val="-4"/>
          <w:sz w:val="22"/>
          <w:szCs w:val="22"/>
        </w:rPr>
        <w:t xml:space="preserve"> odsouhlaseného zástupci obou</w:t>
      </w:r>
      <w:r w:rsidRPr="00F74F1B">
        <w:rPr>
          <w:rFonts w:ascii="Arial" w:eastAsia="MS Mincho" w:hAnsi="Arial" w:cs="Arial"/>
          <w:sz w:val="22"/>
          <w:szCs w:val="22"/>
        </w:rPr>
        <w:t xml:space="preserve"> smluvních stran.</w:t>
      </w:r>
    </w:p>
    <w:p w14:paraId="0E42CDF6"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33E417DB" w14:textId="50D208E3"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sidRPr="002D4D0C">
        <w:rPr>
          <w:rFonts w:ascii="Arial" w:eastAsia="MS Mincho" w:hAnsi="Arial" w:cs="Arial"/>
          <w:spacing w:val="6"/>
          <w:sz w:val="22"/>
          <w:szCs w:val="22"/>
        </w:rPr>
        <w:t>3.3</w:t>
      </w:r>
      <w:proofErr w:type="gramEnd"/>
      <w:r w:rsidRPr="002D4D0C">
        <w:rPr>
          <w:rFonts w:ascii="Arial" w:eastAsia="MS Mincho" w:hAnsi="Arial" w:cs="Arial"/>
          <w:spacing w:val="6"/>
          <w:sz w:val="22"/>
          <w:szCs w:val="22"/>
        </w:rPr>
        <w:t>.</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w:t>
      </w:r>
      <w:r w:rsidR="00D313E5">
        <w:rPr>
          <w:rFonts w:ascii="Arial" w:hAnsi="Arial" w:cs="Arial"/>
          <w:spacing w:val="6"/>
          <w:sz w:val="22"/>
          <w:szCs w:val="22"/>
        </w:rPr>
        <w:t>2</w:t>
      </w:r>
      <w:r w:rsidR="002D4D0C" w:rsidRPr="002D4D0C">
        <w:rPr>
          <w:rFonts w:ascii="Arial" w:hAnsi="Arial" w:cs="Arial"/>
          <w:spacing w:val="6"/>
          <w:sz w:val="22"/>
          <w:szCs w:val="22"/>
        </w:rPr>
        <w:t>. písm. a), b), c)</w:t>
      </w:r>
      <w:r w:rsidR="004E5C1C">
        <w:rPr>
          <w:rFonts w:ascii="Arial" w:hAnsi="Arial" w:cs="Arial"/>
          <w:spacing w:val="6"/>
          <w:sz w:val="22"/>
          <w:szCs w:val="22"/>
        </w:rPr>
        <w:t xml:space="preserve"> </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5073FCF5"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0CBC1906" w14:textId="77777777"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w:t>
      </w:r>
      <w:r w:rsidR="00745CA5">
        <w:rPr>
          <w:rFonts w:ascii="Arial" w:eastAsia="MS Mincho" w:hAnsi="Arial" w:cs="Arial"/>
          <w:sz w:val="22"/>
          <w:szCs w:val="22"/>
        </w:rPr>
        <w:t>é</w:t>
      </w:r>
      <w:r w:rsidRPr="00836538">
        <w:rPr>
          <w:rFonts w:ascii="Arial" w:eastAsia="MS Mincho" w:hAnsi="Arial" w:cs="Arial"/>
          <w:sz w:val="22"/>
          <w:szCs w:val="22"/>
        </w:rPr>
        <w:t xml:space="preserve"> a řádně </w:t>
      </w:r>
      <w:r w:rsidR="00A07C00" w:rsidRPr="00836538">
        <w:rPr>
          <w:rFonts w:ascii="Arial" w:eastAsia="MS Mincho" w:hAnsi="Arial" w:cs="Arial"/>
          <w:sz w:val="22"/>
          <w:szCs w:val="22"/>
        </w:rPr>
        <w:t>dokončen</w:t>
      </w:r>
      <w:r w:rsidR="00A07C00">
        <w:rPr>
          <w:rFonts w:ascii="Arial" w:eastAsia="MS Mincho" w:hAnsi="Arial" w:cs="Arial"/>
          <w:sz w:val="22"/>
          <w:szCs w:val="22"/>
        </w:rPr>
        <w:t>é</w:t>
      </w:r>
      <w:r w:rsidR="00A07C00" w:rsidRPr="00836538">
        <w:rPr>
          <w:rFonts w:ascii="Arial" w:eastAsia="MS Mincho" w:hAnsi="Arial" w:cs="Arial"/>
          <w:sz w:val="22"/>
          <w:szCs w:val="22"/>
        </w:rPr>
        <w:t xml:space="preserve"> </w:t>
      </w:r>
      <w:r w:rsidR="00A07C00">
        <w:rPr>
          <w:rFonts w:ascii="Arial" w:eastAsia="MS Mincho" w:hAnsi="Arial" w:cs="Arial"/>
          <w:sz w:val="22"/>
          <w:szCs w:val="22"/>
        </w:rPr>
        <w:t>Dílo</w:t>
      </w:r>
      <w:r w:rsidRPr="00836538">
        <w:rPr>
          <w:rFonts w:ascii="Arial" w:eastAsia="MS Mincho" w:hAnsi="Arial" w:cs="Arial"/>
          <w:sz w:val="22"/>
          <w:szCs w:val="22"/>
        </w:rPr>
        <w:t xml:space="preserve"> převezme a zaplatí za jeho</w:t>
      </w:r>
      <w:r w:rsidRPr="00F8413A">
        <w:rPr>
          <w:rFonts w:ascii="Arial" w:eastAsia="MS Mincho" w:hAnsi="Arial" w:cs="Arial"/>
          <w:sz w:val="22"/>
          <w:szCs w:val="22"/>
        </w:rPr>
        <w:t xml:space="preserve"> zhotovení dohodnutou cenu.</w:t>
      </w:r>
    </w:p>
    <w:p w14:paraId="2718C2BD"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7BF3920A"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hAnsi="Arial" w:cs="Arial"/>
          <w:sz w:val="22"/>
          <w:szCs w:val="22"/>
        </w:rPr>
        <w:t>3.5</w:t>
      </w:r>
      <w:proofErr w:type="gramEnd"/>
      <w:r>
        <w:rPr>
          <w:rFonts w:ascii="Arial" w:hAnsi="Arial" w:cs="Arial"/>
          <w:sz w:val="22"/>
          <w:szCs w:val="22"/>
        </w:rPr>
        <w:t>.</w:t>
      </w:r>
      <w:r>
        <w:rPr>
          <w:rFonts w:ascii="Arial" w:hAnsi="Arial" w:cs="Arial"/>
          <w:sz w:val="22"/>
          <w:szCs w:val="22"/>
        </w:rPr>
        <w:tab/>
        <w:t>Zhotovitel</w:t>
      </w:r>
      <w:r w:rsidRPr="00F74F1B">
        <w:rPr>
          <w:rFonts w:ascii="Arial" w:hAnsi="Arial" w:cs="Arial"/>
          <w:sz w:val="22"/>
          <w:szCs w:val="22"/>
        </w:rPr>
        <w:t xml:space="preserve"> neodpovídá za prodlení s provedením </w:t>
      </w:r>
      <w:r w:rsidRPr="00AF2F0E">
        <w:rPr>
          <w:rFonts w:ascii="Arial" w:hAnsi="Arial" w:cs="Arial"/>
          <w:sz w:val="22"/>
          <w:szCs w:val="22"/>
        </w:rPr>
        <w:t>Díla</w:t>
      </w:r>
      <w:r w:rsidRPr="00F74F1B">
        <w:rPr>
          <w:rFonts w:ascii="Arial" w:hAnsi="Arial" w:cs="Arial"/>
          <w:sz w:val="22"/>
          <w:szCs w:val="22"/>
        </w:rPr>
        <w:t xml:space="preserve"> způsobené zásahem třetích osob, rozhodnutím státní správy a samosprávy apod., pokud takový zásah či rozhodnutí nezavinil.</w:t>
      </w:r>
    </w:p>
    <w:p w14:paraId="49967018" w14:textId="77777777" w:rsidR="00646C8B" w:rsidRDefault="00646C8B" w:rsidP="00F43CAC">
      <w:pPr>
        <w:pStyle w:val="Zkladntextodsazen"/>
        <w:spacing w:before="240" w:line="264" w:lineRule="auto"/>
        <w:jc w:val="center"/>
        <w:outlineLvl w:val="0"/>
        <w:rPr>
          <w:b/>
          <w:color w:val="auto"/>
        </w:rPr>
      </w:pPr>
    </w:p>
    <w:p w14:paraId="2A77DB4D" w14:textId="0BBC15A1"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5324D49D" w14:textId="77777777" w:rsidR="00FC4714" w:rsidRPr="00B47759" w:rsidRDefault="00FC4714" w:rsidP="00F43CAC">
      <w:pPr>
        <w:pStyle w:val="Zkladntextodsazen"/>
        <w:spacing w:before="240" w:line="264" w:lineRule="auto"/>
        <w:jc w:val="center"/>
        <w:outlineLvl w:val="0"/>
        <w:rPr>
          <w:b/>
          <w:color w:val="auto"/>
          <w:sz w:val="4"/>
          <w:szCs w:val="4"/>
        </w:rPr>
      </w:pPr>
    </w:p>
    <w:p w14:paraId="46FD7B5A"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w:t>
      </w:r>
      <w:r w:rsidR="00945CA8" w:rsidRPr="00AF2F0E">
        <w:rPr>
          <w:color w:val="auto"/>
        </w:rPr>
        <w:t>D</w:t>
      </w:r>
      <w:r w:rsidR="00C4146A" w:rsidRPr="00AF2F0E">
        <w:rPr>
          <w:color w:val="auto"/>
        </w:rPr>
        <w:t>íla</w:t>
      </w:r>
      <w:r w:rsidR="00C4146A" w:rsidRPr="0054422D">
        <w:rPr>
          <w:color w:val="auto"/>
        </w:rPr>
        <w:t xml:space="preserve">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05721041"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03E637F4" w14:textId="0389B0FC"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 xml:space="preserve">Cena za provedení </w:t>
      </w:r>
      <w:r w:rsidR="000F4B04" w:rsidRPr="00AF2F0E">
        <w:rPr>
          <w:color w:val="auto"/>
        </w:rPr>
        <w:t>D</w:t>
      </w:r>
      <w:r w:rsidRPr="00AF2F0E">
        <w:rPr>
          <w:color w:val="auto"/>
        </w:rPr>
        <w:t>íla</w:t>
      </w:r>
      <w:r w:rsidRPr="0054422D">
        <w:rPr>
          <w:color w:val="auto"/>
        </w:rPr>
        <w:t>, která je specifikována v</w:t>
      </w:r>
      <w:r w:rsidR="00B371FC">
        <w:rPr>
          <w:color w:val="auto"/>
        </w:rPr>
        <w:t> odst.</w:t>
      </w:r>
      <w:r w:rsidR="00041744">
        <w:rPr>
          <w:color w:val="auto"/>
        </w:rPr>
        <w:t xml:space="preserve"> </w:t>
      </w:r>
      <w:proofErr w:type="gramStart"/>
      <w:r w:rsidR="00041744">
        <w:rPr>
          <w:color w:val="auto"/>
        </w:rPr>
        <w:t>4.4</w:t>
      </w:r>
      <w:r w:rsidR="00231260">
        <w:rPr>
          <w:color w:val="auto"/>
        </w:rPr>
        <w:t>.</w:t>
      </w:r>
      <w:r w:rsidR="00C10F16">
        <w:rPr>
          <w:color w:val="auto"/>
        </w:rPr>
        <w:t xml:space="preserve"> </w:t>
      </w:r>
      <w:r w:rsidRPr="0054422D">
        <w:rPr>
          <w:color w:val="auto"/>
        </w:rPr>
        <w:t>této</w:t>
      </w:r>
      <w:proofErr w:type="gramEnd"/>
      <w:r w:rsidRPr="0054422D">
        <w:rPr>
          <w:color w:val="auto"/>
        </w:rPr>
        <w:t xml:space="preserve">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 xml:space="preserve">bné </w:t>
      </w:r>
      <w:r w:rsidR="00475097" w:rsidRPr="002766AD">
        <w:rPr>
          <w:color w:val="auto"/>
        </w:rPr>
        <w:t>ke splnění veřejné zakázky</w:t>
      </w:r>
      <w:r w:rsidR="00475097">
        <w:rPr>
          <w:color w:val="auto"/>
        </w:rPr>
        <w:t>.</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w:t>
      </w:r>
      <w:r w:rsidR="00AC5704">
        <w:rPr>
          <w:color w:val="auto"/>
        </w:rPr>
        <w:br/>
      </w:r>
      <w:r w:rsidR="00F1582D" w:rsidRPr="002B1072">
        <w:rPr>
          <w:color w:val="auto"/>
        </w:rPr>
        <w:t>§ 1765 občanského zákoníku.</w:t>
      </w:r>
    </w:p>
    <w:p w14:paraId="31FD30CE" w14:textId="77777777" w:rsidR="007174F6" w:rsidRDefault="007174F6" w:rsidP="007174F6">
      <w:pPr>
        <w:pStyle w:val="Odstavecseseznamem"/>
      </w:pPr>
    </w:p>
    <w:p w14:paraId="59462C45" w14:textId="7695B610"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w:t>
      </w:r>
      <w:r w:rsidR="00CA3E64">
        <w:rPr>
          <w:rFonts w:ascii="Arial" w:hAnsi="Arial" w:cs="Arial"/>
          <w:sz w:val="22"/>
          <w:szCs w:val="22"/>
        </w:rPr>
        <w:t>AD</w:t>
      </w:r>
      <w:r w:rsidR="008A5C2C">
        <w:rPr>
          <w:rFonts w:ascii="Arial" w:hAnsi="Arial" w:cs="Arial"/>
          <w:sz w:val="22"/>
          <w:szCs w:val="22"/>
        </w:rPr>
        <w:t xml:space="preserve"> v rozsahu </w:t>
      </w:r>
      <w:r w:rsidR="00E35F43">
        <w:rPr>
          <w:rFonts w:ascii="Arial" w:hAnsi="Arial" w:cs="Arial"/>
          <w:sz w:val="22"/>
          <w:szCs w:val="22"/>
        </w:rPr>
        <w:t>120</w:t>
      </w:r>
      <w:r w:rsidRPr="002766AD">
        <w:rPr>
          <w:rFonts w:ascii="Arial" w:hAnsi="Arial" w:cs="Arial"/>
          <w:sz w:val="22"/>
          <w:szCs w:val="22"/>
        </w:rPr>
        <w:t xml:space="preserve"> hodin představuje předpokládanou účast na</w:t>
      </w:r>
      <w:r w:rsidR="00413CCF">
        <w:rPr>
          <w:rFonts w:ascii="Arial" w:hAnsi="Arial" w:cs="Arial"/>
          <w:sz w:val="22"/>
          <w:szCs w:val="22"/>
        </w:rPr>
        <w:t xml:space="preserve"> </w:t>
      </w:r>
      <w:r w:rsidR="00E35F43">
        <w:rPr>
          <w:rFonts w:ascii="Arial" w:hAnsi="Arial" w:cs="Arial"/>
          <w:sz w:val="22"/>
          <w:szCs w:val="22"/>
        </w:rPr>
        <w:t>4</w:t>
      </w:r>
      <w:r w:rsidR="006A67EB">
        <w:rPr>
          <w:rFonts w:ascii="Arial" w:hAnsi="Arial" w:cs="Arial"/>
          <w:sz w:val="22"/>
          <w:szCs w:val="22"/>
        </w:rPr>
        <w:t>0</w:t>
      </w:r>
      <w:r w:rsidRPr="00A85FF1">
        <w:rPr>
          <w:rFonts w:ascii="Arial" w:hAnsi="Arial" w:cs="Arial"/>
          <w:sz w:val="22"/>
          <w:szCs w:val="22"/>
        </w:rPr>
        <w:t xml:space="preserve"> kontrolních dnech s délkou trvání kontrolního dne 3 hodiny</w:t>
      </w:r>
      <w:r w:rsidR="007C4261">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w:t>
      </w:r>
      <w:r w:rsidR="00CA3E64">
        <w:rPr>
          <w:rFonts w:ascii="Arial" w:hAnsi="Arial" w:cs="Arial"/>
          <w:sz w:val="22"/>
          <w:szCs w:val="22"/>
        </w:rPr>
        <w:t>AD</w:t>
      </w:r>
      <w:r w:rsidR="007F5A3F" w:rsidRPr="00F74F1B">
        <w:rPr>
          <w:rFonts w:ascii="Arial" w:hAnsi="Arial" w:cs="Arial"/>
          <w:sz w:val="22"/>
          <w:szCs w:val="22"/>
        </w:rPr>
        <w:t xml:space="preserve">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741D404F" w14:textId="17F60BCA"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21391076"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 xml:space="preserve">Smluvní strany se dohodly na výši ceny za </w:t>
      </w:r>
      <w:r w:rsidR="000F4B04" w:rsidRPr="00AF2F0E">
        <w:rPr>
          <w:rFonts w:eastAsia="MS Mincho"/>
          <w:color w:val="auto"/>
        </w:rPr>
        <w:t>D</w:t>
      </w:r>
      <w:r w:rsidRPr="00AF2F0E">
        <w:rPr>
          <w:rFonts w:eastAsia="MS Mincho"/>
          <w:color w:val="auto"/>
        </w:rPr>
        <w:t>ílo</w:t>
      </w:r>
      <w:r w:rsidRPr="001C664A">
        <w:rPr>
          <w:rFonts w:eastAsia="MS Mincho"/>
          <w:color w:val="auto"/>
        </w:rPr>
        <w:t xml:space="preserve"> takto:</w:t>
      </w:r>
    </w:p>
    <w:p w14:paraId="253938CA" w14:textId="77777777" w:rsidR="006515E4" w:rsidRDefault="006515E4" w:rsidP="006515E4">
      <w:pPr>
        <w:pStyle w:val="Odstavecseseznamem"/>
        <w:ind w:left="570"/>
        <w:rPr>
          <w:rFonts w:ascii="Arial" w:hAnsi="Arial" w:cs="Arial"/>
          <w:b/>
          <w:sz w:val="22"/>
          <w:szCs w:val="22"/>
        </w:rPr>
      </w:pPr>
    </w:p>
    <w:p w14:paraId="1F446085" w14:textId="458848F1" w:rsidR="007F5A3F" w:rsidRDefault="007F5A3F" w:rsidP="007F5A3F">
      <w:pPr>
        <w:rPr>
          <w:rFonts w:ascii="Arial" w:hAnsi="Arial" w:cs="Arial"/>
          <w:b/>
          <w:i/>
          <w:sz w:val="22"/>
          <w:szCs w:val="22"/>
        </w:rPr>
      </w:pPr>
      <w:r w:rsidRPr="005D3F55">
        <w:rPr>
          <w:rFonts w:ascii="Arial" w:hAnsi="Arial" w:cs="Arial"/>
          <w:b/>
          <w:sz w:val="22"/>
          <w:szCs w:val="22"/>
        </w:rPr>
        <w:t xml:space="preserve">Cena za </w:t>
      </w:r>
      <w:r w:rsidR="000F4B04" w:rsidRPr="00AF2F0E">
        <w:rPr>
          <w:rFonts w:ascii="Arial" w:hAnsi="Arial" w:cs="Arial"/>
          <w:b/>
          <w:sz w:val="22"/>
          <w:szCs w:val="22"/>
        </w:rPr>
        <w:t>D</w:t>
      </w:r>
      <w:r w:rsidRPr="00AF2F0E">
        <w:rPr>
          <w:rFonts w:ascii="Arial" w:hAnsi="Arial" w:cs="Arial"/>
          <w:b/>
          <w:sz w:val="22"/>
          <w:szCs w:val="22"/>
        </w:rPr>
        <w:t>ílo</w:t>
      </w:r>
      <w:r w:rsidRPr="005D3F55">
        <w:rPr>
          <w:rFonts w:ascii="Arial" w:hAnsi="Arial" w:cs="Arial"/>
          <w:b/>
          <w:sz w:val="22"/>
          <w:szCs w:val="22"/>
        </w:rPr>
        <w:t>:</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1D379E91" w14:textId="77777777" w:rsidR="002D4D0C" w:rsidRPr="00BC4ABC" w:rsidRDefault="002D4D0C" w:rsidP="007F5A3F">
      <w:pPr>
        <w:rPr>
          <w:rFonts w:ascii="Arial" w:hAnsi="Arial" w:cs="Arial"/>
          <w:sz w:val="22"/>
          <w:szCs w:val="22"/>
        </w:rPr>
      </w:pPr>
    </w:p>
    <w:p w14:paraId="79CAE8C1"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8502A46"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672AA81"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803E011" w14:textId="77777777" w:rsidR="00B47759" w:rsidRDefault="00B47759" w:rsidP="007F5A3F">
      <w:pPr>
        <w:rPr>
          <w:rFonts w:ascii="Arial" w:hAnsi="Arial" w:cs="Arial"/>
          <w:sz w:val="22"/>
          <w:szCs w:val="22"/>
        </w:rPr>
      </w:pPr>
    </w:p>
    <w:p w14:paraId="77B7D7C5" w14:textId="77777777"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62DD9A79" w14:textId="77777777" w:rsidR="007F5A3F" w:rsidRPr="00BC4ABC" w:rsidRDefault="007F5A3F" w:rsidP="007F5A3F">
      <w:pPr>
        <w:rPr>
          <w:rFonts w:ascii="Arial" w:hAnsi="Arial" w:cs="Arial"/>
          <w:sz w:val="22"/>
          <w:szCs w:val="22"/>
        </w:rPr>
      </w:pPr>
    </w:p>
    <w:p w14:paraId="01B6604F" w14:textId="77777777" w:rsidR="005B2EDA" w:rsidRDefault="005B2EDA" w:rsidP="007F5A3F">
      <w:pPr>
        <w:rPr>
          <w:rFonts w:ascii="Arial" w:hAnsi="Arial" w:cs="Arial"/>
          <w:sz w:val="22"/>
          <w:szCs w:val="22"/>
          <w:u w:val="single"/>
        </w:rPr>
      </w:pPr>
    </w:p>
    <w:p w14:paraId="4C9977BD" w14:textId="77777777" w:rsidR="00BF0C79"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w:t>
      </w:r>
      <w:r w:rsidR="00CA3E64">
        <w:rPr>
          <w:rFonts w:ascii="Arial" w:hAnsi="Arial" w:cs="Arial"/>
          <w:sz w:val="22"/>
          <w:szCs w:val="22"/>
          <w:u w:val="single"/>
        </w:rPr>
        <w:t>Díla</w:t>
      </w:r>
      <w:r w:rsidRPr="00BC4ABC">
        <w:rPr>
          <w:rFonts w:ascii="Arial" w:hAnsi="Arial" w:cs="Arial"/>
          <w:sz w:val="22"/>
          <w:szCs w:val="22"/>
          <w:u w:val="single"/>
        </w:rPr>
        <w:t>:</w:t>
      </w:r>
    </w:p>
    <w:p w14:paraId="36935A9D" w14:textId="77777777" w:rsidR="004E5C1C" w:rsidRPr="00BF0C79" w:rsidRDefault="004E5C1C" w:rsidP="007F5A3F">
      <w:pPr>
        <w:rPr>
          <w:rFonts w:ascii="Arial" w:hAnsi="Arial" w:cs="Arial"/>
          <w:b/>
          <w:sz w:val="22"/>
          <w:szCs w:val="22"/>
          <w:u w:val="single"/>
        </w:rPr>
      </w:pPr>
    </w:p>
    <w:p w14:paraId="19E1BBC7" w14:textId="59BAD616" w:rsidR="002E57D2" w:rsidRDefault="002E57D2" w:rsidP="001061B8">
      <w:pPr>
        <w:rPr>
          <w:rFonts w:ascii="Arial" w:hAnsi="Arial" w:cs="Arial"/>
          <w:b/>
          <w:sz w:val="22"/>
          <w:szCs w:val="22"/>
          <w:u w:val="single"/>
        </w:rPr>
      </w:pPr>
    </w:p>
    <w:p w14:paraId="03ED8BA0"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SP</w:t>
      </w:r>
    </w:p>
    <w:p w14:paraId="4B1233CB" w14:textId="77777777" w:rsidR="001061B8" w:rsidRPr="00266D44" w:rsidRDefault="001061B8" w:rsidP="001061B8">
      <w:pPr>
        <w:rPr>
          <w:rFonts w:ascii="Arial" w:hAnsi="Arial" w:cs="Arial"/>
          <w:sz w:val="18"/>
          <w:szCs w:val="22"/>
        </w:rPr>
      </w:pPr>
    </w:p>
    <w:p w14:paraId="1459D534"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554F94A" w14:textId="77777777"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7EC7E13"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06AD71DA" w14:textId="77777777" w:rsidR="007F5A3F" w:rsidRPr="00BC4ABC" w:rsidRDefault="007F5A3F" w:rsidP="007F5A3F">
      <w:pPr>
        <w:rPr>
          <w:rFonts w:ascii="Arial" w:hAnsi="Arial" w:cs="Arial"/>
          <w:sz w:val="22"/>
          <w:szCs w:val="22"/>
          <w:u w:val="single"/>
        </w:rPr>
      </w:pPr>
    </w:p>
    <w:p w14:paraId="0C092DF5" w14:textId="77777777" w:rsidR="00985646" w:rsidRDefault="00985646" w:rsidP="007F5A3F">
      <w:pPr>
        <w:rPr>
          <w:rFonts w:ascii="Arial" w:hAnsi="Arial" w:cs="Arial"/>
          <w:b/>
          <w:sz w:val="22"/>
          <w:szCs w:val="22"/>
          <w:u w:val="single"/>
        </w:rPr>
      </w:pPr>
    </w:p>
    <w:p w14:paraId="769E705B" w14:textId="77777777" w:rsidR="00985646" w:rsidRDefault="00985646" w:rsidP="007F5A3F">
      <w:pPr>
        <w:rPr>
          <w:rFonts w:ascii="Arial" w:hAnsi="Arial" w:cs="Arial"/>
          <w:b/>
          <w:sz w:val="22"/>
          <w:szCs w:val="22"/>
          <w:u w:val="single"/>
        </w:rPr>
      </w:pPr>
    </w:p>
    <w:p w14:paraId="46F56E98" w14:textId="47A3EBEB" w:rsidR="002E57D2" w:rsidRDefault="002E57D2" w:rsidP="007F5A3F">
      <w:pPr>
        <w:rPr>
          <w:rFonts w:ascii="Arial" w:hAnsi="Arial" w:cs="Arial"/>
          <w:b/>
          <w:sz w:val="22"/>
          <w:szCs w:val="22"/>
          <w:u w:val="single"/>
        </w:rPr>
      </w:pPr>
      <w:r w:rsidRPr="009E292B">
        <w:rPr>
          <w:rFonts w:ascii="Arial" w:hAnsi="Arial" w:cs="Arial"/>
          <w:b/>
          <w:sz w:val="22"/>
          <w:szCs w:val="22"/>
          <w:u w:val="single"/>
        </w:rPr>
        <w:lastRenderedPageBreak/>
        <w:t>Vypracování PDPS + soupisu prací</w:t>
      </w:r>
    </w:p>
    <w:p w14:paraId="50A0921D" w14:textId="620BD57B" w:rsidR="002E57D2" w:rsidRDefault="002E57D2" w:rsidP="007F5A3F">
      <w:pPr>
        <w:rPr>
          <w:rFonts w:ascii="Arial" w:hAnsi="Arial" w:cs="Arial"/>
          <w:b/>
          <w:sz w:val="22"/>
          <w:szCs w:val="22"/>
          <w:u w:val="single"/>
        </w:rPr>
      </w:pPr>
    </w:p>
    <w:p w14:paraId="3B1234A8" w14:textId="77777777" w:rsidR="002E57D2" w:rsidRPr="00BC4ABC" w:rsidRDefault="002E57D2" w:rsidP="002E57D2">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47AEDDE" w14:textId="77777777" w:rsidR="002E57D2" w:rsidRPr="00BC4ABC" w:rsidRDefault="002E57D2" w:rsidP="002E57D2">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B043983" w14:textId="77777777" w:rsidR="002E57D2" w:rsidRPr="00BC4ABC" w:rsidRDefault="002E57D2" w:rsidP="002E57D2">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B492B5B" w14:textId="77777777" w:rsidR="00ED677E" w:rsidRDefault="00ED677E" w:rsidP="007F5A3F">
      <w:pPr>
        <w:jc w:val="both"/>
        <w:rPr>
          <w:rFonts w:ascii="Arial" w:hAnsi="Arial" w:cs="Arial"/>
          <w:b/>
          <w:sz w:val="22"/>
          <w:szCs w:val="22"/>
        </w:rPr>
      </w:pPr>
    </w:p>
    <w:p w14:paraId="21112DE2" w14:textId="06E2692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2B19F931" w14:textId="77777777"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14:paraId="1E798839"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376BA7C2"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380F8808" w14:textId="77777777"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46E26A7B" w14:textId="54FC4223" w:rsidR="00DA5316" w:rsidRDefault="00DA5316" w:rsidP="007F5A3F">
      <w:pPr>
        <w:tabs>
          <w:tab w:val="left" w:pos="1350"/>
        </w:tabs>
        <w:jc w:val="both"/>
        <w:rPr>
          <w:rFonts w:ascii="Arial" w:hAnsi="Arial" w:cs="Arial"/>
          <w:b/>
          <w:sz w:val="22"/>
          <w:szCs w:val="22"/>
        </w:rPr>
      </w:pPr>
    </w:p>
    <w:p w14:paraId="28B65C81" w14:textId="77777777" w:rsidR="00CC29A1" w:rsidRPr="001D1B39" w:rsidRDefault="00CC29A1" w:rsidP="00CC29A1">
      <w:pPr>
        <w:jc w:val="both"/>
        <w:rPr>
          <w:rFonts w:ascii="Arial" w:hAnsi="Arial" w:cs="Arial"/>
          <w:sz w:val="22"/>
          <w:szCs w:val="22"/>
        </w:rPr>
      </w:pPr>
      <w:r w:rsidRPr="001D1B39">
        <w:rPr>
          <w:rFonts w:ascii="Arial" w:hAnsi="Arial" w:cs="Arial"/>
          <w:b/>
          <w:bCs/>
          <w:sz w:val="22"/>
          <w:szCs w:val="22"/>
          <w:u w:val="single"/>
        </w:rPr>
        <w:t>Vypracování plánu využití odpadů</w:t>
      </w:r>
    </w:p>
    <w:p w14:paraId="77078B1D" w14:textId="77777777" w:rsidR="00CC29A1" w:rsidRDefault="00CC29A1" w:rsidP="00CC29A1">
      <w:pPr>
        <w:jc w:val="both"/>
        <w:rPr>
          <w:rFonts w:ascii="Arial" w:hAnsi="Arial" w:cs="Arial"/>
          <w:sz w:val="18"/>
          <w:szCs w:val="18"/>
        </w:rPr>
      </w:pPr>
    </w:p>
    <w:p w14:paraId="7D41187E" w14:textId="77777777" w:rsidR="00CC29A1" w:rsidRPr="00060074" w:rsidRDefault="00CC29A1" w:rsidP="00CC29A1">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455594F5" w14:textId="77777777" w:rsidR="00CC29A1" w:rsidRPr="00060074" w:rsidRDefault="00CC29A1" w:rsidP="00CC29A1">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7F404627" w14:textId="77777777" w:rsidR="00CC29A1" w:rsidRPr="00060074" w:rsidRDefault="00CC29A1" w:rsidP="00CC29A1">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21230B67" w14:textId="10B16CF1" w:rsidR="00CC29A1" w:rsidRDefault="00CC29A1" w:rsidP="00CC29A1">
      <w:pPr>
        <w:jc w:val="both"/>
        <w:rPr>
          <w:rFonts w:ascii="Arial" w:hAnsi="Arial" w:cs="Arial"/>
          <w:b/>
          <w:bCs/>
        </w:rPr>
      </w:pPr>
    </w:p>
    <w:p w14:paraId="587942A3" w14:textId="77777777" w:rsidR="00CC29A1" w:rsidRPr="001D1B39" w:rsidRDefault="00CC29A1" w:rsidP="00CC29A1">
      <w:pPr>
        <w:jc w:val="both"/>
        <w:rPr>
          <w:rFonts w:ascii="Arial" w:hAnsi="Arial" w:cs="Arial"/>
          <w:sz w:val="22"/>
          <w:szCs w:val="22"/>
        </w:rPr>
      </w:pPr>
      <w:r w:rsidRPr="001D1B39">
        <w:rPr>
          <w:rFonts w:ascii="Arial" w:hAnsi="Arial" w:cs="Arial"/>
          <w:b/>
          <w:bCs/>
          <w:sz w:val="22"/>
          <w:szCs w:val="22"/>
          <w:u w:val="single"/>
        </w:rPr>
        <w:t>Vypracování dokumentace k prověřování z hlediska klimatického dopadu</w:t>
      </w:r>
      <w:r w:rsidRPr="001D1B39">
        <w:rPr>
          <w:rFonts w:ascii="Arial" w:hAnsi="Arial" w:cs="Arial"/>
          <w:sz w:val="22"/>
          <w:szCs w:val="22"/>
        </w:rPr>
        <w:t xml:space="preserve"> </w:t>
      </w:r>
    </w:p>
    <w:p w14:paraId="6C8223A3" w14:textId="7ABA268F" w:rsidR="00CC29A1" w:rsidRDefault="00CC29A1" w:rsidP="007F5A3F">
      <w:pPr>
        <w:tabs>
          <w:tab w:val="left" w:pos="1350"/>
        </w:tabs>
        <w:jc w:val="both"/>
        <w:rPr>
          <w:rFonts w:ascii="Arial" w:hAnsi="Arial" w:cs="Arial"/>
        </w:rPr>
      </w:pPr>
    </w:p>
    <w:p w14:paraId="477936E5" w14:textId="77777777" w:rsidR="00CC29A1" w:rsidRPr="00060074" w:rsidRDefault="00CC29A1" w:rsidP="00CC29A1">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103BBB8C" w14:textId="77777777" w:rsidR="00CC29A1" w:rsidRPr="00060074" w:rsidRDefault="00CC29A1" w:rsidP="00CC29A1">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E96A0DB" w14:textId="77777777" w:rsidR="00CC29A1" w:rsidRPr="00060074" w:rsidRDefault="00CC29A1" w:rsidP="00CC29A1">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2662E5D" w14:textId="0EC14BF4" w:rsidR="00CC29A1" w:rsidRDefault="00CC29A1" w:rsidP="007F5A3F">
      <w:pPr>
        <w:tabs>
          <w:tab w:val="left" w:pos="1350"/>
        </w:tabs>
        <w:jc w:val="both"/>
        <w:rPr>
          <w:rFonts w:ascii="Arial" w:hAnsi="Arial" w:cs="Arial"/>
          <w:b/>
          <w:sz w:val="22"/>
          <w:szCs w:val="22"/>
        </w:rPr>
      </w:pPr>
    </w:p>
    <w:p w14:paraId="771BC6C6" w14:textId="7E2357EF" w:rsidR="007F5A3F" w:rsidRPr="00CD5C60" w:rsidRDefault="007F5A3F" w:rsidP="007F5A3F">
      <w:pPr>
        <w:tabs>
          <w:tab w:val="left" w:pos="1350"/>
        </w:tabs>
        <w:jc w:val="both"/>
        <w:rPr>
          <w:rFonts w:ascii="Arial" w:hAnsi="Arial" w:cs="Arial"/>
          <w:b/>
          <w:sz w:val="22"/>
          <w:szCs w:val="22"/>
          <w:u w:val="single"/>
        </w:rPr>
      </w:pPr>
      <w:r w:rsidRPr="001D2434">
        <w:rPr>
          <w:rFonts w:ascii="Arial" w:hAnsi="Arial" w:cs="Arial"/>
          <w:b/>
          <w:sz w:val="22"/>
          <w:szCs w:val="22"/>
          <w:u w:val="single"/>
        </w:rPr>
        <w:t xml:space="preserve">Výkon </w:t>
      </w:r>
      <w:r w:rsidR="00CA3E64" w:rsidRPr="001D2434">
        <w:rPr>
          <w:rFonts w:ascii="Arial" w:hAnsi="Arial" w:cs="Arial"/>
          <w:b/>
          <w:sz w:val="22"/>
          <w:szCs w:val="22"/>
          <w:u w:val="single"/>
        </w:rPr>
        <w:t>AD</w:t>
      </w:r>
      <w:r w:rsidRPr="001D2434">
        <w:rPr>
          <w:rFonts w:ascii="Arial" w:hAnsi="Arial" w:cs="Arial"/>
          <w:b/>
          <w:sz w:val="22"/>
          <w:szCs w:val="22"/>
          <w:u w:val="single"/>
        </w:rPr>
        <w:t xml:space="preserve"> </w:t>
      </w:r>
      <w:r w:rsidR="00CD5C60" w:rsidRPr="001D2434">
        <w:rPr>
          <w:rFonts w:ascii="Arial" w:hAnsi="Arial" w:cs="Arial"/>
          <w:b/>
          <w:sz w:val="22"/>
          <w:szCs w:val="22"/>
          <w:u w:val="single"/>
        </w:rPr>
        <w:t>(</w:t>
      </w:r>
      <w:r w:rsidR="00AF2D95" w:rsidRPr="001D2434">
        <w:rPr>
          <w:rFonts w:ascii="Arial" w:hAnsi="Arial" w:cs="Arial"/>
          <w:b/>
          <w:sz w:val="22"/>
          <w:szCs w:val="22"/>
          <w:u w:val="single"/>
        </w:rPr>
        <w:t>účast na KD</w:t>
      </w:r>
      <w:r w:rsidR="00CD5C60" w:rsidRPr="001D2434">
        <w:rPr>
          <w:rFonts w:ascii="Arial" w:hAnsi="Arial" w:cs="Arial"/>
          <w:b/>
          <w:sz w:val="22"/>
          <w:szCs w:val="22"/>
          <w:u w:val="single"/>
        </w:rPr>
        <w:t>, kancelářské práce)</w:t>
      </w:r>
    </w:p>
    <w:p w14:paraId="7FA58ED0"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0D64CF8E"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6F7B3627" w14:textId="77777777"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E51608">
        <w:rPr>
          <w:rFonts w:ascii="Arial" w:hAnsi="Arial" w:cs="Arial"/>
          <w:sz w:val="22"/>
          <w:szCs w:val="22"/>
          <w:highlight w:val="cyan"/>
          <w:lang w:eastAsia="en-US"/>
        </w:rPr>
        <w:fldChar w:fldCharType="begin"/>
      </w:r>
      <w:r w:rsidR="00E51608">
        <w:rPr>
          <w:rFonts w:ascii="Arial" w:hAnsi="Arial" w:cs="Arial"/>
          <w:sz w:val="22"/>
          <w:szCs w:val="22"/>
          <w:highlight w:val="cyan"/>
          <w:lang w:eastAsia="en-US"/>
        </w:rPr>
        <w:instrText xml:space="preserve"> MACROBUTTON  AcceptConflict "[...doplní dodavatel...]" </w:instrText>
      </w:r>
      <w:r w:rsidR="00E51608">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64D95F84"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023233C8"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5AF9378D" w14:textId="563FBE73" w:rsidR="00C4146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w:t>
      </w:r>
      <w:r w:rsidR="00255931" w:rsidRPr="00DE12ED">
        <w:rPr>
          <w:color w:val="auto"/>
        </w:rPr>
        <w:t>č. 235/2004 Sb. o dani z přidané hodnoty, ve znění pozdějších předpisů (dále jen „zákon o DPH“)</w:t>
      </w:r>
      <w:r w:rsidR="00255931">
        <w:rPr>
          <w:color w:val="auto"/>
        </w:rPr>
        <w:t xml:space="preserve"> </w:t>
      </w:r>
      <w:r w:rsidR="00C4146A" w:rsidRPr="005E0B5F">
        <w:rPr>
          <w:color w:val="auto"/>
          <w:spacing w:val="-4"/>
        </w:rPr>
        <w:t>ke dni zdanitelného plnění uvedeného</w:t>
      </w:r>
      <w:r w:rsidR="00E8711A">
        <w:rPr>
          <w:color w:val="auto"/>
        </w:rPr>
        <w:t xml:space="preserve"> na</w:t>
      </w:r>
      <w:r w:rsidR="00C4146A" w:rsidRPr="001C664A">
        <w:rPr>
          <w:color w:val="auto"/>
        </w:rPr>
        <w:t xml:space="preserve"> </w:t>
      </w:r>
      <w:r w:rsidR="00CA3E64">
        <w:rPr>
          <w:color w:val="auto"/>
        </w:rPr>
        <w:t xml:space="preserve">faktuře - </w:t>
      </w:r>
      <w:r w:rsidR="00C4146A" w:rsidRPr="001C664A">
        <w:rPr>
          <w:color w:val="auto"/>
        </w:rPr>
        <w:t>daňovém dokladu.</w:t>
      </w:r>
    </w:p>
    <w:p w14:paraId="667A3072" w14:textId="77777777" w:rsidR="0037387B" w:rsidRPr="001C664A" w:rsidRDefault="0037387B" w:rsidP="0037387B">
      <w:pPr>
        <w:pStyle w:val="Zkladntextodsazen"/>
        <w:suppressAutoHyphens/>
        <w:overflowPunct/>
        <w:autoSpaceDE/>
        <w:autoSpaceDN/>
        <w:adjustRightInd/>
        <w:spacing w:line="264" w:lineRule="auto"/>
        <w:jc w:val="both"/>
        <w:textAlignment w:val="auto"/>
        <w:rPr>
          <w:color w:val="auto"/>
        </w:rPr>
      </w:pPr>
    </w:p>
    <w:p w14:paraId="78D64B1E"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 xml:space="preserve">Cena za </w:t>
      </w:r>
      <w:r w:rsidR="000F4B04" w:rsidRPr="00AF2F0E">
        <w:rPr>
          <w:color w:val="auto"/>
        </w:rPr>
        <w:t>D</w:t>
      </w:r>
      <w:r w:rsidRPr="00AF2F0E">
        <w:rPr>
          <w:color w:val="auto"/>
        </w:rPr>
        <w:t>ílo</w:t>
      </w:r>
      <w:r w:rsidRPr="001C664A">
        <w:rPr>
          <w:color w:val="auto"/>
        </w:rPr>
        <w:t xml:space="preserve"> může být upravena (zvýšena či snížena) dodatky k této smlouvě za</w:t>
      </w:r>
      <w:r w:rsidR="006947AB" w:rsidRPr="001C664A">
        <w:rPr>
          <w:color w:val="auto"/>
        </w:rPr>
        <w:t> </w:t>
      </w:r>
      <w:r w:rsidRPr="001C664A">
        <w:rPr>
          <w:color w:val="auto"/>
        </w:rPr>
        <w:t>těchto podmínek:</w:t>
      </w:r>
    </w:p>
    <w:p w14:paraId="500CBF86"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w:t>
      </w:r>
      <w:r w:rsidR="000F4B04" w:rsidRPr="00AF2F0E">
        <w:rPr>
          <w:rFonts w:cs="Arial"/>
          <w:szCs w:val="22"/>
        </w:rPr>
        <w:t>D</w:t>
      </w:r>
      <w:r w:rsidR="005E0B5F" w:rsidRPr="00AF2F0E">
        <w:rPr>
          <w:rFonts w:cs="Arial"/>
          <w:szCs w:val="22"/>
        </w:rPr>
        <w:t>íla</w:t>
      </w:r>
      <w:r w:rsidR="005E0B5F">
        <w:rPr>
          <w:rFonts w:cs="Arial"/>
          <w:szCs w:val="22"/>
        </w:rPr>
        <w:t xml:space="preserve">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141C5AD0"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1ED49CF4" w14:textId="77777777" w:rsidR="00C4146A" w:rsidRPr="001C664A" w:rsidRDefault="00C4146A" w:rsidP="00F34E8A">
      <w:pPr>
        <w:pStyle w:val="Zkladntextodsazen"/>
        <w:spacing w:line="264" w:lineRule="auto"/>
        <w:jc w:val="both"/>
        <w:rPr>
          <w:color w:val="auto"/>
        </w:rPr>
      </w:pPr>
    </w:p>
    <w:p w14:paraId="5D9609BE"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60009457" w14:textId="77777777" w:rsidR="00C4146A" w:rsidRPr="001C664A" w:rsidRDefault="00C4146A" w:rsidP="00F34E8A">
      <w:pPr>
        <w:pStyle w:val="Zkladntextodsazen"/>
        <w:spacing w:line="264" w:lineRule="auto"/>
        <w:jc w:val="both"/>
        <w:rPr>
          <w:color w:val="auto"/>
        </w:rPr>
      </w:pPr>
    </w:p>
    <w:p w14:paraId="1147B10A" w14:textId="77777777"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 xml:space="preserve">Cena </w:t>
      </w:r>
      <w:r w:rsidR="00967A63">
        <w:rPr>
          <w:color w:val="auto"/>
          <w:spacing w:val="-4"/>
        </w:rPr>
        <w:t xml:space="preserve">za </w:t>
      </w:r>
      <w:r w:rsidR="000F4B04" w:rsidRPr="00AF2F0E">
        <w:rPr>
          <w:color w:val="auto"/>
          <w:spacing w:val="-4"/>
        </w:rPr>
        <w:t>D</w:t>
      </w:r>
      <w:r w:rsidRPr="00AF2F0E">
        <w:rPr>
          <w:color w:val="auto"/>
          <w:spacing w:val="-4"/>
        </w:rPr>
        <w:t>íl</w:t>
      </w:r>
      <w:r w:rsidR="00967A63">
        <w:rPr>
          <w:color w:val="auto"/>
          <w:spacing w:val="-4"/>
        </w:rPr>
        <w:t>o</w:t>
      </w:r>
      <w:r w:rsidRPr="00F944B1">
        <w:rPr>
          <w:color w:val="auto"/>
          <w:spacing w:val="-4"/>
        </w:rPr>
        <w:t xml:space="preserve">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14:paraId="065F8189"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18F92164" w14:textId="19FA8113"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w:t>
      </w:r>
      <w:r w:rsidR="00281ABB">
        <w:rPr>
          <w:rFonts w:ascii="Arial" w:hAnsi="Arial" w:cs="Arial"/>
          <w:sz w:val="22"/>
          <w:szCs w:val="22"/>
        </w:rPr>
        <w:t xml:space="preserve">předmětu smlouvy dle bodu </w:t>
      </w:r>
      <w:proofErr w:type="gramStart"/>
      <w:r w:rsidR="00281ABB">
        <w:rPr>
          <w:rFonts w:ascii="Arial" w:hAnsi="Arial" w:cs="Arial"/>
          <w:sz w:val="22"/>
          <w:szCs w:val="22"/>
        </w:rPr>
        <w:t xml:space="preserve">2.2. a), b), c) </w:t>
      </w:r>
      <w:r w:rsidRPr="00986D7D">
        <w:rPr>
          <w:rFonts w:ascii="Arial" w:hAnsi="Arial" w:cs="Arial"/>
          <w:sz w:val="22"/>
          <w:szCs w:val="22"/>
        </w:rPr>
        <w:t>bude</w:t>
      </w:r>
      <w:proofErr w:type="gramEnd"/>
      <w:r w:rsidRPr="00986D7D">
        <w:rPr>
          <w:rFonts w:ascii="Arial" w:hAnsi="Arial" w:cs="Arial"/>
          <w:sz w:val="22"/>
          <w:szCs w:val="22"/>
        </w:rPr>
        <w:t xml:space="preserv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 xml:space="preserve">části předmětu smlouvy, na základě vystavení jeho </w:t>
      </w:r>
      <w:r w:rsidR="00E8711A">
        <w:rPr>
          <w:rFonts w:ascii="Arial" w:hAnsi="Arial" w:cs="Arial"/>
          <w:sz w:val="22"/>
          <w:szCs w:val="22"/>
        </w:rPr>
        <w:t>faktury</w:t>
      </w:r>
      <w:r w:rsidRPr="00986D7D">
        <w:rPr>
          <w:rFonts w:ascii="Arial" w:hAnsi="Arial" w:cs="Arial"/>
          <w:sz w:val="22"/>
          <w:szCs w:val="22"/>
        </w:rPr>
        <w:t>.</w:t>
      </w:r>
    </w:p>
    <w:p w14:paraId="2882AAC8" w14:textId="77777777" w:rsidR="00BC55E5" w:rsidRPr="00F74F1B" w:rsidRDefault="00BC55E5" w:rsidP="00BC55E5">
      <w:pPr>
        <w:pStyle w:val="Zkladntextodsazen"/>
        <w:tabs>
          <w:tab w:val="num" w:pos="570"/>
        </w:tabs>
        <w:spacing w:line="288" w:lineRule="auto"/>
        <w:jc w:val="both"/>
        <w:rPr>
          <w:b/>
          <w:color w:val="auto"/>
          <w:highlight w:val="yellow"/>
        </w:rPr>
      </w:pPr>
    </w:p>
    <w:p w14:paraId="37DE9000" w14:textId="2E652022" w:rsidR="00BC55E5" w:rsidRPr="00672201" w:rsidRDefault="00CF12FE" w:rsidP="00672201">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672201">
        <w:rPr>
          <w:rFonts w:ascii="Arial" w:hAnsi="Arial" w:cs="Arial"/>
          <w:sz w:val="22"/>
          <w:szCs w:val="22"/>
        </w:rPr>
        <w:t>Dohodnutá odměna za výkon AD bude Zhotoviteli proplácena měsíčně (pokud nebude dohodnuto jinak), na základě vystavení jeho faktury.</w:t>
      </w:r>
    </w:p>
    <w:p w14:paraId="70472591" w14:textId="77777777" w:rsidR="00BC55E5" w:rsidRPr="00F74F1B" w:rsidRDefault="00BC55E5" w:rsidP="00BC55E5">
      <w:pPr>
        <w:pStyle w:val="Zkladntextodsazen"/>
        <w:tabs>
          <w:tab w:val="num" w:pos="570"/>
        </w:tabs>
        <w:spacing w:line="288" w:lineRule="auto"/>
        <w:jc w:val="both"/>
        <w:rPr>
          <w:color w:val="auto"/>
        </w:rPr>
      </w:pPr>
    </w:p>
    <w:p w14:paraId="74791625"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747B092F" w14:textId="7777777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lastRenderedPageBreak/>
        <w:t xml:space="preserve">Specifikace činností a hodiny provedeného </w:t>
      </w:r>
      <w:r w:rsidR="005078DC">
        <w:rPr>
          <w:color w:val="auto"/>
        </w:rPr>
        <w:t>AD</w:t>
      </w:r>
      <w:r w:rsidRPr="00F74F1B">
        <w:rPr>
          <w:color w:val="auto"/>
        </w:rPr>
        <w:t xml:space="preserve"> budou evidovány v</w:t>
      </w:r>
      <w:r w:rsidR="005078DC">
        <w:rPr>
          <w:color w:val="auto"/>
        </w:rPr>
        <w:t> </w:t>
      </w:r>
      <w:r w:rsidRPr="00F74F1B">
        <w:rPr>
          <w:color w:val="auto"/>
        </w:rPr>
        <w:t>deníku</w:t>
      </w:r>
      <w:r w:rsidR="005078DC">
        <w:rPr>
          <w:color w:val="auto"/>
        </w:rPr>
        <w:t xml:space="preserve"> činnosti AD</w:t>
      </w:r>
      <w:r w:rsidRPr="00F74F1B">
        <w:rPr>
          <w:color w:val="auto"/>
        </w:rPr>
        <w:t>.</w:t>
      </w:r>
    </w:p>
    <w:p w14:paraId="2F1C4DF5" w14:textId="77777777" w:rsidR="00EE4D14" w:rsidRDefault="00EE4D14" w:rsidP="00EE4D14">
      <w:pPr>
        <w:pStyle w:val="Zkladntextodsazen"/>
        <w:suppressAutoHyphens/>
        <w:overflowPunct/>
        <w:autoSpaceDE/>
        <w:autoSpaceDN/>
        <w:adjustRightInd/>
        <w:spacing w:line="288" w:lineRule="auto"/>
        <w:jc w:val="both"/>
        <w:textAlignment w:val="auto"/>
        <w:rPr>
          <w:color w:val="auto"/>
        </w:rPr>
      </w:pPr>
    </w:p>
    <w:p w14:paraId="6BE76979" w14:textId="77777777" w:rsidR="001F2993" w:rsidRDefault="001F2993"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2E34348B" w14:textId="77777777" w:rsidR="00646C8B" w:rsidRPr="00646C8B" w:rsidRDefault="00646C8B" w:rsidP="00F43CAC">
      <w:pPr>
        <w:pStyle w:val="Zkladntextodsazen"/>
        <w:spacing w:before="240" w:line="264" w:lineRule="auto"/>
        <w:jc w:val="center"/>
        <w:outlineLvl w:val="0"/>
        <w:rPr>
          <w:b/>
          <w:color w:val="auto"/>
          <w:sz w:val="4"/>
          <w:szCs w:val="4"/>
        </w:rPr>
      </w:pPr>
    </w:p>
    <w:p w14:paraId="78B98ED9" w14:textId="56F5C931"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01AA14F8" w14:textId="77777777" w:rsidR="00902636" w:rsidRPr="00B47759" w:rsidRDefault="00902636" w:rsidP="00F43CAC">
      <w:pPr>
        <w:pStyle w:val="Zkladntextodsazen"/>
        <w:spacing w:before="240" w:line="264" w:lineRule="auto"/>
        <w:jc w:val="center"/>
        <w:outlineLvl w:val="0"/>
        <w:rPr>
          <w:b/>
          <w:color w:val="auto"/>
          <w:sz w:val="4"/>
          <w:szCs w:val="4"/>
        </w:rPr>
      </w:pPr>
    </w:p>
    <w:p w14:paraId="74F32490"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2ECEAA8A"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497149AC"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w:t>
      </w:r>
      <w:r w:rsidR="00333D88">
        <w:rPr>
          <w:rFonts w:ascii="Arial" w:eastAsia="MS Mincho" w:hAnsi="Arial" w:cs="Arial"/>
          <w:sz w:val="22"/>
          <w:szCs w:val="22"/>
        </w:rPr>
        <w:t>Díla</w:t>
      </w:r>
      <w:r>
        <w:rPr>
          <w:rFonts w:ascii="Arial" w:eastAsia="MS Mincho" w:hAnsi="Arial" w:cs="Arial"/>
          <w:sz w:val="22"/>
          <w:szCs w:val="22"/>
        </w:rPr>
        <w:t xml:space="preserve">, resp. </w:t>
      </w:r>
      <w:r w:rsidR="007638CF">
        <w:rPr>
          <w:rFonts w:ascii="Arial" w:eastAsia="MS Mincho" w:hAnsi="Arial" w:cs="Arial"/>
          <w:sz w:val="22"/>
          <w:szCs w:val="22"/>
        </w:rPr>
        <w:t>c</w:t>
      </w:r>
      <w:r w:rsidRPr="005D3B56">
        <w:rPr>
          <w:rFonts w:ascii="Arial" w:eastAsia="MS Mincho" w:hAnsi="Arial" w:cs="Arial"/>
          <w:spacing w:val="-4"/>
          <w:sz w:val="22"/>
          <w:szCs w:val="22"/>
        </w:rPr>
        <w:t xml:space="preserve">eny </w:t>
      </w:r>
      <w:r w:rsidR="007638CF">
        <w:rPr>
          <w:rFonts w:ascii="Arial" w:eastAsia="MS Mincho" w:hAnsi="Arial" w:cs="Arial"/>
          <w:spacing w:val="-4"/>
          <w:sz w:val="22"/>
          <w:szCs w:val="22"/>
        </w:rPr>
        <w:t xml:space="preserve">za </w:t>
      </w:r>
      <w:r w:rsidRPr="00AF2F0E">
        <w:rPr>
          <w:rFonts w:ascii="Arial" w:eastAsia="MS Mincho" w:hAnsi="Arial" w:cs="Arial"/>
          <w:spacing w:val="-4"/>
          <w:sz w:val="22"/>
          <w:szCs w:val="22"/>
        </w:rPr>
        <w:t>Díl</w:t>
      </w:r>
      <w:r w:rsidR="007638CF">
        <w:rPr>
          <w:rFonts w:ascii="Arial" w:eastAsia="MS Mincho" w:hAnsi="Arial" w:cs="Arial"/>
          <w:spacing w:val="-4"/>
          <w:sz w:val="22"/>
          <w:szCs w:val="22"/>
        </w:rPr>
        <w:t>o</w:t>
      </w:r>
      <w:r w:rsidRPr="005D3B56">
        <w:rPr>
          <w:rFonts w:ascii="Arial" w:eastAsia="MS Mincho" w:hAnsi="Arial" w:cs="Arial"/>
          <w:spacing w:val="-4"/>
          <w:sz w:val="22"/>
          <w:szCs w:val="22"/>
        </w:rPr>
        <w:t xml:space="preserve"> dle </w:t>
      </w:r>
      <w:r>
        <w:rPr>
          <w:rFonts w:ascii="Arial" w:eastAsia="MS Mincho" w:hAnsi="Arial" w:cs="Arial"/>
          <w:spacing w:val="-4"/>
          <w:sz w:val="22"/>
          <w:szCs w:val="22"/>
        </w:rPr>
        <w:t xml:space="preserve">odst. </w:t>
      </w:r>
      <w:proofErr w:type="gramStart"/>
      <w:r>
        <w:rPr>
          <w:rFonts w:ascii="Arial" w:eastAsia="MS Mincho" w:hAnsi="Arial" w:cs="Arial"/>
          <w:spacing w:val="-4"/>
          <w:sz w:val="22"/>
          <w:szCs w:val="22"/>
        </w:rPr>
        <w:t>4.4</w:t>
      </w:r>
      <w:r w:rsidRPr="005D3B56">
        <w:rPr>
          <w:rFonts w:ascii="Arial" w:eastAsia="MS Mincho" w:hAnsi="Arial" w:cs="Arial"/>
          <w:spacing w:val="-4"/>
          <w:sz w:val="22"/>
          <w:szCs w:val="22"/>
        </w:rPr>
        <w:t>. této</w:t>
      </w:r>
      <w:proofErr w:type="gramEnd"/>
      <w:r w:rsidRPr="005D3B56">
        <w:rPr>
          <w:rFonts w:ascii="Arial" w:eastAsia="MS Mincho" w:hAnsi="Arial" w:cs="Arial"/>
          <w:spacing w:val="-4"/>
          <w:sz w:val="22"/>
          <w:szCs w:val="22"/>
        </w:rPr>
        <w:t xml:space="preserve">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1A2427A6" w14:textId="77777777" w:rsidR="00C4146A" w:rsidRPr="001C664A" w:rsidRDefault="00C4146A" w:rsidP="00F34E8A">
      <w:pPr>
        <w:pStyle w:val="Zkladntextodsazen"/>
        <w:tabs>
          <w:tab w:val="num" w:pos="567"/>
        </w:tabs>
        <w:spacing w:line="264" w:lineRule="auto"/>
        <w:jc w:val="both"/>
        <w:rPr>
          <w:bCs/>
          <w:color w:val="auto"/>
        </w:rPr>
      </w:pPr>
    </w:p>
    <w:p w14:paraId="7811CED0"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w:t>
      </w:r>
      <w:r w:rsidR="00333D88">
        <w:rPr>
          <w:rFonts w:eastAsia="MS Mincho"/>
          <w:color w:val="auto"/>
        </w:rPr>
        <w:t>Díla</w:t>
      </w:r>
      <w:r w:rsidR="00C4146A" w:rsidRPr="001C664A">
        <w:rPr>
          <w:color w:val="auto"/>
        </w:rPr>
        <w:t>.</w:t>
      </w:r>
    </w:p>
    <w:p w14:paraId="5E37F4A7" w14:textId="77777777" w:rsidR="00C4146A" w:rsidRPr="001C664A" w:rsidRDefault="00C4146A" w:rsidP="00F34E8A">
      <w:pPr>
        <w:pStyle w:val="Zkladntextodsazen"/>
        <w:tabs>
          <w:tab w:val="num" w:pos="567"/>
        </w:tabs>
        <w:spacing w:line="264" w:lineRule="auto"/>
        <w:jc w:val="both"/>
        <w:rPr>
          <w:bCs/>
          <w:color w:val="auto"/>
        </w:rPr>
      </w:pPr>
    </w:p>
    <w:p w14:paraId="23B18482" w14:textId="77777777"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w:t>
      </w:r>
      <w:r w:rsidR="005078DC">
        <w:rPr>
          <w:color w:val="auto"/>
        </w:rPr>
        <w:t>opravě</w:t>
      </w:r>
      <w:r w:rsidRPr="001C664A">
        <w:rPr>
          <w:color w:val="auto"/>
        </w:rPr>
        <w:t xml:space="preserve">. V takovém případě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6C3540E5"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520790F2" w14:textId="77777777"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o DPH.</w:t>
      </w:r>
    </w:p>
    <w:p w14:paraId="07506238"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31D4AAB4" w14:textId="77777777"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46A5833F" w14:textId="77777777" w:rsidR="005C0A2C" w:rsidRPr="001C664A" w:rsidRDefault="005C0A2C" w:rsidP="00F34E8A">
      <w:pPr>
        <w:pStyle w:val="Odstavecseseznamem"/>
        <w:spacing w:line="264" w:lineRule="auto"/>
        <w:rPr>
          <w:rFonts w:ascii="Arial" w:hAnsi="Arial" w:cs="Arial"/>
          <w:sz w:val="22"/>
          <w:szCs w:val="20"/>
          <w:lang w:eastAsia="ar-SA"/>
        </w:rPr>
      </w:pPr>
    </w:p>
    <w:p w14:paraId="29050171" w14:textId="33E652D6" w:rsidR="00C4146A" w:rsidRDefault="00C4146A" w:rsidP="00AC5704">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0425A6">
        <w:rPr>
          <w:color w:val="auto"/>
        </w:rPr>
        <w:t>Kromě povinných náležito</w:t>
      </w:r>
      <w:r w:rsidR="00DE12ED" w:rsidRPr="000425A6">
        <w:rPr>
          <w:color w:val="auto"/>
        </w:rPr>
        <w:t xml:space="preserve">stí je </w:t>
      </w:r>
      <w:r w:rsidR="004B3CC3" w:rsidRPr="000425A6">
        <w:rPr>
          <w:color w:val="auto"/>
        </w:rPr>
        <w:t>Zhotovitel</w:t>
      </w:r>
      <w:r w:rsidRPr="000425A6">
        <w:rPr>
          <w:color w:val="auto"/>
        </w:rPr>
        <w:t xml:space="preserve"> povinen uvádět v jednotlivých fakturách přesný název akce </w:t>
      </w:r>
      <w:r w:rsidR="00495E7C" w:rsidRPr="00D07C75">
        <w:rPr>
          <w:b/>
          <w:color w:val="auto"/>
        </w:rPr>
        <w:t>II/</w:t>
      </w:r>
      <w:r w:rsidR="0066451C" w:rsidRPr="00D07C75">
        <w:rPr>
          <w:b/>
          <w:color w:val="auto"/>
        </w:rPr>
        <w:t>3</w:t>
      </w:r>
      <w:r w:rsidR="000425A6" w:rsidRPr="00D07C75">
        <w:rPr>
          <w:b/>
          <w:color w:val="auto"/>
        </w:rPr>
        <w:t>53 Stáj – Zhoř,</w:t>
      </w:r>
      <w:r w:rsidR="00381FC2" w:rsidRPr="00D07C75">
        <w:rPr>
          <w:b/>
          <w:color w:val="auto"/>
        </w:rPr>
        <w:t xml:space="preserve"> </w:t>
      </w:r>
      <w:r w:rsidR="00D07C75" w:rsidRPr="00D07C75">
        <w:rPr>
          <w:b/>
          <w:color w:val="auto"/>
        </w:rPr>
        <w:t xml:space="preserve">3. stavba, </w:t>
      </w:r>
      <w:r w:rsidR="00381FC2" w:rsidRPr="00D07C75">
        <w:rPr>
          <w:b/>
          <w:color w:val="auto"/>
        </w:rPr>
        <w:t>PD</w:t>
      </w:r>
      <w:r w:rsidR="00AC5704" w:rsidRPr="00D07C75">
        <w:rPr>
          <w:b/>
          <w:color w:val="auto"/>
        </w:rPr>
        <w:t>.</w:t>
      </w:r>
      <w:r w:rsidR="00EA1B7D" w:rsidRPr="000425A6">
        <w:rPr>
          <w:b/>
          <w:color w:val="auto"/>
        </w:rPr>
        <w:t xml:space="preserve"> </w:t>
      </w:r>
    </w:p>
    <w:p w14:paraId="4DA6819A" w14:textId="6FA08DAD" w:rsidR="000425A6" w:rsidRPr="000425A6" w:rsidRDefault="000425A6" w:rsidP="000425A6">
      <w:pPr>
        <w:pStyle w:val="Zkladntextodsazen"/>
        <w:tabs>
          <w:tab w:val="left" w:pos="567"/>
        </w:tabs>
        <w:suppressAutoHyphens/>
        <w:overflowPunct/>
        <w:autoSpaceDE/>
        <w:autoSpaceDN/>
        <w:adjustRightInd/>
        <w:spacing w:line="264" w:lineRule="auto"/>
        <w:jc w:val="both"/>
        <w:textAlignment w:val="auto"/>
        <w:rPr>
          <w:b/>
          <w:color w:val="auto"/>
        </w:rPr>
      </w:pPr>
    </w:p>
    <w:p w14:paraId="40150D17"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02A3F850" w14:textId="77777777" w:rsidR="00C4146A" w:rsidRPr="001C664A" w:rsidRDefault="00C4146A" w:rsidP="00F34E8A">
      <w:pPr>
        <w:pStyle w:val="Zkladntextodsazen"/>
        <w:tabs>
          <w:tab w:val="left" w:pos="570"/>
        </w:tabs>
        <w:spacing w:line="264" w:lineRule="auto"/>
        <w:jc w:val="both"/>
        <w:rPr>
          <w:color w:val="auto"/>
        </w:rPr>
      </w:pPr>
    </w:p>
    <w:p w14:paraId="6779B714"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437165F1" w14:textId="77777777" w:rsidR="00C4146A" w:rsidRPr="001C664A" w:rsidRDefault="00C4146A" w:rsidP="00F34E8A">
      <w:pPr>
        <w:pStyle w:val="Zkladntextodsazen"/>
        <w:tabs>
          <w:tab w:val="left" w:pos="570"/>
        </w:tabs>
        <w:spacing w:line="264" w:lineRule="auto"/>
        <w:jc w:val="both"/>
        <w:rPr>
          <w:color w:val="auto"/>
        </w:rPr>
      </w:pPr>
    </w:p>
    <w:p w14:paraId="706099B4"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44F56F59"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16BD84F9" w14:textId="17897CCB" w:rsidR="00C4146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4707B9">
        <w:rPr>
          <w:color w:val="auto"/>
        </w:rPr>
        <w:t>DPH</w:t>
      </w:r>
      <w:r w:rsidR="00C4146A" w:rsidRPr="00A57431">
        <w:rPr>
          <w:color w:val="auto"/>
          <w:spacing w:val="-4"/>
        </w:rPr>
        <w:t xml:space="preserve">. Pro účely vystavení </w:t>
      </w:r>
      <w:r w:rsidR="00E8711A">
        <w:rPr>
          <w:color w:val="auto"/>
          <w:spacing w:val="-4"/>
        </w:rPr>
        <w:t>faktury</w:t>
      </w:r>
      <w:r w:rsidR="00C4146A" w:rsidRPr="00A57431">
        <w:rPr>
          <w:color w:val="auto"/>
          <w:spacing w:val="-4"/>
        </w:rPr>
        <w:t xml:space="preserve"> se použije označení </w:t>
      </w:r>
      <w:r w:rsidR="00C86A52">
        <w:rPr>
          <w:color w:val="auto"/>
          <w:spacing w:val="-4"/>
        </w:rPr>
        <w:t>objednatele</w:t>
      </w:r>
      <w:r w:rsidR="00C4146A" w:rsidRPr="00A57431">
        <w:rPr>
          <w:color w:val="auto"/>
          <w:spacing w:val="-4"/>
        </w:rPr>
        <w:t xml:space="preserv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xml:space="preserve">, </w:t>
      </w:r>
      <w:r w:rsidR="00C86A52">
        <w:rPr>
          <w:color w:val="auto"/>
        </w:rPr>
        <w:t>58</w:t>
      </w:r>
      <w:r w:rsidR="00865FC9">
        <w:rPr>
          <w:color w:val="auto"/>
        </w:rPr>
        <w:t>6</w:t>
      </w:r>
      <w:r w:rsidR="00C86A52">
        <w:rPr>
          <w:color w:val="auto"/>
        </w:rPr>
        <w:t xml:space="preserve"> </w:t>
      </w:r>
      <w:r w:rsidR="00865FC9">
        <w:rPr>
          <w:color w:val="auto"/>
        </w:rPr>
        <w:t>01</w:t>
      </w:r>
      <w:r w:rsidR="00C86A52">
        <w:rPr>
          <w:color w:val="auto"/>
        </w:rPr>
        <w:t xml:space="preserve"> </w:t>
      </w:r>
      <w:r w:rsidR="00A57431">
        <w:rPr>
          <w:color w:val="auto"/>
        </w:rPr>
        <w:t>Jihlava</w:t>
      </w:r>
      <w:r w:rsidR="00C4146A" w:rsidRPr="001C664A">
        <w:rPr>
          <w:color w:val="auto"/>
        </w:rPr>
        <w:t>.</w:t>
      </w:r>
    </w:p>
    <w:p w14:paraId="71436FB7" w14:textId="77777777" w:rsidR="00623FB8" w:rsidRDefault="00623FB8" w:rsidP="004A2503">
      <w:pPr>
        <w:spacing w:before="120" w:line="264" w:lineRule="auto"/>
        <w:jc w:val="center"/>
        <w:rPr>
          <w:rFonts w:ascii="Arial" w:hAnsi="Arial" w:cs="Arial"/>
          <w:b/>
          <w:sz w:val="22"/>
          <w:szCs w:val="22"/>
        </w:rPr>
      </w:pPr>
    </w:p>
    <w:p w14:paraId="7FA2FD8D" w14:textId="35E36FC4"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2AE5F3CC" w14:textId="77777777" w:rsidR="00B47759" w:rsidRPr="00B47759" w:rsidRDefault="00B47759" w:rsidP="004A2503">
      <w:pPr>
        <w:spacing w:before="120" w:line="264" w:lineRule="auto"/>
        <w:jc w:val="center"/>
        <w:rPr>
          <w:rFonts w:ascii="Arial" w:hAnsi="Arial" w:cs="Arial"/>
          <w:b/>
          <w:sz w:val="4"/>
          <w:szCs w:val="4"/>
        </w:rPr>
      </w:pPr>
    </w:p>
    <w:p w14:paraId="52C6B066" w14:textId="77777777" w:rsidR="00C86A52" w:rsidRDefault="009223B7" w:rsidP="00CF3195">
      <w:pPr>
        <w:spacing w:before="120" w:line="264" w:lineRule="auto"/>
        <w:ind w:left="567" w:hanging="567"/>
        <w:rPr>
          <w:rFonts w:ascii="Arial" w:hAnsi="Arial" w:cs="Arial"/>
          <w:sz w:val="22"/>
          <w:szCs w:val="22"/>
        </w:rPr>
      </w:pPr>
      <w:proofErr w:type="gramStart"/>
      <w:r>
        <w:rPr>
          <w:rFonts w:ascii="Arial" w:hAnsi="Arial" w:cs="Arial"/>
          <w:sz w:val="22"/>
          <w:szCs w:val="22"/>
        </w:rPr>
        <w:t>6.1</w:t>
      </w:r>
      <w:proofErr w:type="gramEnd"/>
      <w:r>
        <w:rPr>
          <w:rFonts w:ascii="Arial" w:hAnsi="Arial" w:cs="Arial"/>
          <w:sz w:val="22"/>
          <w:szCs w:val="22"/>
        </w:rPr>
        <w:t>.</w:t>
      </w:r>
      <w:r>
        <w:rPr>
          <w:rFonts w:ascii="Arial" w:hAnsi="Arial" w:cs="Arial"/>
          <w:sz w:val="22"/>
          <w:szCs w:val="22"/>
        </w:rPr>
        <w:tab/>
      </w:r>
      <w:r w:rsidR="00896F0C">
        <w:rPr>
          <w:rFonts w:ascii="Arial" w:hAnsi="Arial" w:cs="Arial"/>
          <w:sz w:val="22"/>
          <w:szCs w:val="22"/>
        </w:rPr>
        <w:t xml:space="preserve">Objednatel nepožaduje bankovní záruku za řádné provedení </w:t>
      </w:r>
      <w:r w:rsidR="00945CA8" w:rsidRPr="00AF2F0E">
        <w:rPr>
          <w:rFonts w:ascii="Arial" w:hAnsi="Arial" w:cs="Arial"/>
          <w:sz w:val="22"/>
          <w:szCs w:val="22"/>
        </w:rPr>
        <w:t>D</w:t>
      </w:r>
      <w:r w:rsidR="00896F0C" w:rsidRPr="00AF2F0E">
        <w:rPr>
          <w:rFonts w:ascii="Arial" w:hAnsi="Arial" w:cs="Arial"/>
          <w:sz w:val="22"/>
          <w:szCs w:val="22"/>
        </w:rPr>
        <w:t>íla</w:t>
      </w:r>
      <w:r w:rsidR="008E2D8F">
        <w:rPr>
          <w:rFonts w:ascii="Arial" w:hAnsi="Arial" w:cs="Arial"/>
          <w:sz w:val="22"/>
          <w:szCs w:val="22"/>
        </w:rPr>
        <w:t>.</w:t>
      </w:r>
    </w:p>
    <w:p w14:paraId="2B6A2A59" w14:textId="79604AAF" w:rsidR="00CF3195" w:rsidRDefault="00CF3195" w:rsidP="00CF3195">
      <w:pPr>
        <w:spacing w:line="264" w:lineRule="auto"/>
        <w:ind w:left="567" w:hanging="567"/>
        <w:rPr>
          <w:rFonts w:ascii="Arial" w:hAnsi="Arial" w:cs="Arial"/>
          <w:sz w:val="22"/>
          <w:szCs w:val="22"/>
        </w:rPr>
      </w:pPr>
    </w:p>
    <w:p w14:paraId="7E1E182D" w14:textId="1EE5D88A" w:rsidR="005A7286" w:rsidRDefault="005A7286" w:rsidP="00CF3195">
      <w:pPr>
        <w:spacing w:line="264" w:lineRule="auto"/>
        <w:ind w:left="567" w:hanging="567"/>
        <w:rPr>
          <w:rFonts w:ascii="Arial" w:hAnsi="Arial" w:cs="Arial"/>
          <w:sz w:val="22"/>
          <w:szCs w:val="22"/>
        </w:rPr>
      </w:pPr>
    </w:p>
    <w:p w14:paraId="72B0D735" w14:textId="77777777" w:rsidR="00985646" w:rsidRDefault="00985646" w:rsidP="00CF3195">
      <w:pPr>
        <w:spacing w:line="264" w:lineRule="auto"/>
        <w:ind w:left="567" w:hanging="567"/>
        <w:rPr>
          <w:rFonts w:ascii="Arial" w:hAnsi="Arial" w:cs="Arial"/>
          <w:sz w:val="22"/>
          <w:szCs w:val="22"/>
        </w:rPr>
      </w:pPr>
    </w:p>
    <w:p w14:paraId="22E76463" w14:textId="77777777"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lastRenderedPageBreak/>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2202EB74"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650F9189" w14:textId="3A9DB217"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Pr="00AF2F0E">
        <w:rPr>
          <w:rFonts w:eastAsia="MS Mincho"/>
          <w:color w:val="auto"/>
        </w:rPr>
        <w:t>Díla,</w:t>
      </w:r>
      <w:r w:rsidRPr="00A73ACB">
        <w:rPr>
          <w:rFonts w:eastAsia="MS Mincho"/>
          <w:color w:val="auto"/>
        </w:rPr>
        <w:t xml:space="preserve"> dle ustanovení odst</w:t>
      </w:r>
      <w:r w:rsidR="00EA1B7D">
        <w:rPr>
          <w:rFonts w:eastAsia="MS Mincho"/>
          <w:color w:val="auto"/>
        </w:rPr>
        <w:t xml:space="preserve">. </w:t>
      </w:r>
      <w:proofErr w:type="gramStart"/>
      <w:r w:rsidR="00EA1B7D">
        <w:rPr>
          <w:rFonts w:eastAsia="MS Mincho"/>
          <w:color w:val="auto"/>
        </w:rPr>
        <w:t>2.2</w:t>
      </w:r>
      <w:r w:rsidR="004D1855">
        <w:rPr>
          <w:rFonts w:eastAsia="MS Mincho"/>
          <w:color w:val="auto"/>
        </w:rPr>
        <w:t>. písm.</w:t>
      </w:r>
      <w:proofErr w:type="gramEnd"/>
      <w:r w:rsidR="004D1855">
        <w:rPr>
          <w:rFonts w:eastAsia="MS Mincho"/>
          <w:color w:val="auto"/>
        </w:rPr>
        <w:t xml:space="preserve"> a), b), c)</w:t>
      </w:r>
      <w:r w:rsidR="002E57D2">
        <w:rPr>
          <w:rFonts w:eastAsia="MS Mincho"/>
          <w:color w:val="auto"/>
        </w:rPr>
        <w:t xml:space="preserve">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Pr="00AF2F0E">
        <w:rPr>
          <w:color w:val="auto"/>
        </w:rPr>
        <w:t>Díla</w:t>
      </w:r>
      <w:r w:rsidRPr="00A73ACB">
        <w:rPr>
          <w:color w:val="auto"/>
        </w:rPr>
        <w:t>.</w:t>
      </w:r>
    </w:p>
    <w:p w14:paraId="214F3127"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761D6CB9"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61E0E0F4" w14:textId="77777777" w:rsidR="009223B7" w:rsidRDefault="009223B7" w:rsidP="009223B7">
      <w:pPr>
        <w:pStyle w:val="Odstavecseseznamem"/>
      </w:pPr>
    </w:p>
    <w:p w14:paraId="0B22D247"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w:t>
      </w:r>
      <w:r w:rsidR="00945CA8" w:rsidRPr="00AF2F0E">
        <w:rPr>
          <w:color w:val="auto"/>
        </w:rPr>
        <w:t>D</w:t>
      </w:r>
      <w:r w:rsidRPr="00AF2F0E">
        <w:rPr>
          <w:color w:val="auto"/>
        </w:rPr>
        <w:t>íla</w:t>
      </w:r>
      <w:r w:rsidRPr="009223B7">
        <w:rPr>
          <w:color w:val="auto"/>
        </w:rPr>
        <w:t xml:space="preserve">,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51E994E8" w14:textId="77777777" w:rsidR="009223B7" w:rsidRDefault="009223B7" w:rsidP="009223B7">
      <w:pPr>
        <w:pStyle w:val="Odstavecseseznamem"/>
      </w:pPr>
    </w:p>
    <w:p w14:paraId="09025B15"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w:t>
      </w:r>
      <w:r w:rsidR="004707B9" w:rsidRPr="00AF2F0E">
        <w:rPr>
          <w:color w:val="auto"/>
        </w:rPr>
        <w:t>D</w:t>
      </w:r>
      <w:r w:rsidR="00C4146A" w:rsidRPr="00AF2F0E">
        <w:rPr>
          <w:color w:val="auto"/>
        </w:rPr>
        <w:t>íla</w:t>
      </w:r>
      <w:r w:rsidR="00C4146A" w:rsidRPr="009223B7">
        <w:rPr>
          <w:color w:val="auto"/>
        </w:rPr>
        <w:t xml:space="preserve">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3A6CDD17" w14:textId="77777777" w:rsidR="005F7CB3" w:rsidRDefault="005F7CB3" w:rsidP="009223B7">
      <w:pPr>
        <w:pStyle w:val="Odstavecseseznamem"/>
        <w:rPr>
          <w:rFonts w:eastAsia="MS Mincho"/>
        </w:rPr>
      </w:pPr>
    </w:p>
    <w:p w14:paraId="7D6A987D" w14:textId="77777777"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Na písemné o</w:t>
      </w:r>
      <w:r w:rsidR="00F539E5">
        <w:rPr>
          <w:rFonts w:eastAsia="MS Mincho"/>
          <w:color w:val="auto"/>
        </w:rPr>
        <w:t>známení</w:t>
      </w:r>
      <w:r w:rsidRPr="009223B7">
        <w:rPr>
          <w:rFonts w:eastAsia="MS Mincho"/>
          <w:color w:val="auto"/>
        </w:rPr>
        <w:t xml:space="preserve">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w:t>
      </w:r>
      <w:r w:rsidR="00F539E5">
        <w:rPr>
          <w:rFonts w:eastAsia="MS Mincho"/>
          <w:color w:val="auto"/>
          <w:spacing w:val="-6"/>
        </w:rPr>
        <w:t>známen</w:t>
      </w:r>
      <w:r w:rsidR="00167D3A" w:rsidRPr="009223B7">
        <w:rPr>
          <w:rFonts w:eastAsia="MS Mincho"/>
          <w:color w:val="auto"/>
          <w:spacing w:val="-6"/>
        </w:rPr>
        <w:t>í</w:t>
      </w:r>
      <w:r w:rsidRPr="009223B7">
        <w:rPr>
          <w:rFonts w:eastAsia="MS Mincho"/>
          <w:color w:val="auto"/>
        </w:rPr>
        <w:t xml:space="preserve"> souhlasí.</w:t>
      </w:r>
    </w:p>
    <w:p w14:paraId="7D68EB24"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3D11CE79"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w:t>
      </w:r>
      <w:r w:rsidR="004707B9" w:rsidRPr="00AF2F0E">
        <w:rPr>
          <w:color w:val="auto"/>
        </w:rPr>
        <w:t>D</w:t>
      </w:r>
      <w:r w:rsidRPr="00AF2F0E">
        <w:rPr>
          <w:color w:val="auto"/>
        </w:rPr>
        <w:t>íla</w:t>
      </w:r>
      <w:r w:rsidRPr="009223B7">
        <w:rPr>
          <w:color w:val="auto"/>
        </w:rPr>
        <w:t xml:space="preserve">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w:t>
      </w:r>
    </w:p>
    <w:p w14:paraId="6F2ABE50" w14:textId="77777777" w:rsidR="009223B7" w:rsidRDefault="009223B7" w:rsidP="009223B7">
      <w:pPr>
        <w:pStyle w:val="Odstavecseseznamem"/>
        <w:rPr>
          <w:spacing w:val="2"/>
        </w:rPr>
      </w:pPr>
    </w:p>
    <w:p w14:paraId="55D3F268"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w:t>
      </w:r>
      <w:r w:rsidR="004707B9" w:rsidRPr="00AF2F0E">
        <w:rPr>
          <w:color w:val="auto"/>
          <w:spacing w:val="2"/>
        </w:rPr>
        <w:t>D</w:t>
      </w:r>
      <w:r w:rsidRPr="00AF2F0E">
        <w:rPr>
          <w:color w:val="auto"/>
          <w:spacing w:val="2"/>
        </w:rPr>
        <w:t>ílo</w:t>
      </w:r>
      <w:r w:rsidRPr="009223B7">
        <w:rPr>
          <w:color w:val="auto"/>
          <w:spacing w:val="2"/>
        </w:rPr>
        <w:t xml:space="preserve">, pak záruka za jakost platí </w:t>
      </w:r>
      <w:r w:rsidRPr="009223B7">
        <w:rPr>
          <w:color w:val="auto"/>
        </w:rPr>
        <w:t>na dodávky a práce provedené do doby ukončení prací.</w:t>
      </w:r>
    </w:p>
    <w:p w14:paraId="3F0756A0" w14:textId="77777777" w:rsidR="009223B7" w:rsidRDefault="009223B7" w:rsidP="009223B7">
      <w:pPr>
        <w:pStyle w:val="Odstavecseseznamem"/>
        <w:rPr>
          <w:rFonts w:eastAsia="MS Mincho"/>
          <w:spacing w:val="6"/>
        </w:rPr>
      </w:pPr>
    </w:p>
    <w:p w14:paraId="1792FF9C"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6D1DC6B5" w14:textId="77777777" w:rsidR="009B79CB" w:rsidRDefault="009B79CB" w:rsidP="00F970AB">
      <w:pPr>
        <w:spacing w:before="120" w:after="120" w:line="288" w:lineRule="auto"/>
        <w:jc w:val="center"/>
        <w:rPr>
          <w:rFonts w:ascii="Arial" w:hAnsi="Arial" w:cs="Arial"/>
          <w:b/>
          <w:sz w:val="22"/>
          <w:szCs w:val="22"/>
        </w:rPr>
      </w:pPr>
    </w:p>
    <w:p w14:paraId="1D76AB99" w14:textId="6B8BCBFE"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6CA1CBBF" w14:textId="77777777" w:rsidR="00B47759" w:rsidRPr="00B47759" w:rsidRDefault="00B47759" w:rsidP="00F970AB">
      <w:pPr>
        <w:spacing w:before="120" w:after="120" w:line="288" w:lineRule="auto"/>
        <w:jc w:val="center"/>
        <w:rPr>
          <w:rFonts w:ascii="Arial" w:hAnsi="Arial" w:cs="Arial"/>
          <w:b/>
          <w:sz w:val="4"/>
          <w:szCs w:val="4"/>
        </w:rPr>
      </w:pPr>
    </w:p>
    <w:p w14:paraId="16123CF3" w14:textId="77777777" w:rsidR="00EB784E" w:rsidRPr="003F228C"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dle této smlouvy.  Odpovědnost za škodu pro výkon AD trvá po dobu realizace stavby a zaniká řádně ukončeným přejímacím řízením stavby</w:t>
      </w:r>
      <w:r w:rsidRPr="003F228C">
        <w:rPr>
          <w:color w:val="auto"/>
        </w:rPr>
        <w:t>, případně</w:t>
      </w:r>
      <w:r w:rsidR="004F57ED" w:rsidRPr="003F228C">
        <w:rPr>
          <w:color w:val="auto"/>
        </w:rPr>
        <w:t xml:space="preserve"> nabytím právních účinků kolaudačního souhlasu/nabytím právní moci </w:t>
      </w:r>
      <w:r w:rsidR="003449E1" w:rsidRPr="003F228C">
        <w:rPr>
          <w:color w:val="auto"/>
        </w:rPr>
        <w:t>kolaudačního rozhodnutí</w:t>
      </w:r>
      <w:r w:rsidRPr="003F228C">
        <w:rPr>
          <w:color w:val="auto"/>
        </w:rPr>
        <w:t>.</w:t>
      </w:r>
    </w:p>
    <w:p w14:paraId="54B8F2BE"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56455344" w14:textId="77777777" w:rsidR="0060636E" w:rsidRDefault="0060636E"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Pr>
          <w:color w:val="auto"/>
          <w:spacing w:val="2"/>
        </w:rPr>
        <w:t>Zhotovitel se zavazuje, že po celou dobu plnění svého závazku z této smlouvy bude mít na vlastní náklady sjednáno profesní pojištění odpovědnosti za škodu způsobenou třetím osobám vyplývající z dodávaného předmětu smlouvy s limitem minimálně 2 mil. Kč. Zhotovitel je povinen předat objednateli kopii pojistné smlouvy na požadované pojištění nejpozději při podpisu smlouvy o provedení veřejné zakázky.</w:t>
      </w:r>
    </w:p>
    <w:p w14:paraId="3C98354A" w14:textId="77777777" w:rsidR="0060636E" w:rsidRDefault="0060636E" w:rsidP="0060636E">
      <w:pPr>
        <w:pStyle w:val="Odstavecseseznamem"/>
      </w:pPr>
    </w:p>
    <w:p w14:paraId="36412CB4"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7D5CC08A" w14:textId="77777777" w:rsidR="00EB784E" w:rsidRDefault="00EB784E" w:rsidP="00EB784E">
      <w:pPr>
        <w:pStyle w:val="Odstavecseseznamem"/>
      </w:pPr>
    </w:p>
    <w:p w14:paraId="6A537573"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 xml:space="preserve">Smluvní strany se dohodly, že za případné vícepráce zhotovené dle této smlouvy odpovídá Zhotovitel dle </w:t>
      </w:r>
      <w:r w:rsidR="00980ADA">
        <w:rPr>
          <w:color w:val="auto"/>
        </w:rPr>
        <w:t>občanského zákoníku</w:t>
      </w:r>
      <w:r w:rsidRPr="00EB784E">
        <w:rPr>
          <w:color w:val="auto"/>
        </w:rPr>
        <w:t>.</w:t>
      </w:r>
    </w:p>
    <w:p w14:paraId="561CB7C0"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 xml:space="preserve">Zhotovitel není oprávněn bez písemného souhlasu Objednatele nechat se při výkonu činnosti </w:t>
      </w:r>
      <w:r w:rsidR="00E24EC7">
        <w:rPr>
          <w:color w:val="auto"/>
        </w:rPr>
        <w:t>AD</w:t>
      </w:r>
      <w:r w:rsidRPr="00EB784E">
        <w:rPr>
          <w:color w:val="auto"/>
        </w:rPr>
        <w:t xml:space="preserve"> dle této smlouvy zastupovat třetí osobou. Porušení této povinnosti Zhotovitelem se považuje za podstatné porušení smlouvy na straně Zhotovitele. Za třetí osobu nejsou považováni pověření zaměstnanci Zhotovitele.</w:t>
      </w:r>
    </w:p>
    <w:p w14:paraId="2742121A" w14:textId="131E71B5" w:rsidR="003022F4" w:rsidRDefault="003022F4" w:rsidP="00EB784E">
      <w:pPr>
        <w:pStyle w:val="Odstavecseseznamem"/>
      </w:pPr>
    </w:p>
    <w:p w14:paraId="1B8CD173" w14:textId="77777777" w:rsidR="00C4146A" w:rsidRDefault="00C4146A" w:rsidP="00EE4D14">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044BEDDD"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6FF0FCE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0B22AD38" w14:textId="34EA0488" w:rsidR="000537E6" w:rsidRPr="003F228C"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w:t>
      </w:r>
      <w:r w:rsidR="00945CA8" w:rsidRPr="00AF2F0E">
        <w:rPr>
          <w:color w:val="auto"/>
          <w:spacing w:val="2"/>
        </w:rPr>
        <w:t>D</w:t>
      </w:r>
      <w:r w:rsidRPr="00AF2F0E">
        <w:rPr>
          <w:color w:val="auto"/>
          <w:spacing w:val="2"/>
        </w:rPr>
        <w:t>íla</w:t>
      </w:r>
      <w:r w:rsidR="005C0A2C" w:rsidRPr="00774833">
        <w:rPr>
          <w:color w:val="auto"/>
          <w:spacing w:val="2"/>
        </w:rPr>
        <w:t xml:space="preserve">, </w:t>
      </w:r>
      <w:r w:rsidR="005C0A2C" w:rsidRPr="003F228C">
        <w:rPr>
          <w:color w:val="auto"/>
          <w:spacing w:val="2"/>
        </w:rPr>
        <w:t xml:space="preserve">včetně </w:t>
      </w:r>
      <w:r w:rsidR="004F57ED" w:rsidRPr="003F228C">
        <w:rPr>
          <w:color w:val="auto"/>
          <w:spacing w:val="2"/>
        </w:rPr>
        <w:t>jednotlivých částí</w:t>
      </w:r>
      <w:r w:rsidR="00363F03" w:rsidRPr="003F228C">
        <w:rPr>
          <w:color w:val="auto"/>
          <w:spacing w:val="2"/>
        </w:rPr>
        <w:t xml:space="preserve"> </w:t>
      </w:r>
      <w:r w:rsidR="009F0372">
        <w:rPr>
          <w:color w:val="auto"/>
          <w:spacing w:val="2"/>
        </w:rPr>
        <w:t>Díla</w:t>
      </w:r>
      <w:r w:rsidR="005C0A2C" w:rsidRPr="003F228C">
        <w:rPr>
          <w:color w:val="auto"/>
          <w:spacing w:val="2"/>
        </w:rPr>
        <w:t>,</w:t>
      </w:r>
      <w:r w:rsidRPr="003F228C">
        <w:rPr>
          <w:color w:val="auto"/>
        </w:rPr>
        <w:t xml:space="preserve"> ve smluvn</w:t>
      </w:r>
      <w:r w:rsidR="005C0A2C" w:rsidRPr="003F228C">
        <w:rPr>
          <w:color w:val="auto"/>
        </w:rPr>
        <w:t>ích</w:t>
      </w:r>
      <w:r w:rsidRPr="003F228C">
        <w:rPr>
          <w:color w:val="auto"/>
        </w:rPr>
        <w:t xml:space="preserve"> termín</w:t>
      </w:r>
      <w:r w:rsidR="005C0A2C" w:rsidRPr="003F228C">
        <w:rPr>
          <w:color w:val="auto"/>
        </w:rPr>
        <w:t>ech</w:t>
      </w:r>
      <w:r w:rsidR="00D94BF9" w:rsidRPr="003F228C">
        <w:rPr>
          <w:color w:val="auto"/>
        </w:rPr>
        <w:t xml:space="preserve"> dle </w:t>
      </w:r>
      <w:r w:rsidR="00567E35" w:rsidRPr="003F228C">
        <w:rPr>
          <w:color w:val="auto"/>
        </w:rPr>
        <w:t>odst</w:t>
      </w:r>
      <w:r w:rsidR="00D94BF9" w:rsidRPr="003F228C">
        <w:rPr>
          <w:color w:val="auto"/>
        </w:rPr>
        <w:t xml:space="preserve">. </w:t>
      </w:r>
      <w:proofErr w:type="gramStart"/>
      <w:r w:rsidR="00D94BF9" w:rsidRPr="003F228C">
        <w:rPr>
          <w:color w:val="auto"/>
        </w:rPr>
        <w:t>3.1.</w:t>
      </w:r>
      <w:r w:rsidR="00476C17" w:rsidRPr="003F228C">
        <w:rPr>
          <w:color w:val="auto"/>
        </w:rPr>
        <w:t xml:space="preserve"> této</w:t>
      </w:r>
      <w:proofErr w:type="gramEnd"/>
      <w:r w:rsidR="00476C17" w:rsidRPr="003F228C">
        <w:rPr>
          <w:color w:val="auto"/>
        </w:rPr>
        <w:t xml:space="preserve"> smlouvy</w:t>
      </w:r>
      <w:r w:rsidRPr="003F228C">
        <w:rPr>
          <w:color w:val="auto"/>
        </w:rPr>
        <w:t xml:space="preserve">, a to včetně předložení konceptu, zaplatí </w:t>
      </w:r>
      <w:r w:rsidR="004B3CC3" w:rsidRPr="003F228C">
        <w:rPr>
          <w:color w:val="auto"/>
        </w:rPr>
        <w:t>Zhotovitel</w:t>
      </w:r>
      <w:r w:rsidRPr="003F228C">
        <w:rPr>
          <w:color w:val="auto"/>
        </w:rPr>
        <w:t xml:space="preserve"> </w:t>
      </w:r>
      <w:r w:rsidR="004B3CC3" w:rsidRPr="003F228C">
        <w:rPr>
          <w:color w:val="auto"/>
        </w:rPr>
        <w:t>Objednateli</w:t>
      </w:r>
      <w:r w:rsidR="00D94BF9" w:rsidRPr="003F228C">
        <w:rPr>
          <w:color w:val="auto"/>
        </w:rPr>
        <w:t xml:space="preserve"> smluvní pokutu ve výši 0,</w:t>
      </w:r>
      <w:r w:rsidR="002C1956">
        <w:rPr>
          <w:color w:val="auto"/>
        </w:rPr>
        <w:t>2</w:t>
      </w:r>
      <w:r w:rsidR="00D94BF9" w:rsidRPr="003F228C">
        <w:rPr>
          <w:color w:val="auto"/>
        </w:rPr>
        <w:t xml:space="preserve"> </w:t>
      </w:r>
      <w:r w:rsidRPr="003F228C">
        <w:rPr>
          <w:color w:val="auto"/>
        </w:rPr>
        <w:t>% z</w:t>
      </w:r>
      <w:r w:rsidR="00363F03" w:rsidRPr="003F228C">
        <w:rPr>
          <w:color w:val="auto"/>
        </w:rPr>
        <w:t> </w:t>
      </w:r>
      <w:r w:rsidR="003867F0">
        <w:rPr>
          <w:color w:val="auto"/>
        </w:rPr>
        <w:t xml:space="preserve"> celkové </w:t>
      </w:r>
      <w:r w:rsidRPr="003F228C">
        <w:rPr>
          <w:color w:val="auto"/>
        </w:rPr>
        <w:t>ceny</w:t>
      </w:r>
      <w:r w:rsidR="00363F03" w:rsidRPr="003F228C">
        <w:rPr>
          <w:color w:val="auto"/>
        </w:rPr>
        <w:t xml:space="preserve"> za</w:t>
      </w:r>
      <w:r w:rsidRPr="003F228C">
        <w:rPr>
          <w:color w:val="auto"/>
        </w:rPr>
        <w:t xml:space="preserve"> </w:t>
      </w:r>
      <w:r w:rsidR="00945CA8" w:rsidRPr="003F228C">
        <w:rPr>
          <w:color w:val="auto"/>
        </w:rPr>
        <w:t>D</w:t>
      </w:r>
      <w:r w:rsidRPr="003F228C">
        <w:rPr>
          <w:color w:val="auto"/>
        </w:rPr>
        <w:t>íl</w:t>
      </w:r>
      <w:r w:rsidR="00363F03" w:rsidRPr="003F228C">
        <w:rPr>
          <w:color w:val="auto"/>
        </w:rPr>
        <w:t>o</w:t>
      </w:r>
      <w:r w:rsidRPr="003F228C">
        <w:rPr>
          <w:color w:val="auto"/>
        </w:rPr>
        <w:t xml:space="preserve"> sjednané touto smlouvou, a to za každý</w:t>
      </w:r>
      <w:r w:rsidR="00EB3137" w:rsidRPr="003F228C">
        <w:rPr>
          <w:color w:val="auto"/>
        </w:rPr>
        <w:t xml:space="preserve"> i započatý den tohoto prodlení</w:t>
      </w:r>
      <w:r w:rsidR="00363F03" w:rsidRPr="003F228C">
        <w:rPr>
          <w:color w:val="auto"/>
        </w:rPr>
        <w:t xml:space="preserve"> jak dokončeného Díla, tak jednotlivých částí </w:t>
      </w:r>
      <w:r w:rsidR="009F0372">
        <w:rPr>
          <w:color w:val="auto"/>
        </w:rPr>
        <w:t>Díla</w:t>
      </w:r>
      <w:r w:rsidR="00EB3137" w:rsidRPr="003F228C">
        <w:rPr>
          <w:color w:val="auto"/>
        </w:rPr>
        <w:t>.</w:t>
      </w:r>
    </w:p>
    <w:p w14:paraId="4C5BF085"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3F228C">
        <w:rPr>
          <w:color w:val="auto"/>
          <w:spacing w:val="-6"/>
        </w:rPr>
        <w:t xml:space="preserve">Za prodlení s odstraněním případných vad ohlášených v záruční době, zaplatí </w:t>
      </w:r>
      <w:r w:rsidR="004B3CC3" w:rsidRPr="003F228C">
        <w:rPr>
          <w:color w:val="auto"/>
          <w:spacing w:val="-6"/>
        </w:rPr>
        <w:t>Zhotovitel</w:t>
      </w:r>
      <w:r w:rsidRPr="003F228C">
        <w:rPr>
          <w:color w:val="auto"/>
        </w:rPr>
        <w:t xml:space="preserve"> smluvní pokutu ve výši </w:t>
      </w:r>
      <w:r w:rsidR="00774833" w:rsidRPr="003F228C">
        <w:rPr>
          <w:color w:val="auto"/>
        </w:rPr>
        <w:t xml:space="preserve">0,05 </w:t>
      </w:r>
      <w:r w:rsidRPr="003F228C">
        <w:rPr>
          <w:color w:val="auto"/>
        </w:rPr>
        <w:t xml:space="preserve">% z ceny </w:t>
      </w:r>
      <w:r w:rsidR="00363F03" w:rsidRPr="003F228C">
        <w:rPr>
          <w:color w:val="auto"/>
        </w:rPr>
        <w:t xml:space="preserve">za </w:t>
      </w:r>
      <w:r w:rsidR="00732D89" w:rsidRPr="003F228C">
        <w:rPr>
          <w:color w:val="auto"/>
        </w:rPr>
        <w:t>D</w:t>
      </w:r>
      <w:r w:rsidRPr="003F228C">
        <w:rPr>
          <w:color w:val="auto"/>
        </w:rPr>
        <w:t>íl</w:t>
      </w:r>
      <w:r w:rsidR="00363F03" w:rsidRPr="003F228C">
        <w:rPr>
          <w:color w:val="auto"/>
        </w:rPr>
        <w:t>o</w:t>
      </w:r>
      <w:r w:rsidRPr="003F228C">
        <w:rPr>
          <w:color w:val="auto"/>
        </w:rPr>
        <w:t xml:space="preserve"> sjednané touto</w:t>
      </w:r>
      <w:r w:rsidRPr="001C664A">
        <w:rPr>
          <w:color w:val="auto"/>
        </w:rPr>
        <w:t xml:space="preserve">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7E26FA7A"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38640432" w14:textId="3E9408C0"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w:t>
      </w:r>
      <w:r w:rsidR="006A4041">
        <w:rPr>
          <w:color w:val="auto"/>
          <w:spacing w:val="-6"/>
        </w:rPr>
        <w:t>PDPS</w:t>
      </w:r>
      <w:r w:rsidRPr="00CD5C60">
        <w:rPr>
          <w:color w:val="auto"/>
          <w:spacing w:val="-6"/>
        </w:rPr>
        <w:t xml:space="preserve"> za každý jednotlivý případ, nejvýše však do výše </w:t>
      </w:r>
      <w:r w:rsidR="00646C8B">
        <w:rPr>
          <w:color w:val="auto"/>
          <w:spacing w:val="-6"/>
        </w:rPr>
        <w:t xml:space="preserve"> </w:t>
      </w:r>
      <w:r w:rsidRPr="00CD5C60">
        <w:rPr>
          <w:color w:val="auto"/>
          <w:spacing w:val="-6"/>
        </w:rPr>
        <w:t xml:space="preserve">20 % </w:t>
      </w:r>
      <w:r w:rsidRPr="003F228C">
        <w:rPr>
          <w:color w:val="auto"/>
          <w:spacing w:val="-6"/>
        </w:rPr>
        <w:t xml:space="preserve">ceny </w:t>
      </w:r>
      <w:r w:rsidR="00363F03" w:rsidRPr="003F228C">
        <w:rPr>
          <w:color w:val="auto"/>
          <w:spacing w:val="-6"/>
        </w:rPr>
        <w:t>PDPS</w:t>
      </w:r>
      <w:r w:rsidR="00363F03">
        <w:rPr>
          <w:color w:val="auto"/>
          <w:spacing w:val="-6"/>
        </w:rPr>
        <w:t xml:space="preserve"> </w:t>
      </w:r>
      <w:r w:rsidRPr="00CD5C60">
        <w:rPr>
          <w:color w:val="auto"/>
          <w:spacing w:val="-4"/>
        </w:rPr>
        <w:t>v souhrnu za všechny takové případy. Jedním případem se rozumí i chyba</w:t>
      </w:r>
      <w:r w:rsidRPr="00CD5C60">
        <w:rPr>
          <w:color w:val="auto"/>
        </w:rPr>
        <w:t xml:space="preserve"> ve více položkách výkazu výměr vzájemně provázaných.</w:t>
      </w:r>
    </w:p>
    <w:p w14:paraId="7001BEF7"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0E07EA8B" w14:textId="77777777" w:rsidR="00D51244"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608B7C56"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14:paraId="622DE04F"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15031436"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322B2978"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3CE2AFDE"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xml:space="preserve">% </w:t>
      </w:r>
      <w:r w:rsidRPr="003F228C">
        <w:rPr>
          <w:color w:val="auto"/>
        </w:rPr>
        <w:t xml:space="preserve">z ceny </w:t>
      </w:r>
      <w:r w:rsidR="00363F03" w:rsidRPr="003F228C">
        <w:rPr>
          <w:color w:val="auto"/>
        </w:rPr>
        <w:t xml:space="preserve">za </w:t>
      </w:r>
      <w:r w:rsidR="00732D89" w:rsidRPr="003F228C">
        <w:rPr>
          <w:color w:val="auto"/>
        </w:rPr>
        <w:t>D</w:t>
      </w:r>
      <w:r w:rsidR="00363F03" w:rsidRPr="003F228C">
        <w:rPr>
          <w:color w:val="auto"/>
        </w:rPr>
        <w:t>ílo</w:t>
      </w:r>
      <w:r w:rsidRPr="001C664A">
        <w:rPr>
          <w:color w:val="auto"/>
        </w:rPr>
        <w:t xml:space="preserve">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5F81B83B"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0E858E72"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faktury s vyčíslením </w:t>
      </w:r>
      <w:r w:rsidRPr="001C664A">
        <w:rPr>
          <w:color w:val="auto"/>
        </w:rPr>
        <w:t>smluvní pokuty každého jednotlivého porušení ustanovení specifikovaného v tomto článku</w:t>
      </w:r>
      <w:r w:rsidRPr="001C664A">
        <w:rPr>
          <w:rFonts w:eastAsia="MS Mincho"/>
          <w:color w:val="auto"/>
        </w:rPr>
        <w:t xml:space="preserve">. Pro nesplnění náležitostí </w:t>
      </w:r>
      <w:r w:rsidR="00E8711A">
        <w:rPr>
          <w:rFonts w:eastAsia="MS Mincho"/>
          <w:color w:val="auto"/>
        </w:rPr>
        <w:t xml:space="preserve">faktury </w:t>
      </w:r>
      <w:r w:rsidRPr="001C664A">
        <w:rPr>
          <w:rFonts w:eastAsia="MS Mincho"/>
          <w:color w:val="auto"/>
        </w:rPr>
        <w:t xml:space="preserve">platí obdobně ustanovení odst. </w:t>
      </w:r>
      <w:proofErr w:type="gramStart"/>
      <w:r w:rsidRPr="001C664A">
        <w:rPr>
          <w:rFonts w:eastAsia="MS Mincho"/>
          <w:color w:val="auto"/>
        </w:rPr>
        <w:t>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w:t>
      </w:r>
      <w:proofErr w:type="gramEnd"/>
      <w:r w:rsidRPr="001C664A">
        <w:rPr>
          <w:rFonts w:eastAsia="MS Mincho"/>
          <w:color w:val="auto"/>
        </w:rPr>
        <w:t xml:space="preserve"> smlouvy. </w:t>
      </w:r>
    </w:p>
    <w:p w14:paraId="34B66B2E"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553A8D4A"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424B37F5"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5AAE974E"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76EF7B5A"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5C5C1ABD" w14:textId="77777777"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lastRenderedPageBreak/>
        <w:t xml:space="preserve">V případě, že závazek provést </w:t>
      </w:r>
      <w:r w:rsidR="00732D89" w:rsidRPr="00AF2F0E">
        <w:rPr>
          <w:color w:val="auto"/>
        </w:rPr>
        <w:t>D</w:t>
      </w:r>
      <w:r w:rsidRPr="00AF2F0E">
        <w:rPr>
          <w:color w:val="auto"/>
        </w:rPr>
        <w:t>ílo</w:t>
      </w:r>
      <w:r w:rsidRPr="001C664A">
        <w:rPr>
          <w:color w:val="auto"/>
        </w:rPr>
        <w:t xml:space="preserve"> zanikne před řádným ukončením </w:t>
      </w:r>
      <w:r w:rsidR="00732D89" w:rsidRPr="00AF2F0E">
        <w:rPr>
          <w:color w:val="auto"/>
        </w:rPr>
        <w:t>D</w:t>
      </w:r>
      <w:r w:rsidRPr="00AF2F0E">
        <w:rPr>
          <w:color w:val="auto"/>
        </w:rPr>
        <w:t>íla</w:t>
      </w:r>
      <w:r w:rsidRPr="001C664A">
        <w:rPr>
          <w:color w:val="auto"/>
        </w:rPr>
        <w:t xml:space="preserve">,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547AA5FE" w14:textId="77777777" w:rsidR="00035F0D" w:rsidRDefault="00035F0D" w:rsidP="00035F0D">
      <w:pPr>
        <w:pStyle w:val="Odstavecseseznamem"/>
        <w:rPr>
          <w:rFonts w:eastAsia="MS Mincho"/>
        </w:rPr>
      </w:pPr>
    </w:p>
    <w:p w14:paraId="003ED93E"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0620DC72"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35B5A861"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 xml:space="preserve">ve </w:t>
      </w:r>
      <w:r w:rsidRPr="003F228C">
        <w:rPr>
          <w:rFonts w:eastAsia="MS Mincho"/>
          <w:color w:val="auto"/>
        </w:rPr>
        <w:t>výši 10 % z</w:t>
      </w:r>
      <w:r w:rsidR="008A0F46" w:rsidRPr="003F228C">
        <w:rPr>
          <w:rFonts w:eastAsia="MS Mincho"/>
          <w:color w:val="auto"/>
        </w:rPr>
        <w:t> </w:t>
      </w:r>
      <w:r w:rsidRPr="003F228C">
        <w:rPr>
          <w:rFonts w:eastAsia="MS Mincho"/>
          <w:color w:val="auto"/>
        </w:rPr>
        <w:t>ceny</w:t>
      </w:r>
      <w:r w:rsidR="008A0F46" w:rsidRPr="003F228C">
        <w:rPr>
          <w:rFonts w:eastAsia="MS Mincho"/>
          <w:color w:val="auto"/>
        </w:rPr>
        <w:t xml:space="preserve"> za Dílo</w:t>
      </w:r>
      <w:r w:rsidRPr="00E36AC4">
        <w:rPr>
          <w:rFonts w:eastAsia="MS Mincho"/>
          <w:color w:val="auto"/>
        </w:rPr>
        <w:t xml:space="preserve"> sjednané v této smlouvě.</w:t>
      </w:r>
    </w:p>
    <w:p w14:paraId="15096479" w14:textId="77777777" w:rsidR="009223B7" w:rsidRDefault="009223B7" w:rsidP="00931486">
      <w:pPr>
        <w:pStyle w:val="Odstavecseseznamem"/>
        <w:tabs>
          <w:tab w:val="left" w:pos="567"/>
        </w:tabs>
        <w:ind w:left="0"/>
        <w:rPr>
          <w:spacing w:val="-6"/>
        </w:rPr>
      </w:pPr>
    </w:p>
    <w:p w14:paraId="24603161" w14:textId="20EB8EA7" w:rsid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w:t>
      </w:r>
      <w:r w:rsidR="008A0F46">
        <w:rPr>
          <w:color w:val="auto"/>
        </w:rPr>
        <w:t xml:space="preserve">za </w:t>
      </w:r>
      <w:r w:rsidR="00732D89" w:rsidRPr="00AF2F0E">
        <w:rPr>
          <w:color w:val="auto"/>
        </w:rPr>
        <w:t>D</w:t>
      </w:r>
      <w:r w:rsidRPr="00AF2F0E">
        <w:rPr>
          <w:color w:val="auto"/>
        </w:rPr>
        <w:t>íl</w:t>
      </w:r>
      <w:r w:rsidR="008A0F46">
        <w:rPr>
          <w:color w:val="auto"/>
        </w:rPr>
        <w:t>o</w:t>
      </w:r>
      <w:r w:rsidRPr="009223B7">
        <w:rPr>
          <w:color w:val="auto"/>
        </w:rPr>
        <w:t xml:space="preserve"> sjednané touto smlouvou, má se za to, že sjednanou cenou je cena bez DPH.</w:t>
      </w:r>
    </w:p>
    <w:p w14:paraId="65FE8116" w14:textId="77777777" w:rsidR="00CA102E" w:rsidRDefault="00CA102E" w:rsidP="00CA102E">
      <w:pPr>
        <w:pStyle w:val="Odstavecseseznamem"/>
      </w:pPr>
    </w:p>
    <w:p w14:paraId="21E4E070"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6482F842" w14:textId="77777777"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0F7AF870" w14:textId="77777777" w:rsidR="008D2C69" w:rsidRPr="003022F4" w:rsidRDefault="008D2C69" w:rsidP="00F97E5F">
      <w:pPr>
        <w:pStyle w:val="Zkladntextodsazen"/>
        <w:suppressAutoHyphens/>
        <w:overflowPunct/>
        <w:autoSpaceDE/>
        <w:autoSpaceDN/>
        <w:adjustRightInd/>
        <w:spacing w:line="264" w:lineRule="auto"/>
        <w:jc w:val="both"/>
        <w:textAlignment w:val="auto"/>
        <w:rPr>
          <w:color w:val="auto"/>
          <w:sz w:val="12"/>
          <w:szCs w:val="12"/>
        </w:rPr>
      </w:pPr>
    </w:p>
    <w:p w14:paraId="7B9988D9"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4C23D475"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62FA8C28"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w:t>
      </w:r>
      <w:r w:rsidR="00C52593" w:rsidRPr="00AF2F0E">
        <w:rPr>
          <w:rFonts w:ascii="Arial" w:eastAsia="MS Mincho" w:hAnsi="Arial" w:cs="Arial"/>
          <w:sz w:val="22"/>
        </w:rPr>
        <w:t>D</w:t>
      </w:r>
      <w:r w:rsidR="00A72C0D" w:rsidRPr="00AF2F0E">
        <w:rPr>
          <w:rFonts w:ascii="Arial" w:eastAsia="MS Mincho" w:hAnsi="Arial" w:cs="Arial"/>
          <w:sz w:val="22"/>
        </w:rPr>
        <w:t>íla</w:t>
      </w:r>
      <w:r w:rsidR="00A72C0D">
        <w:rPr>
          <w:rFonts w:ascii="Arial" w:eastAsia="MS Mincho" w:hAnsi="Arial" w:cs="Arial"/>
          <w:sz w:val="22"/>
        </w:rPr>
        <w:t xml:space="preserve">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40DFD138"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656A2064" w14:textId="77777777"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33698E5F" w14:textId="77777777" w:rsidR="008767B7" w:rsidRDefault="008767B7" w:rsidP="006C199C">
      <w:pPr>
        <w:spacing w:before="240" w:after="120" w:line="264" w:lineRule="auto"/>
        <w:jc w:val="center"/>
        <w:outlineLvl w:val="0"/>
        <w:rPr>
          <w:rFonts w:ascii="Arial" w:hAnsi="Arial" w:cs="Arial"/>
          <w:b/>
          <w:sz w:val="22"/>
          <w:szCs w:val="22"/>
        </w:rPr>
      </w:pPr>
    </w:p>
    <w:p w14:paraId="73879785" w14:textId="77777777"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33CCAE52" w14:textId="77777777" w:rsidR="00B47759" w:rsidRPr="00B47759" w:rsidRDefault="00B47759" w:rsidP="006C199C">
      <w:pPr>
        <w:spacing w:before="240" w:after="120" w:line="264" w:lineRule="auto"/>
        <w:jc w:val="center"/>
        <w:outlineLvl w:val="0"/>
        <w:rPr>
          <w:rFonts w:ascii="Arial" w:hAnsi="Arial" w:cs="Arial"/>
          <w:b/>
          <w:sz w:val="4"/>
          <w:szCs w:val="4"/>
        </w:rPr>
      </w:pPr>
    </w:p>
    <w:p w14:paraId="4E4853EF"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47C8D0FD"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7E065997"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54A7F455" w14:textId="77777777" w:rsidR="008225EE" w:rsidRDefault="008225EE" w:rsidP="008225EE">
      <w:pPr>
        <w:pStyle w:val="Odstavecseseznamem"/>
      </w:pPr>
    </w:p>
    <w:p w14:paraId="4A555218"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463B4E2A"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6C328D3A"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6A60E074"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lastRenderedPageBreak/>
        <w:t>byl konkurs zrušen proto, že majetek byl zcela nepostačující nebo zavedena nucená správa podle zvláštních právních předpisů</w:t>
      </w:r>
      <w:r w:rsidR="008721E9" w:rsidRPr="00301247">
        <w:rPr>
          <w:color w:val="auto"/>
        </w:rPr>
        <w:t>,</w:t>
      </w:r>
    </w:p>
    <w:p w14:paraId="218FC20C"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2313FC29"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50BD7467"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proofErr w:type="gramStart"/>
      <w:r w:rsidR="003C6178">
        <w:rPr>
          <w:color w:val="auto"/>
        </w:rPr>
        <w:t>11</w:t>
      </w:r>
      <w:r w:rsidR="00A65A22">
        <w:rPr>
          <w:color w:val="auto"/>
        </w:rPr>
        <w:t>.</w:t>
      </w:r>
      <w:r w:rsidR="007F51A3">
        <w:rPr>
          <w:color w:val="auto"/>
        </w:rPr>
        <w:t>3</w:t>
      </w:r>
      <w:r w:rsidR="00A65A22">
        <w:rPr>
          <w:color w:val="auto"/>
        </w:rPr>
        <w:t>. tohoto</w:t>
      </w:r>
      <w:proofErr w:type="gramEnd"/>
      <w:r w:rsidR="00A65A22">
        <w:rPr>
          <w:color w:val="auto"/>
        </w:rPr>
        <w:t xml:space="preserve">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0F278683"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7A600310" w14:textId="77777777" w:rsidR="007F51A3" w:rsidRDefault="004B3CC3" w:rsidP="008852EC">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506274D9" w14:textId="77777777" w:rsidR="008852EC" w:rsidRDefault="008852EC" w:rsidP="008852EC">
      <w:pPr>
        <w:pStyle w:val="Odstavecseseznamem"/>
      </w:pPr>
    </w:p>
    <w:p w14:paraId="6C29825E" w14:textId="77777777" w:rsidR="007F51A3" w:rsidRPr="001C664A"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případech odstoupení zaviněného </w:t>
      </w:r>
      <w:r>
        <w:rPr>
          <w:color w:val="auto"/>
        </w:rPr>
        <w:t>Zhotovitelem</w:t>
      </w:r>
      <w:r w:rsidRPr="001C664A">
        <w:rPr>
          <w:color w:val="auto"/>
        </w:rPr>
        <w:t xml:space="preserve"> </w:t>
      </w:r>
      <w:r w:rsidR="00BE5CC4">
        <w:rPr>
          <w:color w:val="auto"/>
        </w:rPr>
        <w:t xml:space="preserve">dle odst.  11.1., </w:t>
      </w:r>
      <w:proofErr w:type="gramStart"/>
      <w:r w:rsidR="00BE5CC4">
        <w:rPr>
          <w:color w:val="auto"/>
        </w:rPr>
        <w:t>11.2</w:t>
      </w:r>
      <w:proofErr w:type="gramEnd"/>
      <w:r w:rsidR="00BE5CC4">
        <w:rPr>
          <w:color w:val="auto"/>
        </w:rPr>
        <w:t>., 11.3. a 11.5.</w:t>
      </w:r>
      <w:r w:rsidR="000A5B22">
        <w:rPr>
          <w:color w:val="auto"/>
        </w:rPr>
        <w:t xml:space="preserve"> </w:t>
      </w:r>
      <w:r w:rsidRPr="001C664A">
        <w:rPr>
          <w:color w:val="auto"/>
        </w:rPr>
        <w:t xml:space="preserve">je </w:t>
      </w:r>
      <w:r>
        <w:rPr>
          <w:color w:val="auto"/>
        </w:rPr>
        <w:t>Objednatel</w:t>
      </w:r>
      <w:r w:rsidRPr="001C664A">
        <w:rPr>
          <w:color w:val="auto"/>
        </w:rPr>
        <w:t xml:space="preserve"> oprávněn uplatnit </w:t>
      </w:r>
      <w:r>
        <w:rPr>
          <w:color w:val="auto"/>
        </w:rPr>
        <w:t xml:space="preserve">smluvní pokutu </w:t>
      </w:r>
      <w:r w:rsidRPr="001C664A">
        <w:rPr>
          <w:color w:val="auto"/>
        </w:rPr>
        <w:t xml:space="preserve"> ve výši 10 % </w:t>
      </w:r>
      <w:r w:rsidRPr="003F228C">
        <w:rPr>
          <w:color w:val="auto"/>
        </w:rPr>
        <w:t>z</w:t>
      </w:r>
      <w:r w:rsidR="008A0F46" w:rsidRPr="003F228C">
        <w:rPr>
          <w:color w:val="auto"/>
        </w:rPr>
        <w:t> </w:t>
      </w:r>
      <w:r w:rsidRPr="003F228C">
        <w:rPr>
          <w:color w:val="auto"/>
        </w:rPr>
        <w:t>ceny</w:t>
      </w:r>
      <w:r w:rsidR="008A0F46" w:rsidRPr="003F228C">
        <w:rPr>
          <w:color w:val="auto"/>
        </w:rPr>
        <w:t xml:space="preserve"> za</w:t>
      </w:r>
      <w:r w:rsidRPr="003F228C">
        <w:rPr>
          <w:color w:val="auto"/>
        </w:rPr>
        <w:t xml:space="preserve"> Díl</w:t>
      </w:r>
      <w:r w:rsidR="008A0F46" w:rsidRPr="003F228C">
        <w:rPr>
          <w:color w:val="auto"/>
        </w:rPr>
        <w:t>o</w:t>
      </w:r>
      <w:r w:rsidRPr="001C664A">
        <w:rPr>
          <w:color w:val="auto"/>
        </w:rPr>
        <w:t xml:space="preserve">. Mimo to je </w:t>
      </w:r>
      <w:r>
        <w:rPr>
          <w:color w:val="auto"/>
        </w:rPr>
        <w:t>Objednatel</w:t>
      </w:r>
      <w:r w:rsidRPr="001C664A">
        <w:rPr>
          <w:color w:val="auto"/>
        </w:rPr>
        <w:t xml:space="preserve"> </w:t>
      </w:r>
      <w:r w:rsidRPr="00AF2F0E">
        <w:rPr>
          <w:color w:val="auto"/>
        </w:rPr>
        <w:t xml:space="preserve">oprávněn </w:t>
      </w:r>
      <w:r w:rsidRPr="00AF2F0E">
        <w:rPr>
          <w:color w:val="auto"/>
          <w:spacing w:val="-4"/>
        </w:rPr>
        <w:t xml:space="preserve">přenést na </w:t>
      </w:r>
      <w:r w:rsidRPr="007E469C">
        <w:rPr>
          <w:color w:val="auto"/>
          <w:spacing w:val="-4"/>
        </w:rPr>
        <w:t>Zhotovitele všechny následky plynoucí z odstoupení od smlouvy, zejména pak náklady</w:t>
      </w:r>
      <w:r w:rsidRPr="007E469C">
        <w:rPr>
          <w:color w:val="auto"/>
        </w:rPr>
        <w:t xml:space="preserve"> vzniklé</w:t>
      </w:r>
      <w:r w:rsidRPr="000C03D4">
        <w:rPr>
          <w:color w:val="auto"/>
        </w:rPr>
        <w:t xml:space="preserve"> uzavřením nové smlouvy s jiným </w:t>
      </w:r>
      <w:r w:rsidR="00ED1EAF">
        <w:rPr>
          <w:color w:val="auto"/>
        </w:rPr>
        <w:t>z</w:t>
      </w:r>
      <w:r w:rsidRPr="000C03D4">
        <w:rPr>
          <w:color w:val="auto"/>
        </w:rPr>
        <w:t>hotovitelem, za opravy vady či nedodělků, za p</w:t>
      </w:r>
      <w:r w:rsidRPr="001C664A">
        <w:rPr>
          <w:color w:val="auto"/>
        </w:rPr>
        <w:t xml:space="preserve">enále nebo škody, které mohou být hrazeny </w:t>
      </w:r>
      <w:r>
        <w:rPr>
          <w:color w:val="auto"/>
        </w:rPr>
        <w:t>Objednatelem</w:t>
      </w:r>
      <w:r w:rsidRPr="001C664A">
        <w:rPr>
          <w:color w:val="auto"/>
        </w:rPr>
        <w:t xml:space="preserve">. </w:t>
      </w:r>
    </w:p>
    <w:p w14:paraId="0F7B52AD" w14:textId="77777777" w:rsidR="007F51A3" w:rsidRDefault="007F51A3" w:rsidP="00A948BA">
      <w:pPr>
        <w:pStyle w:val="Zkladntextodsazen"/>
        <w:tabs>
          <w:tab w:val="left" w:pos="567"/>
        </w:tabs>
        <w:suppressAutoHyphens/>
        <w:overflowPunct/>
        <w:autoSpaceDE/>
        <w:autoSpaceDN/>
        <w:adjustRightInd/>
        <w:spacing w:line="264" w:lineRule="auto"/>
        <w:jc w:val="both"/>
        <w:textAlignment w:val="auto"/>
        <w:rPr>
          <w:color w:val="auto"/>
        </w:rPr>
      </w:pPr>
    </w:p>
    <w:p w14:paraId="091F7A83" w14:textId="5C1DF085" w:rsidR="007F51A3"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Bude-li Zhotovitel nucen z důvodů na straně Objednatele přerušit práce na dobu delší jak šest měsíců, může od smlouvy odstoupit, nebude-li dohodnuto jinak.</w:t>
      </w:r>
    </w:p>
    <w:p w14:paraId="6B4710B9" w14:textId="77777777" w:rsidR="00E47E6F" w:rsidRDefault="00E47E6F" w:rsidP="00E47E6F">
      <w:pPr>
        <w:pStyle w:val="Odstavecseseznamem"/>
      </w:pPr>
    </w:p>
    <w:p w14:paraId="4C3C92D7" w14:textId="68380050" w:rsidR="00E47E6F" w:rsidRDefault="00E47E6F" w:rsidP="00E47E6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2B7B7D">
        <w:rPr>
          <w:color w:val="auto"/>
        </w:rPr>
        <w:t>Objednatel je oprávněn od smlouvy odstoupit v případě, kdy zhotovitel nesplní povinnost uvedenou v odstavci 1</w:t>
      </w:r>
      <w:r>
        <w:rPr>
          <w:color w:val="auto"/>
        </w:rPr>
        <w:t>3</w:t>
      </w:r>
      <w:r w:rsidRPr="002B7B7D">
        <w:rPr>
          <w:color w:val="auto"/>
        </w:rPr>
        <w:t>.1</w:t>
      </w:r>
      <w:r>
        <w:rPr>
          <w:color w:val="auto"/>
        </w:rPr>
        <w:t>6.</w:t>
      </w:r>
      <w:r w:rsidRPr="002B7B7D">
        <w:rPr>
          <w:color w:val="auto"/>
        </w:rPr>
        <w:t xml:space="preserve"> této smlouvy.</w:t>
      </w:r>
    </w:p>
    <w:p w14:paraId="7529BE72" w14:textId="77777777" w:rsidR="00985646" w:rsidRDefault="00985646" w:rsidP="00985646">
      <w:pPr>
        <w:pStyle w:val="Odstavecseseznamem"/>
      </w:pPr>
    </w:p>
    <w:p w14:paraId="2F54A76D" w14:textId="0140194A"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Odstoupení od smlouvy bude oznámeno písemně </w:t>
      </w:r>
      <w:r w:rsidR="00FF27AE">
        <w:rPr>
          <w:color w:val="auto"/>
        </w:rPr>
        <w:t>prostřednictvím datové schránky</w:t>
      </w:r>
      <w:r w:rsidRPr="001C664A">
        <w:rPr>
          <w:color w:val="auto"/>
        </w:rPr>
        <w:t>. Účinky odstoupení od smlouvy nastávají dnem doručení oznámení o odstoupení druhé smluvní straně.</w:t>
      </w:r>
    </w:p>
    <w:p w14:paraId="16A47012" w14:textId="77777777" w:rsidR="00E47E6F" w:rsidRDefault="00E47E6F" w:rsidP="00E47E6F">
      <w:pPr>
        <w:pStyle w:val="Odstavecseseznamem"/>
      </w:pPr>
    </w:p>
    <w:p w14:paraId="0A57392B"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4F38CBA3" w14:textId="77777777" w:rsidR="0020723A" w:rsidRDefault="0020723A" w:rsidP="0020723A">
      <w:pPr>
        <w:pStyle w:val="Odstavecseseznamem"/>
      </w:pPr>
    </w:p>
    <w:p w14:paraId="50E8FBB7" w14:textId="7C8CBC59"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11287520" w14:textId="77777777" w:rsidR="00E161FF" w:rsidRDefault="00E161FF" w:rsidP="00E161FF">
      <w:pPr>
        <w:pStyle w:val="Odstavecseseznamem"/>
      </w:pPr>
    </w:p>
    <w:p w14:paraId="3EBF8EF4" w14:textId="77777777" w:rsidR="00C4146A" w:rsidRPr="007E469C"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w:t>
      </w:r>
      <w:r w:rsidRPr="00AF2F0E">
        <w:rPr>
          <w:color w:val="auto"/>
        </w:rPr>
        <w:t xml:space="preserve">smlouvy jednou ze smluvních stran, bude k datu účinnosti odstoupení vyhotoven protokol o předání a převzetí nedokončeného </w:t>
      </w:r>
      <w:r w:rsidR="00C21245" w:rsidRPr="00AF2F0E">
        <w:rPr>
          <w:color w:val="auto"/>
        </w:rPr>
        <w:t>D</w:t>
      </w:r>
      <w:r w:rsidRPr="00AF2F0E">
        <w:rPr>
          <w:color w:val="auto"/>
        </w:rPr>
        <w:t xml:space="preserve">íla, který popíše stav nedokončeného </w:t>
      </w:r>
      <w:r w:rsidR="00C21245" w:rsidRPr="007E469C">
        <w:rPr>
          <w:color w:val="auto"/>
        </w:rPr>
        <w:t>D</w:t>
      </w:r>
      <w:r w:rsidRPr="007E469C">
        <w:rPr>
          <w:color w:val="auto"/>
        </w:rPr>
        <w:t>íla a vzájemné nároky smluvních stran.</w:t>
      </w:r>
    </w:p>
    <w:p w14:paraId="55DC0DE4" w14:textId="77777777" w:rsidR="00C4146A" w:rsidRPr="001C664A" w:rsidRDefault="00C4146A" w:rsidP="00971D5E">
      <w:pPr>
        <w:pStyle w:val="Zkladntextodsazen"/>
        <w:tabs>
          <w:tab w:val="left" w:pos="567"/>
        </w:tabs>
        <w:spacing w:line="264" w:lineRule="auto"/>
        <w:jc w:val="both"/>
        <w:rPr>
          <w:color w:val="auto"/>
        </w:rPr>
      </w:pPr>
    </w:p>
    <w:p w14:paraId="760DC934"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09ECC6E1" w14:textId="77777777" w:rsidR="00C4146A" w:rsidRDefault="00C4146A" w:rsidP="00971D5E">
      <w:pPr>
        <w:pStyle w:val="Zkladntextodsazen"/>
        <w:tabs>
          <w:tab w:val="left" w:pos="567"/>
        </w:tabs>
        <w:spacing w:line="264" w:lineRule="auto"/>
        <w:jc w:val="both"/>
        <w:rPr>
          <w:color w:val="auto"/>
        </w:rPr>
      </w:pPr>
    </w:p>
    <w:p w14:paraId="5B966A4C"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3478C72B"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187D8322" w14:textId="77777777" w:rsidR="00DC17CE" w:rsidRPr="00EE4D14" w:rsidRDefault="004B3CC3" w:rsidP="00EE4D14">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221C5FE8" w14:textId="77777777" w:rsidR="00E60167" w:rsidRPr="00E60167" w:rsidRDefault="00E60167" w:rsidP="00EE4D14">
      <w:pPr>
        <w:tabs>
          <w:tab w:val="left" w:pos="6946"/>
        </w:tabs>
        <w:spacing w:before="240" w:after="120" w:line="264" w:lineRule="auto"/>
        <w:jc w:val="center"/>
        <w:outlineLvl w:val="0"/>
        <w:rPr>
          <w:rFonts w:ascii="Arial" w:hAnsi="Arial" w:cs="Arial"/>
          <w:b/>
          <w:sz w:val="4"/>
          <w:szCs w:val="4"/>
        </w:rPr>
      </w:pPr>
    </w:p>
    <w:p w14:paraId="129DEDE0" w14:textId="77777777" w:rsidR="00985646" w:rsidRDefault="00985646" w:rsidP="00EE4D14">
      <w:pPr>
        <w:tabs>
          <w:tab w:val="left" w:pos="6946"/>
        </w:tabs>
        <w:spacing w:before="240" w:after="120" w:line="264" w:lineRule="auto"/>
        <w:jc w:val="center"/>
        <w:outlineLvl w:val="0"/>
        <w:rPr>
          <w:rFonts w:ascii="Arial" w:hAnsi="Arial" w:cs="Arial"/>
          <w:b/>
          <w:sz w:val="22"/>
          <w:szCs w:val="22"/>
        </w:rPr>
      </w:pPr>
    </w:p>
    <w:p w14:paraId="359815BB" w14:textId="77084076" w:rsidR="00EE4D14" w:rsidRDefault="00C4146A" w:rsidP="00EE4D14">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lastRenderedPageBreak/>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26868798"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w:t>
      </w:r>
      <w:r w:rsidR="007865CF" w:rsidRPr="00AF2F0E">
        <w:rPr>
          <w:color w:val="auto"/>
        </w:rPr>
        <w:t xml:space="preserve">potvrzuje, že se náležitě a v plném rozsahu seznámil s rozsahem a povahou </w:t>
      </w:r>
      <w:r w:rsidR="000C21BF" w:rsidRPr="00AF2F0E">
        <w:rPr>
          <w:color w:val="auto"/>
        </w:rPr>
        <w:t>D</w:t>
      </w:r>
      <w:r w:rsidR="007865CF" w:rsidRPr="007E469C">
        <w:rPr>
          <w:color w:val="auto"/>
        </w:rPr>
        <w:t xml:space="preserve">íla, že jsou mu známy veškeré technické, kvalitativní a jiné podmínky nezbytné k realizaci </w:t>
      </w:r>
      <w:r w:rsidR="000C21BF" w:rsidRPr="007E469C">
        <w:rPr>
          <w:color w:val="auto"/>
        </w:rPr>
        <w:t>D</w:t>
      </w:r>
      <w:r w:rsidR="007865CF" w:rsidRPr="007E469C">
        <w:rPr>
          <w:color w:val="auto"/>
        </w:rPr>
        <w:t xml:space="preserve">íla </w:t>
      </w:r>
      <w:r w:rsidR="007865CF" w:rsidRPr="000C03D4">
        <w:rPr>
          <w:color w:val="auto"/>
          <w:spacing w:val="-2"/>
        </w:rPr>
        <w:t xml:space="preserve">a že disponuje takovými kapacitami a odbornými znalostmi, které jsou k provedení </w:t>
      </w:r>
      <w:r w:rsidR="000C21BF" w:rsidRPr="000C03D4">
        <w:rPr>
          <w:color w:val="auto"/>
          <w:spacing w:val="-2"/>
        </w:rPr>
        <w:t>D</w:t>
      </w:r>
      <w:r w:rsidR="007865CF" w:rsidRPr="000C03D4">
        <w:rPr>
          <w:color w:val="auto"/>
          <w:spacing w:val="-2"/>
        </w:rPr>
        <w:t>íla nezbytné.</w:t>
      </w:r>
    </w:p>
    <w:p w14:paraId="120C91D6" w14:textId="77777777" w:rsidR="00AB6A59" w:rsidRPr="000C03D4"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07437A64"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0C03D4">
        <w:rPr>
          <w:rFonts w:eastAsia="MS Mincho"/>
          <w:color w:val="auto"/>
          <w:spacing w:val="-6"/>
        </w:rPr>
        <w:t>Zhotovitel</w:t>
      </w:r>
      <w:r w:rsidR="00C4146A" w:rsidRPr="000C03D4">
        <w:rPr>
          <w:rFonts w:eastAsia="MS Mincho"/>
          <w:color w:val="auto"/>
          <w:spacing w:val="-6"/>
        </w:rPr>
        <w:t xml:space="preserve"> se zavazuje, že bude při plnění této smlouvy postupovat s odbornou péčí. Zavazuje</w:t>
      </w:r>
      <w:r w:rsidR="00C4146A" w:rsidRPr="000C03D4">
        <w:rPr>
          <w:rFonts w:eastAsia="MS Mincho"/>
          <w:color w:val="auto"/>
        </w:rPr>
        <w:t xml:space="preserve"> </w:t>
      </w:r>
      <w:r w:rsidR="00C4146A" w:rsidRPr="000C03D4">
        <w:rPr>
          <w:rFonts w:eastAsia="MS Mincho"/>
          <w:color w:val="auto"/>
          <w:spacing w:val="-6"/>
        </w:rPr>
        <w:t>se dodržovat obecně závazné předpisy a technické normy, které se vztahují ke zpracovávanému</w:t>
      </w:r>
      <w:r w:rsidR="005E3FE3" w:rsidRPr="000C03D4">
        <w:rPr>
          <w:rFonts w:eastAsia="MS Mincho"/>
          <w:color w:val="auto"/>
        </w:rPr>
        <w:t xml:space="preserve"> </w:t>
      </w:r>
      <w:r w:rsidR="000C21BF" w:rsidRPr="000C03D4">
        <w:rPr>
          <w:rFonts w:eastAsia="MS Mincho"/>
          <w:color w:val="auto"/>
        </w:rPr>
        <w:t>Dílu</w:t>
      </w:r>
      <w:r w:rsidR="005E3FE3" w:rsidRPr="000C03D4">
        <w:rPr>
          <w:rFonts w:eastAsia="MS Mincho"/>
          <w:color w:val="auto"/>
        </w:rPr>
        <w:t>.</w:t>
      </w:r>
    </w:p>
    <w:p w14:paraId="42BAF1EB" w14:textId="77777777" w:rsidR="00AB6A59" w:rsidRPr="000C03D4" w:rsidRDefault="00AB6A59" w:rsidP="00AB6A59">
      <w:pPr>
        <w:pStyle w:val="Odstavecseseznamem"/>
      </w:pPr>
    </w:p>
    <w:p w14:paraId="18DFA8ED"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0C03D4">
        <w:rPr>
          <w:color w:val="auto"/>
        </w:rPr>
        <w:t>Dojde-li v průběhu smluvního vztahu k zániku</w:t>
      </w:r>
      <w:r w:rsidRPr="00AB6A59">
        <w:rPr>
          <w:color w:val="auto"/>
        </w:rPr>
        <w:t xml:space="preserve"> některé ze smluvních stran, popřípadě k přeměně této strany v jiný právní subjekt, přecházejí práva a povinnosti z této smlouvy plynoucí na nástupnický právní subjekt.</w:t>
      </w:r>
    </w:p>
    <w:p w14:paraId="57605CCB" w14:textId="77777777" w:rsidR="00AB6A59" w:rsidRDefault="00AB6A59" w:rsidP="00AB6A59">
      <w:pPr>
        <w:pStyle w:val="Odstavecseseznamem"/>
      </w:pPr>
    </w:p>
    <w:p w14:paraId="26D4C9A4"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4C484FA6" w14:textId="77777777" w:rsidR="00AB6A59" w:rsidRDefault="00AB6A59" w:rsidP="00AB6A59">
      <w:pPr>
        <w:pStyle w:val="Odstavecseseznamem"/>
      </w:pPr>
    </w:p>
    <w:p w14:paraId="0D24808E"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 xml:space="preserve">t. </w:t>
      </w:r>
      <w:proofErr w:type="gramStart"/>
      <w:r w:rsidR="00A55A8B">
        <w:rPr>
          <w:color w:val="auto"/>
        </w:rPr>
        <w:t>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w:t>
      </w:r>
      <w:proofErr w:type="gramEnd"/>
      <w:r w:rsidR="00B11CA6" w:rsidRPr="00AB6A59">
        <w:rPr>
          <w:color w:val="auto"/>
        </w:rPr>
        <w:t xml:space="preserve"> odstoupit od smlouvy.</w:t>
      </w:r>
    </w:p>
    <w:p w14:paraId="4C64749E" w14:textId="77777777" w:rsidR="00AB6A59" w:rsidRDefault="00AB6A59" w:rsidP="00AB6A59">
      <w:pPr>
        <w:pStyle w:val="Odstavecseseznamem"/>
      </w:pPr>
    </w:p>
    <w:p w14:paraId="44DAB19B"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14DC69D8" w14:textId="77777777" w:rsidR="00EE4D14" w:rsidRDefault="00EE4D14" w:rsidP="00EE4D14">
      <w:pPr>
        <w:pStyle w:val="Zkladntextodsazen"/>
        <w:tabs>
          <w:tab w:val="left" w:pos="570"/>
        </w:tabs>
        <w:suppressAutoHyphens/>
        <w:overflowPunct/>
        <w:autoSpaceDE/>
        <w:adjustRightInd/>
        <w:spacing w:line="264" w:lineRule="auto"/>
        <w:jc w:val="both"/>
        <w:textAlignment w:val="auto"/>
        <w:rPr>
          <w:color w:val="auto"/>
        </w:rPr>
      </w:pPr>
    </w:p>
    <w:p w14:paraId="66D53179" w14:textId="5F2B3876"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w:t>
      </w:r>
      <w:r w:rsidR="00ED1EAF">
        <w:rPr>
          <w:color w:val="auto"/>
          <w:spacing w:val="-6"/>
        </w:rPr>
        <w:t>s</w:t>
      </w:r>
      <w:r w:rsidRPr="0093098A">
        <w:rPr>
          <w:color w:val="auto"/>
          <w:spacing w:val="-6"/>
        </w:rPr>
        <w:t xml:space="preserve">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0301BE08" w14:textId="77777777" w:rsidR="005A6BBB" w:rsidRDefault="005A6BBB" w:rsidP="005A6BBB">
      <w:pPr>
        <w:pStyle w:val="Odstavecseseznamem"/>
      </w:pPr>
    </w:p>
    <w:p w14:paraId="434728DD"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1BF77F87" w14:textId="77777777" w:rsidR="0093098A" w:rsidRDefault="0093098A" w:rsidP="0093098A">
      <w:pPr>
        <w:pStyle w:val="Odstavecseseznamem"/>
        <w:rPr>
          <w:spacing w:val="-4"/>
        </w:rPr>
      </w:pPr>
    </w:p>
    <w:p w14:paraId="00E41E56"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4A6C76E0"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3E193A9B"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68EA1955"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77DAC797"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1F27D369"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55E617D1" w14:textId="77777777"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772CA15C"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063750F8"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1329E807"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lastRenderedPageBreak/>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49B71548" w14:textId="77777777" w:rsidR="005E3FE3" w:rsidRPr="00F74F1B" w:rsidRDefault="005E3FE3" w:rsidP="005E3FE3">
      <w:pPr>
        <w:pStyle w:val="Odstavecseseznamem"/>
        <w:rPr>
          <w:rFonts w:ascii="Arial" w:hAnsi="Arial" w:cs="Arial"/>
          <w:sz w:val="22"/>
          <w:szCs w:val="22"/>
        </w:rPr>
      </w:pPr>
    </w:p>
    <w:p w14:paraId="0FB8429A"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2ADFC073"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64E6BF96"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0350C619" w14:textId="77777777"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w:t>
      </w:r>
      <w:r w:rsidR="00AF47B9">
        <w:rPr>
          <w:color w:val="auto"/>
        </w:rPr>
        <w:t xml:space="preserve"> odst. </w:t>
      </w:r>
      <w:r w:rsidR="00C4146A" w:rsidRPr="001C664A">
        <w:rPr>
          <w:color w:val="auto"/>
        </w:rPr>
        <w:t>e) zákona č. 320/2001 Sb.</w:t>
      </w:r>
      <w:r w:rsidR="00AF47B9">
        <w:rPr>
          <w:color w:val="auto"/>
        </w:rPr>
        <w:t>,</w:t>
      </w:r>
      <w:r w:rsidR="00C4146A" w:rsidRPr="001C664A">
        <w:rPr>
          <w:color w:val="auto"/>
        </w:rPr>
        <w:t xml:space="preserve"> o finanční kontrole</w:t>
      </w:r>
      <w:r w:rsidR="00AF47B9">
        <w:rPr>
          <w:color w:val="auto"/>
        </w:rPr>
        <w:t xml:space="preserve"> </w:t>
      </w:r>
      <w:r w:rsidR="00AF47B9">
        <w:rPr>
          <w:color w:val="000000"/>
        </w:rPr>
        <w:t>ve veřejné správě a o změně některých zákonů (zákon o finanční kontrole), ve znění pozdějších předpisů</w:t>
      </w:r>
      <w:r w:rsidR="00C4146A" w:rsidRPr="001C664A">
        <w:rPr>
          <w:color w:val="auto"/>
        </w:rPr>
        <w:t>, osobou povinnou spolupůsobit</w:t>
      </w:r>
      <w:r w:rsidR="005A7CB8">
        <w:rPr>
          <w:color w:val="auto"/>
        </w:rPr>
        <w:t xml:space="preserve"> </w:t>
      </w:r>
      <w:r w:rsidR="005A7CB8">
        <w:rPr>
          <w:color w:val="000000"/>
        </w:rPr>
        <w:t>při výkonu finanční kontroly</w:t>
      </w:r>
      <w:r w:rsidR="00C4146A" w:rsidRPr="001C664A">
        <w:rPr>
          <w:color w:val="auto"/>
        </w:rPr>
        <w:t>.</w:t>
      </w:r>
    </w:p>
    <w:p w14:paraId="4CCC5013" w14:textId="77777777" w:rsidR="005F7CB3" w:rsidRPr="000013BC" w:rsidRDefault="005F7CB3" w:rsidP="00002BEA">
      <w:pPr>
        <w:pStyle w:val="Zkladntextodsazen"/>
        <w:overflowPunct/>
        <w:autoSpaceDE/>
        <w:autoSpaceDN/>
        <w:adjustRightInd/>
        <w:jc w:val="both"/>
        <w:textAlignment w:val="auto"/>
        <w:rPr>
          <w:color w:val="auto"/>
        </w:rPr>
      </w:pPr>
    </w:p>
    <w:p w14:paraId="5528BC13" w14:textId="77777777" w:rsidR="00C4146A" w:rsidRPr="000C03D4" w:rsidRDefault="009317E9"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Pr>
          <w:rFonts w:eastAsia="MS Mincho"/>
          <w:color w:val="auto"/>
        </w:rPr>
        <w:t>Tento odstavec</w:t>
      </w:r>
      <w:r w:rsidR="00CD4AAF" w:rsidRPr="001C664A">
        <w:rPr>
          <w:rFonts w:eastAsia="MS Mincho"/>
          <w:color w:val="auto"/>
        </w:rPr>
        <w:t xml:space="preserve"> smlouvy </w:t>
      </w:r>
      <w:r w:rsidR="00CD4AAF" w:rsidRPr="00AF2F0E">
        <w:rPr>
          <w:rFonts w:eastAsia="MS Mincho"/>
          <w:color w:val="auto"/>
        </w:rPr>
        <w:t xml:space="preserve">se uplatní tehdy, jestliže součástí </w:t>
      </w:r>
      <w:r w:rsidR="00F10E6B" w:rsidRPr="00AF2F0E">
        <w:rPr>
          <w:rFonts w:eastAsia="MS Mincho"/>
          <w:color w:val="auto"/>
        </w:rPr>
        <w:t>D</w:t>
      </w:r>
      <w:r w:rsidR="00CD4AAF" w:rsidRPr="00AF2F0E">
        <w:rPr>
          <w:rFonts w:eastAsia="MS Mincho"/>
          <w:color w:val="auto"/>
        </w:rPr>
        <w:t>íla</w:t>
      </w:r>
      <w:r w:rsidR="00CD4AAF" w:rsidRPr="007E469C">
        <w:rPr>
          <w:rFonts w:eastAsia="MS Mincho"/>
          <w:color w:val="auto"/>
        </w:rPr>
        <w:t xml:space="preserve"> bude nehmotný statek, jenž je </w:t>
      </w:r>
      <w:r w:rsidR="00CD4AAF" w:rsidRPr="000C03D4">
        <w:rPr>
          <w:rFonts w:eastAsia="MS Mincho"/>
          <w:color w:val="auto"/>
          <w:spacing w:val="-4"/>
        </w:rPr>
        <w:t>předmětem úpravy zákona č. 121/2000 Sb., o právu autorském, o právech souvisejících s právem</w:t>
      </w:r>
      <w:r w:rsidR="00CD4AAF" w:rsidRPr="000C03D4">
        <w:rPr>
          <w:rFonts w:eastAsia="MS Mincho"/>
          <w:color w:val="auto"/>
          <w:spacing w:val="-2"/>
        </w:rPr>
        <w:t xml:space="preserve"> autorským a o změně některých zákonů (autorský zákon)</w:t>
      </w:r>
      <w:r w:rsidR="000C0279" w:rsidRPr="000C03D4">
        <w:rPr>
          <w:rFonts w:eastAsia="MS Mincho"/>
          <w:color w:val="auto"/>
          <w:spacing w:val="-2"/>
        </w:rPr>
        <w:t>,</w:t>
      </w:r>
      <w:r w:rsidR="00CD4AAF" w:rsidRPr="000C03D4">
        <w:rPr>
          <w:rFonts w:eastAsia="MS Mincho"/>
          <w:color w:val="auto"/>
          <w:spacing w:val="-2"/>
        </w:rPr>
        <w:t xml:space="preserve"> </w:t>
      </w:r>
      <w:r w:rsidR="001F42E2">
        <w:rPr>
          <w:rFonts w:eastAsia="MS Mincho"/>
          <w:color w:val="auto"/>
          <w:spacing w:val="-2"/>
        </w:rPr>
        <w:t xml:space="preserve">ve znění pozdějších předpisů, </w:t>
      </w:r>
      <w:r w:rsidR="00CD4AAF" w:rsidRPr="000C03D4">
        <w:rPr>
          <w:rFonts w:eastAsia="MS Mincho"/>
          <w:color w:val="auto"/>
          <w:spacing w:val="-2"/>
        </w:rPr>
        <w:t>(dále jen „nehmotný statek“).</w:t>
      </w:r>
      <w:r w:rsidR="00CD4AAF" w:rsidRPr="000C03D4">
        <w:rPr>
          <w:rFonts w:eastAsia="MS Mincho"/>
          <w:color w:val="auto"/>
        </w:rPr>
        <w:t xml:space="preserve"> </w:t>
      </w:r>
      <w:r w:rsidR="004B3CC3" w:rsidRPr="000C03D4">
        <w:rPr>
          <w:rFonts w:eastAsia="MS Mincho"/>
          <w:color w:val="auto"/>
        </w:rPr>
        <w:t>Zhotovitel</w:t>
      </w:r>
      <w:r w:rsidR="00C4146A" w:rsidRPr="000C03D4">
        <w:rPr>
          <w:rFonts w:eastAsia="MS Mincho"/>
          <w:color w:val="auto"/>
        </w:rPr>
        <w:t xml:space="preserve"> udílí </w:t>
      </w:r>
      <w:r w:rsidR="004B3CC3" w:rsidRPr="000C03D4">
        <w:rPr>
          <w:rFonts w:eastAsia="MS Mincho"/>
          <w:color w:val="auto"/>
        </w:rPr>
        <w:t>Objednateli</w:t>
      </w:r>
      <w:r w:rsidR="00C4146A" w:rsidRPr="000C03D4">
        <w:rPr>
          <w:rFonts w:eastAsia="MS Mincho"/>
          <w:color w:val="auto"/>
        </w:rPr>
        <w:t xml:space="preserve"> nevýhradní licenci k užití nehmotného statku na dobu neurčitou. </w:t>
      </w:r>
      <w:r w:rsidR="004B3CC3" w:rsidRPr="000C03D4">
        <w:rPr>
          <w:rFonts w:eastAsia="MS Mincho"/>
          <w:color w:val="auto"/>
        </w:rPr>
        <w:t>Objednatel</w:t>
      </w:r>
      <w:r w:rsidR="00C4146A" w:rsidRPr="000C03D4">
        <w:rPr>
          <w:rFonts w:eastAsia="MS Mincho"/>
          <w:color w:val="auto"/>
        </w:rPr>
        <w:t xml:space="preserve"> je </w:t>
      </w:r>
      <w:r w:rsidR="00C4146A" w:rsidRPr="000C03D4">
        <w:rPr>
          <w:rFonts w:eastAsia="MS Mincho"/>
          <w:color w:val="auto"/>
          <w:spacing w:val="-2"/>
        </w:rPr>
        <w:t>oprávněn nehmotný statek užít všemi způsoby pro naplnění účelu této smlouvy. Odměna za užití</w:t>
      </w:r>
      <w:r w:rsidR="00C4146A" w:rsidRPr="000C03D4">
        <w:rPr>
          <w:rFonts w:eastAsia="MS Mincho"/>
          <w:color w:val="auto"/>
        </w:rPr>
        <w:t xml:space="preserve"> nehmotného statku je již zahrnuta do ceny za </w:t>
      </w:r>
      <w:r w:rsidR="00F10E6B" w:rsidRPr="000C03D4">
        <w:rPr>
          <w:rFonts w:eastAsia="MS Mincho"/>
          <w:color w:val="auto"/>
        </w:rPr>
        <w:t>D</w:t>
      </w:r>
      <w:r w:rsidR="00C4146A" w:rsidRPr="000C03D4">
        <w:rPr>
          <w:rFonts w:eastAsia="MS Mincho"/>
          <w:color w:val="auto"/>
        </w:rPr>
        <w:t xml:space="preserve">ílo uvedené v článku 4 této smlouvy a </w:t>
      </w:r>
      <w:r w:rsidR="004B3CC3" w:rsidRPr="000C03D4">
        <w:rPr>
          <w:rFonts w:eastAsia="MS Mincho"/>
          <w:color w:val="auto"/>
        </w:rPr>
        <w:t>Zhotovitel</w:t>
      </w:r>
      <w:r w:rsidR="00C4146A" w:rsidRPr="000C03D4">
        <w:rPr>
          <w:rFonts w:eastAsia="MS Mincho"/>
          <w:color w:val="auto"/>
        </w:rPr>
        <w:t xml:space="preserve"> není oprávněn požadovat jakoukoli další platbu za užívání </w:t>
      </w:r>
      <w:r w:rsidR="00F10E6B" w:rsidRPr="000C03D4">
        <w:rPr>
          <w:rFonts w:eastAsia="MS Mincho"/>
          <w:color w:val="auto"/>
        </w:rPr>
        <w:t>D</w:t>
      </w:r>
      <w:r w:rsidR="00C4146A" w:rsidRPr="000C03D4">
        <w:rPr>
          <w:rFonts w:eastAsia="MS Mincho"/>
          <w:color w:val="auto"/>
        </w:rPr>
        <w:t>íla.</w:t>
      </w:r>
    </w:p>
    <w:p w14:paraId="16C40736" w14:textId="77777777" w:rsidR="001639CC" w:rsidRPr="000C03D4" w:rsidRDefault="001639CC" w:rsidP="001639CC">
      <w:pPr>
        <w:pStyle w:val="Odstavecseseznamem"/>
        <w:rPr>
          <w:rFonts w:eastAsia="MS Mincho"/>
        </w:rPr>
      </w:pPr>
    </w:p>
    <w:p w14:paraId="79556214" w14:textId="5DEBD952"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0C03D4">
        <w:rPr>
          <w:rFonts w:eastAsia="MS Mincho"/>
          <w:color w:val="auto"/>
          <w:spacing w:val="-4"/>
        </w:rPr>
        <w:t xml:space="preserve">Pro odstranění pochybností týkajících se budoucího plnění výkonu </w:t>
      </w:r>
      <w:r w:rsidR="00ED1EAF">
        <w:rPr>
          <w:rFonts w:eastAsia="MS Mincho"/>
          <w:color w:val="auto"/>
          <w:spacing w:val="-4"/>
        </w:rPr>
        <w:t>AD</w:t>
      </w:r>
      <w:r w:rsidRPr="000C03D4">
        <w:rPr>
          <w:rFonts w:eastAsia="MS Mincho"/>
          <w:color w:val="auto"/>
          <w:spacing w:val="-4"/>
        </w:rPr>
        <w:t xml:space="preserve"> dle této</w:t>
      </w:r>
      <w:r w:rsidRPr="000C03D4">
        <w:rPr>
          <w:rFonts w:eastAsia="MS Mincho"/>
          <w:color w:val="auto"/>
        </w:rPr>
        <w:t xml:space="preserve"> smlouvy si smluvní strany sjednávají, že nebude-li Zhotovitel vyzván Objednatelem k zahájení výkonu </w:t>
      </w:r>
      <w:r w:rsidR="00ED1EAF">
        <w:rPr>
          <w:rFonts w:eastAsia="MS Mincho"/>
          <w:color w:val="auto"/>
        </w:rPr>
        <w:t>AD</w:t>
      </w:r>
      <w:r w:rsidRPr="000C03D4">
        <w:rPr>
          <w:rFonts w:eastAsia="MS Mincho"/>
          <w:color w:val="auto"/>
        </w:rPr>
        <w:t xml:space="preserve"> ve lhůtě do 60 měsíců od vydání</w:t>
      </w:r>
      <w:r w:rsidRPr="001639CC">
        <w:rPr>
          <w:rFonts w:eastAsia="MS Mincho"/>
          <w:color w:val="auto"/>
        </w:rPr>
        <w:t xml:space="preserve"> pravomocného </w:t>
      </w:r>
      <w:r w:rsidRPr="00C30E1B">
        <w:rPr>
          <w:rFonts w:eastAsia="MS Mincho"/>
          <w:color w:val="auto"/>
          <w:spacing w:val="2"/>
        </w:rPr>
        <w:t xml:space="preserve">stavebního povolení, zaniká právo Objednatele požadovat plnění výkonu </w:t>
      </w:r>
      <w:r w:rsidR="00ED1EAF">
        <w:rPr>
          <w:rFonts w:eastAsia="MS Mincho"/>
          <w:color w:val="auto"/>
          <w:spacing w:val="2"/>
        </w:rPr>
        <w:t>AD</w:t>
      </w:r>
      <w:r w:rsidRPr="001639CC">
        <w:rPr>
          <w:rFonts w:eastAsia="MS Mincho"/>
          <w:color w:val="auto"/>
        </w:rPr>
        <w:t xml:space="preserve"> dle této smlouvy</w:t>
      </w:r>
      <w:r w:rsidR="00D5314B">
        <w:rPr>
          <w:rFonts w:eastAsia="MS Mincho"/>
          <w:color w:val="auto"/>
        </w:rPr>
        <w:t>.</w:t>
      </w:r>
    </w:p>
    <w:p w14:paraId="5BA093B2" w14:textId="2066382B"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3A4F0C60" w14:textId="77777777" w:rsidR="00BF29F1" w:rsidRPr="00BF29F1" w:rsidRDefault="00BF29F1" w:rsidP="00BF29F1">
      <w:pPr>
        <w:pStyle w:val="Zkladntextodsazen"/>
        <w:tabs>
          <w:tab w:val="left" w:pos="709"/>
        </w:tabs>
        <w:suppressAutoHyphens/>
        <w:overflowPunct/>
        <w:autoSpaceDE/>
        <w:autoSpaceDN/>
        <w:adjustRightInd/>
        <w:spacing w:line="264" w:lineRule="auto"/>
        <w:jc w:val="both"/>
        <w:textAlignment w:val="auto"/>
        <w:rPr>
          <w:color w:val="auto"/>
        </w:rPr>
      </w:pPr>
    </w:p>
    <w:p w14:paraId="059A8A42"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w:t>
      </w:r>
      <w:r w:rsidR="00DB3DF0">
        <w:rPr>
          <w:color w:val="auto"/>
          <w:spacing w:val="6"/>
        </w:rPr>
        <w:t>ům</w:t>
      </w:r>
      <w:r w:rsidR="002C1277" w:rsidRPr="001C664A">
        <w:rPr>
          <w:color w:val="auto"/>
        </w:rPr>
        <w:t xml:space="preserve"> nebo dobrým mravům nebo by zákon</w:t>
      </w:r>
      <w:r w:rsidR="00DB3DF0">
        <w:rPr>
          <w:color w:val="auto"/>
        </w:rPr>
        <w:t>y</w:t>
      </w:r>
      <w:r w:rsidR="002C1277" w:rsidRPr="001C664A">
        <w:rPr>
          <w:color w:val="auto"/>
        </w:rPr>
        <w:t xml:space="preserve"> obcházelo, zejména že nenabízel žádné výhody osobám podílejícím se na zadání veřejné zakázky, na kterou s ním </w:t>
      </w:r>
      <w:r w:rsidR="00DB3DF0">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14B6AF1D" w14:textId="77777777" w:rsidR="00934732" w:rsidRDefault="00934732" w:rsidP="00934732">
      <w:pPr>
        <w:pStyle w:val="Odstavecseseznamem"/>
        <w:rPr>
          <w:rFonts w:eastAsia="MS Mincho"/>
        </w:rPr>
      </w:pPr>
    </w:p>
    <w:p w14:paraId="3F68BAA9" w14:textId="77777777" w:rsidR="00934732" w:rsidRPr="00055363"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2FCDB80B" w14:textId="77777777" w:rsidR="00055363" w:rsidRDefault="00055363" w:rsidP="00055363">
      <w:pPr>
        <w:pStyle w:val="Odstavecseseznamem"/>
      </w:pPr>
    </w:p>
    <w:p w14:paraId="021A3EE3"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43EB497B" w14:textId="77777777" w:rsidR="00934732" w:rsidRDefault="00934732" w:rsidP="00934732">
      <w:pPr>
        <w:pStyle w:val="Odstavecseseznamem"/>
        <w:rPr>
          <w:rFonts w:eastAsia="MS Mincho"/>
        </w:rPr>
      </w:pPr>
    </w:p>
    <w:p w14:paraId="346EC44F"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186DE644" w14:textId="77777777" w:rsidR="00934732" w:rsidRDefault="00934732" w:rsidP="00934732">
      <w:pPr>
        <w:pStyle w:val="Odstavecseseznamem"/>
        <w:rPr>
          <w:spacing w:val="-4"/>
        </w:rPr>
      </w:pPr>
    </w:p>
    <w:p w14:paraId="4B2770D4"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432062B6" w14:textId="77777777" w:rsidR="00497111" w:rsidRDefault="00497111" w:rsidP="00497111">
      <w:pPr>
        <w:pStyle w:val="Odstavecseseznamem"/>
      </w:pPr>
    </w:p>
    <w:p w14:paraId="44254702" w14:textId="74274788" w:rsidR="008D4284" w:rsidRDefault="008D4284" w:rsidP="008D4284">
      <w:pPr>
        <w:pStyle w:val="Zkladntextodsazen"/>
        <w:numPr>
          <w:ilvl w:val="1"/>
          <w:numId w:val="21"/>
        </w:numPr>
        <w:tabs>
          <w:tab w:val="left" w:pos="709"/>
        </w:tabs>
        <w:suppressAutoHyphens/>
        <w:overflowPunct/>
        <w:autoSpaceDE/>
        <w:autoSpaceDN/>
        <w:adjustRightInd/>
        <w:spacing w:line="24" w:lineRule="atLeast"/>
        <w:ind w:left="0" w:firstLine="0"/>
        <w:jc w:val="both"/>
        <w:textAlignment w:val="auto"/>
        <w:rPr>
          <w:color w:val="auto"/>
        </w:rPr>
      </w:pPr>
      <w:r>
        <w:rPr>
          <w:rFonts w:eastAsia="MS Mincho"/>
          <w:color w:val="auto"/>
        </w:rPr>
        <w:t xml:space="preserve">Tato smlouva </w:t>
      </w:r>
      <w:r w:rsidR="00162727">
        <w:rPr>
          <w:rFonts w:eastAsia="MS Mincho"/>
          <w:color w:val="auto"/>
        </w:rPr>
        <w:t>je uzavřena</w:t>
      </w:r>
      <w:r>
        <w:rPr>
          <w:rFonts w:eastAsia="MS Mincho"/>
          <w:color w:val="auto"/>
        </w:rPr>
        <w:t xml:space="preserve"> elektronicky.</w:t>
      </w:r>
    </w:p>
    <w:p w14:paraId="27B2C2DA" w14:textId="77777777" w:rsidR="00934732" w:rsidRDefault="00934732" w:rsidP="00934732">
      <w:pPr>
        <w:pStyle w:val="Odstavecseseznamem"/>
        <w:rPr>
          <w:spacing w:val="-6"/>
        </w:rPr>
      </w:pPr>
    </w:p>
    <w:p w14:paraId="0FE9E39D"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lastRenderedPageBreak/>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1ACDBD47" w14:textId="77777777" w:rsidR="005F7CB3" w:rsidRDefault="005F7CB3" w:rsidP="00660581"/>
    <w:p w14:paraId="61E30BF5"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14:paraId="5E4E9490" w14:textId="77777777" w:rsidR="00934732" w:rsidRDefault="00934732" w:rsidP="00934732">
      <w:pPr>
        <w:pStyle w:val="Odstavecseseznamem"/>
      </w:pPr>
    </w:p>
    <w:p w14:paraId="07A63AFF" w14:textId="5EBE0649"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 xml:space="preserve">ových stránkách </w:t>
      </w:r>
      <w:r w:rsidR="00D5314B">
        <w:rPr>
          <w:color w:val="auto"/>
        </w:rPr>
        <w:t>Objednatele</w:t>
      </w:r>
      <w:r w:rsidR="00BC0D63" w:rsidRPr="00934732">
        <w:rPr>
          <w:color w:val="auto"/>
        </w:rPr>
        <w:t>.</w:t>
      </w:r>
    </w:p>
    <w:p w14:paraId="0F320495" w14:textId="77777777" w:rsidR="00660581" w:rsidRDefault="00660581" w:rsidP="00660581">
      <w:pPr>
        <w:pStyle w:val="Zkladntextodsazen"/>
        <w:tabs>
          <w:tab w:val="left" w:pos="709"/>
        </w:tabs>
        <w:suppressAutoHyphens/>
        <w:overflowPunct/>
        <w:autoSpaceDE/>
        <w:autoSpaceDN/>
        <w:adjustRightInd/>
        <w:spacing w:line="264" w:lineRule="auto"/>
        <w:jc w:val="both"/>
        <w:textAlignment w:val="auto"/>
        <w:rPr>
          <w:color w:val="auto"/>
        </w:rPr>
      </w:pPr>
    </w:p>
    <w:p w14:paraId="0CE68799"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w:t>
      </w:r>
      <w:r w:rsidR="001742BA">
        <w:rPr>
          <w:color w:val="auto"/>
          <w:spacing w:val="-2"/>
        </w:rPr>
        <w:t xml:space="preserve"> </w:t>
      </w:r>
      <w:r w:rsidRPr="00934732">
        <w:rPr>
          <w:color w:val="auto"/>
          <w:spacing w:val="-2"/>
        </w:rPr>
        <w:t>340/2015 Sb.</w:t>
      </w:r>
      <w:r w:rsidRPr="00934732">
        <w:rPr>
          <w:color w:val="auto"/>
        </w:rPr>
        <w:t xml:space="preserve"> o zvláštních podmínkách účinnosti některých smluv, uveřejňování těchto smluv a o registru smluv (zákon o registru smluv) </w:t>
      </w:r>
      <w:r w:rsidR="001742BA">
        <w:rPr>
          <w:color w:val="auto"/>
        </w:rPr>
        <w:t xml:space="preserve">ve znění pozdějších předpisů, </w:t>
      </w:r>
      <w:r w:rsidRPr="00934732">
        <w:rPr>
          <w:color w:val="auto"/>
        </w:rPr>
        <w:t xml:space="preserve">zajistí </w:t>
      </w:r>
      <w:r w:rsidR="004B3CC3" w:rsidRPr="00934732">
        <w:rPr>
          <w:color w:val="auto"/>
        </w:rPr>
        <w:t>Objednatel</w:t>
      </w:r>
      <w:r w:rsidRPr="00934732">
        <w:rPr>
          <w:color w:val="auto"/>
        </w:rPr>
        <w:t>.</w:t>
      </w:r>
    </w:p>
    <w:p w14:paraId="02ECA64B" w14:textId="77777777" w:rsidR="00660581" w:rsidRDefault="00660581" w:rsidP="00660581">
      <w:pPr>
        <w:pStyle w:val="Zkladntextodsazen"/>
        <w:tabs>
          <w:tab w:val="left" w:pos="709"/>
        </w:tabs>
        <w:suppressAutoHyphens/>
        <w:overflowPunct/>
        <w:autoSpaceDE/>
        <w:autoSpaceDN/>
        <w:adjustRightInd/>
        <w:spacing w:line="264" w:lineRule="auto"/>
        <w:jc w:val="both"/>
        <w:textAlignment w:val="auto"/>
        <w:rPr>
          <w:color w:val="auto"/>
        </w:rPr>
      </w:pPr>
    </w:p>
    <w:p w14:paraId="4BB43714" w14:textId="522B4E9C" w:rsidR="00660581" w:rsidRPr="00660581" w:rsidRDefault="00660581"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E831CF">
        <w:rPr>
          <w:color w:val="auto"/>
          <w:spacing w:val="-6"/>
        </w:rPr>
        <w:t>Zhotovitel je povinen uchovávat veškerou dokumentaci související s realizací projektu včetně účetních dokladů minimálně do konce roku 20</w:t>
      </w:r>
      <w:r>
        <w:rPr>
          <w:color w:val="auto"/>
          <w:spacing w:val="-6"/>
        </w:rPr>
        <w:t>3</w:t>
      </w:r>
      <w:r w:rsidR="00136469">
        <w:rPr>
          <w:color w:val="auto"/>
          <w:spacing w:val="-6"/>
        </w:rPr>
        <w:t>5</w:t>
      </w:r>
      <w:r w:rsidRPr="00E831CF">
        <w:rPr>
          <w:color w:val="auto"/>
          <w:spacing w:val="-6"/>
        </w:rPr>
        <w:t>.</w:t>
      </w:r>
    </w:p>
    <w:p w14:paraId="5BB1DE12" w14:textId="77777777" w:rsidR="00660581" w:rsidRDefault="00660581" w:rsidP="00660581">
      <w:pPr>
        <w:pStyle w:val="Odstavecseseznamem"/>
      </w:pPr>
    </w:p>
    <w:p w14:paraId="51A14748" w14:textId="5C95B0B9" w:rsidR="00660581" w:rsidRPr="00A84F82" w:rsidRDefault="00660581" w:rsidP="00660581">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660581">
        <w:rPr>
          <w:color w:val="auto"/>
          <w:spacing w:val="-6"/>
        </w:rPr>
        <w:t>Zhotovitel je povinen minimálně do konce roku 203</w:t>
      </w:r>
      <w:r w:rsidR="00136469">
        <w:rPr>
          <w:color w:val="auto"/>
          <w:spacing w:val="-6"/>
        </w:rPr>
        <w:t>5</w:t>
      </w:r>
      <w:r w:rsidRPr="00660581">
        <w:rPr>
          <w:color w:val="auto"/>
          <w:spacing w:val="-6"/>
        </w:rPr>
        <w:t xml:space="preserve"> poskytovat požadované informace a dokumentaci související s realizací projektu zaměstnancům nebo zmocněncům pověřených orgánů (CRR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44A595A" w14:textId="77777777" w:rsidR="00A84F82" w:rsidRDefault="00A84F82" w:rsidP="00A84F82">
      <w:pPr>
        <w:pStyle w:val="Odstavecseseznamem"/>
      </w:pPr>
    </w:p>
    <w:p w14:paraId="79640164" w14:textId="77777777" w:rsidR="00A84F82" w:rsidRPr="00A84F82" w:rsidRDefault="00A84F82" w:rsidP="00A84F82">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spacing w:val="-6"/>
        </w:rPr>
      </w:pPr>
      <w:r w:rsidRPr="00A84F82">
        <w:rPr>
          <w:color w:val="auto"/>
          <w:spacing w:val="-6"/>
        </w:rPr>
        <w:t>Zhotovitel se zavazuje, po předchozí domluvě, umožnit konání exkurze studentům ze škol s obory pojící se s předmětem veřejné zakázky, pokud to povaha předmětu veřejné zakázky a příslušné právní předpisy umožňují.</w:t>
      </w:r>
    </w:p>
    <w:p w14:paraId="0C965410" w14:textId="77777777" w:rsidR="00A84F82" w:rsidRPr="00A84F82" w:rsidRDefault="00A84F82" w:rsidP="00A84F82">
      <w:pPr>
        <w:pStyle w:val="Zkladntextodsazen"/>
        <w:tabs>
          <w:tab w:val="left" w:pos="709"/>
        </w:tabs>
        <w:suppressAutoHyphens/>
        <w:overflowPunct/>
        <w:autoSpaceDE/>
        <w:autoSpaceDN/>
        <w:adjustRightInd/>
        <w:spacing w:line="264" w:lineRule="auto"/>
        <w:jc w:val="both"/>
        <w:textAlignment w:val="auto"/>
        <w:rPr>
          <w:color w:val="auto"/>
          <w:spacing w:val="-6"/>
        </w:rPr>
      </w:pPr>
    </w:p>
    <w:p w14:paraId="7E23B1AA" w14:textId="4AD7C172" w:rsidR="00A84F82" w:rsidRDefault="00A84F82" w:rsidP="00A84F82">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spacing w:val="-6"/>
        </w:rPr>
      </w:pPr>
      <w:r w:rsidRPr="00A84F82">
        <w:rPr>
          <w:color w:val="auto"/>
          <w:spacing w:val="-6"/>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34CC5368" w14:textId="77777777" w:rsidR="00985646" w:rsidRDefault="00985646" w:rsidP="00985646">
      <w:pPr>
        <w:pStyle w:val="Odstavecseseznamem"/>
        <w:rPr>
          <w:spacing w:val="-6"/>
        </w:rPr>
      </w:pPr>
    </w:p>
    <w:p w14:paraId="21F13063" w14:textId="2648859C" w:rsidR="00A84F82" w:rsidRDefault="00A84F82" w:rsidP="00A84F82">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spacing w:val="-4"/>
        </w:rPr>
      </w:pPr>
      <w:bookmarkStart w:id="0" w:name="_GoBack"/>
      <w:bookmarkEnd w:id="0"/>
      <w:r w:rsidRPr="00A84F82">
        <w:rPr>
          <w:color w:val="auto"/>
          <w:spacing w:val="-6"/>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r>
        <w:rPr>
          <w:color w:val="auto"/>
          <w:spacing w:val="-4"/>
        </w:rPr>
        <w:t>.</w:t>
      </w:r>
    </w:p>
    <w:p w14:paraId="40E4D803" w14:textId="77777777" w:rsidR="00E47E6F" w:rsidRDefault="00E47E6F" w:rsidP="00E47E6F">
      <w:pPr>
        <w:pStyle w:val="Odstavecseseznamem"/>
        <w:rPr>
          <w:spacing w:val="-4"/>
        </w:rPr>
      </w:pPr>
    </w:p>
    <w:p w14:paraId="64916DE7" w14:textId="6AD5C7C2" w:rsidR="00E47E6F" w:rsidRPr="006A6DD0" w:rsidRDefault="00E47E6F" w:rsidP="00271EB5">
      <w:pPr>
        <w:pStyle w:val="Zkladntextodsazen"/>
        <w:numPr>
          <w:ilvl w:val="1"/>
          <w:numId w:val="21"/>
        </w:numPr>
        <w:tabs>
          <w:tab w:val="left" w:pos="0"/>
        </w:tabs>
        <w:suppressAutoHyphens/>
        <w:overflowPunct/>
        <w:autoSpaceDE/>
        <w:autoSpaceDN/>
        <w:adjustRightInd/>
        <w:spacing w:line="264" w:lineRule="auto"/>
        <w:ind w:left="0" w:firstLine="0"/>
        <w:jc w:val="both"/>
        <w:textAlignment w:val="auto"/>
        <w:rPr>
          <w:color w:val="auto"/>
          <w:spacing w:val="-6"/>
        </w:rPr>
      </w:pPr>
      <w:r w:rsidRPr="006A6DD0">
        <w:rPr>
          <w:color w:val="auto"/>
          <w:spacing w:val="-6"/>
        </w:rPr>
        <w:t xml:space="preserve">Zhotovitel se zavazuje, v rámci plnění této smlouvy, nevyužívat </w:t>
      </w:r>
      <w:r w:rsidR="00B23A11" w:rsidRPr="00B23A11">
        <w:rPr>
          <w:color w:val="auto"/>
          <w:spacing w:val="-6"/>
        </w:rPr>
        <w:t>v rozsahu vyšším než 10</w:t>
      </w:r>
      <w:r w:rsidR="00B23A11">
        <w:rPr>
          <w:color w:val="auto"/>
          <w:spacing w:val="-6"/>
        </w:rPr>
        <w:t xml:space="preserve"> </w:t>
      </w:r>
      <w:r w:rsidR="00B23A11" w:rsidRPr="00B23A11">
        <w:rPr>
          <w:color w:val="auto"/>
          <w:spacing w:val="-6"/>
        </w:rPr>
        <w:t xml:space="preserve">% ceny </w:t>
      </w:r>
      <w:r w:rsidRPr="006A6DD0">
        <w:rPr>
          <w:color w:val="auto"/>
          <w:spacing w:val="-6"/>
        </w:rPr>
        <w:t>poddodavatele, který je:</w:t>
      </w:r>
    </w:p>
    <w:p w14:paraId="3A32182D" w14:textId="77777777" w:rsidR="00E47E6F" w:rsidRPr="00A809A9" w:rsidRDefault="00E47E6F" w:rsidP="00E47E6F">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2ED64759" w14:textId="77777777" w:rsidR="00E47E6F" w:rsidRPr="00A809A9" w:rsidRDefault="00E47E6F" w:rsidP="00E47E6F">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61BE0A26" w14:textId="0AF6E598" w:rsidR="00E47E6F" w:rsidRDefault="00E47E6F" w:rsidP="00E47E6F">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3CD2B9A2" w14:textId="77777777" w:rsidR="00E47E6F" w:rsidRPr="00E47E6F" w:rsidRDefault="00E47E6F" w:rsidP="00E47E6F">
      <w:pPr>
        <w:rPr>
          <w:lang w:eastAsia="en-US"/>
        </w:rPr>
      </w:pPr>
    </w:p>
    <w:p w14:paraId="19B31F88" w14:textId="77777777" w:rsidR="00C4146A"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w:t>
      </w:r>
      <w:r w:rsidR="005408D5">
        <w:rPr>
          <w:color w:val="auto"/>
          <w:spacing w:val="-4"/>
        </w:rPr>
        <w:t>í</w:t>
      </w:r>
      <w:r w:rsidR="00922D41">
        <w:rPr>
          <w:color w:val="auto"/>
          <w:spacing w:val="-4"/>
        </w:rPr>
        <w:t>ch</w:t>
      </w:r>
      <w:r w:rsidRPr="00934732">
        <w:rPr>
          <w:color w:val="auto"/>
          <w:spacing w:val="-4"/>
        </w:rPr>
        <w:t xml:space="preserve">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w:t>
      </w:r>
      <w:r w:rsidR="0064532D">
        <w:rPr>
          <w:color w:val="auto"/>
        </w:rPr>
        <w:t xml:space="preserve"> oprávnění zástupci obou smluvních stran</w:t>
      </w:r>
      <w:r w:rsidRPr="00934732">
        <w:rPr>
          <w:color w:val="auto"/>
        </w:rPr>
        <w:t xml:space="preserve"> své podpisy. </w:t>
      </w:r>
    </w:p>
    <w:p w14:paraId="6663E7D8" w14:textId="2451E71A" w:rsidR="003022F4" w:rsidRDefault="003022F4" w:rsidP="00660581">
      <w:pPr>
        <w:pStyle w:val="Odstavecseseznamem"/>
      </w:pPr>
    </w:p>
    <w:p w14:paraId="6E1E2ED6" w14:textId="77777777" w:rsidR="00922D41" w:rsidRDefault="00A772C8" w:rsidP="00A772C8">
      <w:pPr>
        <w:pStyle w:val="Zkladntextodsazen"/>
        <w:spacing w:before="120" w:line="264" w:lineRule="auto"/>
        <w:jc w:val="both"/>
        <w:rPr>
          <w:color w:val="auto"/>
        </w:rPr>
      </w:pPr>
      <w:r w:rsidRPr="00A772C8">
        <w:rPr>
          <w:color w:val="auto"/>
        </w:rPr>
        <w:lastRenderedPageBreak/>
        <w:t>Ne</w:t>
      </w:r>
      <w:r>
        <w:rPr>
          <w:color w:val="auto"/>
        </w:rPr>
        <w:t>dílnou součástí této smlouvy je</w:t>
      </w:r>
      <w:r w:rsidR="00922D41">
        <w:rPr>
          <w:color w:val="auto"/>
        </w:rPr>
        <w:t>:</w:t>
      </w:r>
    </w:p>
    <w:p w14:paraId="16F7BFB5" w14:textId="77777777" w:rsidR="00B758F2" w:rsidRDefault="00A772C8" w:rsidP="00A772C8">
      <w:pPr>
        <w:pStyle w:val="Zkladntextodsazen"/>
        <w:spacing w:before="120" w:line="264" w:lineRule="auto"/>
        <w:jc w:val="both"/>
        <w:rPr>
          <w:color w:val="auto"/>
        </w:rPr>
      </w:pPr>
      <w:r w:rsidRPr="00A772C8">
        <w:rPr>
          <w:color w:val="auto"/>
        </w:rPr>
        <w:t xml:space="preserve">Příloha č. 1 </w:t>
      </w:r>
      <w:r>
        <w:rPr>
          <w:color w:val="auto"/>
        </w:rPr>
        <w:t xml:space="preserve">– </w:t>
      </w:r>
      <w:r w:rsidRPr="00A772C8">
        <w:rPr>
          <w:color w:val="auto"/>
        </w:rPr>
        <w:t xml:space="preserve">Cenová </w:t>
      </w:r>
      <w:r w:rsidR="00922D41">
        <w:rPr>
          <w:color w:val="auto"/>
        </w:rPr>
        <w:t>nabídka Zhotovitele</w:t>
      </w:r>
      <w:r w:rsidR="00AC1F68">
        <w:rPr>
          <w:color w:val="auto"/>
        </w:rPr>
        <w:t xml:space="preserve">, </w:t>
      </w:r>
      <w:r w:rsidR="00AC1F68" w:rsidRPr="00AC1F68">
        <w:rPr>
          <w:color w:val="auto"/>
        </w:rPr>
        <w:t xml:space="preserve">která byla povinnou součástí nabídky Řízení veřejné zakázky a obsahuje předpokládaný výkon činností (v hodinách) za vypracování jednotlivých částí </w:t>
      </w:r>
      <w:r w:rsidR="0017530A">
        <w:rPr>
          <w:color w:val="auto"/>
        </w:rPr>
        <w:t>Díla</w:t>
      </w:r>
      <w:r w:rsidR="00AC1F68" w:rsidRPr="00AC1F68">
        <w:rPr>
          <w:color w:val="auto"/>
        </w:rPr>
        <w:t>.</w:t>
      </w:r>
    </w:p>
    <w:p w14:paraId="524D93C7" w14:textId="77777777" w:rsidR="00DC17CE" w:rsidRDefault="00DC17CE" w:rsidP="00F34E8A">
      <w:pPr>
        <w:pStyle w:val="Zkladntextodsazen"/>
        <w:spacing w:before="120" w:line="264" w:lineRule="auto"/>
        <w:jc w:val="both"/>
        <w:rPr>
          <w:color w:val="auto"/>
        </w:rPr>
      </w:pPr>
    </w:p>
    <w:p w14:paraId="052B26EB" w14:textId="274A95ED" w:rsidR="00864A61" w:rsidRPr="001C664A" w:rsidRDefault="00864A61" w:rsidP="00F34E8A">
      <w:pPr>
        <w:pStyle w:val="Zkladntextodsazen"/>
        <w:spacing w:before="120" w:line="264" w:lineRule="auto"/>
        <w:jc w:val="both"/>
        <w:rPr>
          <w:color w:val="auto"/>
        </w:rPr>
      </w:pPr>
      <w:r w:rsidRPr="001C664A">
        <w:rPr>
          <w:color w:val="auto"/>
        </w:rPr>
        <w:t xml:space="preserve">V Jihlavě   </w:t>
      </w:r>
    </w:p>
    <w:p w14:paraId="6380AEE1" w14:textId="77777777" w:rsidR="00DC17CE" w:rsidRDefault="00DC17CE" w:rsidP="00F34E8A">
      <w:pPr>
        <w:pStyle w:val="Zkladntextodsazen"/>
        <w:spacing w:before="120" w:line="264" w:lineRule="auto"/>
        <w:jc w:val="both"/>
        <w:rPr>
          <w:b/>
          <w:color w:val="auto"/>
        </w:rPr>
      </w:pPr>
    </w:p>
    <w:p w14:paraId="5AC1DFB4"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5AAFE0CB" w14:textId="77777777" w:rsidR="008F0399" w:rsidRDefault="008F0399" w:rsidP="00F34E8A">
      <w:pPr>
        <w:pStyle w:val="Zkladntextodsazen"/>
        <w:spacing w:line="264" w:lineRule="auto"/>
        <w:jc w:val="both"/>
        <w:rPr>
          <w:b/>
          <w:color w:val="auto"/>
        </w:rPr>
      </w:pPr>
    </w:p>
    <w:p w14:paraId="284FB4DF" w14:textId="7689B6E5" w:rsidR="00864A61" w:rsidRDefault="00864A61" w:rsidP="00F34E8A">
      <w:pPr>
        <w:pStyle w:val="Zkladntextodsazen"/>
        <w:spacing w:line="264" w:lineRule="auto"/>
        <w:jc w:val="both"/>
        <w:rPr>
          <w:b/>
          <w:color w:val="auto"/>
        </w:rPr>
      </w:pPr>
      <w:r w:rsidRPr="001C664A">
        <w:rPr>
          <w:b/>
          <w:color w:val="auto"/>
        </w:rPr>
        <w:tab/>
      </w:r>
    </w:p>
    <w:p w14:paraId="1C3A565F" w14:textId="3304D483" w:rsidR="00646C8B" w:rsidRDefault="00646C8B" w:rsidP="00F34E8A">
      <w:pPr>
        <w:pStyle w:val="Zkladntextodsazen"/>
        <w:spacing w:line="264" w:lineRule="auto"/>
        <w:jc w:val="both"/>
        <w:rPr>
          <w:b/>
          <w:color w:val="auto"/>
        </w:rPr>
      </w:pPr>
    </w:p>
    <w:p w14:paraId="5B59613B" w14:textId="77777777" w:rsidR="00646C8B" w:rsidRPr="001C664A" w:rsidRDefault="00646C8B" w:rsidP="00F34E8A">
      <w:pPr>
        <w:pStyle w:val="Zkladntextodsazen"/>
        <w:spacing w:line="264" w:lineRule="auto"/>
        <w:jc w:val="both"/>
        <w:rPr>
          <w:b/>
          <w:color w:val="auto"/>
        </w:rPr>
      </w:pPr>
    </w:p>
    <w:p w14:paraId="3DB73393" w14:textId="5113B7EA" w:rsidR="002B2A09" w:rsidRDefault="00C84FA8" w:rsidP="00922D41">
      <w:pPr>
        <w:pStyle w:val="Zkladntext2"/>
        <w:tabs>
          <w:tab w:val="left" w:pos="4678"/>
        </w:tabs>
        <w:suppressAutoHyphens/>
        <w:rPr>
          <w:rFonts w:eastAsia="MS Mincho"/>
        </w:rPr>
      </w:pPr>
      <w:r>
        <w:rPr>
          <w:rFonts w:eastAsia="MS Mincho"/>
        </w:rPr>
        <w:t>Ing. Miroslav Houška</w:t>
      </w:r>
    </w:p>
    <w:p w14:paraId="3E43AB29" w14:textId="7C4E72C2" w:rsidR="002B2A09" w:rsidRDefault="00C84FA8" w:rsidP="00922D41">
      <w:pPr>
        <w:pStyle w:val="Zkladntext2"/>
        <w:tabs>
          <w:tab w:val="left" w:pos="4678"/>
        </w:tabs>
        <w:suppressAutoHyphens/>
        <w:rPr>
          <w:rFonts w:eastAsia="MS Mincho"/>
        </w:rPr>
      </w:pPr>
      <w:r>
        <w:rPr>
          <w:rFonts w:eastAsia="MS Mincho"/>
        </w:rPr>
        <w:t xml:space="preserve">náměstek </w:t>
      </w:r>
      <w:r w:rsidR="002B2A09">
        <w:rPr>
          <w:rFonts w:eastAsia="MS Mincho"/>
        </w:rPr>
        <w:t>hejtman</w:t>
      </w:r>
      <w:r>
        <w:rPr>
          <w:rFonts w:eastAsia="MS Mincho"/>
        </w:rPr>
        <w:t>a</w:t>
      </w:r>
    </w:p>
    <w:p w14:paraId="0D680625" w14:textId="77777777" w:rsidR="002B2A09" w:rsidRDefault="002B2A09" w:rsidP="00922D41">
      <w:pPr>
        <w:pStyle w:val="Zkladntext2"/>
        <w:tabs>
          <w:tab w:val="left" w:pos="4678"/>
        </w:tabs>
        <w:suppressAutoHyphens/>
        <w:rPr>
          <w:rFonts w:eastAsia="MS Mincho"/>
        </w:rPr>
      </w:pPr>
    </w:p>
    <w:p w14:paraId="7B19D6D6" w14:textId="77777777" w:rsidR="002B2A09" w:rsidRDefault="002B2A09" w:rsidP="002B2A09">
      <w:pPr>
        <w:pStyle w:val="Zkladntext2"/>
        <w:tabs>
          <w:tab w:val="left" w:pos="4678"/>
        </w:tabs>
        <w:suppressAutoHyphens/>
        <w:jc w:val="center"/>
        <w:rPr>
          <w:rFonts w:eastAsia="MS Mincho"/>
        </w:rPr>
      </w:pPr>
    </w:p>
    <w:sectPr w:rsidR="002B2A09" w:rsidSect="00937FD9">
      <w:footerReference w:type="default" r:id="rId8"/>
      <w:headerReference w:type="first" r:id="rId9"/>
      <w:footerReference w:type="first" r:id="rId10"/>
      <w:pgSz w:w="11906" w:h="16838" w:code="9"/>
      <w:pgMar w:top="1021" w:right="1021" w:bottom="992" w:left="1021" w:header="709" w:footer="59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6D48C" w14:textId="77777777" w:rsidR="00985646" w:rsidRDefault="00985646">
      <w:r>
        <w:separator/>
      </w:r>
    </w:p>
  </w:endnote>
  <w:endnote w:type="continuationSeparator" w:id="0">
    <w:p w14:paraId="6074E824" w14:textId="77777777" w:rsidR="00985646" w:rsidRDefault="00985646">
      <w:r>
        <w:continuationSeparator/>
      </w:r>
    </w:p>
  </w:endnote>
  <w:endnote w:type="continuationNotice" w:id="1">
    <w:p w14:paraId="490857B0" w14:textId="77777777" w:rsidR="00985646" w:rsidRDefault="00985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5B806" w14:textId="2B0B55BE" w:rsidR="00985646" w:rsidRDefault="00985646">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0D4E2B">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0D4E2B">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D4731" w14:textId="4FCD5611" w:rsidR="00985646" w:rsidRDefault="00985646">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0D4E2B">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0D4E2B">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37623" w14:textId="77777777" w:rsidR="00985646" w:rsidRDefault="00985646">
      <w:r>
        <w:separator/>
      </w:r>
    </w:p>
  </w:footnote>
  <w:footnote w:type="continuationSeparator" w:id="0">
    <w:p w14:paraId="5389B8BD" w14:textId="77777777" w:rsidR="00985646" w:rsidRDefault="00985646">
      <w:r>
        <w:continuationSeparator/>
      </w:r>
    </w:p>
  </w:footnote>
  <w:footnote w:type="continuationNotice" w:id="1">
    <w:p w14:paraId="229C0868" w14:textId="77777777" w:rsidR="00985646" w:rsidRDefault="009856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7BAE4" w14:textId="77777777" w:rsidR="00985646" w:rsidRPr="00C82BDA" w:rsidRDefault="00985646"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7BC99790" w14:textId="77777777" w:rsidR="00985646" w:rsidRPr="00C82BDA" w:rsidRDefault="00985646"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7FC86E3D" w14:textId="77777777" w:rsidR="00985646" w:rsidRDefault="009856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F27D1B"/>
    <w:multiLevelType w:val="hybridMultilevel"/>
    <w:tmpl w:val="B4F6BCF0"/>
    <w:lvl w:ilvl="0" w:tplc="487AFF88">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5"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802E3D"/>
    <w:multiLevelType w:val="hybridMultilevel"/>
    <w:tmpl w:val="27C2A318"/>
    <w:lvl w:ilvl="0" w:tplc="02FA84E2">
      <w:start w:val="1"/>
      <w:numFmt w:val="bullet"/>
      <w:lvlText w:val=""/>
      <w:lvlJc w:val="left"/>
      <w:pPr>
        <w:ind w:left="1004" w:hanging="360"/>
      </w:pPr>
      <w:rPr>
        <w:rFonts w:ascii="Symbol" w:hAnsi="Symbol" w:hint="default"/>
        <w:color w:val="auto"/>
        <w:u w:val="none"/>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A65B48"/>
    <w:multiLevelType w:val="hybridMultilevel"/>
    <w:tmpl w:val="5E7C48C2"/>
    <w:lvl w:ilvl="0" w:tplc="8B5477B2">
      <w:start w:val="1"/>
      <w:numFmt w:val="lowerLetter"/>
      <w:lvlText w:val="%1)"/>
      <w:lvlJc w:val="left"/>
      <w:pPr>
        <w:ind w:left="8441" w:hanging="360"/>
      </w:pPr>
      <w:rPr>
        <w:rFonts w:hint="default"/>
        <w:b/>
        <w:i/>
      </w:rPr>
    </w:lvl>
    <w:lvl w:ilvl="1" w:tplc="04050019" w:tentative="1">
      <w:start w:val="1"/>
      <w:numFmt w:val="lowerLetter"/>
      <w:lvlText w:val="%2."/>
      <w:lvlJc w:val="left"/>
      <w:pPr>
        <w:ind w:left="9161" w:hanging="360"/>
      </w:pPr>
    </w:lvl>
    <w:lvl w:ilvl="2" w:tplc="0405001B" w:tentative="1">
      <w:start w:val="1"/>
      <w:numFmt w:val="lowerRoman"/>
      <w:lvlText w:val="%3."/>
      <w:lvlJc w:val="right"/>
      <w:pPr>
        <w:ind w:left="9881" w:hanging="180"/>
      </w:pPr>
    </w:lvl>
    <w:lvl w:ilvl="3" w:tplc="0405000F" w:tentative="1">
      <w:start w:val="1"/>
      <w:numFmt w:val="decimal"/>
      <w:lvlText w:val="%4."/>
      <w:lvlJc w:val="left"/>
      <w:pPr>
        <w:ind w:left="10601" w:hanging="360"/>
      </w:pPr>
    </w:lvl>
    <w:lvl w:ilvl="4" w:tplc="04050019" w:tentative="1">
      <w:start w:val="1"/>
      <w:numFmt w:val="lowerLetter"/>
      <w:lvlText w:val="%5."/>
      <w:lvlJc w:val="left"/>
      <w:pPr>
        <w:ind w:left="11321" w:hanging="360"/>
      </w:pPr>
    </w:lvl>
    <w:lvl w:ilvl="5" w:tplc="0405001B" w:tentative="1">
      <w:start w:val="1"/>
      <w:numFmt w:val="lowerRoman"/>
      <w:lvlText w:val="%6."/>
      <w:lvlJc w:val="right"/>
      <w:pPr>
        <w:ind w:left="12041" w:hanging="180"/>
      </w:pPr>
    </w:lvl>
    <w:lvl w:ilvl="6" w:tplc="0405000F" w:tentative="1">
      <w:start w:val="1"/>
      <w:numFmt w:val="decimal"/>
      <w:lvlText w:val="%7."/>
      <w:lvlJc w:val="left"/>
      <w:pPr>
        <w:ind w:left="12761" w:hanging="360"/>
      </w:pPr>
    </w:lvl>
    <w:lvl w:ilvl="7" w:tplc="04050019" w:tentative="1">
      <w:start w:val="1"/>
      <w:numFmt w:val="lowerLetter"/>
      <w:lvlText w:val="%8."/>
      <w:lvlJc w:val="left"/>
      <w:pPr>
        <w:ind w:left="13481" w:hanging="360"/>
      </w:pPr>
    </w:lvl>
    <w:lvl w:ilvl="8" w:tplc="0405001B" w:tentative="1">
      <w:start w:val="1"/>
      <w:numFmt w:val="lowerRoman"/>
      <w:lvlText w:val="%9."/>
      <w:lvlJc w:val="right"/>
      <w:pPr>
        <w:ind w:left="14201" w:hanging="180"/>
      </w:pPr>
    </w:lvl>
  </w:abstractNum>
  <w:abstractNum w:abstractNumId="13"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5" w15:restartNumberingAfterBreak="0">
    <w:nsid w:val="1E305E92"/>
    <w:multiLevelType w:val="hybridMultilevel"/>
    <w:tmpl w:val="87381856"/>
    <w:lvl w:ilvl="0" w:tplc="ADE6D764">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8" w15:restartNumberingAfterBreak="0">
    <w:nsid w:val="205C1240"/>
    <w:multiLevelType w:val="hybridMultilevel"/>
    <w:tmpl w:val="B564393A"/>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3A77C90"/>
    <w:multiLevelType w:val="hybridMultilevel"/>
    <w:tmpl w:val="F7AE92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2"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2DC21873"/>
    <w:multiLevelType w:val="hybridMultilevel"/>
    <w:tmpl w:val="699018BE"/>
    <w:lvl w:ilvl="0" w:tplc="4288AB94">
      <w:start w:val="1"/>
      <w:numFmt w:val="bullet"/>
      <w:lvlText w:val=""/>
      <w:lvlJc w:val="left"/>
      <w:pPr>
        <w:ind w:left="644"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24"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F9B5952"/>
    <w:multiLevelType w:val="hybridMultilevel"/>
    <w:tmpl w:val="B608CD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33" w15:restartNumberingAfterBreak="0">
    <w:nsid w:val="4C5238EC"/>
    <w:multiLevelType w:val="hybridMultilevel"/>
    <w:tmpl w:val="023620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7"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38"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Calibri" w:hAnsi="Calibri"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4"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48"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43"/>
  </w:num>
  <w:num w:numId="2">
    <w:abstractNumId w:val="22"/>
  </w:num>
  <w:num w:numId="3">
    <w:abstractNumId w:val="48"/>
  </w:num>
  <w:num w:numId="4">
    <w:abstractNumId w:val="0"/>
  </w:num>
  <w:num w:numId="5">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34"/>
  </w:num>
  <w:num w:numId="8">
    <w:abstractNumId w:val="39"/>
  </w:num>
  <w:num w:numId="9">
    <w:abstractNumId w:val="35"/>
  </w:num>
  <w:num w:numId="10">
    <w:abstractNumId w:val="10"/>
  </w:num>
  <w:num w:numId="11">
    <w:abstractNumId w:val="5"/>
  </w:num>
  <w:num w:numId="12">
    <w:abstractNumId w:val="38"/>
  </w:num>
  <w:num w:numId="13">
    <w:abstractNumId w:val="12"/>
  </w:num>
  <w:num w:numId="14">
    <w:abstractNumId w:val="28"/>
  </w:num>
  <w:num w:numId="15">
    <w:abstractNumId w:val="32"/>
  </w:num>
  <w:num w:numId="16">
    <w:abstractNumId w:val="7"/>
  </w:num>
  <w:num w:numId="17">
    <w:abstractNumId w:val="24"/>
  </w:num>
  <w:num w:numId="18">
    <w:abstractNumId w:val="3"/>
  </w:num>
  <w:num w:numId="19">
    <w:abstractNumId w:val="13"/>
  </w:num>
  <w:num w:numId="20">
    <w:abstractNumId w:val="42"/>
  </w:num>
  <w:num w:numId="21">
    <w:abstractNumId w:val="40"/>
  </w:num>
  <w:num w:numId="22">
    <w:abstractNumId w:val="16"/>
  </w:num>
  <w:num w:numId="23">
    <w:abstractNumId w:val="11"/>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1"/>
  </w:num>
  <w:num w:numId="27">
    <w:abstractNumId w:val="47"/>
  </w:num>
  <w:num w:numId="28">
    <w:abstractNumId w:val="25"/>
  </w:num>
  <w:num w:numId="29">
    <w:abstractNumId w:val="27"/>
  </w:num>
  <w:num w:numId="30">
    <w:abstractNumId w:val="9"/>
  </w:num>
  <w:num w:numId="31">
    <w:abstractNumId w:val="2"/>
  </w:num>
  <w:num w:numId="32">
    <w:abstractNumId w:val="19"/>
  </w:num>
  <w:num w:numId="33">
    <w:abstractNumId w:val="4"/>
  </w:num>
  <w:num w:numId="34">
    <w:abstractNumId w:val="15"/>
  </w:num>
  <w:num w:numId="35">
    <w:abstractNumId w:val="36"/>
  </w:num>
  <w:num w:numId="36">
    <w:abstractNumId w:val="8"/>
  </w:num>
  <w:num w:numId="37">
    <w:abstractNumId w:val="33"/>
  </w:num>
  <w:num w:numId="38">
    <w:abstractNumId w:val="41"/>
  </w:num>
  <w:num w:numId="39">
    <w:abstractNumId w:val="17"/>
  </w:num>
  <w:num w:numId="40">
    <w:abstractNumId w:val="4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8"/>
  </w:num>
  <w:num w:numId="43">
    <w:abstractNumId w:val="31"/>
  </w:num>
  <w:num w:numId="44">
    <w:abstractNumId w:val="23"/>
  </w:num>
  <w:num w:numId="4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512"/>
    <w:rsid w:val="00027E70"/>
    <w:rsid w:val="00030E07"/>
    <w:rsid w:val="00032B5D"/>
    <w:rsid w:val="000354E5"/>
    <w:rsid w:val="00035644"/>
    <w:rsid w:val="00035F0D"/>
    <w:rsid w:val="00040FDF"/>
    <w:rsid w:val="00041744"/>
    <w:rsid w:val="00041E20"/>
    <w:rsid w:val="000425A6"/>
    <w:rsid w:val="00042E18"/>
    <w:rsid w:val="00047A9B"/>
    <w:rsid w:val="0005217A"/>
    <w:rsid w:val="000537E6"/>
    <w:rsid w:val="00055363"/>
    <w:rsid w:val="00066031"/>
    <w:rsid w:val="000673A1"/>
    <w:rsid w:val="0006781B"/>
    <w:rsid w:val="00071177"/>
    <w:rsid w:val="000711D5"/>
    <w:rsid w:val="00071F10"/>
    <w:rsid w:val="00077D4B"/>
    <w:rsid w:val="00083063"/>
    <w:rsid w:val="0008324D"/>
    <w:rsid w:val="00091594"/>
    <w:rsid w:val="000918D1"/>
    <w:rsid w:val="00091E33"/>
    <w:rsid w:val="000962F9"/>
    <w:rsid w:val="0009749D"/>
    <w:rsid w:val="000A19CF"/>
    <w:rsid w:val="000A1B81"/>
    <w:rsid w:val="000A5B22"/>
    <w:rsid w:val="000B0B37"/>
    <w:rsid w:val="000B0BDC"/>
    <w:rsid w:val="000B3365"/>
    <w:rsid w:val="000B3443"/>
    <w:rsid w:val="000B3854"/>
    <w:rsid w:val="000B5B58"/>
    <w:rsid w:val="000B5D8D"/>
    <w:rsid w:val="000B681F"/>
    <w:rsid w:val="000C0279"/>
    <w:rsid w:val="000C03D4"/>
    <w:rsid w:val="000C03FC"/>
    <w:rsid w:val="000C0705"/>
    <w:rsid w:val="000C1C95"/>
    <w:rsid w:val="000C21BF"/>
    <w:rsid w:val="000C27C7"/>
    <w:rsid w:val="000C345F"/>
    <w:rsid w:val="000C7FA9"/>
    <w:rsid w:val="000D3FCC"/>
    <w:rsid w:val="000D469B"/>
    <w:rsid w:val="000D4E2B"/>
    <w:rsid w:val="000D597C"/>
    <w:rsid w:val="000D616F"/>
    <w:rsid w:val="000D703E"/>
    <w:rsid w:val="000E036C"/>
    <w:rsid w:val="000E1BAA"/>
    <w:rsid w:val="000E1FAB"/>
    <w:rsid w:val="000E3394"/>
    <w:rsid w:val="000E45FD"/>
    <w:rsid w:val="000E71BC"/>
    <w:rsid w:val="000F31E4"/>
    <w:rsid w:val="000F3857"/>
    <w:rsid w:val="000F3C24"/>
    <w:rsid w:val="000F4B04"/>
    <w:rsid w:val="00100C7D"/>
    <w:rsid w:val="00100F2E"/>
    <w:rsid w:val="00104463"/>
    <w:rsid w:val="00104688"/>
    <w:rsid w:val="001061B8"/>
    <w:rsid w:val="0011108D"/>
    <w:rsid w:val="00113C43"/>
    <w:rsid w:val="00114A05"/>
    <w:rsid w:val="0011628B"/>
    <w:rsid w:val="001162D3"/>
    <w:rsid w:val="00136469"/>
    <w:rsid w:val="00137877"/>
    <w:rsid w:val="00141E8D"/>
    <w:rsid w:val="00144325"/>
    <w:rsid w:val="00144F19"/>
    <w:rsid w:val="001517E3"/>
    <w:rsid w:val="0016189D"/>
    <w:rsid w:val="00162727"/>
    <w:rsid w:val="001639CC"/>
    <w:rsid w:val="00167D3A"/>
    <w:rsid w:val="00170371"/>
    <w:rsid w:val="00170DBE"/>
    <w:rsid w:val="00170F57"/>
    <w:rsid w:val="001742AD"/>
    <w:rsid w:val="001742BA"/>
    <w:rsid w:val="001742C3"/>
    <w:rsid w:val="0017530A"/>
    <w:rsid w:val="001754DF"/>
    <w:rsid w:val="001766C6"/>
    <w:rsid w:val="001804A6"/>
    <w:rsid w:val="001813A3"/>
    <w:rsid w:val="001817A7"/>
    <w:rsid w:val="0018231D"/>
    <w:rsid w:val="00185BA6"/>
    <w:rsid w:val="00191D52"/>
    <w:rsid w:val="0019229F"/>
    <w:rsid w:val="001A1820"/>
    <w:rsid w:val="001A3221"/>
    <w:rsid w:val="001A3A77"/>
    <w:rsid w:val="001A5CC2"/>
    <w:rsid w:val="001A5CD1"/>
    <w:rsid w:val="001A5EEE"/>
    <w:rsid w:val="001A6978"/>
    <w:rsid w:val="001A69C7"/>
    <w:rsid w:val="001A6E27"/>
    <w:rsid w:val="001A7AFE"/>
    <w:rsid w:val="001B0164"/>
    <w:rsid w:val="001B2229"/>
    <w:rsid w:val="001B511A"/>
    <w:rsid w:val="001B6C6F"/>
    <w:rsid w:val="001C030A"/>
    <w:rsid w:val="001C1A9D"/>
    <w:rsid w:val="001C4839"/>
    <w:rsid w:val="001C664A"/>
    <w:rsid w:val="001C69A5"/>
    <w:rsid w:val="001C79DD"/>
    <w:rsid w:val="001D1B39"/>
    <w:rsid w:val="001D2350"/>
    <w:rsid w:val="001D2434"/>
    <w:rsid w:val="001D2455"/>
    <w:rsid w:val="001D7997"/>
    <w:rsid w:val="001E4D54"/>
    <w:rsid w:val="001E766F"/>
    <w:rsid w:val="001F01CF"/>
    <w:rsid w:val="001F2993"/>
    <w:rsid w:val="001F30D2"/>
    <w:rsid w:val="001F3270"/>
    <w:rsid w:val="001F412F"/>
    <w:rsid w:val="001F42E2"/>
    <w:rsid w:val="001F6EBC"/>
    <w:rsid w:val="00200F49"/>
    <w:rsid w:val="00203871"/>
    <w:rsid w:val="00203BF7"/>
    <w:rsid w:val="00203C00"/>
    <w:rsid w:val="00205DB5"/>
    <w:rsid w:val="0020723A"/>
    <w:rsid w:val="002129F3"/>
    <w:rsid w:val="00212E2C"/>
    <w:rsid w:val="00213D2C"/>
    <w:rsid w:val="002147AB"/>
    <w:rsid w:val="00215613"/>
    <w:rsid w:val="00215F89"/>
    <w:rsid w:val="00216CBA"/>
    <w:rsid w:val="00217A97"/>
    <w:rsid w:val="00222440"/>
    <w:rsid w:val="0022259B"/>
    <w:rsid w:val="0022365D"/>
    <w:rsid w:val="002251D3"/>
    <w:rsid w:val="002263A5"/>
    <w:rsid w:val="00231260"/>
    <w:rsid w:val="00231F1F"/>
    <w:rsid w:val="00232FBD"/>
    <w:rsid w:val="00235C04"/>
    <w:rsid w:val="00240206"/>
    <w:rsid w:val="00240FCA"/>
    <w:rsid w:val="00243D64"/>
    <w:rsid w:val="00244D61"/>
    <w:rsid w:val="00244FF7"/>
    <w:rsid w:val="002452AB"/>
    <w:rsid w:val="00247E8B"/>
    <w:rsid w:val="002503D1"/>
    <w:rsid w:val="00252E9D"/>
    <w:rsid w:val="00253C43"/>
    <w:rsid w:val="00255931"/>
    <w:rsid w:val="00260CF5"/>
    <w:rsid w:val="00262431"/>
    <w:rsid w:val="00263B61"/>
    <w:rsid w:val="00264B08"/>
    <w:rsid w:val="00266D44"/>
    <w:rsid w:val="00271D95"/>
    <w:rsid w:val="00271EB5"/>
    <w:rsid w:val="00273230"/>
    <w:rsid w:val="00274A55"/>
    <w:rsid w:val="00275179"/>
    <w:rsid w:val="002751D9"/>
    <w:rsid w:val="00275614"/>
    <w:rsid w:val="00275CC5"/>
    <w:rsid w:val="002766AD"/>
    <w:rsid w:val="00281104"/>
    <w:rsid w:val="00281ABB"/>
    <w:rsid w:val="0028313D"/>
    <w:rsid w:val="00283984"/>
    <w:rsid w:val="00285200"/>
    <w:rsid w:val="0029178D"/>
    <w:rsid w:val="0029180D"/>
    <w:rsid w:val="00293E23"/>
    <w:rsid w:val="00296254"/>
    <w:rsid w:val="00296561"/>
    <w:rsid w:val="002A0DB9"/>
    <w:rsid w:val="002A0F60"/>
    <w:rsid w:val="002A423F"/>
    <w:rsid w:val="002A6375"/>
    <w:rsid w:val="002B1072"/>
    <w:rsid w:val="002B2A09"/>
    <w:rsid w:val="002B3653"/>
    <w:rsid w:val="002B3935"/>
    <w:rsid w:val="002B4485"/>
    <w:rsid w:val="002B4A4D"/>
    <w:rsid w:val="002B5911"/>
    <w:rsid w:val="002C1277"/>
    <w:rsid w:val="002C1615"/>
    <w:rsid w:val="002C1956"/>
    <w:rsid w:val="002C2CB7"/>
    <w:rsid w:val="002C4F3F"/>
    <w:rsid w:val="002D1040"/>
    <w:rsid w:val="002D3143"/>
    <w:rsid w:val="002D4D0C"/>
    <w:rsid w:val="002D5309"/>
    <w:rsid w:val="002D5AA2"/>
    <w:rsid w:val="002D6F66"/>
    <w:rsid w:val="002E27AB"/>
    <w:rsid w:val="002E336C"/>
    <w:rsid w:val="002E57D2"/>
    <w:rsid w:val="002E6FEF"/>
    <w:rsid w:val="002F07F3"/>
    <w:rsid w:val="002F5D0B"/>
    <w:rsid w:val="002F7854"/>
    <w:rsid w:val="00301247"/>
    <w:rsid w:val="003022F4"/>
    <w:rsid w:val="00305C1A"/>
    <w:rsid w:val="00305D0F"/>
    <w:rsid w:val="0031069B"/>
    <w:rsid w:val="0031183A"/>
    <w:rsid w:val="00314E21"/>
    <w:rsid w:val="00320815"/>
    <w:rsid w:val="00320FC8"/>
    <w:rsid w:val="00327844"/>
    <w:rsid w:val="00330CC4"/>
    <w:rsid w:val="0033239A"/>
    <w:rsid w:val="00332A86"/>
    <w:rsid w:val="00332F67"/>
    <w:rsid w:val="00333383"/>
    <w:rsid w:val="00333D88"/>
    <w:rsid w:val="003353A0"/>
    <w:rsid w:val="00341F61"/>
    <w:rsid w:val="003449E1"/>
    <w:rsid w:val="00344B46"/>
    <w:rsid w:val="00346720"/>
    <w:rsid w:val="00347A6C"/>
    <w:rsid w:val="003518B7"/>
    <w:rsid w:val="00352E1A"/>
    <w:rsid w:val="00352EE9"/>
    <w:rsid w:val="0035398E"/>
    <w:rsid w:val="00353E48"/>
    <w:rsid w:val="0035442C"/>
    <w:rsid w:val="00355CBD"/>
    <w:rsid w:val="00356D18"/>
    <w:rsid w:val="00357EE9"/>
    <w:rsid w:val="00360D40"/>
    <w:rsid w:val="003621FD"/>
    <w:rsid w:val="00363F03"/>
    <w:rsid w:val="00366318"/>
    <w:rsid w:val="00366999"/>
    <w:rsid w:val="003672A5"/>
    <w:rsid w:val="00370AF9"/>
    <w:rsid w:val="00371503"/>
    <w:rsid w:val="0037387B"/>
    <w:rsid w:val="00373A18"/>
    <w:rsid w:val="003747FD"/>
    <w:rsid w:val="003748D3"/>
    <w:rsid w:val="00375010"/>
    <w:rsid w:val="00380639"/>
    <w:rsid w:val="00380A68"/>
    <w:rsid w:val="00381498"/>
    <w:rsid w:val="00381FC2"/>
    <w:rsid w:val="00383AF6"/>
    <w:rsid w:val="00384059"/>
    <w:rsid w:val="003847C8"/>
    <w:rsid w:val="003867F0"/>
    <w:rsid w:val="00386A4D"/>
    <w:rsid w:val="00391F9B"/>
    <w:rsid w:val="003954A1"/>
    <w:rsid w:val="00395A28"/>
    <w:rsid w:val="00395BE3"/>
    <w:rsid w:val="003A0FE0"/>
    <w:rsid w:val="003A11ED"/>
    <w:rsid w:val="003A3E04"/>
    <w:rsid w:val="003A6E09"/>
    <w:rsid w:val="003A77D6"/>
    <w:rsid w:val="003B270D"/>
    <w:rsid w:val="003B6744"/>
    <w:rsid w:val="003C0D02"/>
    <w:rsid w:val="003C4146"/>
    <w:rsid w:val="003C6178"/>
    <w:rsid w:val="003D040A"/>
    <w:rsid w:val="003D1515"/>
    <w:rsid w:val="003D204D"/>
    <w:rsid w:val="003D3BFE"/>
    <w:rsid w:val="003D4153"/>
    <w:rsid w:val="003D5734"/>
    <w:rsid w:val="003E1276"/>
    <w:rsid w:val="003E4B1F"/>
    <w:rsid w:val="003E535E"/>
    <w:rsid w:val="003E5D68"/>
    <w:rsid w:val="003E77DC"/>
    <w:rsid w:val="003F228C"/>
    <w:rsid w:val="003F32DB"/>
    <w:rsid w:val="003F4416"/>
    <w:rsid w:val="003F6C66"/>
    <w:rsid w:val="003F79A5"/>
    <w:rsid w:val="00404B97"/>
    <w:rsid w:val="004070B5"/>
    <w:rsid w:val="00407DB6"/>
    <w:rsid w:val="00410628"/>
    <w:rsid w:val="00413CCF"/>
    <w:rsid w:val="004142D9"/>
    <w:rsid w:val="00414B89"/>
    <w:rsid w:val="00415184"/>
    <w:rsid w:val="00415CB9"/>
    <w:rsid w:val="004208CF"/>
    <w:rsid w:val="0042219E"/>
    <w:rsid w:val="004241E3"/>
    <w:rsid w:val="00426BF8"/>
    <w:rsid w:val="00426E47"/>
    <w:rsid w:val="00426FDA"/>
    <w:rsid w:val="004306CD"/>
    <w:rsid w:val="004354F6"/>
    <w:rsid w:val="004360CE"/>
    <w:rsid w:val="00436127"/>
    <w:rsid w:val="00437BA6"/>
    <w:rsid w:val="0044072A"/>
    <w:rsid w:val="004411CC"/>
    <w:rsid w:val="0044583D"/>
    <w:rsid w:val="00445958"/>
    <w:rsid w:val="00445B23"/>
    <w:rsid w:val="00455DA7"/>
    <w:rsid w:val="00460691"/>
    <w:rsid w:val="0046318B"/>
    <w:rsid w:val="00466C50"/>
    <w:rsid w:val="00467D66"/>
    <w:rsid w:val="004707B9"/>
    <w:rsid w:val="0047104C"/>
    <w:rsid w:val="004716A4"/>
    <w:rsid w:val="0047214F"/>
    <w:rsid w:val="00475097"/>
    <w:rsid w:val="0047557B"/>
    <w:rsid w:val="004755E5"/>
    <w:rsid w:val="00476543"/>
    <w:rsid w:val="00476C17"/>
    <w:rsid w:val="00477C79"/>
    <w:rsid w:val="004801BA"/>
    <w:rsid w:val="00481A7B"/>
    <w:rsid w:val="00482197"/>
    <w:rsid w:val="00486FAF"/>
    <w:rsid w:val="0048749E"/>
    <w:rsid w:val="00491B86"/>
    <w:rsid w:val="00493804"/>
    <w:rsid w:val="00495E7C"/>
    <w:rsid w:val="00496A72"/>
    <w:rsid w:val="00497111"/>
    <w:rsid w:val="004A2503"/>
    <w:rsid w:val="004A3AF8"/>
    <w:rsid w:val="004A4DDB"/>
    <w:rsid w:val="004A5C08"/>
    <w:rsid w:val="004A69F0"/>
    <w:rsid w:val="004A7311"/>
    <w:rsid w:val="004B10C4"/>
    <w:rsid w:val="004B2B1D"/>
    <w:rsid w:val="004B33B1"/>
    <w:rsid w:val="004B3CC3"/>
    <w:rsid w:val="004B4EC4"/>
    <w:rsid w:val="004B6328"/>
    <w:rsid w:val="004C1BE0"/>
    <w:rsid w:val="004C1F47"/>
    <w:rsid w:val="004D106B"/>
    <w:rsid w:val="004D1855"/>
    <w:rsid w:val="004D1918"/>
    <w:rsid w:val="004D41EF"/>
    <w:rsid w:val="004D606A"/>
    <w:rsid w:val="004E00F2"/>
    <w:rsid w:val="004E171F"/>
    <w:rsid w:val="004E2800"/>
    <w:rsid w:val="004E39E5"/>
    <w:rsid w:val="004E5C1C"/>
    <w:rsid w:val="004F57ED"/>
    <w:rsid w:val="0050292D"/>
    <w:rsid w:val="00503B60"/>
    <w:rsid w:val="00504CF3"/>
    <w:rsid w:val="005078DC"/>
    <w:rsid w:val="00510D74"/>
    <w:rsid w:val="00512AEC"/>
    <w:rsid w:val="0051402A"/>
    <w:rsid w:val="005162DB"/>
    <w:rsid w:val="00521C2B"/>
    <w:rsid w:val="00522D3C"/>
    <w:rsid w:val="005249F6"/>
    <w:rsid w:val="005249FE"/>
    <w:rsid w:val="0052665B"/>
    <w:rsid w:val="00530C9C"/>
    <w:rsid w:val="00534B28"/>
    <w:rsid w:val="00535D83"/>
    <w:rsid w:val="005408D5"/>
    <w:rsid w:val="00540DB6"/>
    <w:rsid w:val="00541646"/>
    <w:rsid w:val="00542CDF"/>
    <w:rsid w:val="0054422D"/>
    <w:rsid w:val="005451B8"/>
    <w:rsid w:val="00546095"/>
    <w:rsid w:val="005467CC"/>
    <w:rsid w:val="005507ED"/>
    <w:rsid w:val="00550D15"/>
    <w:rsid w:val="00553281"/>
    <w:rsid w:val="00554ADA"/>
    <w:rsid w:val="00555992"/>
    <w:rsid w:val="0055669E"/>
    <w:rsid w:val="00557266"/>
    <w:rsid w:val="00557349"/>
    <w:rsid w:val="005607D7"/>
    <w:rsid w:val="005654E8"/>
    <w:rsid w:val="00567A77"/>
    <w:rsid w:val="00567E35"/>
    <w:rsid w:val="005726E4"/>
    <w:rsid w:val="00574917"/>
    <w:rsid w:val="00575786"/>
    <w:rsid w:val="00576228"/>
    <w:rsid w:val="00576947"/>
    <w:rsid w:val="00582203"/>
    <w:rsid w:val="00582254"/>
    <w:rsid w:val="0059463F"/>
    <w:rsid w:val="005951FE"/>
    <w:rsid w:val="005A03FE"/>
    <w:rsid w:val="005A37E3"/>
    <w:rsid w:val="005A6BBB"/>
    <w:rsid w:val="005A7286"/>
    <w:rsid w:val="005A7CB8"/>
    <w:rsid w:val="005B2EDA"/>
    <w:rsid w:val="005B4CA7"/>
    <w:rsid w:val="005B4D8F"/>
    <w:rsid w:val="005B712A"/>
    <w:rsid w:val="005C0A2C"/>
    <w:rsid w:val="005C355C"/>
    <w:rsid w:val="005C567E"/>
    <w:rsid w:val="005C6793"/>
    <w:rsid w:val="005D4D19"/>
    <w:rsid w:val="005D4DEB"/>
    <w:rsid w:val="005D613D"/>
    <w:rsid w:val="005E0B5F"/>
    <w:rsid w:val="005E0B99"/>
    <w:rsid w:val="005E23FC"/>
    <w:rsid w:val="005E24C2"/>
    <w:rsid w:val="005E24FE"/>
    <w:rsid w:val="005E27F6"/>
    <w:rsid w:val="005E3B64"/>
    <w:rsid w:val="005E3FE3"/>
    <w:rsid w:val="005E4C46"/>
    <w:rsid w:val="005E63E6"/>
    <w:rsid w:val="005E64C0"/>
    <w:rsid w:val="005F166B"/>
    <w:rsid w:val="005F169D"/>
    <w:rsid w:val="005F53C2"/>
    <w:rsid w:val="005F5673"/>
    <w:rsid w:val="005F7CB3"/>
    <w:rsid w:val="006020E4"/>
    <w:rsid w:val="00604319"/>
    <w:rsid w:val="0060636E"/>
    <w:rsid w:val="00606CF5"/>
    <w:rsid w:val="006137C2"/>
    <w:rsid w:val="006158B4"/>
    <w:rsid w:val="00617AF1"/>
    <w:rsid w:val="00620C12"/>
    <w:rsid w:val="0062389E"/>
    <w:rsid w:val="00623FB8"/>
    <w:rsid w:val="00624BAC"/>
    <w:rsid w:val="00625760"/>
    <w:rsid w:val="0062578B"/>
    <w:rsid w:val="00626F5F"/>
    <w:rsid w:val="00627A0F"/>
    <w:rsid w:val="006313B3"/>
    <w:rsid w:val="00632ADB"/>
    <w:rsid w:val="006337B9"/>
    <w:rsid w:val="00635F9C"/>
    <w:rsid w:val="006365C1"/>
    <w:rsid w:val="00636CB1"/>
    <w:rsid w:val="0063756D"/>
    <w:rsid w:val="006400BB"/>
    <w:rsid w:val="00644568"/>
    <w:rsid w:val="0064487A"/>
    <w:rsid w:val="0064532D"/>
    <w:rsid w:val="00646C8B"/>
    <w:rsid w:val="006515E4"/>
    <w:rsid w:val="00653420"/>
    <w:rsid w:val="00654B53"/>
    <w:rsid w:val="006574CD"/>
    <w:rsid w:val="00660581"/>
    <w:rsid w:val="00663FC7"/>
    <w:rsid w:val="0066451C"/>
    <w:rsid w:val="006665DA"/>
    <w:rsid w:val="0067174A"/>
    <w:rsid w:val="00672155"/>
    <w:rsid w:val="00672201"/>
    <w:rsid w:val="006743DB"/>
    <w:rsid w:val="00674D23"/>
    <w:rsid w:val="00675E04"/>
    <w:rsid w:val="006817A9"/>
    <w:rsid w:val="00682CAC"/>
    <w:rsid w:val="006832D3"/>
    <w:rsid w:val="00683E83"/>
    <w:rsid w:val="006843E6"/>
    <w:rsid w:val="00685B2C"/>
    <w:rsid w:val="00690700"/>
    <w:rsid w:val="00691694"/>
    <w:rsid w:val="006919F0"/>
    <w:rsid w:val="006923EA"/>
    <w:rsid w:val="006947AB"/>
    <w:rsid w:val="00695186"/>
    <w:rsid w:val="00695DD9"/>
    <w:rsid w:val="00696602"/>
    <w:rsid w:val="006A0882"/>
    <w:rsid w:val="006A1DA6"/>
    <w:rsid w:val="006A3CA2"/>
    <w:rsid w:val="006A4041"/>
    <w:rsid w:val="006A40FD"/>
    <w:rsid w:val="006A67EB"/>
    <w:rsid w:val="006A6D11"/>
    <w:rsid w:val="006B2456"/>
    <w:rsid w:val="006B303A"/>
    <w:rsid w:val="006B3F2D"/>
    <w:rsid w:val="006B4C23"/>
    <w:rsid w:val="006C0214"/>
    <w:rsid w:val="006C199C"/>
    <w:rsid w:val="006C2144"/>
    <w:rsid w:val="006C2D8B"/>
    <w:rsid w:val="006C4BD1"/>
    <w:rsid w:val="006C5748"/>
    <w:rsid w:val="006D18BB"/>
    <w:rsid w:val="006D2ADB"/>
    <w:rsid w:val="006E10A0"/>
    <w:rsid w:val="006E122C"/>
    <w:rsid w:val="006E1BAE"/>
    <w:rsid w:val="006E3656"/>
    <w:rsid w:val="006E4EE9"/>
    <w:rsid w:val="006E6A41"/>
    <w:rsid w:val="006E6E7A"/>
    <w:rsid w:val="006F1768"/>
    <w:rsid w:val="006F1F30"/>
    <w:rsid w:val="006F2852"/>
    <w:rsid w:val="006F3560"/>
    <w:rsid w:val="006F446E"/>
    <w:rsid w:val="006F4F7D"/>
    <w:rsid w:val="006F60F9"/>
    <w:rsid w:val="007005F5"/>
    <w:rsid w:val="007027BB"/>
    <w:rsid w:val="007054EB"/>
    <w:rsid w:val="007120C2"/>
    <w:rsid w:val="00715A68"/>
    <w:rsid w:val="007174F6"/>
    <w:rsid w:val="00717EBE"/>
    <w:rsid w:val="00720E33"/>
    <w:rsid w:val="007265EC"/>
    <w:rsid w:val="007304B6"/>
    <w:rsid w:val="00732D89"/>
    <w:rsid w:val="00734F9F"/>
    <w:rsid w:val="00735B50"/>
    <w:rsid w:val="00736136"/>
    <w:rsid w:val="00736C08"/>
    <w:rsid w:val="007414F1"/>
    <w:rsid w:val="00745CA5"/>
    <w:rsid w:val="00746F1E"/>
    <w:rsid w:val="00750043"/>
    <w:rsid w:val="0075064A"/>
    <w:rsid w:val="007620D1"/>
    <w:rsid w:val="00762347"/>
    <w:rsid w:val="007624CA"/>
    <w:rsid w:val="0076276E"/>
    <w:rsid w:val="007638CF"/>
    <w:rsid w:val="00763A0A"/>
    <w:rsid w:val="0076477B"/>
    <w:rsid w:val="007656FC"/>
    <w:rsid w:val="007664A0"/>
    <w:rsid w:val="007665F6"/>
    <w:rsid w:val="00771B01"/>
    <w:rsid w:val="00772D1A"/>
    <w:rsid w:val="00773342"/>
    <w:rsid w:val="007747CC"/>
    <w:rsid w:val="00774833"/>
    <w:rsid w:val="00780C12"/>
    <w:rsid w:val="007865CF"/>
    <w:rsid w:val="007903A1"/>
    <w:rsid w:val="007905DA"/>
    <w:rsid w:val="00790909"/>
    <w:rsid w:val="007923AF"/>
    <w:rsid w:val="0079308B"/>
    <w:rsid w:val="007A01EF"/>
    <w:rsid w:val="007A10F5"/>
    <w:rsid w:val="007A2C11"/>
    <w:rsid w:val="007A3E76"/>
    <w:rsid w:val="007A741A"/>
    <w:rsid w:val="007A75EF"/>
    <w:rsid w:val="007A7782"/>
    <w:rsid w:val="007B50C3"/>
    <w:rsid w:val="007B6A7F"/>
    <w:rsid w:val="007C1907"/>
    <w:rsid w:val="007C4261"/>
    <w:rsid w:val="007C6045"/>
    <w:rsid w:val="007C65F4"/>
    <w:rsid w:val="007D1A92"/>
    <w:rsid w:val="007D2A80"/>
    <w:rsid w:val="007D42A0"/>
    <w:rsid w:val="007D71A4"/>
    <w:rsid w:val="007D7B34"/>
    <w:rsid w:val="007E1F28"/>
    <w:rsid w:val="007E24B7"/>
    <w:rsid w:val="007E3BBF"/>
    <w:rsid w:val="007E469C"/>
    <w:rsid w:val="007E4F5F"/>
    <w:rsid w:val="007E5AFE"/>
    <w:rsid w:val="007E6A84"/>
    <w:rsid w:val="007E73E6"/>
    <w:rsid w:val="007E7AF3"/>
    <w:rsid w:val="007F0FCD"/>
    <w:rsid w:val="007F1DAE"/>
    <w:rsid w:val="007F51A3"/>
    <w:rsid w:val="007F5A3F"/>
    <w:rsid w:val="007F6E67"/>
    <w:rsid w:val="0080178A"/>
    <w:rsid w:val="008017F9"/>
    <w:rsid w:val="00803225"/>
    <w:rsid w:val="0080368D"/>
    <w:rsid w:val="00807123"/>
    <w:rsid w:val="00810E31"/>
    <w:rsid w:val="00814E04"/>
    <w:rsid w:val="0081576A"/>
    <w:rsid w:val="00817538"/>
    <w:rsid w:val="00821665"/>
    <w:rsid w:val="008225EE"/>
    <w:rsid w:val="00825413"/>
    <w:rsid w:val="00827B7E"/>
    <w:rsid w:val="0083252F"/>
    <w:rsid w:val="008330C0"/>
    <w:rsid w:val="00833A68"/>
    <w:rsid w:val="00836538"/>
    <w:rsid w:val="00837F96"/>
    <w:rsid w:val="008408DA"/>
    <w:rsid w:val="008418CC"/>
    <w:rsid w:val="008421C8"/>
    <w:rsid w:val="00842C29"/>
    <w:rsid w:val="008479DC"/>
    <w:rsid w:val="00847CE3"/>
    <w:rsid w:val="008526F9"/>
    <w:rsid w:val="00852F4F"/>
    <w:rsid w:val="00853AE1"/>
    <w:rsid w:val="0085403C"/>
    <w:rsid w:val="00854EE2"/>
    <w:rsid w:val="00856153"/>
    <w:rsid w:val="00856C8C"/>
    <w:rsid w:val="00856D48"/>
    <w:rsid w:val="00856F9A"/>
    <w:rsid w:val="0086060C"/>
    <w:rsid w:val="00861F83"/>
    <w:rsid w:val="00863689"/>
    <w:rsid w:val="0086383A"/>
    <w:rsid w:val="00864A61"/>
    <w:rsid w:val="00865FC9"/>
    <w:rsid w:val="00866FCE"/>
    <w:rsid w:val="008673F3"/>
    <w:rsid w:val="00870BC9"/>
    <w:rsid w:val="00871F44"/>
    <w:rsid w:val="008721E9"/>
    <w:rsid w:val="00872566"/>
    <w:rsid w:val="00872731"/>
    <w:rsid w:val="008767B7"/>
    <w:rsid w:val="008767E3"/>
    <w:rsid w:val="0088303B"/>
    <w:rsid w:val="008852EC"/>
    <w:rsid w:val="00885E99"/>
    <w:rsid w:val="008865D4"/>
    <w:rsid w:val="0088665E"/>
    <w:rsid w:val="008879A3"/>
    <w:rsid w:val="00890FAD"/>
    <w:rsid w:val="0089609B"/>
    <w:rsid w:val="00896F0C"/>
    <w:rsid w:val="008A0F46"/>
    <w:rsid w:val="008A48D9"/>
    <w:rsid w:val="008A5B28"/>
    <w:rsid w:val="008A5C2C"/>
    <w:rsid w:val="008B191F"/>
    <w:rsid w:val="008B58EF"/>
    <w:rsid w:val="008B600C"/>
    <w:rsid w:val="008C035B"/>
    <w:rsid w:val="008C044D"/>
    <w:rsid w:val="008C091F"/>
    <w:rsid w:val="008C2FE2"/>
    <w:rsid w:val="008C371A"/>
    <w:rsid w:val="008C3A26"/>
    <w:rsid w:val="008C7747"/>
    <w:rsid w:val="008D0B03"/>
    <w:rsid w:val="008D0D49"/>
    <w:rsid w:val="008D1043"/>
    <w:rsid w:val="008D2C69"/>
    <w:rsid w:val="008D4284"/>
    <w:rsid w:val="008D4602"/>
    <w:rsid w:val="008D50B1"/>
    <w:rsid w:val="008D5C26"/>
    <w:rsid w:val="008D61B5"/>
    <w:rsid w:val="008D63C9"/>
    <w:rsid w:val="008E2D8F"/>
    <w:rsid w:val="008E4473"/>
    <w:rsid w:val="008E4A73"/>
    <w:rsid w:val="008E69F5"/>
    <w:rsid w:val="008E6D26"/>
    <w:rsid w:val="008F0399"/>
    <w:rsid w:val="008F392D"/>
    <w:rsid w:val="008F6682"/>
    <w:rsid w:val="008F7970"/>
    <w:rsid w:val="00902636"/>
    <w:rsid w:val="009028FD"/>
    <w:rsid w:val="0090343A"/>
    <w:rsid w:val="00911A21"/>
    <w:rsid w:val="00912409"/>
    <w:rsid w:val="00913C28"/>
    <w:rsid w:val="0091592E"/>
    <w:rsid w:val="009177BB"/>
    <w:rsid w:val="009222C0"/>
    <w:rsid w:val="009223B7"/>
    <w:rsid w:val="00922C34"/>
    <w:rsid w:val="00922D41"/>
    <w:rsid w:val="0092510A"/>
    <w:rsid w:val="00925C84"/>
    <w:rsid w:val="0092669A"/>
    <w:rsid w:val="009273C8"/>
    <w:rsid w:val="00930492"/>
    <w:rsid w:val="0093098A"/>
    <w:rsid w:val="00930FC9"/>
    <w:rsid w:val="00931486"/>
    <w:rsid w:val="009317E9"/>
    <w:rsid w:val="00931C2D"/>
    <w:rsid w:val="0093209A"/>
    <w:rsid w:val="00934732"/>
    <w:rsid w:val="009348D5"/>
    <w:rsid w:val="009378BB"/>
    <w:rsid w:val="00937FD9"/>
    <w:rsid w:val="009416E4"/>
    <w:rsid w:val="00942AEC"/>
    <w:rsid w:val="00943EA5"/>
    <w:rsid w:val="00945CA8"/>
    <w:rsid w:val="0094773F"/>
    <w:rsid w:val="00947CBC"/>
    <w:rsid w:val="00950109"/>
    <w:rsid w:val="00953BA1"/>
    <w:rsid w:val="00957C97"/>
    <w:rsid w:val="00961043"/>
    <w:rsid w:val="00961ECC"/>
    <w:rsid w:val="00967A63"/>
    <w:rsid w:val="00967AFD"/>
    <w:rsid w:val="00967D07"/>
    <w:rsid w:val="00971B04"/>
    <w:rsid w:val="00971D5E"/>
    <w:rsid w:val="00972610"/>
    <w:rsid w:val="00975028"/>
    <w:rsid w:val="00975B42"/>
    <w:rsid w:val="00980ADA"/>
    <w:rsid w:val="00980B3F"/>
    <w:rsid w:val="009828B9"/>
    <w:rsid w:val="00982953"/>
    <w:rsid w:val="00985646"/>
    <w:rsid w:val="00987C6E"/>
    <w:rsid w:val="00987DD6"/>
    <w:rsid w:val="009903F6"/>
    <w:rsid w:val="00990763"/>
    <w:rsid w:val="00996688"/>
    <w:rsid w:val="009A05BF"/>
    <w:rsid w:val="009A236A"/>
    <w:rsid w:val="009A4725"/>
    <w:rsid w:val="009A61E8"/>
    <w:rsid w:val="009B79CB"/>
    <w:rsid w:val="009C0ED0"/>
    <w:rsid w:val="009C469C"/>
    <w:rsid w:val="009C65A9"/>
    <w:rsid w:val="009D470A"/>
    <w:rsid w:val="009D6B6D"/>
    <w:rsid w:val="009E2510"/>
    <w:rsid w:val="009F0372"/>
    <w:rsid w:val="009F1D22"/>
    <w:rsid w:val="009F1FDC"/>
    <w:rsid w:val="009F3D7F"/>
    <w:rsid w:val="009F5F39"/>
    <w:rsid w:val="009F6B14"/>
    <w:rsid w:val="009F7869"/>
    <w:rsid w:val="00A0233B"/>
    <w:rsid w:val="00A07C00"/>
    <w:rsid w:val="00A12A38"/>
    <w:rsid w:val="00A15385"/>
    <w:rsid w:val="00A17C9C"/>
    <w:rsid w:val="00A22F91"/>
    <w:rsid w:val="00A233B8"/>
    <w:rsid w:val="00A269B5"/>
    <w:rsid w:val="00A27227"/>
    <w:rsid w:val="00A30A18"/>
    <w:rsid w:val="00A311C8"/>
    <w:rsid w:val="00A3202F"/>
    <w:rsid w:val="00A33DF1"/>
    <w:rsid w:val="00A3479A"/>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4F82"/>
    <w:rsid w:val="00A85FF1"/>
    <w:rsid w:val="00A86FBC"/>
    <w:rsid w:val="00A87D21"/>
    <w:rsid w:val="00A92E8B"/>
    <w:rsid w:val="00A948BA"/>
    <w:rsid w:val="00A968D0"/>
    <w:rsid w:val="00A96FDD"/>
    <w:rsid w:val="00AA21A1"/>
    <w:rsid w:val="00AA3C81"/>
    <w:rsid w:val="00AA4337"/>
    <w:rsid w:val="00AA4763"/>
    <w:rsid w:val="00AB387E"/>
    <w:rsid w:val="00AB5B38"/>
    <w:rsid w:val="00AB6A59"/>
    <w:rsid w:val="00AB7326"/>
    <w:rsid w:val="00AB7C33"/>
    <w:rsid w:val="00AB7FD0"/>
    <w:rsid w:val="00AC1F68"/>
    <w:rsid w:val="00AC36E2"/>
    <w:rsid w:val="00AC45AA"/>
    <w:rsid w:val="00AC5704"/>
    <w:rsid w:val="00AC646F"/>
    <w:rsid w:val="00AC6B99"/>
    <w:rsid w:val="00AC7AA8"/>
    <w:rsid w:val="00AD17B1"/>
    <w:rsid w:val="00AD3FDE"/>
    <w:rsid w:val="00AD6F83"/>
    <w:rsid w:val="00AE0E80"/>
    <w:rsid w:val="00AE3512"/>
    <w:rsid w:val="00AE4C48"/>
    <w:rsid w:val="00AF0F29"/>
    <w:rsid w:val="00AF2D95"/>
    <w:rsid w:val="00AF2F0E"/>
    <w:rsid w:val="00AF4161"/>
    <w:rsid w:val="00AF47B9"/>
    <w:rsid w:val="00B00ECE"/>
    <w:rsid w:val="00B01C1E"/>
    <w:rsid w:val="00B024D9"/>
    <w:rsid w:val="00B026EE"/>
    <w:rsid w:val="00B03B70"/>
    <w:rsid w:val="00B04300"/>
    <w:rsid w:val="00B07665"/>
    <w:rsid w:val="00B111A4"/>
    <w:rsid w:val="00B11331"/>
    <w:rsid w:val="00B11CA6"/>
    <w:rsid w:val="00B2367F"/>
    <w:rsid w:val="00B23A11"/>
    <w:rsid w:val="00B24831"/>
    <w:rsid w:val="00B2646C"/>
    <w:rsid w:val="00B31C13"/>
    <w:rsid w:val="00B321B5"/>
    <w:rsid w:val="00B32357"/>
    <w:rsid w:val="00B35656"/>
    <w:rsid w:val="00B36C6E"/>
    <w:rsid w:val="00B371FC"/>
    <w:rsid w:val="00B37EFF"/>
    <w:rsid w:val="00B4348C"/>
    <w:rsid w:val="00B449FD"/>
    <w:rsid w:val="00B44E5B"/>
    <w:rsid w:val="00B47759"/>
    <w:rsid w:val="00B520CF"/>
    <w:rsid w:val="00B522D4"/>
    <w:rsid w:val="00B5287D"/>
    <w:rsid w:val="00B56CEE"/>
    <w:rsid w:val="00B572F2"/>
    <w:rsid w:val="00B60B9D"/>
    <w:rsid w:val="00B60FBC"/>
    <w:rsid w:val="00B64F21"/>
    <w:rsid w:val="00B7381F"/>
    <w:rsid w:val="00B750F6"/>
    <w:rsid w:val="00B758F2"/>
    <w:rsid w:val="00B833CA"/>
    <w:rsid w:val="00B8405F"/>
    <w:rsid w:val="00B85021"/>
    <w:rsid w:val="00B8622E"/>
    <w:rsid w:val="00B868CF"/>
    <w:rsid w:val="00B90D1A"/>
    <w:rsid w:val="00B94828"/>
    <w:rsid w:val="00B95857"/>
    <w:rsid w:val="00B97544"/>
    <w:rsid w:val="00BA0886"/>
    <w:rsid w:val="00BA36AA"/>
    <w:rsid w:val="00BA5005"/>
    <w:rsid w:val="00BA5685"/>
    <w:rsid w:val="00BA6C8F"/>
    <w:rsid w:val="00BB0B09"/>
    <w:rsid w:val="00BB5B7B"/>
    <w:rsid w:val="00BB5E9E"/>
    <w:rsid w:val="00BB77B5"/>
    <w:rsid w:val="00BC0D63"/>
    <w:rsid w:val="00BC2E37"/>
    <w:rsid w:val="00BC3143"/>
    <w:rsid w:val="00BC51BB"/>
    <w:rsid w:val="00BC55E5"/>
    <w:rsid w:val="00BC59F8"/>
    <w:rsid w:val="00BC7036"/>
    <w:rsid w:val="00BE1C9C"/>
    <w:rsid w:val="00BE5CC4"/>
    <w:rsid w:val="00BE69C1"/>
    <w:rsid w:val="00BE7438"/>
    <w:rsid w:val="00BE7A14"/>
    <w:rsid w:val="00BE7A61"/>
    <w:rsid w:val="00BF0C79"/>
    <w:rsid w:val="00BF29F1"/>
    <w:rsid w:val="00BF481B"/>
    <w:rsid w:val="00BF49B0"/>
    <w:rsid w:val="00BF4BA2"/>
    <w:rsid w:val="00BF75AC"/>
    <w:rsid w:val="00BF77DA"/>
    <w:rsid w:val="00BF7944"/>
    <w:rsid w:val="00BF7A54"/>
    <w:rsid w:val="00BF7AE6"/>
    <w:rsid w:val="00BF7FA1"/>
    <w:rsid w:val="00BF7FA6"/>
    <w:rsid w:val="00C029E1"/>
    <w:rsid w:val="00C06B15"/>
    <w:rsid w:val="00C07585"/>
    <w:rsid w:val="00C10F16"/>
    <w:rsid w:val="00C119CB"/>
    <w:rsid w:val="00C12298"/>
    <w:rsid w:val="00C12C43"/>
    <w:rsid w:val="00C13E87"/>
    <w:rsid w:val="00C165CD"/>
    <w:rsid w:val="00C17466"/>
    <w:rsid w:val="00C21245"/>
    <w:rsid w:val="00C212F3"/>
    <w:rsid w:val="00C21EE0"/>
    <w:rsid w:val="00C25200"/>
    <w:rsid w:val="00C25A74"/>
    <w:rsid w:val="00C27833"/>
    <w:rsid w:val="00C30E1B"/>
    <w:rsid w:val="00C31C9B"/>
    <w:rsid w:val="00C3288D"/>
    <w:rsid w:val="00C405AA"/>
    <w:rsid w:val="00C40987"/>
    <w:rsid w:val="00C4146A"/>
    <w:rsid w:val="00C432BD"/>
    <w:rsid w:val="00C43D3B"/>
    <w:rsid w:val="00C458BB"/>
    <w:rsid w:val="00C45F99"/>
    <w:rsid w:val="00C520C0"/>
    <w:rsid w:val="00C52593"/>
    <w:rsid w:val="00C53A1A"/>
    <w:rsid w:val="00C53FEC"/>
    <w:rsid w:val="00C57859"/>
    <w:rsid w:val="00C610DF"/>
    <w:rsid w:val="00C6237C"/>
    <w:rsid w:val="00C633C2"/>
    <w:rsid w:val="00C63C82"/>
    <w:rsid w:val="00C65C8A"/>
    <w:rsid w:val="00C66715"/>
    <w:rsid w:val="00C66A0C"/>
    <w:rsid w:val="00C7013C"/>
    <w:rsid w:val="00C70798"/>
    <w:rsid w:val="00C726C7"/>
    <w:rsid w:val="00C733A4"/>
    <w:rsid w:val="00C77CAF"/>
    <w:rsid w:val="00C806AC"/>
    <w:rsid w:val="00C80BFA"/>
    <w:rsid w:val="00C82BDA"/>
    <w:rsid w:val="00C830A9"/>
    <w:rsid w:val="00C845BD"/>
    <w:rsid w:val="00C84FA8"/>
    <w:rsid w:val="00C86691"/>
    <w:rsid w:val="00C86A52"/>
    <w:rsid w:val="00C87BC5"/>
    <w:rsid w:val="00C87D7A"/>
    <w:rsid w:val="00C9147D"/>
    <w:rsid w:val="00C91DE9"/>
    <w:rsid w:val="00C91F49"/>
    <w:rsid w:val="00C975B0"/>
    <w:rsid w:val="00CA102E"/>
    <w:rsid w:val="00CA2058"/>
    <w:rsid w:val="00CA314F"/>
    <w:rsid w:val="00CA3E64"/>
    <w:rsid w:val="00CA4CDE"/>
    <w:rsid w:val="00CA62D7"/>
    <w:rsid w:val="00CA683E"/>
    <w:rsid w:val="00CB1790"/>
    <w:rsid w:val="00CB27F5"/>
    <w:rsid w:val="00CB5A09"/>
    <w:rsid w:val="00CB7BE5"/>
    <w:rsid w:val="00CC18A7"/>
    <w:rsid w:val="00CC29A1"/>
    <w:rsid w:val="00CC3741"/>
    <w:rsid w:val="00CD05D7"/>
    <w:rsid w:val="00CD155E"/>
    <w:rsid w:val="00CD4AAF"/>
    <w:rsid w:val="00CD559C"/>
    <w:rsid w:val="00CD5C60"/>
    <w:rsid w:val="00CE00E5"/>
    <w:rsid w:val="00CE0487"/>
    <w:rsid w:val="00CE2B5F"/>
    <w:rsid w:val="00CE6180"/>
    <w:rsid w:val="00CE7BCB"/>
    <w:rsid w:val="00CF12FE"/>
    <w:rsid w:val="00CF3195"/>
    <w:rsid w:val="00CF745D"/>
    <w:rsid w:val="00D007B2"/>
    <w:rsid w:val="00D016F2"/>
    <w:rsid w:val="00D0232C"/>
    <w:rsid w:val="00D02F47"/>
    <w:rsid w:val="00D05D33"/>
    <w:rsid w:val="00D0729C"/>
    <w:rsid w:val="00D07894"/>
    <w:rsid w:val="00D07C75"/>
    <w:rsid w:val="00D10A59"/>
    <w:rsid w:val="00D10F9F"/>
    <w:rsid w:val="00D137F8"/>
    <w:rsid w:val="00D13A41"/>
    <w:rsid w:val="00D14A1F"/>
    <w:rsid w:val="00D1620F"/>
    <w:rsid w:val="00D17521"/>
    <w:rsid w:val="00D2255B"/>
    <w:rsid w:val="00D24030"/>
    <w:rsid w:val="00D25B39"/>
    <w:rsid w:val="00D26CEA"/>
    <w:rsid w:val="00D30AEC"/>
    <w:rsid w:val="00D30E2C"/>
    <w:rsid w:val="00D313E5"/>
    <w:rsid w:val="00D31675"/>
    <w:rsid w:val="00D34189"/>
    <w:rsid w:val="00D341CA"/>
    <w:rsid w:val="00D35F7C"/>
    <w:rsid w:val="00D3622A"/>
    <w:rsid w:val="00D3641F"/>
    <w:rsid w:val="00D37F26"/>
    <w:rsid w:val="00D400FB"/>
    <w:rsid w:val="00D413CA"/>
    <w:rsid w:val="00D45168"/>
    <w:rsid w:val="00D46D10"/>
    <w:rsid w:val="00D4758F"/>
    <w:rsid w:val="00D51244"/>
    <w:rsid w:val="00D5314B"/>
    <w:rsid w:val="00D53343"/>
    <w:rsid w:val="00D534DF"/>
    <w:rsid w:val="00D54AE0"/>
    <w:rsid w:val="00D6383D"/>
    <w:rsid w:val="00D65853"/>
    <w:rsid w:val="00D663D6"/>
    <w:rsid w:val="00D66815"/>
    <w:rsid w:val="00D72659"/>
    <w:rsid w:val="00D74D6A"/>
    <w:rsid w:val="00D75849"/>
    <w:rsid w:val="00D767B4"/>
    <w:rsid w:val="00D8105C"/>
    <w:rsid w:val="00D8440F"/>
    <w:rsid w:val="00D86C3B"/>
    <w:rsid w:val="00D94BF9"/>
    <w:rsid w:val="00D959AC"/>
    <w:rsid w:val="00D97D8F"/>
    <w:rsid w:val="00DA0A3E"/>
    <w:rsid w:val="00DA18B4"/>
    <w:rsid w:val="00DA192D"/>
    <w:rsid w:val="00DA297B"/>
    <w:rsid w:val="00DA49FB"/>
    <w:rsid w:val="00DA5316"/>
    <w:rsid w:val="00DA6440"/>
    <w:rsid w:val="00DB35B3"/>
    <w:rsid w:val="00DB3DF0"/>
    <w:rsid w:val="00DB6B9D"/>
    <w:rsid w:val="00DC0A37"/>
    <w:rsid w:val="00DC17CE"/>
    <w:rsid w:val="00DC6970"/>
    <w:rsid w:val="00DD666C"/>
    <w:rsid w:val="00DE0358"/>
    <w:rsid w:val="00DE12ED"/>
    <w:rsid w:val="00DE3500"/>
    <w:rsid w:val="00DE46DF"/>
    <w:rsid w:val="00DF0221"/>
    <w:rsid w:val="00DF15F2"/>
    <w:rsid w:val="00DF17BE"/>
    <w:rsid w:val="00DF69E0"/>
    <w:rsid w:val="00DF7616"/>
    <w:rsid w:val="00DF7761"/>
    <w:rsid w:val="00DF7FC4"/>
    <w:rsid w:val="00E04D1A"/>
    <w:rsid w:val="00E072B5"/>
    <w:rsid w:val="00E11E43"/>
    <w:rsid w:val="00E161FF"/>
    <w:rsid w:val="00E17301"/>
    <w:rsid w:val="00E176ED"/>
    <w:rsid w:val="00E206A4"/>
    <w:rsid w:val="00E22253"/>
    <w:rsid w:val="00E225B8"/>
    <w:rsid w:val="00E228E3"/>
    <w:rsid w:val="00E24EC7"/>
    <w:rsid w:val="00E325D1"/>
    <w:rsid w:val="00E34561"/>
    <w:rsid w:val="00E345F6"/>
    <w:rsid w:val="00E34EBC"/>
    <w:rsid w:val="00E35F43"/>
    <w:rsid w:val="00E36884"/>
    <w:rsid w:val="00E3698D"/>
    <w:rsid w:val="00E36AC4"/>
    <w:rsid w:val="00E41A41"/>
    <w:rsid w:val="00E447FC"/>
    <w:rsid w:val="00E4628F"/>
    <w:rsid w:val="00E470C9"/>
    <w:rsid w:val="00E47E6F"/>
    <w:rsid w:val="00E5009B"/>
    <w:rsid w:val="00E5059B"/>
    <w:rsid w:val="00E506A3"/>
    <w:rsid w:val="00E50E8A"/>
    <w:rsid w:val="00E51608"/>
    <w:rsid w:val="00E55877"/>
    <w:rsid w:val="00E56B88"/>
    <w:rsid w:val="00E60167"/>
    <w:rsid w:val="00E63898"/>
    <w:rsid w:val="00E65651"/>
    <w:rsid w:val="00E7088A"/>
    <w:rsid w:val="00E70A62"/>
    <w:rsid w:val="00E82114"/>
    <w:rsid w:val="00E83A8B"/>
    <w:rsid w:val="00E846E4"/>
    <w:rsid w:val="00E8711A"/>
    <w:rsid w:val="00E903FA"/>
    <w:rsid w:val="00E90780"/>
    <w:rsid w:val="00E95278"/>
    <w:rsid w:val="00E95724"/>
    <w:rsid w:val="00E95D14"/>
    <w:rsid w:val="00EA14F5"/>
    <w:rsid w:val="00EA1B7D"/>
    <w:rsid w:val="00EA3925"/>
    <w:rsid w:val="00EB0CD7"/>
    <w:rsid w:val="00EB1D6F"/>
    <w:rsid w:val="00EB3137"/>
    <w:rsid w:val="00EB642F"/>
    <w:rsid w:val="00EB784E"/>
    <w:rsid w:val="00EC0FBE"/>
    <w:rsid w:val="00EC265A"/>
    <w:rsid w:val="00EC310F"/>
    <w:rsid w:val="00EC3B44"/>
    <w:rsid w:val="00EC4EDA"/>
    <w:rsid w:val="00ED1EAF"/>
    <w:rsid w:val="00ED2DA7"/>
    <w:rsid w:val="00ED527B"/>
    <w:rsid w:val="00ED677E"/>
    <w:rsid w:val="00ED7A81"/>
    <w:rsid w:val="00EE16D5"/>
    <w:rsid w:val="00EE1722"/>
    <w:rsid w:val="00EE4D14"/>
    <w:rsid w:val="00EE4FA7"/>
    <w:rsid w:val="00EE6D8D"/>
    <w:rsid w:val="00EF0567"/>
    <w:rsid w:val="00EF0EFC"/>
    <w:rsid w:val="00EF1707"/>
    <w:rsid w:val="00EF1D91"/>
    <w:rsid w:val="00EF1EA6"/>
    <w:rsid w:val="00EF44AE"/>
    <w:rsid w:val="00EF67A0"/>
    <w:rsid w:val="00F028F9"/>
    <w:rsid w:val="00F035F3"/>
    <w:rsid w:val="00F05346"/>
    <w:rsid w:val="00F06E3C"/>
    <w:rsid w:val="00F10E51"/>
    <w:rsid w:val="00F10E6B"/>
    <w:rsid w:val="00F126B2"/>
    <w:rsid w:val="00F13BCE"/>
    <w:rsid w:val="00F1582D"/>
    <w:rsid w:val="00F15969"/>
    <w:rsid w:val="00F16881"/>
    <w:rsid w:val="00F16E83"/>
    <w:rsid w:val="00F213AF"/>
    <w:rsid w:val="00F23215"/>
    <w:rsid w:val="00F244A3"/>
    <w:rsid w:val="00F24842"/>
    <w:rsid w:val="00F31430"/>
    <w:rsid w:val="00F34E8A"/>
    <w:rsid w:val="00F35E00"/>
    <w:rsid w:val="00F37851"/>
    <w:rsid w:val="00F4048B"/>
    <w:rsid w:val="00F43304"/>
    <w:rsid w:val="00F43CAC"/>
    <w:rsid w:val="00F449BE"/>
    <w:rsid w:val="00F470EA"/>
    <w:rsid w:val="00F50E83"/>
    <w:rsid w:val="00F52024"/>
    <w:rsid w:val="00F539E5"/>
    <w:rsid w:val="00F5517A"/>
    <w:rsid w:val="00F61F03"/>
    <w:rsid w:val="00F64CDB"/>
    <w:rsid w:val="00F64DB3"/>
    <w:rsid w:val="00F652C1"/>
    <w:rsid w:val="00F714A7"/>
    <w:rsid w:val="00F71E91"/>
    <w:rsid w:val="00F73161"/>
    <w:rsid w:val="00F7316B"/>
    <w:rsid w:val="00F73487"/>
    <w:rsid w:val="00F73716"/>
    <w:rsid w:val="00F73C86"/>
    <w:rsid w:val="00F74A29"/>
    <w:rsid w:val="00F75522"/>
    <w:rsid w:val="00F827BD"/>
    <w:rsid w:val="00F86C28"/>
    <w:rsid w:val="00F923BA"/>
    <w:rsid w:val="00F927C4"/>
    <w:rsid w:val="00F93BA8"/>
    <w:rsid w:val="00F944B1"/>
    <w:rsid w:val="00F960C5"/>
    <w:rsid w:val="00F961CD"/>
    <w:rsid w:val="00F970AB"/>
    <w:rsid w:val="00F97E5F"/>
    <w:rsid w:val="00FA4C5D"/>
    <w:rsid w:val="00FB0678"/>
    <w:rsid w:val="00FB5F80"/>
    <w:rsid w:val="00FC3E98"/>
    <w:rsid w:val="00FC4714"/>
    <w:rsid w:val="00FC6007"/>
    <w:rsid w:val="00FC6129"/>
    <w:rsid w:val="00FC7A90"/>
    <w:rsid w:val="00FC7E24"/>
    <w:rsid w:val="00FD04DC"/>
    <w:rsid w:val="00FD12BA"/>
    <w:rsid w:val="00FE09D7"/>
    <w:rsid w:val="00FE1523"/>
    <w:rsid w:val="00FE2385"/>
    <w:rsid w:val="00FE2BD0"/>
    <w:rsid w:val="00FE2F4D"/>
    <w:rsid w:val="00FE36CB"/>
    <w:rsid w:val="00FE5365"/>
    <w:rsid w:val="00FE710B"/>
    <w:rsid w:val="00FF27AE"/>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A1C6B2"/>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 w:type="paragraph" w:customStyle="1" w:styleId="bntext30">
    <w:name w:val="bntext3"/>
    <w:basedOn w:val="Normln"/>
    <w:rsid w:val="00762347"/>
    <w:pPr>
      <w:adjustRightInd/>
      <w:ind w:left="1021"/>
      <w:jc w:val="both"/>
      <w:textAlignment w:val="auto"/>
    </w:pPr>
    <w:rPr>
      <w:rFonts w:ascii="Arial" w:hAnsi="Arial" w:cs="Arial"/>
      <w:sz w:val="22"/>
      <w:szCs w:val="22"/>
    </w:rPr>
  </w:style>
  <w:style w:type="character" w:customStyle="1" w:styleId="TextkomenteChar">
    <w:name w:val="Text komentáře Char"/>
    <w:basedOn w:val="Standardnpsmoodstavce"/>
    <w:link w:val="Textkomente"/>
    <w:semiHidden/>
    <w:rsid w:val="00F50E83"/>
  </w:style>
  <w:style w:type="character" w:customStyle="1" w:styleId="Zkladntext2Char">
    <w:name w:val="Základní text 2 Char"/>
    <w:link w:val="Zkladntext2"/>
    <w:rsid w:val="00922D41"/>
    <w:rPr>
      <w:rFonts w:ascii="Arial" w:hAnsi="Arial" w:cs="Arial"/>
      <w:sz w:val="22"/>
      <w:szCs w:val="22"/>
    </w:rPr>
  </w:style>
  <w:style w:type="paragraph" w:customStyle="1" w:styleId="CM1">
    <w:name w:val="CM1"/>
    <w:basedOn w:val="Normln"/>
    <w:next w:val="Normln"/>
    <w:uiPriority w:val="99"/>
    <w:rsid w:val="00E47E6F"/>
    <w:pPr>
      <w:overflowPunct/>
      <w:textAlignment w:val="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3300">
      <w:bodyDiv w:val="1"/>
      <w:marLeft w:val="0"/>
      <w:marRight w:val="0"/>
      <w:marTop w:val="0"/>
      <w:marBottom w:val="0"/>
      <w:divBdr>
        <w:top w:val="none" w:sz="0" w:space="0" w:color="auto"/>
        <w:left w:val="none" w:sz="0" w:space="0" w:color="auto"/>
        <w:bottom w:val="none" w:sz="0" w:space="0" w:color="auto"/>
        <w:right w:val="none" w:sz="0" w:space="0" w:color="auto"/>
      </w:divBdr>
    </w:div>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328867265">
      <w:bodyDiv w:val="1"/>
      <w:marLeft w:val="0"/>
      <w:marRight w:val="0"/>
      <w:marTop w:val="0"/>
      <w:marBottom w:val="0"/>
      <w:divBdr>
        <w:top w:val="none" w:sz="0" w:space="0" w:color="auto"/>
        <w:left w:val="none" w:sz="0" w:space="0" w:color="auto"/>
        <w:bottom w:val="none" w:sz="0" w:space="0" w:color="auto"/>
        <w:right w:val="none" w:sz="0" w:space="0" w:color="auto"/>
      </w:divBdr>
    </w:div>
    <w:div w:id="54305712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477531397">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851066585">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0B225-5D2B-4433-AC8C-CB0255F13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7220</Words>
  <Characters>44186</Characters>
  <Application>Microsoft Office Word</Application>
  <DocSecurity>0</DocSecurity>
  <Lines>368</Lines>
  <Paragraphs>102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Procházková Lenka Bc.</cp:lastModifiedBy>
  <cp:revision>7</cp:revision>
  <cp:lastPrinted>2023-02-27T08:02:00Z</cp:lastPrinted>
  <dcterms:created xsi:type="dcterms:W3CDTF">2023-03-01T08:47:00Z</dcterms:created>
  <dcterms:modified xsi:type="dcterms:W3CDTF">2023-03-01T12:15:00Z</dcterms:modified>
</cp:coreProperties>
</file>