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0E56BB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0E56BB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0E56B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5D1EB94A" w:rsidR="001619B9" w:rsidRPr="004344C8" w:rsidRDefault="00A14C36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4C36">
              <w:rPr>
                <w:rFonts w:ascii="Arial" w:hAnsi="Arial" w:cs="Arial"/>
                <w:b/>
                <w:bCs/>
                <w:sz w:val="22"/>
                <w:szCs w:val="22"/>
              </w:rPr>
              <w:t>Dočasné odstranění silničního nadjezdu v</w:t>
            </w:r>
            <w:r w:rsidR="00C24AE6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B53E1E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A14C36">
              <w:rPr>
                <w:rFonts w:ascii="Arial" w:hAnsi="Arial" w:cs="Arial"/>
                <w:b/>
                <w:bCs/>
                <w:sz w:val="22"/>
                <w:szCs w:val="22"/>
              </w:rPr>
              <w:t>Skuhrově</w:t>
            </w:r>
            <w:r w:rsidR="00B53E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studie proveditelnosti a účelnosti</w:t>
            </w:r>
          </w:p>
        </w:tc>
      </w:tr>
      <w:tr w:rsidR="001619B9" w:rsidRPr="00A625BD" w14:paraId="6B791378" w14:textId="77777777" w:rsidTr="000E56B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0E56B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26B14FB3" w:rsidR="001619B9" w:rsidRPr="00853E33" w:rsidRDefault="001619B9" w:rsidP="00B778FF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0E56B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0E56B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0E56BB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5E4282CB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0E7E670B" w:rsidR="0015423F" w:rsidRPr="00853E33" w:rsidRDefault="0015423F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14:paraId="22597353" w14:textId="77777777" w:rsidTr="0015423F">
        <w:trPr>
          <w:trHeight w:val="44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6A8971D2" w:rsidR="001619B9" w:rsidRPr="00853E33" w:rsidRDefault="00B53E1E" w:rsidP="00B53E1E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14:paraId="75AF49D8" w14:textId="77777777" w:rsidTr="000E56B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27F3B886" w:rsidR="001619B9" w:rsidRPr="00853E33" w:rsidRDefault="001619B9" w:rsidP="00DF35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DF359B">
              <w:rPr>
                <w:rFonts w:ascii="Arial" w:hAnsi="Arial" w:cs="Arial"/>
                <w:sz w:val="22"/>
                <w:szCs w:val="22"/>
              </w:rPr>
              <w:t>78</w:t>
            </w:r>
          </w:p>
        </w:tc>
      </w:tr>
      <w:tr w:rsidR="00071756" w:rsidRPr="00A625BD" w14:paraId="31FA2E2E" w14:textId="77777777" w:rsidTr="000E56B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4FD2023E" w:rsidR="00071756" w:rsidRDefault="00875CE6" w:rsidP="00071756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24AE6" w:rsidRPr="00894CE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61D90114" w14:textId="506AF6FE" w:rsidR="00A6756F" w:rsidRDefault="003F4373" w:rsidP="003F437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F4373">
        <w:rPr>
          <w:rFonts w:ascii="Arial" w:hAnsi="Arial" w:cs="Arial"/>
          <w:sz w:val="22"/>
          <w:szCs w:val="22"/>
        </w:rPr>
        <w:t xml:space="preserve">Předmětem plnění veřejné zakázky je vypracování </w:t>
      </w:r>
      <w:r w:rsidR="00A6756F">
        <w:rPr>
          <w:rFonts w:ascii="Arial" w:hAnsi="Arial" w:cs="Arial"/>
          <w:sz w:val="22"/>
          <w:szCs w:val="22"/>
        </w:rPr>
        <w:t>studie proveditelnosti a účelnosti</w:t>
      </w:r>
      <w:r w:rsidRPr="003F4373">
        <w:rPr>
          <w:rFonts w:ascii="Arial" w:hAnsi="Arial" w:cs="Arial"/>
          <w:sz w:val="22"/>
          <w:szCs w:val="22"/>
        </w:rPr>
        <w:t xml:space="preserve"> (dále jen „studie“) pro </w:t>
      </w:r>
      <w:r w:rsidR="00A6756F">
        <w:rPr>
          <w:rFonts w:ascii="Arial" w:hAnsi="Arial" w:cs="Arial"/>
          <w:sz w:val="22"/>
          <w:szCs w:val="22"/>
        </w:rPr>
        <w:t xml:space="preserve">přípravu </w:t>
      </w:r>
      <w:r w:rsidR="001B3887">
        <w:rPr>
          <w:rFonts w:ascii="Arial" w:hAnsi="Arial" w:cs="Arial"/>
          <w:sz w:val="22"/>
          <w:szCs w:val="22"/>
        </w:rPr>
        <w:t>průjezdu nadměrných a těžkých komponent</w:t>
      </w:r>
      <w:r w:rsidR="00A6756F">
        <w:rPr>
          <w:rFonts w:ascii="Arial" w:hAnsi="Arial" w:cs="Arial"/>
          <w:sz w:val="22"/>
          <w:szCs w:val="22"/>
        </w:rPr>
        <w:t xml:space="preserve"> </w:t>
      </w:r>
      <w:r w:rsidR="001B3887">
        <w:rPr>
          <w:rFonts w:ascii="Arial" w:hAnsi="Arial" w:cs="Arial"/>
          <w:sz w:val="22"/>
          <w:szCs w:val="22"/>
        </w:rPr>
        <w:t xml:space="preserve">(dále jen </w:t>
      </w:r>
      <w:r w:rsidR="00B778FF">
        <w:rPr>
          <w:rFonts w:ascii="Arial" w:hAnsi="Arial" w:cs="Arial"/>
          <w:sz w:val="22"/>
          <w:szCs w:val="22"/>
        </w:rPr>
        <w:t>„</w:t>
      </w:r>
      <w:r w:rsidR="00A6756F">
        <w:rPr>
          <w:rFonts w:ascii="Arial" w:hAnsi="Arial" w:cs="Arial"/>
          <w:sz w:val="22"/>
          <w:szCs w:val="22"/>
        </w:rPr>
        <w:t>NTK</w:t>
      </w:r>
      <w:r w:rsidR="00B778FF">
        <w:rPr>
          <w:rFonts w:ascii="Arial" w:hAnsi="Arial" w:cs="Arial"/>
          <w:sz w:val="22"/>
          <w:szCs w:val="22"/>
        </w:rPr>
        <w:t>“</w:t>
      </w:r>
      <w:r w:rsidR="001B3887">
        <w:rPr>
          <w:rFonts w:ascii="Arial" w:hAnsi="Arial" w:cs="Arial"/>
          <w:sz w:val="22"/>
          <w:szCs w:val="22"/>
        </w:rPr>
        <w:t>)</w:t>
      </w:r>
      <w:r w:rsidR="00A6756F">
        <w:rPr>
          <w:rFonts w:ascii="Arial" w:hAnsi="Arial" w:cs="Arial"/>
          <w:sz w:val="22"/>
          <w:szCs w:val="22"/>
        </w:rPr>
        <w:t xml:space="preserve"> do lokality </w:t>
      </w:r>
      <w:r w:rsidR="0009123C">
        <w:rPr>
          <w:rFonts w:ascii="Arial" w:hAnsi="Arial" w:cs="Arial"/>
          <w:sz w:val="22"/>
          <w:szCs w:val="22"/>
        </w:rPr>
        <w:t>nového jaderného zdroje Elektrárn</w:t>
      </w:r>
      <w:r w:rsidR="00B778FF">
        <w:rPr>
          <w:rFonts w:ascii="Arial" w:hAnsi="Arial" w:cs="Arial"/>
          <w:sz w:val="22"/>
          <w:szCs w:val="22"/>
        </w:rPr>
        <w:t>y</w:t>
      </w:r>
      <w:r w:rsidR="0009123C">
        <w:rPr>
          <w:rFonts w:ascii="Arial" w:hAnsi="Arial" w:cs="Arial"/>
          <w:sz w:val="22"/>
          <w:szCs w:val="22"/>
        </w:rPr>
        <w:t xml:space="preserve"> Dukovany</w:t>
      </w:r>
      <w:r w:rsidR="00C24AE6">
        <w:rPr>
          <w:rFonts w:ascii="Arial" w:hAnsi="Arial" w:cs="Arial"/>
          <w:sz w:val="22"/>
          <w:szCs w:val="22"/>
        </w:rPr>
        <w:t xml:space="preserve"> (dále jen </w:t>
      </w:r>
      <w:r w:rsidR="00B778FF">
        <w:rPr>
          <w:rFonts w:ascii="Arial" w:hAnsi="Arial" w:cs="Arial"/>
          <w:sz w:val="22"/>
          <w:szCs w:val="22"/>
        </w:rPr>
        <w:t>„</w:t>
      </w:r>
      <w:r w:rsidR="00C24AE6">
        <w:rPr>
          <w:rFonts w:ascii="Arial" w:hAnsi="Arial" w:cs="Arial"/>
          <w:sz w:val="22"/>
          <w:szCs w:val="22"/>
        </w:rPr>
        <w:t>NJZ EDU</w:t>
      </w:r>
      <w:r w:rsidR="00B778FF">
        <w:rPr>
          <w:rFonts w:ascii="Arial" w:hAnsi="Arial" w:cs="Arial"/>
          <w:sz w:val="22"/>
          <w:szCs w:val="22"/>
        </w:rPr>
        <w:t>“</w:t>
      </w:r>
      <w:r w:rsidR="00C24AE6">
        <w:rPr>
          <w:rFonts w:ascii="Arial" w:hAnsi="Arial" w:cs="Arial"/>
          <w:sz w:val="22"/>
          <w:szCs w:val="22"/>
        </w:rPr>
        <w:t xml:space="preserve">) </w:t>
      </w:r>
      <w:r w:rsidR="00A6756F">
        <w:rPr>
          <w:rFonts w:ascii="Arial" w:hAnsi="Arial" w:cs="Arial"/>
          <w:sz w:val="22"/>
          <w:szCs w:val="22"/>
        </w:rPr>
        <w:t xml:space="preserve">v místě nadjezdu nad silnicí I/38 v obci Skuhrov (označovaný též jako most ev. č. 38-058a). Nadjezd slouží k převedení místní komunikace přes silnici I/38 v jejím km 132,830. </w:t>
      </w:r>
      <w:r w:rsidR="00EB3B78">
        <w:rPr>
          <w:rFonts w:ascii="Arial" w:hAnsi="Arial" w:cs="Arial"/>
          <w:sz w:val="22"/>
          <w:szCs w:val="22"/>
        </w:rPr>
        <w:t>Před</w:t>
      </w:r>
      <w:r w:rsidR="005515EB">
        <w:rPr>
          <w:rFonts w:ascii="Arial" w:hAnsi="Arial" w:cs="Arial"/>
          <w:sz w:val="22"/>
          <w:szCs w:val="22"/>
        </w:rPr>
        <w:t xml:space="preserve"> průjezd</w:t>
      </w:r>
      <w:r w:rsidR="00EB3B78">
        <w:rPr>
          <w:rFonts w:ascii="Arial" w:hAnsi="Arial" w:cs="Arial"/>
          <w:sz w:val="22"/>
          <w:szCs w:val="22"/>
        </w:rPr>
        <w:t>em</w:t>
      </w:r>
      <w:r w:rsidR="005515EB">
        <w:rPr>
          <w:rFonts w:ascii="Arial" w:hAnsi="Arial" w:cs="Arial"/>
          <w:sz w:val="22"/>
          <w:szCs w:val="22"/>
        </w:rPr>
        <w:t xml:space="preserve"> NTK bude </w:t>
      </w:r>
      <w:r w:rsidR="00B778FF">
        <w:rPr>
          <w:rFonts w:ascii="Arial" w:hAnsi="Arial" w:cs="Arial"/>
          <w:sz w:val="22"/>
          <w:szCs w:val="22"/>
        </w:rPr>
        <w:t xml:space="preserve">most </w:t>
      </w:r>
      <w:r w:rsidR="005515EB">
        <w:rPr>
          <w:rFonts w:ascii="Arial" w:hAnsi="Arial" w:cs="Arial"/>
          <w:sz w:val="22"/>
          <w:szCs w:val="22"/>
        </w:rPr>
        <w:t>zbourán</w:t>
      </w:r>
      <w:r w:rsidR="0069513F">
        <w:rPr>
          <w:rFonts w:ascii="Arial" w:hAnsi="Arial" w:cs="Arial"/>
          <w:sz w:val="22"/>
          <w:szCs w:val="22"/>
        </w:rPr>
        <w:t xml:space="preserve"> (mostovka)</w:t>
      </w:r>
      <w:r w:rsidR="005515EB">
        <w:rPr>
          <w:rFonts w:ascii="Arial" w:hAnsi="Arial" w:cs="Arial"/>
          <w:sz w:val="22"/>
          <w:szCs w:val="22"/>
        </w:rPr>
        <w:t xml:space="preserve"> a následně </w:t>
      </w:r>
      <w:r w:rsidR="0069513F">
        <w:rPr>
          <w:rFonts w:ascii="Arial" w:hAnsi="Arial" w:cs="Arial"/>
          <w:sz w:val="22"/>
          <w:szCs w:val="22"/>
        </w:rPr>
        <w:t>je třeba prověřit jednotlivé varianty jeho nahrazení.</w:t>
      </w:r>
      <w:r w:rsidR="005515EB">
        <w:rPr>
          <w:rFonts w:ascii="Arial" w:hAnsi="Arial" w:cs="Arial"/>
          <w:sz w:val="22"/>
          <w:szCs w:val="22"/>
        </w:rPr>
        <w:t xml:space="preserve"> </w:t>
      </w:r>
      <w:r w:rsidR="00A6756F">
        <w:rPr>
          <w:rFonts w:ascii="Arial" w:hAnsi="Arial" w:cs="Arial"/>
          <w:sz w:val="22"/>
          <w:szCs w:val="22"/>
        </w:rPr>
        <w:t xml:space="preserve">Závěrem studie bude souhrnné posouzení </w:t>
      </w:r>
      <w:r w:rsidR="008F50AC">
        <w:rPr>
          <w:rFonts w:ascii="Arial" w:hAnsi="Arial" w:cs="Arial"/>
          <w:sz w:val="22"/>
          <w:szCs w:val="22"/>
        </w:rPr>
        <w:t xml:space="preserve">a vyhodnocení </w:t>
      </w:r>
      <w:r w:rsidR="00A6756F">
        <w:rPr>
          <w:rFonts w:ascii="Arial" w:hAnsi="Arial" w:cs="Arial"/>
          <w:sz w:val="22"/>
          <w:szCs w:val="22"/>
        </w:rPr>
        <w:t>následujících variant a doporučení</w:t>
      </w:r>
      <w:r w:rsidR="00720F9E">
        <w:rPr>
          <w:rFonts w:ascii="Arial" w:hAnsi="Arial" w:cs="Arial"/>
          <w:sz w:val="22"/>
          <w:szCs w:val="22"/>
        </w:rPr>
        <w:t xml:space="preserve"> nejvhodnější:</w:t>
      </w:r>
    </w:p>
    <w:p w14:paraId="71D479E5" w14:textId="7743F3C0" w:rsidR="00835C9F" w:rsidRPr="00F4770A" w:rsidRDefault="00720F9E" w:rsidP="00835C9F">
      <w:pPr>
        <w:pStyle w:val="Zkladntextodsazen21"/>
        <w:spacing w:line="264" w:lineRule="auto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="005515EB">
        <w:rPr>
          <w:rFonts w:ascii="Arial" w:hAnsi="Arial" w:cs="Arial"/>
          <w:sz w:val="22"/>
          <w:szCs w:val="22"/>
        </w:rPr>
        <w:t xml:space="preserve"> </w:t>
      </w:r>
      <w:r w:rsidR="00EC4783">
        <w:rPr>
          <w:rFonts w:ascii="Arial" w:hAnsi="Arial" w:cs="Arial"/>
          <w:sz w:val="22"/>
          <w:szCs w:val="22"/>
        </w:rPr>
        <w:t xml:space="preserve"> </w:t>
      </w:r>
      <w:r w:rsidR="00835C9F" w:rsidRPr="00F4770A">
        <w:rPr>
          <w:rFonts w:ascii="Arial" w:hAnsi="Arial" w:cs="Arial"/>
          <w:sz w:val="22"/>
          <w:szCs w:val="22"/>
        </w:rPr>
        <w:t xml:space="preserve">Varianta opatření k zajištění </w:t>
      </w:r>
      <w:r w:rsidR="00835C9F">
        <w:rPr>
          <w:rFonts w:ascii="Arial" w:hAnsi="Arial" w:cs="Arial"/>
          <w:sz w:val="22"/>
          <w:szCs w:val="22"/>
        </w:rPr>
        <w:t xml:space="preserve">dopravní </w:t>
      </w:r>
      <w:r w:rsidR="00835C9F" w:rsidRPr="00F4770A">
        <w:rPr>
          <w:rFonts w:ascii="Arial" w:hAnsi="Arial" w:cs="Arial"/>
          <w:sz w:val="22"/>
          <w:szCs w:val="22"/>
        </w:rPr>
        <w:t>obslužnosti obce a převedení pěších pomocí Dopravních omezení – snížená rychlost, radary</w:t>
      </w:r>
      <w:r w:rsidR="00B778FF">
        <w:rPr>
          <w:rFonts w:ascii="Arial" w:hAnsi="Arial" w:cs="Arial"/>
          <w:sz w:val="22"/>
          <w:szCs w:val="22"/>
        </w:rPr>
        <w:t>,</w:t>
      </w:r>
      <w:r w:rsidR="00835C9F" w:rsidRPr="00F4770A">
        <w:rPr>
          <w:rFonts w:ascii="Arial" w:hAnsi="Arial" w:cs="Arial"/>
          <w:sz w:val="22"/>
          <w:szCs w:val="22"/>
        </w:rPr>
        <w:t xml:space="preserve"> instalace </w:t>
      </w:r>
      <w:r w:rsidR="00C24AE6">
        <w:rPr>
          <w:rFonts w:ascii="Arial" w:hAnsi="Arial" w:cs="Arial"/>
          <w:sz w:val="22"/>
          <w:szCs w:val="22"/>
        </w:rPr>
        <w:t>světelné</w:t>
      </w:r>
      <w:r w:rsidR="00B778FF">
        <w:rPr>
          <w:rFonts w:ascii="Arial" w:hAnsi="Arial" w:cs="Arial"/>
          <w:sz w:val="22"/>
          <w:szCs w:val="22"/>
        </w:rPr>
        <w:t>ho</w:t>
      </w:r>
      <w:r w:rsidR="00C24AE6">
        <w:rPr>
          <w:rFonts w:ascii="Arial" w:hAnsi="Arial" w:cs="Arial"/>
          <w:sz w:val="22"/>
          <w:szCs w:val="22"/>
        </w:rPr>
        <w:t xml:space="preserve"> signalizační</w:t>
      </w:r>
      <w:r w:rsidR="00B778FF">
        <w:rPr>
          <w:rFonts w:ascii="Arial" w:hAnsi="Arial" w:cs="Arial"/>
          <w:sz w:val="22"/>
          <w:szCs w:val="22"/>
        </w:rPr>
        <w:t>ho</w:t>
      </w:r>
      <w:r w:rsidR="00C24AE6">
        <w:rPr>
          <w:rFonts w:ascii="Arial" w:hAnsi="Arial" w:cs="Arial"/>
          <w:sz w:val="22"/>
          <w:szCs w:val="22"/>
        </w:rPr>
        <w:t xml:space="preserve"> zařízení</w:t>
      </w:r>
      <w:r w:rsidR="00835C9F">
        <w:rPr>
          <w:rFonts w:ascii="Arial" w:hAnsi="Arial" w:cs="Arial"/>
          <w:sz w:val="22"/>
          <w:szCs w:val="22"/>
        </w:rPr>
        <w:t>, at</w:t>
      </w:r>
      <w:r w:rsidR="00B778FF">
        <w:rPr>
          <w:rFonts w:ascii="Arial" w:hAnsi="Arial" w:cs="Arial"/>
          <w:sz w:val="22"/>
          <w:szCs w:val="22"/>
        </w:rPr>
        <w:t>d</w:t>
      </w:r>
      <w:r w:rsidR="00835C9F">
        <w:rPr>
          <w:rFonts w:ascii="Arial" w:hAnsi="Arial" w:cs="Arial"/>
          <w:sz w:val="22"/>
          <w:szCs w:val="22"/>
        </w:rPr>
        <w:t>.</w:t>
      </w:r>
    </w:p>
    <w:p w14:paraId="7F552D37" w14:textId="77777777" w:rsidR="00835C9F" w:rsidRPr="00F4770A" w:rsidRDefault="00835C9F" w:rsidP="00835C9F">
      <w:pPr>
        <w:pStyle w:val="Zkladntextodsazen21"/>
        <w:spacing w:line="264" w:lineRule="auto"/>
        <w:ind w:left="0" w:firstLine="709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>2)  Varianta podchodu pod I/38</w:t>
      </w:r>
      <w:r>
        <w:rPr>
          <w:rFonts w:ascii="Arial" w:hAnsi="Arial" w:cs="Arial"/>
          <w:sz w:val="22"/>
          <w:szCs w:val="22"/>
        </w:rPr>
        <w:t xml:space="preserve"> a opatření k zajištění dopravní obslužnosti obce.</w:t>
      </w:r>
    </w:p>
    <w:p w14:paraId="01B48DE5" w14:textId="77777777" w:rsidR="00835C9F" w:rsidRPr="00F4770A" w:rsidRDefault="00835C9F" w:rsidP="00835C9F">
      <w:pPr>
        <w:pStyle w:val="Zkladntextodsazen21"/>
        <w:spacing w:line="264" w:lineRule="auto"/>
        <w:ind w:left="993" w:hanging="284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 xml:space="preserve">3) Varianta snesení mostovky, po dobu návozu NTK (cca 4 roky) instalace kovové demontovatelné lávky pro pěší a </w:t>
      </w:r>
      <w:r>
        <w:rPr>
          <w:rFonts w:ascii="Arial" w:hAnsi="Arial" w:cs="Arial"/>
          <w:sz w:val="22"/>
          <w:szCs w:val="22"/>
        </w:rPr>
        <w:t>opatření k </w:t>
      </w:r>
      <w:r w:rsidRPr="00F4770A">
        <w:rPr>
          <w:rFonts w:ascii="Arial" w:hAnsi="Arial" w:cs="Arial"/>
          <w:sz w:val="22"/>
          <w:szCs w:val="22"/>
        </w:rPr>
        <w:t>zajištění</w:t>
      </w:r>
      <w:r>
        <w:rPr>
          <w:rFonts w:ascii="Arial" w:hAnsi="Arial" w:cs="Arial"/>
          <w:sz w:val="22"/>
          <w:szCs w:val="22"/>
        </w:rPr>
        <w:t xml:space="preserve"> dopravní </w:t>
      </w:r>
      <w:r w:rsidRPr="00F4770A">
        <w:rPr>
          <w:rFonts w:ascii="Arial" w:hAnsi="Arial" w:cs="Arial"/>
          <w:sz w:val="22"/>
          <w:szCs w:val="22"/>
        </w:rPr>
        <w:t xml:space="preserve">obslužnosti obce. </w:t>
      </w:r>
      <w:r w:rsidRPr="00836460">
        <w:rPr>
          <w:rFonts w:ascii="Arial" w:hAnsi="Arial" w:cs="Arial"/>
          <w:sz w:val="22"/>
          <w:szCs w:val="22"/>
        </w:rPr>
        <w:t>Lávka a spodní stavba budou po průjezdu NTK předány do vlastnictví obce.</w:t>
      </w:r>
    </w:p>
    <w:p w14:paraId="06B447DC" w14:textId="77777777" w:rsidR="00835C9F" w:rsidRPr="00F4770A" w:rsidRDefault="00835C9F" w:rsidP="00835C9F">
      <w:pPr>
        <w:pStyle w:val="Zkladntextodsazen21"/>
        <w:spacing w:line="264" w:lineRule="auto"/>
        <w:ind w:left="993" w:hanging="284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 xml:space="preserve">4) Varianta snesení mostovky, po dobu návozu NTK (cca 4 roky) instalace kovové demontovatelné lávky pro pěší a </w:t>
      </w:r>
      <w:r>
        <w:rPr>
          <w:rFonts w:ascii="Arial" w:hAnsi="Arial" w:cs="Arial"/>
          <w:sz w:val="22"/>
          <w:szCs w:val="22"/>
        </w:rPr>
        <w:t>opatření k </w:t>
      </w:r>
      <w:r w:rsidRPr="00F4770A">
        <w:rPr>
          <w:rFonts w:ascii="Arial" w:hAnsi="Arial" w:cs="Arial"/>
          <w:sz w:val="22"/>
          <w:szCs w:val="22"/>
        </w:rPr>
        <w:t>zajištění</w:t>
      </w:r>
      <w:r>
        <w:rPr>
          <w:rFonts w:ascii="Arial" w:hAnsi="Arial" w:cs="Arial"/>
          <w:sz w:val="22"/>
          <w:szCs w:val="22"/>
        </w:rPr>
        <w:t xml:space="preserve"> dopravní </w:t>
      </w:r>
      <w:r w:rsidRPr="00F4770A">
        <w:rPr>
          <w:rFonts w:ascii="Arial" w:hAnsi="Arial" w:cs="Arial"/>
          <w:sz w:val="22"/>
          <w:szCs w:val="22"/>
        </w:rPr>
        <w:t xml:space="preserve">obslužnosti obce. Po průjezdu NTK </w:t>
      </w:r>
      <w:r>
        <w:rPr>
          <w:rFonts w:ascii="Arial" w:hAnsi="Arial" w:cs="Arial"/>
          <w:sz w:val="22"/>
          <w:szCs w:val="22"/>
        </w:rPr>
        <w:t xml:space="preserve">a </w:t>
      </w:r>
      <w:r w:rsidRPr="00F4770A">
        <w:rPr>
          <w:rFonts w:ascii="Arial" w:hAnsi="Arial" w:cs="Arial"/>
          <w:sz w:val="22"/>
          <w:szCs w:val="22"/>
        </w:rPr>
        <w:t>výstavb</w:t>
      </w:r>
      <w:r>
        <w:rPr>
          <w:rFonts w:ascii="Arial" w:hAnsi="Arial" w:cs="Arial"/>
          <w:sz w:val="22"/>
          <w:szCs w:val="22"/>
        </w:rPr>
        <w:t>ě</w:t>
      </w:r>
      <w:r w:rsidRPr="00F4770A">
        <w:rPr>
          <w:rFonts w:ascii="Arial" w:hAnsi="Arial" w:cs="Arial"/>
          <w:sz w:val="22"/>
          <w:szCs w:val="22"/>
        </w:rPr>
        <w:t xml:space="preserve"> nové mostovky</w:t>
      </w:r>
      <w:r>
        <w:rPr>
          <w:rFonts w:ascii="Arial" w:hAnsi="Arial" w:cs="Arial"/>
          <w:sz w:val="22"/>
          <w:szCs w:val="22"/>
        </w:rPr>
        <w:t xml:space="preserve"> bude most </w:t>
      </w:r>
      <w:r w:rsidRPr="00F4770A">
        <w:rPr>
          <w:rFonts w:ascii="Arial" w:hAnsi="Arial" w:cs="Arial"/>
          <w:sz w:val="22"/>
          <w:szCs w:val="22"/>
        </w:rPr>
        <w:t>předán do vlastnictví obce.</w:t>
      </w:r>
    </w:p>
    <w:p w14:paraId="4D358935" w14:textId="77777777" w:rsidR="00835C9F" w:rsidRDefault="00835C9F" w:rsidP="00835C9F">
      <w:pPr>
        <w:pStyle w:val="Zkladntextodsazen21"/>
        <w:spacing w:line="264" w:lineRule="auto"/>
        <w:ind w:left="993" w:hanging="284"/>
        <w:rPr>
          <w:rFonts w:ascii="Arial" w:hAnsi="Arial" w:cs="Arial"/>
          <w:sz w:val="22"/>
          <w:szCs w:val="22"/>
        </w:rPr>
      </w:pPr>
      <w:r w:rsidRPr="00F4770A">
        <w:rPr>
          <w:rFonts w:ascii="Arial" w:hAnsi="Arial" w:cs="Arial"/>
          <w:sz w:val="22"/>
          <w:szCs w:val="22"/>
        </w:rPr>
        <w:t xml:space="preserve">5) Varianta snesení mostovky, po dobu návozu NTK (cca 4 roky) instalace kovové demontovatelné lávky pro pěší a </w:t>
      </w:r>
      <w:r>
        <w:rPr>
          <w:rFonts w:ascii="Arial" w:hAnsi="Arial" w:cs="Arial"/>
          <w:sz w:val="22"/>
          <w:szCs w:val="22"/>
        </w:rPr>
        <w:t>opatření k </w:t>
      </w:r>
      <w:r w:rsidRPr="00F4770A">
        <w:rPr>
          <w:rFonts w:ascii="Arial" w:hAnsi="Arial" w:cs="Arial"/>
          <w:sz w:val="22"/>
          <w:szCs w:val="22"/>
        </w:rPr>
        <w:t>zajištění</w:t>
      </w:r>
      <w:r>
        <w:rPr>
          <w:rFonts w:ascii="Arial" w:hAnsi="Arial" w:cs="Arial"/>
          <w:sz w:val="22"/>
          <w:szCs w:val="22"/>
        </w:rPr>
        <w:t xml:space="preserve"> dopravní </w:t>
      </w:r>
      <w:r w:rsidRPr="00F4770A">
        <w:rPr>
          <w:rFonts w:ascii="Arial" w:hAnsi="Arial" w:cs="Arial"/>
          <w:sz w:val="22"/>
          <w:szCs w:val="22"/>
        </w:rPr>
        <w:t>obslužnosti obce. Po průjezdu NTK výstavba nového mostu (vrchní i spodní stavba), který bude předán do vlastnictví obce.</w:t>
      </w:r>
    </w:p>
    <w:p w14:paraId="38C9D5F5" w14:textId="3E377D73" w:rsidR="00720F9E" w:rsidRDefault="008F50AC" w:rsidP="00835C9F">
      <w:pPr>
        <w:spacing w:before="120" w:after="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všech variant je jejich projednání s</w:t>
      </w:r>
      <w:r w:rsidR="00D80FE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PČR</w:t>
      </w:r>
      <w:r w:rsidR="00D80FE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ŘSD a jejich písemné stanovisko.</w:t>
      </w:r>
      <w:r>
        <w:rPr>
          <w:rFonts w:ascii="Arial" w:hAnsi="Arial" w:cs="Arial"/>
          <w:color w:val="000000"/>
          <w:sz w:val="22"/>
          <w:szCs w:val="22"/>
        </w:rPr>
        <w:t xml:space="preserve"> Prověření a stanovení </w:t>
      </w:r>
      <w:r w:rsidR="00720F9E" w:rsidRPr="00720F9E">
        <w:rPr>
          <w:rFonts w:ascii="Arial" w:hAnsi="Arial" w:cs="Arial"/>
          <w:color w:val="000000"/>
          <w:sz w:val="22"/>
          <w:szCs w:val="22"/>
        </w:rPr>
        <w:t>orientačních technických parametrů, limit</w:t>
      </w:r>
      <w:r>
        <w:rPr>
          <w:rFonts w:ascii="Arial" w:hAnsi="Arial" w:cs="Arial"/>
          <w:color w:val="000000"/>
          <w:sz w:val="22"/>
          <w:szCs w:val="22"/>
        </w:rPr>
        <w:t>ů, nákladů, příslušné formy k jejich povolení a pozemkové nároky.</w:t>
      </w:r>
      <w:r w:rsidR="00720F9E" w:rsidRPr="00720F9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26F5639" w14:textId="5471D812" w:rsidR="00D80FE8" w:rsidRPr="00720F9E" w:rsidRDefault="00D80FE8" w:rsidP="008F50AC">
      <w:pPr>
        <w:spacing w:before="120" w:after="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Doměření v potřebném rozsahu, zejména pro variantu 2. </w:t>
      </w:r>
    </w:p>
    <w:p w14:paraId="0F0AAA12" w14:textId="2E10CA8B" w:rsidR="00F16C1F" w:rsidRPr="00F16C1F" w:rsidRDefault="003F4373" w:rsidP="003F437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F4373">
        <w:rPr>
          <w:rFonts w:ascii="Arial" w:hAnsi="Arial" w:cs="Arial"/>
          <w:sz w:val="22"/>
          <w:szCs w:val="22"/>
        </w:rPr>
        <w:t>Předmět plnění veřejné zakázky je podrobně specifikován ve smlouvě o dílo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lastRenderedPageBreak/>
        <w:t>Termíny plnění</w:t>
      </w:r>
      <w:bookmarkEnd w:id="1"/>
      <w:r w:rsidRPr="007D249B">
        <w:t xml:space="preserve"> veřejné zakázky</w:t>
      </w:r>
      <w:bookmarkEnd w:id="2"/>
    </w:p>
    <w:p w14:paraId="6FAA1DAF" w14:textId="0BFBA16B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</w:t>
      </w:r>
      <w:r w:rsidR="003F4373">
        <w:rPr>
          <w:rFonts w:cs="Arial"/>
          <w:b/>
          <w:szCs w:val="22"/>
        </w:rPr>
        <w:t>dílo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5864F3E0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D80FE8">
        <w:rPr>
          <w:rFonts w:ascii="Arial" w:hAnsi="Arial" w:cs="Arial"/>
          <w:sz w:val="22"/>
          <w:szCs w:val="22"/>
        </w:rPr>
        <w:t>800</w:t>
      </w:r>
      <w:r w:rsidR="00F16C1F" w:rsidRPr="00CD3C3C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 xml:space="preserve">000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33ECCBB1" w14:textId="77777777" w:rsidR="00B778FF" w:rsidRPr="00F16C1F" w:rsidRDefault="00B778FF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13B2095D" w14:textId="30B20E93" w:rsidR="00D80FE8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39E5DB72" w14:textId="77777777" w:rsidR="00B778FF" w:rsidRPr="00A67CF4" w:rsidRDefault="00B778FF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6DB42B31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>o splnění</w:t>
      </w:r>
      <w:r w:rsidR="003F4373">
        <w:rPr>
          <w:rFonts w:ascii="Arial" w:hAnsi="Arial" w:cs="Arial"/>
          <w:sz w:val="22"/>
          <w:szCs w:val="22"/>
        </w:rPr>
        <w:t xml:space="preserve"> tohoto</w:t>
      </w:r>
      <w:r w:rsidRPr="00F33912">
        <w:rPr>
          <w:rFonts w:ascii="Arial" w:hAnsi="Arial" w:cs="Arial"/>
          <w:sz w:val="22"/>
          <w:szCs w:val="22"/>
        </w:rPr>
        <w:t xml:space="preserve"> </w:t>
      </w:r>
      <w:r w:rsidRPr="00847A98">
        <w:rPr>
          <w:rFonts w:ascii="Arial" w:hAnsi="Arial" w:cs="Arial"/>
          <w:sz w:val="22"/>
          <w:szCs w:val="22"/>
        </w:rPr>
        <w:t>předpoklad</w:t>
      </w:r>
      <w:r w:rsidR="003F4373">
        <w:rPr>
          <w:rFonts w:ascii="Arial" w:hAnsi="Arial" w:cs="Arial"/>
          <w:sz w:val="22"/>
          <w:szCs w:val="22"/>
        </w:rPr>
        <w:t>u</w:t>
      </w:r>
      <w:r w:rsidRPr="00847A98">
        <w:rPr>
          <w:rFonts w:ascii="Arial" w:hAnsi="Arial" w:cs="Arial"/>
          <w:sz w:val="22"/>
          <w:szCs w:val="22"/>
        </w:rPr>
        <w:t xml:space="preserve">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4CF85BB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 w:rsidR="006C6FAC">
        <w:rPr>
          <w:rFonts w:ascii="Arial" w:hAnsi="Arial" w:cs="Arial"/>
          <w:b/>
        </w:rPr>
        <w:t xml:space="preserve"> a 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0478E7C8" w14:textId="226AAB33" w:rsidR="000D3953" w:rsidRDefault="00AC723D" w:rsidP="003F4373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lastRenderedPageBreak/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1E600895" w14:textId="77777777" w:rsidR="006C6FAC" w:rsidRPr="00B54B2C" w:rsidRDefault="006C6FAC" w:rsidP="006C6FA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  <w:r>
        <w:rPr>
          <w:rFonts w:ascii="Arial" w:hAnsi="Arial" w:cs="Arial"/>
          <w:spacing w:val="2"/>
        </w:rPr>
        <w:t xml:space="preserve"> nebo jiný rovnocenný doklad;</w:t>
      </w:r>
    </w:p>
    <w:p w14:paraId="6535EBA2" w14:textId="77777777" w:rsidR="006C6FAC" w:rsidRPr="00755155" w:rsidRDefault="006C6FAC" w:rsidP="006C6FA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2C376432" w14:textId="1FDB4949" w:rsidR="00313904" w:rsidRDefault="009C2D16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</w:t>
      </w:r>
      <w:r w:rsidR="007276D0">
        <w:rPr>
          <w:rFonts w:ascii="Arial" w:hAnsi="Arial" w:cs="Arial"/>
          <w:b/>
          <w:spacing w:val="2"/>
          <w:sz w:val="22"/>
          <w:szCs w:val="22"/>
        </w:rPr>
        <w:t>é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stavby (rekonstrukce nebo výstavba) silnic</w:t>
      </w:r>
      <w:r>
        <w:rPr>
          <w:rFonts w:ascii="Arial" w:hAnsi="Arial" w:cs="Arial"/>
          <w:b/>
          <w:spacing w:val="2"/>
          <w:sz w:val="22"/>
          <w:szCs w:val="22"/>
        </w:rPr>
        <w:t>e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 w:rsidR="00C24AE6">
        <w:rPr>
          <w:rFonts w:ascii="Arial" w:hAnsi="Arial" w:cs="Arial"/>
          <w:b/>
          <w:spacing w:val="2"/>
          <w:sz w:val="22"/>
          <w:szCs w:val="22"/>
        </w:rPr>
        <w:t>5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00</w:t>
      </w:r>
      <w:r w:rsidR="00C24AE6">
        <w:rPr>
          <w:rFonts w:ascii="Arial" w:hAnsi="Arial" w:cs="Arial"/>
          <w:b/>
          <w:spacing w:val="2"/>
          <w:sz w:val="22"/>
          <w:szCs w:val="22"/>
        </w:rPr>
        <w:t> 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m</w:t>
      </w:r>
      <w:r>
        <w:rPr>
          <w:rFonts w:ascii="Arial" w:hAnsi="Arial" w:cs="Arial"/>
          <w:b/>
          <w:spacing w:val="2"/>
          <w:sz w:val="22"/>
          <w:szCs w:val="22"/>
        </w:rPr>
        <w:t xml:space="preserve"> v</w:t>
      </w:r>
      <w:r w:rsidR="003F4373" w:rsidRPr="008A2560">
        <w:rPr>
          <w:rFonts w:ascii="Arial" w:hAnsi="Arial"/>
          <w:b/>
          <w:spacing w:val="4"/>
          <w:sz w:val="22"/>
        </w:rPr>
        <w:t>ypracovan</w:t>
      </w:r>
      <w:r>
        <w:rPr>
          <w:rFonts w:ascii="Arial" w:hAnsi="Arial"/>
          <w:b/>
          <w:spacing w:val="4"/>
          <w:sz w:val="22"/>
        </w:rPr>
        <w:t>á</w:t>
      </w:r>
      <w:r w:rsidR="003F4373" w:rsidRPr="008A2560">
        <w:rPr>
          <w:rFonts w:ascii="Arial" w:hAnsi="Arial"/>
          <w:b/>
          <w:spacing w:val="4"/>
          <w:sz w:val="22"/>
        </w:rPr>
        <w:t xml:space="preserve"> dodavatelem</w:t>
      </w:r>
      <w:r w:rsidR="003F4373" w:rsidRPr="008A2560">
        <w:rPr>
          <w:rFonts w:ascii="Arial" w:hAnsi="Arial"/>
          <w:b/>
          <w:sz w:val="22"/>
        </w:rPr>
        <w:t xml:space="preserve"> ve stupni </w:t>
      </w:r>
      <w:r w:rsidR="003F4373" w:rsidRPr="008A2560">
        <w:rPr>
          <w:rFonts w:ascii="Arial" w:hAnsi="Arial" w:cs="Arial"/>
          <w:b/>
          <w:sz w:val="22"/>
          <w:szCs w:val="22"/>
        </w:rPr>
        <w:t>DÚR</w:t>
      </w:r>
      <w:r w:rsidR="003F4373" w:rsidRPr="008A2560">
        <w:rPr>
          <w:rFonts w:ascii="Arial" w:hAnsi="Arial"/>
          <w:b/>
          <w:sz w:val="22"/>
        </w:rPr>
        <w:t xml:space="preserve"> nebo </w:t>
      </w:r>
      <w:r w:rsidR="003F4373" w:rsidRPr="008A2560">
        <w:rPr>
          <w:rFonts w:ascii="Arial" w:hAnsi="Arial" w:cs="Arial"/>
          <w:b/>
          <w:sz w:val="22"/>
          <w:szCs w:val="22"/>
        </w:rPr>
        <w:t>studie. Minimálně jedna</w:t>
      </w:r>
      <w:r w:rsidR="003F4373" w:rsidRPr="008A2560">
        <w:rPr>
          <w:rFonts w:ascii="Arial" w:hAnsi="Arial"/>
          <w:b/>
          <w:sz w:val="22"/>
        </w:rPr>
        <w:t xml:space="preserve"> z předložených projektovaných staveb </w:t>
      </w:r>
      <w:r w:rsidR="003F4373" w:rsidRPr="008A2560">
        <w:rPr>
          <w:rFonts w:ascii="Arial" w:hAnsi="Arial" w:cs="Arial"/>
          <w:b/>
          <w:sz w:val="22"/>
          <w:szCs w:val="22"/>
        </w:rPr>
        <w:t>nebo rekonstrukcí silnice bude ve stupni studie.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64607B81" w14:textId="69DA8DB1" w:rsidR="007276D0" w:rsidRDefault="007276D0" w:rsidP="007276D0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 projektované stavby (rekonstrukce nebo výstavba) mostu o délce</w:t>
      </w:r>
      <w:r w:rsidR="00B605BA">
        <w:rPr>
          <w:rFonts w:ascii="Arial" w:hAnsi="Arial" w:cs="Arial"/>
          <w:b/>
          <w:spacing w:val="2"/>
          <w:sz w:val="22"/>
          <w:szCs w:val="22"/>
        </w:rPr>
        <w:t xml:space="preserve"> přemostění</w:t>
      </w:r>
      <w:r>
        <w:rPr>
          <w:rFonts w:ascii="Arial" w:hAnsi="Arial" w:cs="Arial"/>
          <w:b/>
          <w:spacing w:val="2"/>
          <w:sz w:val="22"/>
          <w:szCs w:val="22"/>
        </w:rPr>
        <w:t xml:space="preserve"> min. </w:t>
      </w:r>
      <w:r w:rsidR="00C24AE6">
        <w:rPr>
          <w:rFonts w:ascii="Arial" w:hAnsi="Arial" w:cs="Arial"/>
          <w:b/>
          <w:spacing w:val="2"/>
          <w:sz w:val="22"/>
          <w:szCs w:val="22"/>
        </w:rPr>
        <w:t>1</w:t>
      </w:r>
      <w:r>
        <w:rPr>
          <w:rFonts w:ascii="Arial" w:hAnsi="Arial" w:cs="Arial"/>
          <w:b/>
          <w:spacing w:val="2"/>
          <w:sz w:val="22"/>
          <w:szCs w:val="22"/>
        </w:rPr>
        <w:t>0</w:t>
      </w:r>
      <w:r w:rsidR="00B605BA">
        <w:rPr>
          <w:rFonts w:ascii="Arial" w:hAnsi="Arial" w:cs="Arial"/>
          <w:b/>
          <w:spacing w:val="2"/>
          <w:sz w:val="22"/>
          <w:szCs w:val="22"/>
        </w:rPr>
        <w:t> </w:t>
      </w:r>
      <w:r>
        <w:rPr>
          <w:rFonts w:ascii="Arial" w:hAnsi="Arial" w:cs="Arial"/>
          <w:b/>
          <w:spacing w:val="2"/>
          <w:sz w:val="22"/>
          <w:szCs w:val="22"/>
        </w:rPr>
        <w:t>m</w:t>
      </w:r>
      <w:r w:rsidRPr="008B7AB2">
        <w:rPr>
          <w:rFonts w:ascii="Arial" w:hAnsi="Arial" w:cs="Arial"/>
          <w:b/>
          <w:spacing w:val="4"/>
          <w:sz w:val="22"/>
          <w:szCs w:val="22"/>
        </w:rPr>
        <w:t xml:space="preserve"> ve stupni DSP</w:t>
      </w:r>
      <w:r w:rsidRPr="008B7AB2">
        <w:rPr>
          <w:rFonts w:ascii="Arial" w:hAnsi="Arial" w:cs="Arial"/>
          <w:b/>
          <w:sz w:val="22"/>
          <w:szCs w:val="22"/>
        </w:rPr>
        <w:t xml:space="preserve"> a PDPS</w:t>
      </w:r>
    </w:p>
    <w:p w14:paraId="646EDE60" w14:textId="77777777" w:rsidR="007276D0" w:rsidRPr="00BE6272" w:rsidRDefault="007276D0" w:rsidP="007276D0">
      <w:pPr>
        <w:rPr>
          <w:rFonts w:ascii="Arial" w:hAnsi="Arial" w:cs="Arial"/>
          <w:sz w:val="8"/>
          <w:szCs w:val="8"/>
        </w:rPr>
      </w:pPr>
    </w:p>
    <w:p w14:paraId="4AF64063" w14:textId="77777777" w:rsidR="001D5568" w:rsidRPr="001D5568" w:rsidRDefault="001D5568" w:rsidP="001D5568">
      <w:pPr>
        <w:jc w:val="both"/>
        <w:rPr>
          <w:rFonts w:ascii="Arial" w:hAnsi="Arial" w:cs="Arial"/>
          <w:spacing w:val="2"/>
          <w:sz w:val="8"/>
          <w:szCs w:val="8"/>
        </w:rPr>
      </w:pPr>
    </w:p>
    <w:p w14:paraId="0441C4DF" w14:textId="0C94FE8E" w:rsidR="001D5568" w:rsidRPr="001D5568" w:rsidRDefault="001D5568" w:rsidP="001D5568">
      <w:pPr>
        <w:jc w:val="both"/>
        <w:rPr>
          <w:rFonts w:ascii="Arial" w:hAnsi="Arial" w:cs="Arial"/>
          <w:spacing w:val="2"/>
          <w:sz w:val="22"/>
          <w:szCs w:val="22"/>
        </w:rPr>
      </w:pPr>
      <w:r w:rsidRPr="001D5568">
        <w:rPr>
          <w:rFonts w:ascii="Arial" w:hAnsi="Arial" w:cs="Arial"/>
          <w:spacing w:val="2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54B3004E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3F4373">
        <w:rPr>
          <w:rFonts w:ascii="Arial" w:eastAsia="MS Mincho" w:hAnsi="Arial" w:cs="Arial"/>
          <w:spacing w:val="-6"/>
          <w:sz w:val="22"/>
          <w:szCs w:val="22"/>
        </w:rPr>
        <w:t>dílo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5CE068A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7BDDDA15" w14:textId="77777777" w:rsidR="000A0811" w:rsidRPr="00660BFC" w:rsidRDefault="000A0811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lastRenderedPageBreak/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7047FD41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4CBA804" w14:textId="230DCFA3" w:rsidR="00F94F73" w:rsidRDefault="00F94F73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7075F707" w14:textId="3111915C" w:rsidR="004518CC" w:rsidRDefault="004518CC" w:rsidP="003F4373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 xml:space="preserve">zadávací dokumentací. 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35DDC06D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 xml:space="preserve">v návrhu smlouvy o </w:t>
      </w:r>
      <w:r w:rsidR="003F4373">
        <w:rPr>
          <w:rFonts w:eastAsia="MS Mincho" w:cs="Arial"/>
          <w:b/>
          <w:spacing w:val="-4"/>
          <w:szCs w:val="22"/>
          <w:u w:val="single"/>
        </w:rPr>
        <w:t>dílo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0D36180A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0B76D79C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>předpokládan</w:t>
      </w:r>
      <w:r w:rsidR="004F117C">
        <w:rPr>
          <w:rFonts w:cs="Arial"/>
          <w:b/>
          <w:spacing w:val="-6"/>
          <w:szCs w:val="22"/>
        </w:rPr>
        <w:t>ou hodinovou sazbu</w:t>
      </w:r>
      <w:r w:rsidRPr="001172AC">
        <w:rPr>
          <w:rFonts w:cs="Arial"/>
          <w:b/>
          <w:spacing w:val="-6"/>
          <w:szCs w:val="22"/>
        </w:rPr>
        <w:t xml:space="preserve"> za vypracování </w:t>
      </w:r>
      <w:r w:rsidR="004F117C">
        <w:rPr>
          <w:rFonts w:cs="Arial"/>
          <w:b/>
          <w:spacing w:val="-6"/>
          <w:szCs w:val="22"/>
        </w:rPr>
        <w:t>všech dílčích částí studie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</w:t>
      </w:r>
      <w:r w:rsidR="004F117C">
        <w:rPr>
          <w:rFonts w:cs="Arial"/>
          <w:szCs w:val="22"/>
        </w:rPr>
        <w:t>výkresová části, podklady a průzkumy</w:t>
      </w:r>
      <w:r>
        <w:rPr>
          <w:rFonts w:cs="Arial"/>
          <w:szCs w:val="22"/>
        </w:rPr>
        <w:t xml:space="preserve"> apod.)</w:t>
      </w:r>
      <w:r w:rsidR="004F117C">
        <w:rPr>
          <w:rFonts w:cs="Arial"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1041BECF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 xml:space="preserve">Součet ocenění jednotlivých činností uvedených v cenové nabídce bude totožný s nabídkovou cenou uvedenou v návrhu smlouvy o </w:t>
      </w:r>
      <w:r w:rsidR="004F117C">
        <w:rPr>
          <w:rFonts w:cs="Arial"/>
          <w:b/>
          <w:szCs w:val="22"/>
          <w:u w:val="single"/>
        </w:rPr>
        <w:t>dílo</w:t>
      </w:r>
      <w:r w:rsidRPr="00ED1615">
        <w:rPr>
          <w:rFonts w:cs="Arial"/>
          <w:b/>
          <w:szCs w:val="22"/>
          <w:u w:val="single"/>
        </w:rPr>
        <w:t>.</w:t>
      </w:r>
    </w:p>
    <w:p w14:paraId="4541B994" w14:textId="77777777" w:rsidR="000A0811" w:rsidRDefault="000A0811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4F130C36" w:rsidR="00EB5717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28C84AC3" w14:textId="453DC1F2" w:rsidR="000A0811" w:rsidRDefault="000A0811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6D463222" w14:textId="77777777" w:rsidR="000A0811" w:rsidRDefault="000A0811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7061DFF3" w:rsidR="00926A34" w:rsidRDefault="00B35F9A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B35F9A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2C4922">
        <w:rPr>
          <w:rFonts w:ascii="Arial" w:hAnsi="Arial" w:cs="Arial"/>
          <w:bCs/>
          <w:sz w:val="22"/>
          <w:szCs w:val="22"/>
        </w:rPr>
        <w:t xml:space="preserve"> o dílo</w:t>
      </w:r>
      <w:r w:rsidRPr="00B35F9A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0BE0D3B9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4F117C">
        <w:rPr>
          <w:rFonts w:ascii="Arial" w:hAnsi="Arial" w:cs="Arial"/>
          <w:b/>
          <w:bCs/>
          <w:i/>
          <w:iCs/>
          <w:sz w:val="22"/>
          <w:szCs w:val="22"/>
        </w:rPr>
        <w:t>dílo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50468659" w14:textId="4FC86E36" w:rsidR="00926A34" w:rsidRPr="00ED1615" w:rsidRDefault="00926A34" w:rsidP="00926A34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23F4506C" w14:textId="0658CA7C" w:rsidR="00926A34" w:rsidRPr="00926A34" w:rsidRDefault="00926A34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>
        <w:rPr>
          <w:rFonts w:cs="Arial"/>
          <w:bCs/>
          <w:i/>
          <w:iCs/>
          <w:szCs w:val="22"/>
        </w:rPr>
        <w:t>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5CF52F7D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4F6BB8BE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E739D7">
        <w:rPr>
          <w:rFonts w:ascii="Arial" w:hAnsi="Arial" w:cs="Arial"/>
          <w:sz w:val="22"/>
          <w:szCs w:val="22"/>
        </w:rPr>
        <w:t>y</w:t>
      </w:r>
    </w:p>
    <w:p w14:paraId="36B8E2D7" w14:textId="6155D9E1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2C495B1B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</w:t>
      </w:r>
    </w:p>
    <w:p w14:paraId="4083E44B" w14:textId="1DFAB2C5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14:paraId="1ED9D61C" w14:textId="6005CD30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 xml:space="preserve">o </w:t>
      </w:r>
      <w:r w:rsidR="008C4F14">
        <w:rPr>
          <w:rFonts w:ascii="Arial" w:hAnsi="Arial" w:cs="Arial"/>
          <w:sz w:val="22"/>
          <w:szCs w:val="22"/>
        </w:rPr>
        <w:t>dílo</w:t>
      </w:r>
    </w:p>
    <w:p w14:paraId="487AEF6D" w14:textId="1A8DC64B" w:rsidR="007B41C9" w:rsidRPr="008C4F14" w:rsidRDefault="009D6B72" w:rsidP="008C4F14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2AEEDBA4" w14:textId="040D29EC" w:rsidR="00B54B2C" w:rsidRDefault="00B54B2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stavby</w:t>
      </w:r>
    </w:p>
    <w:p w14:paraId="2EA5D11C" w14:textId="0BA29415" w:rsidR="00A76A75" w:rsidRDefault="000A0811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A76A75">
        <w:rPr>
          <w:rFonts w:ascii="Arial" w:hAnsi="Arial" w:cs="Arial"/>
          <w:sz w:val="22"/>
          <w:szCs w:val="22"/>
        </w:rPr>
        <w:t>lavní mostní prohlídka</w:t>
      </w:r>
    </w:p>
    <w:p w14:paraId="220CB453" w14:textId="4BCFFA86" w:rsidR="00A76A75" w:rsidRDefault="000A0811" w:rsidP="00A76A75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A76A75">
        <w:rPr>
          <w:rFonts w:ascii="Arial" w:hAnsi="Arial" w:cs="Arial"/>
          <w:sz w:val="22"/>
          <w:szCs w:val="22"/>
        </w:rPr>
        <w:t>ostní list</w:t>
      </w:r>
    </w:p>
    <w:p w14:paraId="34756C60" w14:textId="5DD62E4E" w:rsidR="00A76A75" w:rsidRDefault="00A76A75" w:rsidP="00A76A75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DSPS mostu</w:t>
      </w:r>
    </w:p>
    <w:p w14:paraId="1BE50FF4" w14:textId="401FF646" w:rsidR="00A76A75" w:rsidRDefault="000A0811" w:rsidP="00A76A75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A76A75">
        <w:rPr>
          <w:rFonts w:ascii="Arial" w:hAnsi="Arial" w:cs="Arial"/>
          <w:sz w:val="22"/>
          <w:szCs w:val="22"/>
        </w:rPr>
        <w:t>eodetické zaměření</w:t>
      </w:r>
    </w:p>
    <w:p w14:paraId="74BE0D56" w14:textId="2AF9301D" w:rsidR="00B54B2C" w:rsidRPr="002110A4" w:rsidRDefault="000A0811" w:rsidP="00273EC5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76A75" w:rsidRPr="002110A4">
        <w:rPr>
          <w:rFonts w:ascii="Arial" w:hAnsi="Arial" w:cs="Arial"/>
          <w:sz w:val="22"/>
          <w:szCs w:val="22"/>
        </w:rPr>
        <w:t>tudie</w:t>
      </w:r>
      <w:r w:rsidR="002110A4" w:rsidRPr="002110A4">
        <w:rPr>
          <w:rFonts w:ascii="Arial" w:hAnsi="Arial" w:cs="Arial"/>
          <w:sz w:val="22"/>
          <w:szCs w:val="22"/>
        </w:rPr>
        <w:t xml:space="preserve"> proveditelnosti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743EA10D" w14:textId="025E0CBE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.</w:t>
      </w:r>
    </w:p>
    <w:p w14:paraId="21B55AF2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</w:t>
      </w:r>
      <w:r w:rsidRPr="00707B6F">
        <w:rPr>
          <w:rFonts w:ascii="Arial" w:hAnsi="Arial" w:cs="Arial"/>
          <w:sz w:val="22"/>
          <w:szCs w:val="22"/>
        </w:rPr>
        <w:lastRenderedPageBreak/>
        <w:t>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1C82F1CA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2C7FF7" w:rsidRPr="00115BE0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4FA059DB" w14:textId="77777777" w:rsidR="002C7FF7" w:rsidRDefault="002C7FF7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727CD5DE" w14:textId="3778E98E" w:rsidR="00EE65FC" w:rsidRPr="001172AC" w:rsidRDefault="00EE65FC" w:rsidP="00AF353C">
      <w:pPr>
        <w:pStyle w:val="Bntext2"/>
        <w:spacing w:before="120" w:line="288" w:lineRule="auto"/>
        <w:ind w:left="0"/>
        <w:rPr>
          <w:spacing w:val="-6"/>
          <w:szCs w:val="22"/>
        </w:rPr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85E3309" w:rsidR="00F63462" w:rsidRPr="00F37AAE" w:rsidRDefault="008D04EE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>Lhůta</w:t>
      </w:r>
      <w:r w:rsidR="00347DCC">
        <w:t xml:space="preserve"> a </w:t>
      </w:r>
      <w:r w:rsidR="00E739D7">
        <w:t>způsob</w:t>
      </w:r>
      <w:r w:rsidR="00347DCC">
        <w:t xml:space="preserve"> podání nabíd</w:t>
      </w:r>
      <w:r w:rsidR="00F63462" w:rsidRPr="00F37AAE">
        <w:t>k</w:t>
      </w:r>
      <w:bookmarkEnd w:id="10"/>
      <w:r w:rsidR="00347DCC">
        <w:t>y</w:t>
      </w:r>
      <w:r w:rsidR="00F63462" w:rsidRPr="00F37AAE">
        <w:t xml:space="preserve"> </w:t>
      </w:r>
      <w:bookmarkEnd w:id="11"/>
    </w:p>
    <w:p w14:paraId="51FBCD26" w14:textId="3762D4AC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bookmarkStart w:id="12" w:name="_GoBack"/>
      <w:bookmarkEnd w:id="12"/>
      <w:r w:rsidR="00875CE6">
        <w:rPr>
          <w:rFonts w:ascii="Arial" w:hAnsi="Arial" w:cs="Arial"/>
          <w:b/>
          <w:sz w:val="22"/>
          <w:szCs w:val="22"/>
        </w:rPr>
        <w:t>28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. </w:t>
      </w:r>
      <w:r w:rsidR="00875CE6">
        <w:rPr>
          <w:rFonts w:ascii="Arial" w:hAnsi="Arial" w:cs="Arial"/>
          <w:b/>
          <w:sz w:val="22"/>
          <w:szCs w:val="22"/>
        </w:rPr>
        <w:t>3</w:t>
      </w:r>
      <w:r w:rsidR="00FF298B" w:rsidRPr="003F30EF">
        <w:rPr>
          <w:rFonts w:ascii="Arial" w:hAnsi="Arial" w:cs="Arial"/>
          <w:b/>
          <w:sz w:val="22"/>
          <w:szCs w:val="22"/>
        </w:rPr>
        <w:t>. 202</w:t>
      </w:r>
      <w:r w:rsidR="007276D0">
        <w:rPr>
          <w:rFonts w:ascii="Arial" w:hAnsi="Arial" w:cs="Arial"/>
          <w:b/>
          <w:sz w:val="22"/>
          <w:szCs w:val="22"/>
        </w:rPr>
        <w:t>3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do 1</w:t>
      </w:r>
      <w:r w:rsidR="006D48FF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63B1A9A7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31C65A43" w14:textId="77777777" w:rsidR="002C7FF7" w:rsidRDefault="002C7FF7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3D7BA734" w14:textId="6250F303" w:rsidR="00661CF9" w:rsidRDefault="00AA5CEE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AA5CEE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5687B01A" w14:textId="1E7CECF3" w:rsidR="00661CF9" w:rsidRDefault="00661CF9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nabídková cena bez DPH uvedená ve smlouv</w:t>
      </w:r>
      <w:r w:rsidR="00B81F9F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 xml:space="preserve"> o </w:t>
      </w:r>
      <w:r w:rsidR="00B81F9F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7D0E87A7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317710BF" w14:textId="77777777" w:rsidR="00AF353C" w:rsidRDefault="00AF353C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4074D2B1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8C4F14">
        <w:rPr>
          <w:rFonts w:ascii="Arial" w:hAnsi="Arial" w:cs="Arial"/>
          <w:sz w:val="22"/>
          <w:szCs w:val="22"/>
        </w:rPr>
        <w:t>Havlíčkův Brod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Obchodní podmínky</w:t>
      </w:r>
    </w:p>
    <w:p w14:paraId="60164DCA" w14:textId="655C0647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</w:t>
      </w:r>
      <w:r w:rsidR="008C4F14">
        <w:rPr>
          <w:szCs w:val="22"/>
        </w:rPr>
        <w:t>dílo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6909C140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3647B08F" w14:textId="77777777" w:rsidR="002C7FF7" w:rsidRPr="00AF353C" w:rsidRDefault="002C7FF7" w:rsidP="00B13019">
      <w:pPr>
        <w:pStyle w:val="bntext"/>
        <w:spacing w:before="120" w:line="288" w:lineRule="auto"/>
        <w:rPr>
          <w:sz w:val="12"/>
          <w:szCs w:val="12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245CC997" w14:textId="77777777" w:rsidR="00433F60" w:rsidRPr="00623D2A" w:rsidRDefault="00433F60" w:rsidP="00433F60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16AE6087" w14:textId="10149D58" w:rsidR="00433F60" w:rsidRPr="00157864" w:rsidRDefault="00433F60" w:rsidP="00433F60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157864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 ve veřejné správě a o změně některých zákonů (zákon o finanční kontrole) ve znění pozdějších předpisů, spolupůsobit při výkonu finanční kontroly.</w:t>
      </w:r>
      <w:r w:rsidR="00CB6F2B">
        <w:rPr>
          <w:rFonts w:ascii="Arial" w:hAnsi="Arial" w:cs="Arial"/>
          <w:sz w:val="22"/>
          <w:szCs w:val="22"/>
        </w:rPr>
        <w:t xml:space="preserve"> </w:t>
      </w:r>
      <w:r w:rsidRPr="00157864">
        <w:rPr>
          <w:rFonts w:ascii="Arial" w:hAnsi="Arial" w:cs="Arial"/>
          <w:sz w:val="22"/>
          <w:szCs w:val="22"/>
        </w:rPr>
        <w:t>Zadavatel si vyhrazuje právo před rozhodnutím o zadání zakázky ověřit, případně vyjasnit, informace deklarované účastníkem zadávacího řízení v nabídce.</w:t>
      </w:r>
    </w:p>
    <w:p w14:paraId="4BA07784" w14:textId="64F9272D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BCCB914" w14:textId="77777777" w:rsidR="00605456" w:rsidRPr="00AF353C" w:rsidRDefault="00605456" w:rsidP="00F63462">
      <w:pPr>
        <w:rPr>
          <w:rFonts w:ascii="Arial" w:hAnsi="Arial" w:cs="Arial"/>
          <w:sz w:val="32"/>
          <w:szCs w:val="3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2"/>
      <w:footerReference w:type="default" r:id="rId13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B2E65" w14:textId="77777777" w:rsidR="00CC111B" w:rsidRDefault="00CC111B">
      <w:r>
        <w:separator/>
      </w:r>
    </w:p>
  </w:endnote>
  <w:endnote w:type="continuationSeparator" w:id="0">
    <w:p w14:paraId="1DE0DA2A" w14:textId="77777777" w:rsidR="00CC111B" w:rsidRDefault="00CC111B">
      <w:r>
        <w:continuationSeparator/>
      </w:r>
    </w:p>
  </w:endnote>
  <w:endnote w:type="continuationNotice" w:id="1">
    <w:p w14:paraId="60F55A4F" w14:textId="77777777" w:rsidR="00CC111B" w:rsidRDefault="00CC11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109D1C25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75CE6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75CE6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6788F" w14:textId="77777777" w:rsidR="00CC111B" w:rsidRDefault="00CC111B">
      <w:r>
        <w:separator/>
      </w:r>
    </w:p>
  </w:footnote>
  <w:footnote w:type="continuationSeparator" w:id="0">
    <w:p w14:paraId="55FCAA34" w14:textId="77777777" w:rsidR="00CC111B" w:rsidRDefault="00CC111B">
      <w:r>
        <w:continuationSeparator/>
      </w:r>
    </w:p>
  </w:footnote>
  <w:footnote w:type="continuationNotice" w:id="1">
    <w:p w14:paraId="66485591" w14:textId="77777777" w:rsidR="00CC111B" w:rsidRDefault="00CC11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7"/>
  </w:num>
  <w:num w:numId="3">
    <w:abstractNumId w:val="21"/>
  </w:num>
  <w:num w:numId="4">
    <w:abstractNumId w:val="16"/>
  </w:num>
  <w:num w:numId="5">
    <w:abstractNumId w:val="3"/>
  </w:num>
  <w:num w:numId="6">
    <w:abstractNumId w:val="4"/>
  </w:num>
  <w:num w:numId="7">
    <w:abstractNumId w:val="12"/>
  </w:num>
  <w:num w:numId="8">
    <w:abstractNumId w:val="1"/>
  </w:num>
  <w:num w:numId="9">
    <w:abstractNumId w:val="5"/>
  </w:num>
  <w:num w:numId="10">
    <w:abstractNumId w:val="19"/>
  </w:num>
  <w:num w:numId="11">
    <w:abstractNumId w:val="9"/>
  </w:num>
  <w:num w:numId="12">
    <w:abstractNumId w:val="20"/>
  </w:num>
  <w:num w:numId="13">
    <w:abstractNumId w:val="6"/>
  </w:num>
  <w:num w:numId="14">
    <w:abstractNumId w:val="2"/>
  </w:num>
  <w:num w:numId="15">
    <w:abstractNumId w:val="10"/>
  </w:num>
  <w:num w:numId="16">
    <w:abstractNumId w:val="18"/>
  </w:num>
  <w:num w:numId="17">
    <w:abstractNumId w:val="19"/>
  </w:num>
  <w:num w:numId="18">
    <w:abstractNumId w:val="0"/>
  </w:num>
  <w:num w:numId="19">
    <w:abstractNumId w:val="15"/>
  </w:num>
  <w:num w:numId="20">
    <w:abstractNumId w:val="19"/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555B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6A6"/>
    <w:rsid w:val="00085E83"/>
    <w:rsid w:val="00086E99"/>
    <w:rsid w:val="00086FDA"/>
    <w:rsid w:val="00090E82"/>
    <w:rsid w:val="00091165"/>
    <w:rsid w:val="0009123C"/>
    <w:rsid w:val="00092C2E"/>
    <w:rsid w:val="00093720"/>
    <w:rsid w:val="00093727"/>
    <w:rsid w:val="00096FC7"/>
    <w:rsid w:val="000A0811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6BB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23F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10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887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568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10A4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14A4"/>
    <w:rsid w:val="002716FC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922"/>
    <w:rsid w:val="002C4AC4"/>
    <w:rsid w:val="002C5C96"/>
    <w:rsid w:val="002C6823"/>
    <w:rsid w:val="002C782A"/>
    <w:rsid w:val="002C7FF7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29BF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373"/>
    <w:rsid w:val="003F4CCF"/>
    <w:rsid w:val="003F4EDC"/>
    <w:rsid w:val="003F5388"/>
    <w:rsid w:val="003F72E5"/>
    <w:rsid w:val="003F7669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3F60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3B6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17C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15EB"/>
    <w:rsid w:val="00552993"/>
    <w:rsid w:val="005541D4"/>
    <w:rsid w:val="00556DF9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1EA1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CF9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13F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C6FAC"/>
    <w:rsid w:val="006D48F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0F9E"/>
    <w:rsid w:val="00721443"/>
    <w:rsid w:val="00722739"/>
    <w:rsid w:val="00723108"/>
    <w:rsid w:val="00726DD1"/>
    <w:rsid w:val="007276D0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4D7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5C9F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5CE6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4F14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04EE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0AC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16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4C36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56F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6A75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5CE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353C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27A13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5F9A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3E1E"/>
    <w:rsid w:val="00B54AF6"/>
    <w:rsid w:val="00B54B2C"/>
    <w:rsid w:val="00B55295"/>
    <w:rsid w:val="00B558C4"/>
    <w:rsid w:val="00B571BD"/>
    <w:rsid w:val="00B605BA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778FF"/>
    <w:rsid w:val="00B81F9F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706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029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4AE6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1570"/>
    <w:rsid w:val="00C52B23"/>
    <w:rsid w:val="00C549D9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075D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6F2B"/>
    <w:rsid w:val="00CB77B3"/>
    <w:rsid w:val="00CB7CF5"/>
    <w:rsid w:val="00CC111B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4E4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1AC8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0FE8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359B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9D7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3B7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783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D7DE9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4AA"/>
    <w:rsid w:val="00EF5CB3"/>
    <w:rsid w:val="00EF5F5C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4F73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F94F7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F94F7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AF70D-1B6E-47B4-8993-6810C46B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7</Pages>
  <Words>2369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17560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Procházková Lenka Bc.</cp:lastModifiedBy>
  <cp:revision>32</cp:revision>
  <cp:lastPrinted>2019-05-17T11:25:00Z</cp:lastPrinted>
  <dcterms:created xsi:type="dcterms:W3CDTF">2023-03-07T14:23:00Z</dcterms:created>
  <dcterms:modified xsi:type="dcterms:W3CDTF">2023-03-13T14:29:00Z</dcterms:modified>
</cp:coreProperties>
</file>