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F68C9" w14:textId="14DC8468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Pr="00EA5538">
        <w:rPr>
          <w:rFonts w:asciiTheme="minorHAnsi" w:hAnsiTheme="minorHAnsi" w:cstheme="minorHAnsi"/>
          <w:b/>
          <w:bCs/>
        </w:rPr>
        <w:t>Nemocnice Havlíčkův Brod - přístrojové vybavení č. V,</w:t>
      </w:r>
    </w:p>
    <w:p w14:paraId="6BDEA871" w14:textId="2B44EBDD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>č</w:t>
      </w:r>
      <w:r w:rsidRPr="00EA5538">
        <w:rPr>
          <w:rFonts w:asciiTheme="minorHAnsi" w:hAnsiTheme="minorHAnsi" w:cstheme="minorHAnsi"/>
          <w:b/>
          <w:bCs/>
        </w:rPr>
        <w:t xml:space="preserve">ást </w:t>
      </w:r>
      <w:r w:rsidR="00D23BF9">
        <w:rPr>
          <w:rFonts w:asciiTheme="minorHAnsi" w:hAnsiTheme="minorHAnsi" w:cstheme="minorHAnsi"/>
          <w:b/>
          <w:bCs/>
        </w:rPr>
        <w:t>1</w:t>
      </w:r>
      <w:r w:rsidR="00CE6E8C">
        <w:rPr>
          <w:rFonts w:asciiTheme="minorHAnsi" w:hAnsiTheme="minorHAnsi" w:cstheme="minorHAnsi"/>
          <w:b/>
          <w:bCs/>
        </w:rPr>
        <w:t>1</w:t>
      </w:r>
      <w:r w:rsidRPr="00EA5538">
        <w:rPr>
          <w:rFonts w:asciiTheme="minorHAnsi" w:hAnsiTheme="minorHAnsi" w:cstheme="minorHAnsi"/>
          <w:b/>
          <w:bCs/>
        </w:rPr>
        <w:t xml:space="preserve"> – </w:t>
      </w:r>
      <w:r w:rsidR="00D23BF9">
        <w:rPr>
          <w:rFonts w:asciiTheme="minorHAnsi" w:hAnsiTheme="minorHAnsi" w:cstheme="minorHAnsi"/>
          <w:b/>
          <w:bCs/>
        </w:rPr>
        <w:t>M</w:t>
      </w:r>
      <w:r w:rsidR="00CE6E8C">
        <w:rPr>
          <w:rFonts w:asciiTheme="minorHAnsi" w:hAnsiTheme="minorHAnsi" w:cstheme="minorHAnsi"/>
          <w:b/>
          <w:bCs/>
        </w:rPr>
        <w:t>onitory vitálních funkcí</w:t>
      </w:r>
    </w:p>
    <w:p w14:paraId="54147F57" w14:textId="77777777" w:rsidR="00D73A87" w:rsidRPr="006B4636" w:rsidRDefault="00D73A87" w:rsidP="00D73A87">
      <w:pPr>
        <w:rPr>
          <w:rFonts w:asciiTheme="minorHAnsi" w:hAnsiTheme="minorHAnsi" w:cstheme="minorHAnsi"/>
          <w:b/>
          <w:sz w:val="22"/>
          <w:szCs w:val="22"/>
        </w:rPr>
      </w:pPr>
      <w:r w:rsidRPr="006B4636">
        <w:rPr>
          <w:rFonts w:asciiTheme="minorHAnsi" w:hAnsiTheme="minorHAnsi" w:cstheme="minorHAnsi"/>
          <w:sz w:val="22"/>
          <w:szCs w:val="22"/>
        </w:rPr>
        <w:t>P</w:t>
      </w:r>
      <w:r w:rsidR="009E37CD" w:rsidRPr="006B4636">
        <w:rPr>
          <w:rFonts w:asciiTheme="minorHAnsi" w:hAnsiTheme="minorHAnsi" w:cstheme="minorHAnsi"/>
          <w:sz w:val="22"/>
          <w:szCs w:val="22"/>
        </w:rPr>
        <w:t xml:space="preserve">říloha č. </w:t>
      </w:r>
      <w:r w:rsidR="004A62DD" w:rsidRPr="006B4636">
        <w:rPr>
          <w:rFonts w:asciiTheme="minorHAnsi" w:hAnsiTheme="minorHAnsi" w:cstheme="minorHAnsi"/>
          <w:sz w:val="22"/>
          <w:szCs w:val="22"/>
        </w:rPr>
        <w:t>5</w:t>
      </w:r>
      <w:r w:rsidR="00B3235B" w:rsidRPr="006B4636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6B4636">
        <w:rPr>
          <w:rFonts w:asciiTheme="minorHAnsi" w:hAnsiTheme="minorHAnsi" w:cstheme="minorHAnsi"/>
          <w:sz w:val="22"/>
          <w:szCs w:val="22"/>
        </w:rPr>
        <w:t>Zadávací dokumentace</w:t>
      </w:r>
      <w:r w:rsidR="009E37CD" w:rsidRPr="006B4636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05714F" w:rsidRPr="006B4636">
        <w:rPr>
          <w:rFonts w:asciiTheme="minorHAnsi" w:eastAsia="Arial" w:hAnsiTheme="minorHAnsi" w:cstheme="minorHAnsi"/>
          <w:sz w:val="22"/>
          <w:szCs w:val="22"/>
        </w:rPr>
        <w:t xml:space="preserve">/ </w:t>
      </w:r>
      <w:r w:rsidR="00B3511D" w:rsidRPr="006B4636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4A62DD" w:rsidRPr="006B4636">
        <w:rPr>
          <w:rFonts w:asciiTheme="minorHAnsi" w:hAnsiTheme="minorHAnsi" w:cstheme="minorHAnsi"/>
          <w:sz w:val="22"/>
          <w:szCs w:val="22"/>
        </w:rPr>
        <w:t>2</w:t>
      </w:r>
      <w:r w:rsidR="00B3511D" w:rsidRPr="006B4636">
        <w:rPr>
          <w:rFonts w:asciiTheme="minorHAnsi" w:hAnsiTheme="minorHAnsi" w:cstheme="minorHAnsi"/>
          <w:sz w:val="22"/>
          <w:szCs w:val="22"/>
        </w:rPr>
        <w:t xml:space="preserve"> smlouvy</w:t>
      </w:r>
      <w:r w:rsidR="00B3511D" w:rsidRPr="006B4636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E37CD" w:rsidRPr="006B4636">
        <w:rPr>
          <w:rFonts w:asciiTheme="minorHAnsi" w:hAnsiTheme="minorHAnsi" w:cstheme="minorHAnsi"/>
          <w:sz w:val="22"/>
          <w:szCs w:val="22"/>
        </w:rPr>
        <w:t xml:space="preserve">– </w:t>
      </w:r>
      <w:r w:rsidR="00ED13C4" w:rsidRPr="006B4636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2C6AD3" w:rsidRPr="006B4636">
        <w:rPr>
          <w:rFonts w:asciiTheme="minorHAnsi" w:hAnsiTheme="minorHAnsi" w:cstheme="minorHAnsi"/>
          <w:b/>
          <w:sz w:val="22"/>
          <w:szCs w:val="22"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78D8E251" w14:textId="16FAA20B" w:rsidR="00750DC0" w:rsidRPr="00EA5538" w:rsidRDefault="00750DC0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 xml:space="preserve">Nemocnice Havlíčkův Brod - přístrojové vybavení č. </w:t>
      </w:r>
      <w:r w:rsidR="00741EB2" w:rsidRPr="00EA5538">
        <w:rPr>
          <w:rFonts w:asciiTheme="minorHAnsi" w:hAnsiTheme="minorHAnsi" w:cstheme="minorHAnsi"/>
          <w:b/>
        </w:rPr>
        <w:t>V</w:t>
      </w:r>
      <w:r w:rsidR="003641A5">
        <w:rPr>
          <w:rFonts w:asciiTheme="minorHAnsi" w:hAnsiTheme="minorHAnsi" w:cstheme="minorHAnsi"/>
          <w:b/>
        </w:rPr>
        <w:t>,</w:t>
      </w:r>
    </w:p>
    <w:p w14:paraId="6F559FF5" w14:textId="55047C3A" w:rsidR="00930AB5" w:rsidRPr="00EA5538" w:rsidRDefault="00EA5538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>
        <w:rPr>
          <w:rFonts w:asciiTheme="minorHAnsi" w:hAnsiTheme="minorHAnsi" w:cstheme="minorHAnsi"/>
          <w:b/>
        </w:rPr>
        <w:t>č</w:t>
      </w:r>
      <w:r w:rsidR="00930AB5" w:rsidRPr="00EA5538">
        <w:rPr>
          <w:rFonts w:asciiTheme="minorHAnsi" w:hAnsiTheme="minorHAnsi" w:cstheme="minorHAnsi"/>
          <w:b/>
        </w:rPr>
        <w:t xml:space="preserve">ást </w:t>
      </w:r>
      <w:r w:rsidR="00D23BF9">
        <w:rPr>
          <w:rFonts w:asciiTheme="minorHAnsi" w:hAnsiTheme="minorHAnsi" w:cstheme="minorHAnsi"/>
          <w:b/>
        </w:rPr>
        <w:t>1</w:t>
      </w:r>
      <w:r w:rsidR="00CE6E8C">
        <w:rPr>
          <w:rFonts w:asciiTheme="minorHAnsi" w:hAnsiTheme="minorHAnsi" w:cstheme="minorHAnsi"/>
          <w:b/>
        </w:rPr>
        <w:t>1</w:t>
      </w:r>
      <w:bookmarkStart w:id="1" w:name="_GoBack"/>
      <w:bookmarkEnd w:id="1"/>
      <w:r w:rsidR="006B4636">
        <w:rPr>
          <w:rFonts w:asciiTheme="minorHAnsi" w:hAnsiTheme="minorHAnsi" w:cstheme="minorHAnsi"/>
          <w:b/>
        </w:rPr>
        <w:t xml:space="preserve"> </w:t>
      </w:r>
      <w:r w:rsidR="00930AB5" w:rsidRPr="00EA5538">
        <w:rPr>
          <w:rFonts w:asciiTheme="minorHAnsi" w:hAnsiTheme="minorHAnsi" w:cstheme="minorHAnsi"/>
          <w:b/>
        </w:rPr>
        <w:t xml:space="preserve">– </w:t>
      </w:r>
      <w:r w:rsidR="00CE6E8C">
        <w:rPr>
          <w:rFonts w:asciiTheme="minorHAnsi" w:hAnsiTheme="minorHAnsi" w:cstheme="minorHAnsi"/>
          <w:b/>
          <w:bCs/>
        </w:rPr>
        <w:t>Monitory vitálních funkcí</w:t>
      </w:r>
    </w:p>
    <w:p w14:paraId="336F2487" w14:textId="5D75128D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0"/>
    <w:p w14:paraId="49D9267C" w14:textId="77777777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0F4EA67D" w14:textId="77777777" w:rsidR="00713433" w:rsidRPr="00EA5538" w:rsidRDefault="00CE6E8C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EA5538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EA5538" w:rsidRDefault="00CE6E8C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CE6E8C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CE6E8C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CE6E8C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CE6E8C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CE6E8C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CE6E8C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CE6E8C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CE6E8C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9"/>
      <w:footerReference w:type="first" r:id="rId10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5183D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CE6E8C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41A5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4636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01F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503A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E6E8C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3BF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4698B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A28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7DE7E-B99C-425A-8413-46168A8AE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364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52</cp:revision>
  <dcterms:created xsi:type="dcterms:W3CDTF">2022-05-09T20:22:00Z</dcterms:created>
  <dcterms:modified xsi:type="dcterms:W3CDTF">2023-04-03T10:50:00Z</dcterms:modified>
</cp:coreProperties>
</file>