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06C583E5"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6F83B205" w:rsidR="00403F7E" w:rsidRPr="00957A2B" w:rsidRDefault="00403F7E" w:rsidP="00FD5A8D">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 xml:space="preserve">bude doplněno dle nabídky </w:t>
      </w:r>
      <w:r w:rsidR="001F7C3E">
        <w:rPr>
          <w:rFonts w:ascii="Arial" w:hAnsi="Arial" w:cs="Arial"/>
          <w:color w:val="000000"/>
          <w:sz w:val="22"/>
          <w:szCs w:val="22"/>
          <w:highlight w:val="lightGray"/>
        </w:rPr>
        <w:t xml:space="preserve">na příslušnou část veřejné zakázky – </w:t>
      </w:r>
      <w:r w:rsidR="001F7C3E" w:rsidRPr="001F7C3E">
        <w:rPr>
          <w:rFonts w:ascii="Arial" w:hAnsi="Arial" w:cs="Arial"/>
          <w:color w:val="000000"/>
          <w:sz w:val="22"/>
          <w:szCs w:val="22"/>
          <w:highlight w:val="lightGray"/>
        </w:rPr>
        <w:t>název SW</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8B45D3" w:rsidRPr="008B45D3">
        <w:rPr>
          <w:rFonts w:ascii="Arial" w:hAnsi="Arial" w:cs="Arial"/>
          <w:color w:val="000000"/>
          <w:sz w:val="22"/>
          <w:szCs w:val="22"/>
        </w:rPr>
        <w:t xml:space="preserve">nasazení systému </w:t>
      </w:r>
      <w:r w:rsidR="001F7C3E" w:rsidRPr="00835E0C">
        <w:rPr>
          <w:rFonts w:ascii="Arial" w:hAnsi="Arial" w:cs="Arial"/>
          <w:color w:val="000000"/>
          <w:sz w:val="22"/>
          <w:szCs w:val="22"/>
        </w:rPr>
        <w:t>[</w:t>
      </w:r>
      <w:r w:rsidR="001F7C3E" w:rsidRPr="005D3DD5">
        <w:rPr>
          <w:rFonts w:ascii="Arial" w:hAnsi="Arial" w:cs="Arial"/>
          <w:color w:val="000000"/>
          <w:sz w:val="22"/>
          <w:szCs w:val="22"/>
          <w:highlight w:val="lightGray"/>
        </w:rPr>
        <w:t xml:space="preserve">bude doplněno </w:t>
      </w:r>
      <w:r w:rsidR="001F7C3E" w:rsidRPr="001F7C3E">
        <w:rPr>
          <w:rFonts w:ascii="Arial" w:hAnsi="Arial" w:cs="Arial"/>
          <w:color w:val="000000"/>
          <w:sz w:val="22"/>
          <w:szCs w:val="22"/>
          <w:highlight w:val="lightGray"/>
        </w:rPr>
        <w:t xml:space="preserve">dle příslušné části: </w:t>
      </w:r>
      <w:r w:rsidR="00FD5A8D" w:rsidRPr="001F7C3E">
        <w:rPr>
          <w:rFonts w:ascii="Arial" w:hAnsi="Arial" w:cs="Arial"/>
          <w:color w:val="000000"/>
          <w:sz w:val="22"/>
          <w:szCs w:val="22"/>
          <w:highlight w:val="lightGray"/>
        </w:rPr>
        <w:t>Společného datového prostředí (CDE) Kraje Vysočina, tj. centralizovaný informační systém pokrývající agendu přípravy, projektování, výstavby, údržby dokumentace a podporu procesů správy majetku (typicky nemovitého) Kraje Vysočina nově v elektronické formě.</w:t>
      </w:r>
      <w:r w:rsidR="004035B4">
        <w:rPr>
          <w:rFonts w:ascii="Arial" w:hAnsi="Arial" w:cs="Arial"/>
          <w:color w:val="000000"/>
          <w:sz w:val="22"/>
          <w:szCs w:val="22"/>
        </w:rPr>
        <w:t xml:space="preserve"> </w:t>
      </w:r>
      <w:r w:rsidR="001F7C3E">
        <w:rPr>
          <w:rFonts w:ascii="Arial" w:hAnsi="Arial" w:cs="Arial"/>
          <w:color w:val="000000"/>
          <w:sz w:val="22"/>
          <w:szCs w:val="22"/>
        </w:rPr>
        <w:t xml:space="preserve">/ </w:t>
      </w:r>
      <w:r w:rsidR="001F7C3E" w:rsidRPr="001F7C3E">
        <w:rPr>
          <w:rFonts w:ascii="Arial" w:hAnsi="Arial" w:cs="Arial"/>
          <w:color w:val="000000"/>
          <w:sz w:val="22"/>
          <w:szCs w:val="22"/>
          <w:highlight w:val="lightGray"/>
        </w:rPr>
        <w:t xml:space="preserve">Stavebního deníku, přičemž </w:t>
      </w:r>
      <w:r w:rsidR="004035B4" w:rsidRPr="001F7C3E">
        <w:rPr>
          <w:rFonts w:ascii="Arial" w:hAnsi="Arial" w:cs="Arial"/>
          <w:color w:val="000000"/>
          <w:sz w:val="22"/>
          <w:szCs w:val="22"/>
          <w:highlight w:val="lightGray"/>
        </w:rPr>
        <w:t xml:space="preserve">cílem </w:t>
      </w:r>
      <w:r w:rsidR="001F7C3E" w:rsidRPr="001F7C3E">
        <w:rPr>
          <w:rFonts w:ascii="Arial" w:hAnsi="Arial" w:cs="Arial"/>
          <w:color w:val="000000"/>
          <w:sz w:val="22"/>
          <w:szCs w:val="22"/>
          <w:highlight w:val="lightGray"/>
        </w:rPr>
        <w:t xml:space="preserve">je </w:t>
      </w:r>
      <w:r w:rsidR="004035B4" w:rsidRPr="001F7C3E">
        <w:rPr>
          <w:rFonts w:ascii="Arial" w:hAnsi="Arial" w:cs="Arial"/>
          <w:color w:val="000000"/>
          <w:sz w:val="22"/>
          <w:szCs w:val="22"/>
          <w:highlight w:val="lightGray"/>
        </w:rPr>
        <w:t xml:space="preserve">pořízení on-premise řešení </w:t>
      </w:r>
      <w:proofErr w:type="spellStart"/>
      <w:r w:rsidR="004035B4" w:rsidRPr="001F7C3E">
        <w:rPr>
          <w:rFonts w:ascii="Arial" w:hAnsi="Arial" w:cs="Arial"/>
          <w:color w:val="000000"/>
          <w:sz w:val="22"/>
          <w:szCs w:val="22"/>
          <w:highlight w:val="lightGray"/>
        </w:rPr>
        <w:t>multitenantního</w:t>
      </w:r>
      <w:proofErr w:type="spellEnd"/>
      <w:r w:rsidR="004035B4" w:rsidRPr="001F7C3E">
        <w:rPr>
          <w:rFonts w:ascii="Arial" w:hAnsi="Arial" w:cs="Arial"/>
          <w:color w:val="000000"/>
          <w:sz w:val="22"/>
          <w:szCs w:val="22"/>
          <w:highlight w:val="lightGray"/>
        </w:rPr>
        <w:t xml:space="preserve"> informačního systému pro zajištění elektronické formy agendy stavebního deníku </w:t>
      </w:r>
      <w:r w:rsidR="001F7C3E">
        <w:rPr>
          <w:rFonts w:ascii="Arial" w:hAnsi="Arial" w:cs="Arial"/>
          <w:color w:val="000000"/>
          <w:sz w:val="22"/>
          <w:szCs w:val="22"/>
          <w:highlight w:val="lightGray"/>
        </w:rPr>
        <w:t>dle požadavků stavebního zákona</w:t>
      </w:r>
      <w:r w:rsidR="001F7C3E" w:rsidRPr="00835E0C">
        <w:rPr>
          <w:rFonts w:ascii="Arial" w:hAnsi="Arial" w:cs="Arial"/>
          <w:color w:val="000000"/>
          <w:sz w:val="22"/>
          <w:szCs w:val="22"/>
        </w:rPr>
        <w:t>]</w:t>
      </w:r>
      <w:r w:rsidR="001F7C3E">
        <w:rPr>
          <w:rFonts w:ascii="Arial" w:hAnsi="Arial" w:cs="Arial"/>
          <w:color w:val="000000"/>
          <w:sz w:val="22"/>
          <w:szCs w:val="22"/>
        </w:rPr>
        <w:t>.</w:t>
      </w:r>
    </w:p>
    <w:p w14:paraId="48ABB60E" w14:textId="11EEF5F4"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001F7C3E">
        <w:rPr>
          <w:rFonts w:ascii="Arial" w:hAnsi="Arial" w:cs="Arial"/>
          <w:color w:val="000000"/>
          <w:sz w:val="22"/>
          <w:szCs w:val="22"/>
        </w:rPr>
        <w:t>.</w:t>
      </w:r>
    </w:p>
    <w:p w14:paraId="612DF9B0" w14:textId="5D0CC798" w:rsidR="005D3DD5" w:rsidRDefault="005D3DD5" w:rsidP="008B45D3">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1116FD" w:rsidRPr="001116FD">
        <w:rPr>
          <w:rFonts w:ascii="Arial" w:hAnsi="Arial" w:cs="Arial"/>
          <w:b/>
          <w:color w:val="000000"/>
          <w:sz w:val="22"/>
          <w:szCs w:val="22"/>
        </w:rPr>
        <w:t>Společné datové prostředí – CDE a elektronický stavební deník</w:t>
      </w:r>
      <w:r w:rsidR="001F7C3E">
        <w:rPr>
          <w:rFonts w:ascii="Arial" w:hAnsi="Arial" w:cs="Arial"/>
          <w:b/>
          <w:color w:val="000000"/>
          <w:sz w:val="22"/>
          <w:szCs w:val="22"/>
        </w:rPr>
        <w:t xml:space="preserve">, část </w:t>
      </w:r>
      <w:r w:rsidR="001F7C3E" w:rsidRPr="00835E0C">
        <w:rPr>
          <w:rFonts w:ascii="Arial" w:hAnsi="Arial" w:cs="Arial"/>
          <w:color w:val="000000"/>
          <w:sz w:val="22"/>
          <w:szCs w:val="22"/>
        </w:rPr>
        <w:t>[</w:t>
      </w:r>
      <w:r w:rsidR="001F7C3E" w:rsidRPr="005D3DD5">
        <w:rPr>
          <w:rFonts w:ascii="Arial" w:hAnsi="Arial" w:cs="Arial"/>
          <w:color w:val="000000"/>
          <w:sz w:val="22"/>
          <w:szCs w:val="22"/>
          <w:highlight w:val="lightGray"/>
        </w:rPr>
        <w:t xml:space="preserve">bude doplněno </w:t>
      </w:r>
      <w:r w:rsidR="001F7C3E">
        <w:rPr>
          <w:rFonts w:ascii="Arial" w:hAnsi="Arial" w:cs="Arial"/>
          <w:color w:val="000000"/>
          <w:sz w:val="22"/>
          <w:szCs w:val="22"/>
          <w:highlight w:val="lightGray"/>
        </w:rPr>
        <w:t>část veřejné zakázky</w:t>
      </w:r>
      <w:r w:rsidR="001F7C3E" w:rsidRPr="00835E0C">
        <w:rPr>
          <w:rFonts w:ascii="Arial" w:hAnsi="Arial" w:cs="Arial"/>
          <w:color w:val="000000"/>
          <w:sz w:val="22"/>
          <w:szCs w:val="22"/>
        </w:rPr>
        <w:t>]</w:t>
      </w:r>
      <w:r w:rsidRPr="005D3DD5">
        <w:rPr>
          <w:rFonts w:ascii="Arial" w:hAnsi="Arial" w:cs="Arial"/>
          <w:color w:val="000000"/>
          <w:sz w:val="22"/>
          <w:szCs w:val="22"/>
        </w:rPr>
        <w:t>“ (dále jen „zadávací řízení“)</w:t>
      </w:r>
      <w:r w:rsidR="00FE677F">
        <w:rPr>
          <w:rFonts w:ascii="Arial" w:hAnsi="Arial" w:cs="Arial"/>
          <w:color w:val="000000"/>
          <w:sz w:val="22"/>
          <w:szCs w:val="22"/>
        </w:rPr>
        <w:t>,</w:t>
      </w:r>
      <w:r w:rsidR="001F7C3E">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lastRenderedPageBreak/>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BAAA964"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w:t>
      </w:r>
      <w:r w:rsidR="00A83059">
        <w:rPr>
          <w:rFonts w:ascii="Arial" w:hAnsi="Arial" w:cs="Arial"/>
        </w:rPr>
        <w:t>3</w:t>
      </w:r>
      <w:r w:rsidR="00A83059" w:rsidRPr="00957A2B">
        <w:rPr>
          <w:rFonts w:ascii="Arial" w:hAnsi="Arial" w:cs="Arial"/>
        </w:rPr>
        <w:t xml:space="preserve"> </w:t>
      </w:r>
      <w:r w:rsidRPr="00957A2B">
        <w:rPr>
          <w:rFonts w:ascii="Arial" w:hAnsi="Arial" w:cs="Arial"/>
        </w:rPr>
        <w:t xml:space="preserve">této smlouvy. </w:t>
      </w:r>
    </w:p>
    <w:p w14:paraId="6D06A6FD" w14:textId="7C9F4510"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w:t>
      </w:r>
      <w:r w:rsidR="005727FA">
        <w:rPr>
          <w:rFonts w:ascii="Arial" w:hAnsi="Arial" w:cs="Arial"/>
        </w:rPr>
        <w:t>objednatele</w:t>
      </w:r>
      <w:r w:rsidRPr="00957A2B">
        <w:rPr>
          <w:rFonts w:ascii="Arial" w:hAnsi="Arial" w:cs="Arial"/>
        </w:rPr>
        <w:t xml:space="preserve">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lastRenderedPageBreak/>
        <w:t>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055051E7"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5727FA">
        <w:rPr>
          <w:rFonts w:ascii="Arial" w:hAnsi="Arial" w:cs="Arial"/>
        </w:rPr>
        <w:t xml:space="preserve"> či příloze č. </w:t>
      </w:r>
      <w:r w:rsidR="00700814">
        <w:rPr>
          <w:rFonts w:ascii="Arial" w:hAnsi="Arial" w:cs="Arial"/>
        </w:rPr>
        <w:t>3</w:t>
      </w:r>
      <w:r w:rsidRPr="00957A2B">
        <w:rPr>
          <w:rFonts w:ascii="Arial" w:hAnsi="Arial" w:cs="Arial"/>
        </w:rPr>
        <w:t xml:space="preserve">. </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0"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0"/>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w:t>
      </w:r>
      <w:r w:rsidRPr="00957A2B">
        <w:rPr>
          <w:rFonts w:ascii="Arial" w:hAnsi="Arial" w:cs="Arial"/>
          <w:color w:val="000000"/>
        </w:rPr>
        <w:lastRenderedPageBreak/>
        <w:t xml:space="preserve">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6D6ED9ED" w14:textId="603F2453" w:rsidR="005727FA" w:rsidRPr="005727FA" w:rsidRDefault="005727FA" w:rsidP="005727FA">
      <w:pPr>
        <w:numPr>
          <w:ilvl w:val="1"/>
          <w:numId w:val="2"/>
        </w:numPr>
        <w:spacing w:after="0" w:line="240" w:lineRule="auto"/>
        <w:ind w:hanging="720"/>
        <w:jc w:val="both"/>
        <w:rPr>
          <w:rFonts w:ascii="Arial" w:hAnsi="Arial" w:cs="Arial"/>
        </w:rPr>
      </w:pPr>
      <w:bookmarkStart w:id="1" w:name="_Hlk126927493"/>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xml:space="preserve">, přičemž za vybrané požadavky a ustanovení jsou považována ta, která jsou specifikována v příloze č. </w:t>
      </w:r>
      <w:r w:rsidR="00700814">
        <w:rPr>
          <w:rFonts w:ascii="Arial" w:hAnsi="Arial" w:cs="Arial"/>
        </w:rPr>
        <w:t>3</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352D93A0" w14:textId="1B5DE013" w:rsidR="005727FA" w:rsidRPr="005727FA" w:rsidRDefault="005727FA" w:rsidP="005727FA">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Pr>
          <w:rFonts w:ascii="Arial" w:hAnsi="Arial" w:cs="Arial"/>
        </w:rPr>
        <w:t>Z</w:t>
      </w:r>
      <w:r w:rsidRPr="005727FA">
        <w:rPr>
          <w:rFonts w:ascii="Arial" w:hAnsi="Arial" w:cs="Arial"/>
        </w:rPr>
        <w:t xml:space="preserve">hotovitele se </w:t>
      </w:r>
      <w:r>
        <w:rPr>
          <w:rFonts w:ascii="Arial" w:hAnsi="Arial" w:cs="Arial"/>
        </w:rPr>
        <w:t>Z</w:t>
      </w:r>
      <w:r w:rsidRPr="005727FA">
        <w:rPr>
          <w:rFonts w:ascii="Arial" w:hAnsi="Arial" w:cs="Arial"/>
        </w:rPr>
        <w:t>hotovitel zavazuje poskytnout důkaz o plnění objednatelem vybraného požadavku</w:t>
      </w:r>
      <w:r w:rsidR="002D7F33">
        <w:rPr>
          <w:rFonts w:ascii="Arial" w:hAnsi="Arial" w:cs="Arial"/>
        </w:rPr>
        <w:t>,</w:t>
      </w:r>
      <w:r w:rsidRPr="005727FA">
        <w:rPr>
          <w:rFonts w:ascii="Arial" w:hAnsi="Arial" w:cs="Arial"/>
        </w:rPr>
        <w:t xml:space="preserve"> a to buď fyzicky přímo v provozovně </w:t>
      </w:r>
      <w:proofErr w:type="gramStart"/>
      <w:r w:rsidR="003D7C8E">
        <w:rPr>
          <w:rFonts w:ascii="Arial" w:hAnsi="Arial" w:cs="Arial"/>
        </w:rPr>
        <w:t>Z</w:t>
      </w:r>
      <w:r w:rsidRPr="005727FA">
        <w:rPr>
          <w:rFonts w:ascii="Arial" w:hAnsi="Arial" w:cs="Arial"/>
        </w:rPr>
        <w:t>hotovitele nebo</w:t>
      </w:r>
      <w:proofErr w:type="gramEnd"/>
      <w:r w:rsidRPr="005727FA">
        <w:rPr>
          <w:rFonts w:ascii="Arial" w:hAnsi="Arial" w:cs="Arial"/>
        </w:rPr>
        <w:t xml:space="preserve"> vzdáleně pomocí elektronických prostředků. </w:t>
      </w:r>
    </w:p>
    <w:p w14:paraId="2CA96F9E" w14:textId="77777777" w:rsidR="00A83059" w:rsidRPr="00C31A68" w:rsidRDefault="00A83059" w:rsidP="00A83059">
      <w:pPr>
        <w:numPr>
          <w:ilvl w:val="1"/>
          <w:numId w:val="2"/>
        </w:numPr>
        <w:spacing w:after="0" w:line="240" w:lineRule="auto"/>
        <w:ind w:hanging="720"/>
        <w:jc w:val="both"/>
        <w:rPr>
          <w:rFonts w:ascii="Arial" w:hAnsi="Arial" w:cs="Arial"/>
        </w:rPr>
      </w:pPr>
      <w:bookmarkStart w:id="2" w:name="_Hlk132278078"/>
      <w:bookmarkEnd w:id="1"/>
      <w:r w:rsidRPr="00C31A68">
        <w:rPr>
          <w:rFonts w:ascii="Arial" w:hAnsi="Arial" w:cs="Arial"/>
        </w:rPr>
        <w:t xml:space="preserve">Objednatel si vyhrazuje právo na informace o: </w:t>
      </w:r>
    </w:p>
    <w:p w14:paraId="7B2BC747"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a.</w:t>
      </w:r>
      <w:r w:rsidRPr="00C31A68">
        <w:rPr>
          <w:rFonts w:ascii="Arial" w:hAnsi="Arial" w:cs="Arial"/>
        </w:rPr>
        <w:tab/>
        <w:t xml:space="preserve">významné změně ovládání </w:t>
      </w:r>
      <w:r>
        <w:rPr>
          <w:rFonts w:ascii="Arial" w:hAnsi="Arial" w:cs="Arial"/>
        </w:rPr>
        <w:t>Z</w:t>
      </w:r>
      <w:r w:rsidRPr="005727FA">
        <w:rPr>
          <w:rFonts w:ascii="Arial" w:hAnsi="Arial" w:cs="Arial"/>
        </w:rPr>
        <w:t xml:space="preserve">hotovitele </w:t>
      </w:r>
      <w:r w:rsidRPr="00C31A68">
        <w:rPr>
          <w:rFonts w:ascii="Arial" w:hAnsi="Arial" w:cs="Arial"/>
        </w:rPr>
        <w:t xml:space="preserve">podle zákona o obchodních korporacích, </w:t>
      </w:r>
    </w:p>
    <w:p w14:paraId="5988E88D"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b.</w:t>
      </w:r>
      <w:r w:rsidRPr="00C31A68">
        <w:rPr>
          <w:rFonts w:ascii="Arial" w:hAnsi="Arial" w:cs="Arial"/>
        </w:rPr>
        <w:tab/>
        <w:t xml:space="preserve">změně vlastnictví zásadních aktiv </w:t>
      </w:r>
      <w:r>
        <w:rPr>
          <w:rFonts w:ascii="Arial" w:hAnsi="Arial" w:cs="Arial"/>
        </w:rPr>
        <w:t>Z</w:t>
      </w:r>
      <w:r w:rsidRPr="005727FA">
        <w:rPr>
          <w:rFonts w:ascii="Arial" w:hAnsi="Arial" w:cs="Arial"/>
        </w:rPr>
        <w:t>hotovitele</w:t>
      </w:r>
      <w:r w:rsidRPr="00C31A68">
        <w:rPr>
          <w:rFonts w:ascii="Arial" w:hAnsi="Arial" w:cs="Arial"/>
        </w:rPr>
        <w:t xml:space="preserve">, které souvisejí s plněním této smlouvy, </w:t>
      </w:r>
    </w:p>
    <w:p w14:paraId="744E4981"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c.</w:t>
      </w:r>
      <w:r w:rsidRPr="00C31A68">
        <w:rPr>
          <w:rFonts w:ascii="Arial" w:hAnsi="Arial" w:cs="Arial"/>
        </w:rPr>
        <w:tab/>
        <w:t xml:space="preserve">změně oprávnění nakládat s těmito aktivy, </w:t>
      </w:r>
    </w:p>
    <w:p w14:paraId="7A66C35C" w14:textId="77777777" w:rsidR="00A83059" w:rsidRPr="00957A2B" w:rsidRDefault="00A83059" w:rsidP="00A83059">
      <w:pPr>
        <w:spacing w:after="0" w:line="240" w:lineRule="auto"/>
        <w:ind w:left="993"/>
        <w:jc w:val="both"/>
        <w:rPr>
          <w:rFonts w:ascii="Arial" w:hAnsi="Arial" w:cs="Arial"/>
        </w:rPr>
      </w:pPr>
      <w:r w:rsidRPr="00C31A68">
        <w:rPr>
          <w:rFonts w:ascii="Arial" w:hAnsi="Arial" w:cs="Arial"/>
        </w:rPr>
        <w:t>d.</w:t>
      </w:r>
      <w:r w:rsidRPr="00C31A68">
        <w:rPr>
          <w:rFonts w:ascii="Arial" w:hAnsi="Arial" w:cs="Arial"/>
        </w:rPr>
        <w:tab/>
        <w:t xml:space="preserve">způsobu řízení rizik informační bezpečnosti na straně </w:t>
      </w:r>
      <w:r>
        <w:rPr>
          <w:rFonts w:ascii="Arial" w:hAnsi="Arial" w:cs="Arial"/>
        </w:rPr>
        <w:t>Z</w:t>
      </w:r>
      <w:r w:rsidRPr="005727FA">
        <w:rPr>
          <w:rFonts w:ascii="Arial" w:hAnsi="Arial" w:cs="Arial"/>
        </w:rPr>
        <w:t>hotovitele</w:t>
      </w:r>
      <w:r w:rsidRPr="00C31A68">
        <w:rPr>
          <w:rFonts w:ascii="Arial" w:hAnsi="Arial" w:cs="Arial"/>
        </w:rPr>
        <w:t>.</w:t>
      </w:r>
      <w:bookmarkEnd w:id="2"/>
    </w:p>
    <w:p w14:paraId="53619708" w14:textId="77777777" w:rsidR="00A83059" w:rsidRPr="00957A2B" w:rsidRDefault="00A83059" w:rsidP="00A83059">
      <w:pPr>
        <w:spacing w:after="0" w:line="240" w:lineRule="auto"/>
        <w:ind w:left="993"/>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BA8569F"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1AD930C1"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8E4C06">
        <w:rPr>
          <w:rFonts w:ascii="Arial" w:hAnsi="Arial" w:cs="Arial"/>
        </w:rPr>
        <w:t>, a to na základě akceptace části díla objednatelem, tedy vždy po dokončení etapy</w:t>
      </w:r>
      <w:r w:rsidR="000110C5" w:rsidRPr="00957A2B">
        <w:rPr>
          <w:rFonts w:ascii="Arial" w:hAnsi="Arial" w:cs="Arial"/>
        </w:rPr>
        <w:t xml:space="preserve"> </w:t>
      </w:r>
      <w:r w:rsidR="00620E98" w:rsidRPr="00957A2B">
        <w:rPr>
          <w:rFonts w:ascii="Arial" w:hAnsi="Arial" w:cs="Arial"/>
          <w:iCs/>
        </w:rPr>
        <w:t>za podmínek stanovených v čl. 7 této smlouvy</w:t>
      </w:r>
      <w:r w:rsidR="008E4C06">
        <w:rPr>
          <w:rFonts w:ascii="Arial" w:hAnsi="Arial" w:cs="Arial"/>
          <w:iCs/>
        </w:rPr>
        <w:t xml:space="preserve"> a v částkách dle přílohy č. </w:t>
      </w:r>
      <w:r w:rsidR="00147CB9">
        <w:rPr>
          <w:rFonts w:ascii="Arial" w:hAnsi="Arial" w:cs="Arial"/>
          <w:iCs/>
        </w:rPr>
        <w:t>2</w:t>
      </w:r>
      <w:r w:rsidR="008E4C06">
        <w:rPr>
          <w:rFonts w:ascii="Arial" w:hAnsi="Arial" w:cs="Arial"/>
          <w:iCs/>
        </w:rPr>
        <w:t xml:space="preserve">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554DC319" w:rsidR="00716E08" w:rsidRPr="00A564C3"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w:t>
      </w:r>
      <w:proofErr w:type="spellStart"/>
      <w:r w:rsidRPr="00716E08">
        <w:rPr>
          <w:rFonts w:ascii="Arial" w:hAnsi="Arial" w:cs="Arial"/>
          <w:snapToGrid w:val="0"/>
          <w:sz w:val="22"/>
          <w:szCs w:val="22"/>
          <w:lang w:val="cs-CZ"/>
        </w:rPr>
        <w:t>reg</w:t>
      </w:r>
      <w:proofErr w:type="spellEnd"/>
      <w:r w:rsidRPr="00716E08">
        <w:rPr>
          <w:rFonts w:ascii="Arial" w:hAnsi="Arial" w:cs="Arial"/>
          <w:snapToGrid w:val="0"/>
          <w:sz w:val="22"/>
          <w:szCs w:val="22"/>
          <w:lang w:val="cs-CZ"/>
        </w:rPr>
        <w:t xml:space="preserve">. </w:t>
      </w:r>
      <w:proofErr w:type="gramStart"/>
      <w:r w:rsidRPr="00716E08">
        <w:rPr>
          <w:rFonts w:ascii="Arial" w:hAnsi="Arial" w:cs="Arial"/>
          <w:snapToGrid w:val="0"/>
          <w:sz w:val="22"/>
          <w:szCs w:val="22"/>
          <w:lang w:val="cs-CZ"/>
        </w:rPr>
        <w:t>č.</w:t>
      </w:r>
      <w:proofErr w:type="gramEnd"/>
      <w:r w:rsidRPr="00716E08">
        <w:rPr>
          <w:rFonts w:ascii="Arial" w:hAnsi="Arial" w:cs="Arial"/>
          <w:snapToGrid w:val="0"/>
          <w:sz w:val="22"/>
          <w:szCs w:val="22"/>
          <w:lang w:val="cs-CZ"/>
        </w:rPr>
        <w:t xml:space="preserve"> </w:t>
      </w:r>
      <w:bookmarkStart w:id="3" w:name="Reg_č_projektu"/>
      <w:sdt>
        <w:sdtPr>
          <w:rPr>
            <w:rFonts w:ascii="Arial" w:hAnsi="Arial" w:cs="Arial"/>
            <w:sz w:val="22"/>
            <w:szCs w:val="24"/>
            <w:lang w:val="cs-CZ"/>
          </w:rPr>
          <w:alias w:val="Reg_č_projektu"/>
          <w:tag w:val="Reg_č_projektu"/>
          <w:id w:val="-1938050782"/>
          <w:placeholder>
            <w:docPart w:val="AD255A12115D4FA19EA20F299DCF9CB3"/>
          </w:placeholder>
          <w:text/>
        </w:sdtPr>
        <w:sdtContent>
          <w:sdt>
            <w:sdtPr>
              <w:rPr>
                <w:rFonts w:ascii="Arial" w:hAnsi="Arial" w:cs="Arial"/>
                <w:sz w:val="22"/>
                <w:szCs w:val="24"/>
                <w:lang w:val="cs-CZ"/>
              </w:rPr>
              <w:alias w:val="Reg_č_projektu"/>
              <w:tag w:val="Reg_č_projektu"/>
              <w:id w:val="1325625949"/>
              <w:placeholder>
                <w:docPart w:val="BBF88EB08F374A258CEF54A49330F355"/>
              </w:placeholder>
              <w:text/>
            </w:sdtPr>
            <w:sdtContent>
              <w:r w:rsidR="001F7C3E" w:rsidRPr="001F7C3E">
                <w:rPr>
                  <w:rFonts w:ascii="Arial" w:hAnsi="Arial" w:cs="Arial"/>
                  <w:sz w:val="22"/>
                  <w:szCs w:val="24"/>
                  <w:lang w:val="cs-CZ"/>
                </w:rPr>
                <w:t>„CZ.06.01.01/00/22_009/0000525 - Elektronické služby Kraje Vysočina 2022</w:t>
              </w:r>
            </w:sdtContent>
          </w:sdt>
          <w:r w:rsidR="001F7C3E" w:rsidRPr="001F7C3E">
            <w:rPr>
              <w:rFonts w:ascii="Arial" w:hAnsi="Arial" w:cs="Arial"/>
              <w:sz w:val="22"/>
              <w:szCs w:val="24"/>
              <w:lang w:val="cs-CZ"/>
            </w:rPr>
            <w:t>.</w:t>
          </w:r>
        </w:sdtContent>
      </w:sdt>
      <w:bookmarkEnd w:id="3"/>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1AF645EA"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r w:rsidR="008E4C06">
        <w:rPr>
          <w:rFonts w:ascii="Arial" w:hAnsi="Arial" w:cs="Arial"/>
        </w:rPr>
        <w:t>Dílo bude</w:t>
      </w:r>
      <w:r w:rsidR="005917F1">
        <w:rPr>
          <w:rFonts w:ascii="Arial" w:hAnsi="Arial" w:cs="Arial"/>
        </w:rPr>
        <w:t xml:space="preserve"> prováděno,</w:t>
      </w:r>
      <w:bookmarkStart w:id="4" w:name="_GoBack"/>
      <w:bookmarkEnd w:id="4"/>
      <w:r w:rsidR="008E4C06">
        <w:rPr>
          <w:rFonts w:ascii="Arial" w:hAnsi="Arial" w:cs="Arial"/>
        </w:rPr>
        <w:t xml:space="preserve"> předáno a převzato po částech v etapách dle čl. 7 smlouvy.</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w:t>
      </w:r>
      <w:r w:rsidRPr="00957A2B">
        <w:rPr>
          <w:rFonts w:ascii="Arial" w:hAnsi="Arial" w:cs="Arial"/>
          <w:iCs/>
        </w:rPr>
        <w:lastRenderedPageBreak/>
        <w:t xml:space="preserve">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7C604D3C" w:rsidR="001338EE"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 xml:space="preserve">Smluvní strany se dohodly, že zhotovitel vytvoří a předá dílo objednateli </w:t>
      </w:r>
      <w:r w:rsidR="008E4C06">
        <w:rPr>
          <w:rFonts w:ascii="Arial" w:hAnsi="Arial" w:cs="Arial"/>
        </w:rPr>
        <w:t>po částech v těchto etapách:</w:t>
      </w:r>
      <w:r w:rsidR="00A002CD" w:rsidRPr="00957A2B">
        <w:rPr>
          <w:rFonts w:ascii="Arial" w:hAnsi="Arial" w:cs="Arial"/>
          <w:iCs/>
        </w:rPr>
        <w:t xml:space="preserve"> </w:t>
      </w:r>
    </w:p>
    <w:p w14:paraId="2104DCAF" w14:textId="43744170" w:rsidR="008E4C06" w:rsidRPr="00691A42" w:rsidRDefault="008E4C06" w:rsidP="008E4C06">
      <w:pPr>
        <w:spacing w:after="0" w:line="240" w:lineRule="auto"/>
        <w:ind w:left="1701" w:hanging="993"/>
        <w:jc w:val="both"/>
        <w:rPr>
          <w:rFonts w:ascii="Arial" w:hAnsi="Arial" w:cs="Arial"/>
          <w:iCs/>
        </w:rPr>
      </w:pPr>
      <w:r w:rsidRPr="00691A42">
        <w:rPr>
          <w:rFonts w:ascii="Arial" w:hAnsi="Arial" w:cs="Arial"/>
          <w:iCs/>
        </w:rPr>
        <w:t xml:space="preserve">Etapa 1: do </w:t>
      </w:r>
      <w:r w:rsidR="00691A42" w:rsidRPr="00691A42">
        <w:rPr>
          <w:rFonts w:ascii="Arial" w:hAnsi="Arial" w:cs="Arial"/>
          <w:iCs/>
        </w:rPr>
        <w:t>24 týdnů</w:t>
      </w:r>
      <w:r w:rsidRPr="00691A42">
        <w:rPr>
          <w:rFonts w:ascii="Arial" w:hAnsi="Arial" w:cs="Arial"/>
          <w:iCs/>
        </w:rPr>
        <w:t xml:space="preserve"> od</w:t>
      </w:r>
      <w:r w:rsidR="00691A42" w:rsidRPr="00691A42">
        <w:rPr>
          <w:rFonts w:ascii="Arial" w:hAnsi="Arial" w:cs="Arial"/>
          <w:iCs/>
        </w:rPr>
        <w:t>e dne</w:t>
      </w:r>
      <w:r w:rsidR="00691A42">
        <w:rPr>
          <w:rFonts w:ascii="Arial" w:hAnsi="Arial" w:cs="Arial"/>
          <w:iCs/>
        </w:rPr>
        <w:t xml:space="preserve"> účinnosti této smlouvy</w:t>
      </w:r>
    </w:p>
    <w:p w14:paraId="1731753D" w14:textId="72FB5126" w:rsidR="008E4C06" w:rsidRPr="00691A42" w:rsidRDefault="008E4C06" w:rsidP="008E4C06">
      <w:pPr>
        <w:spacing w:after="0" w:line="240" w:lineRule="auto"/>
        <w:ind w:left="1701" w:hanging="993"/>
        <w:jc w:val="both"/>
        <w:rPr>
          <w:rFonts w:ascii="Arial" w:hAnsi="Arial" w:cs="Arial"/>
          <w:iCs/>
        </w:rPr>
      </w:pPr>
      <w:r w:rsidRPr="00691A42">
        <w:rPr>
          <w:rFonts w:ascii="Arial" w:hAnsi="Arial" w:cs="Arial"/>
          <w:iCs/>
        </w:rPr>
        <w:t>Etapa 2: do</w:t>
      </w:r>
      <w:r w:rsidR="00691A42">
        <w:rPr>
          <w:rFonts w:ascii="Arial" w:hAnsi="Arial" w:cs="Arial"/>
          <w:iCs/>
        </w:rPr>
        <w:t xml:space="preserve"> </w:t>
      </w:r>
      <w:r w:rsidR="00691A42" w:rsidRPr="00691A42">
        <w:rPr>
          <w:rFonts w:ascii="Arial" w:hAnsi="Arial" w:cs="Arial"/>
          <w:iCs/>
        </w:rPr>
        <w:t>48 týdnů ode dne účinnosti této smlouvy</w:t>
      </w:r>
    </w:p>
    <w:p w14:paraId="0C942AB1" w14:textId="6B657816" w:rsidR="008E4C06" w:rsidRPr="00957A2B" w:rsidRDefault="008E4C06" w:rsidP="008E4C06">
      <w:pPr>
        <w:spacing w:after="0" w:line="240" w:lineRule="auto"/>
        <w:ind w:left="708"/>
        <w:jc w:val="both"/>
        <w:rPr>
          <w:rFonts w:ascii="Arial" w:hAnsi="Arial" w:cs="Arial"/>
          <w:iCs/>
        </w:rPr>
      </w:pPr>
      <w:r>
        <w:rPr>
          <w:rFonts w:ascii="Arial" w:hAnsi="Arial" w:cs="Arial"/>
          <w:iCs/>
        </w:rPr>
        <w:t>Části díla, které bude zhotovitel realizovat a předávat v jednotlivých etapách, jsou vymezeny v příloze č. 1 této smlouvy</w:t>
      </w:r>
      <w:r w:rsidR="00691A42">
        <w:rPr>
          <w:rFonts w:ascii="Arial" w:hAnsi="Arial" w:cs="Arial"/>
          <w:iCs/>
        </w:rPr>
        <w:t xml:space="preserve"> – technický list</w:t>
      </w:r>
      <w:r>
        <w:rPr>
          <w:rFonts w:ascii="Arial" w:hAnsi="Arial" w:cs="Arial"/>
          <w:iCs/>
        </w:rPr>
        <w:t>.</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2E14AF0B"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t>O předání díla</w:t>
      </w:r>
      <w:r w:rsidR="00147CB9">
        <w:rPr>
          <w:rFonts w:ascii="Arial" w:hAnsi="Arial" w:cs="Arial"/>
          <w:iCs/>
        </w:rPr>
        <w:t xml:space="preserve"> – resp. části díla, etapy dle čl. 7.1 smlouvy,</w:t>
      </w:r>
      <w:r w:rsidRPr="00957A2B">
        <w:rPr>
          <w:rFonts w:ascii="Arial" w:hAnsi="Arial" w:cs="Arial"/>
          <w:iCs/>
        </w:rPr>
        <w:t xml:space="preserve">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147CB9">
        <w:rPr>
          <w:rFonts w:ascii="Arial" w:hAnsi="Arial" w:cs="Arial"/>
        </w:rPr>
        <w:t xml:space="preserve">/ </w:t>
      </w:r>
      <w:proofErr w:type="spellStart"/>
      <w:r w:rsidR="00147CB9">
        <w:rPr>
          <w:rFonts w:ascii="Arial" w:hAnsi="Arial" w:cs="Arial"/>
        </w:rPr>
        <w:t>etpay</w:t>
      </w:r>
      <w:proofErr w:type="spellEnd"/>
      <w:r w:rsidR="000F2687" w:rsidRPr="00957A2B">
        <w:rPr>
          <w:rFonts w:ascii="Arial" w:hAnsi="Arial" w:cs="Arial"/>
        </w:rPr>
        <w:t xml:space="preserve"> je:</w:t>
      </w:r>
    </w:p>
    <w:p w14:paraId="55A0E892" w14:textId="7E25750A" w:rsidR="000F2687" w:rsidRPr="005515E8" w:rsidRDefault="000F2687" w:rsidP="00CB4298">
      <w:pPr>
        <w:numPr>
          <w:ilvl w:val="0"/>
          <w:numId w:val="5"/>
        </w:numPr>
        <w:spacing w:after="0" w:line="240" w:lineRule="auto"/>
        <w:ind w:left="1134" w:hanging="425"/>
        <w:rPr>
          <w:rFonts w:ascii="Arial" w:hAnsi="Arial" w:cs="Arial"/>
        </w:rPr>
      </w:pPr>
      <w:r w:rsidRPr="005515E8">
        <w:rPr>
          <w:rFonts w:ascii="Arial" w:hAnsi="Arial" w:cs="Arial"/>
        </w:rPr>
        <w:t>kontrola funkčnosti implementace díla s možností ovládání jeho uživateli</w:t>
      </w:r>
      <w:r w:rsidR="00147CB9">
        <w:rPr>
          <w:rFonts w:ascii="Arial" w:hAnsi="Arial" w:cs="Arial"/>
        </w:rPr>
        <w:t xml:space="preserve">; </w:t>
      </w:r>
    </w:p>
    <w:p w14:paraId="3E42752F" w14:textId="4C32E7E5" w:rsidR="00667E8D" w:rsidRPr="005515E8" w:rsidRDefault="0083676A" w:rsidP="00CB4298">
      <w:pPr>
        <w:numPr>
          <w:ilvl w:val="0"/>
          <w:numId w:val="5"/>
        </w:numPr>
        <w:spacing w:after="0" w:line="240" w:lineRule="auto"/>
        <w:ind w:left="1134" w:hanging="425"/>
        <w:rPr>
          <w:rFonts w:ascii="Arial" w:hAnsi="Arial" w:cs="Arial"/>
        </w:rPr>
      </w:pPr>
      <w:r w:rsidRPr="005515E8">
        <w:rPr>
          <w:rFonts w:ascii="Arial" w:hAnsi="Arial" w:cs="Arial"/>
          <w:color w:val="000000"/>
        </w:rPr>
        <w:t>zaškolení oprávněných osob</w:t>
      </w:r>
      <w:r w:rsidR="00DA2119" w:rsidRPr="005515E8">
        <w:rPr>
          <w:rFonts w:ascii="Arial" w:hAnsi="Arial" w:cs="Arial"/>
          <w:color w:val="000000"/>
        </w:rPr>
        <w:t xml:space="preserve"> objednatele</w:t>
      </w:r>
      <w:r w:rsidR="00147CB9">
        <w:rPr>
          <w:rFonts w:ascii="Arial" w:hAnsi="Arial" w:cs="Arial"/>
          <w:color w:val="000000"/>
        </w:rPr>
        <w:t>;</w:t>
      </w:r>
    </w:p>
    <w:p w14:paraId="482E1FAC" w14:textId="14766427" w:rsidR="006F1177" w:rsidRPr="005515E8" w:rsidRDefault="006F1177" w:rsidP="00CB4298">
      <w:pPr>
        <w:numPr>
          <w:ilvl w:val="0"/>
          <w:numId w:val="5"/>
        </w:numPr>
        <w:spacing w:after="0" w:line="240" w:lineRule="auto"/>
        <w:ind w:left="1134" w:hanging="425"/>
        <w:rPr>
          <w:rFonts w:ascii="Arial" w:hAnsi="Arial" w:cs="Arial"/>
        </w:rPr>
      </w:pPr>
      <w:r w:rsidRPr="005515E8">
        <w:rPr>
          <w:rFonts w:ascii="Arial" w:hAnsi="Arial" w:cs="Arial"/>
          <w:color w:val="000000"/>
        </w:rPr>
        <w:t>předání požadované dokumentace díla</w:t>
      </w:r>
      <w:r w:rsidR="00147CB9">
        <w:rPr>
          <w:rFonts w:ascii="Arial" w:hAnsi="Arial" w:cs="Arial"/>
          <w:color w:val="000000"/>
        </w:rPr>
        <w:t>.</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lastRenderedPageBreak/>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49E3C34D" w:rsidR="003F51E8" w:rsidRPr="003F51E8" w:rsidRDefault="003F51E8" w:rsidP="003F51E8">
      <w:pPr>
        <w:numPr>
          <w:ilvl w:val="1"/>
          <w:numId w:val="9"/>
        </w:numPr>
        <w:spacing w:after="0" w:line="240" w:lineRule="auto"/>
        <w:ind w:left="709" w:hanging="720"/>
        <w:jc w:val="both"/>
        <w:rPr>
          <w:rFonts w:ascii="Arial" w:hAnsi="Arial" w:cs="Arial"/>
        </w:rPr>
      </w:pPr>
      <w:bookmarkStart w:id="5"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w:t>
      </w:r>
      <w:proofErr w:type="gramStart"/>
      <w:r w:rsidRPr="003F51E8">
        <w:rPr>
          <w:rFonts w:ascii="Arial" w:hAnsi="Arial" w:cs="Arial"/>
        </w:rPr>
        <w:t xml:space="preserve">poddodavatele </w:t>
      </w:r>
      <w:r w:rsidR="004D6286">
        <w:rPr>
          <w:rFonts w:ascii="Arial" w:hAnsi="Arial" w:cs="Arial"/>
        </w:rPr>
        <w:t>jehož</w:t>
      </w:r>
      <w:proofErr w:type="gramEnd"/>
      <w:r w:rsidR="004D6286">
        <w:rPr>
          <w:rFonts w:ascii="Arial" w:hAnsi="Arial" w:cs="Arial"/>
        </w:rPr>
        <w:t xml:space="preserve"> prostřednictvím prokazoval kvalifikaci, </w:t>
      </w:r>
      <w:r w:rsidRPr="003F51E8">
        <w:rPr>
          <w:rFonts w:ascii="Arial" w:hAnsi="Arial" w:cs="Arial"/>
        </w:rPr>
        <w:t>prokázat splnění kvalifikačních předpokladů v odpovídajícím rozsahu rovněž u osoby nového poddodavatele.</w:t>
      </w:r>
      <w:bookmarkEnd w:id="5"/>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lastRenderedPageBreak/>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67692E52"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38077818"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7CFDD1F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6"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6"/>
    </w:p>
    <w:p w14:paraId="346F3B28" w14:textId="1C8F43A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lastRenderedPageBreak/>
        <w:t>Zhotovitel</w:t>
      </w:r>
      <w:r w:rsidRPr="00452E8C">
        <w:rPr>
          <w:rFonts w:ascii="Arial" w:eastAsiaTheme="minorHAnsi" w:hAnsi="Arial" w:cs="Arial"/>
          <w:color w:val="000000" w:themeColor="text1"/>
        </w:rPr>
        <w:t xml:space="preserve"> je povinen minimálně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2EC6CE46"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60137A7F" w:rsidR="00452E8C" w:rsidRDefault="009F3A1D" w:rsidP="00A83059">
      <w:pPr>
        <w:spacing w:after="0" w:line="240" w:lineRule="auto"/>
        <w:ind w:left="2268" w:hanging="1560"/>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bližší specifikace díla</w:t>
      </w:r>
      <w:r w:rsidR="00E007D3">
        <w:rPr>
          <w:rFonts w:ascii="Arial" w:hAnsi="Arial" w:cs="Arial"/>
        </w:rPr>
        <w:t xml:space="preserve"> – technický list z nabídky dodavatele vč. etap a specifikace díle dle zadávací dokumentace</w:t>
      </w:r>
    </w:p>
    <w:p w14:paraId="10E37712" w14:textId="335CA5D6" w:rsidR="00F14BFB" w:rsidRPr="006F1177" w:rsidRDefault="00E007D3" w:rsidP="00A83059">
      <w:pPr>
        <w:spacing w:after="0" w:line="240" w:lineRule="auto"/>
        <w:ind w:left="2268" w:hanging="1560"/>
        <w:jc w:val="both"/>
        <w:rPr>
          <w:rFonts w:ascii="Arial" w:hAnsi="Arial" w:cs="Arial"/>
        </w:rPr>
      </w:pPr>
      <w:r>
        <w:rPr>
          <w:rFonts w:ascii="Arial" w:hAnsi="Arial" w:cs="Arial"/>
        </w:rPr>
        <w:t xml:space="preserve">Příloha č. 2 – </w:t>
      </w:r>
      <w:r>
        <w:rPr>
          <w:rFonts w:ascii="Arial" w:hAnsi="Arial" w:cs="Arial"/>
        </w:rPr>
        <w:tab/>
        <w:t>cenová tabulka – etapizace ceny díla</w:t>
      </w:r>
    </w:p>
    <w:p w14:paraId="1A09A999" w14:textId="0CC6CEAB" w:rsidR="00452E8C" w:rsidRPr="006F1177" w:rsidRDefault="001676C6"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3</w:t>
      </w:r>
      <w:r w:rsidR="00E007D3" w:rsidRPr="006F1177">
        <w:rPr>
          <w:rFonts w:ascii="Arial" w:hAnsi="Arial" w:cs="Arial"/>
        </w:rPr>
        <w:t xml:space="preserve"> </w:t>
      </w:r>
      <w:r w:rsidR="00452E8C" w:rsidRPr="006F1177">
        <w:rPr>
          <w:rFonts w:ascii="Arial" w:hAnsi="Arial" w:cs="Arial"/>
        </w:rPr>
        <w:t>–</w:t>
      </w:r>
      <w:r w:rsidR="00BA46B2">
        <w:rPr>
          <w:rFonts w:ascii="Arial" w:hAnsi="Arial" w:cs="Arial"/>
        </w:rPr>
        <w:tab/>
      </w:r>
      <w:r w:rsidR="00452E8C" w:rsidRPr="006F1177">
        <w:rPr>
          <w:rFonts w:ascii="Arial" w:hAnsi="Arial" w:cs="Arial"/>
        </w:rPr>
        <w:t>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0DFAD25D" w:rsidR="00613DCC" w:rsidRPr="006F1177" w:rsidRDefault="00452E8C"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4</w:t>
      </w:r>
      <w:r w:rsidR="00E007D3" w:rsidRPr="006F1177">
        <w:rPr>
          <w:rFonts w:ascii="Arial" w:hAnsi="Arial" w:cs="Arial"/>
        </w:rPr>
        <w:t xml:space="preserve"> </w:t>
      </w:r>
      <w:r w:rsidRPr="006F1177">
        <w:rPr>
          <w:rFonts w:ascii="Arial" w:hAnsi="Arial" w:cs="Arial"/>
        </w:rPr>
        <w:t xml:space="preserve">– </w:t>
      </w:r>
      <w:r w:rsidR="00BA46B2">
        <w:rPr>
          <w:rFonts w:ascii="Arial" w:hAnsi="Arial" w:cs="Arial"/>
        </w:rPr>
        <w:tab/>
      </w:r>
      <w:r w:rsidRPr="006F1177">
        <w:rPr>
          <w:rFonts w:ascii="Arial" w:hAnsi="Arial" w:cs="Arial"/>
        </w:rPr>
        <w:t>seznam poddodavatelů</w:t>
      </w:r>
      <w:r w:rsidR="00E00E2B">
        <w:rPr>
          <w:rFonts w:ascii="Arial" w:hAnsi="Arial" w:cs="Arial"/>
        </w:rPr>
        <w:t xml:space="preserve"> </w:t>
      </w:r>
      <w:r w:rsidRPr="006F1177">
        <w:rPr>
          <w:rFonts w:ascii="Arial" w:hAnsi="Arial" w:cs="Arial"/>
        </w:rPr>
        <w:t>(je-li relevantní)</w:t>
      </w:r>
    </w:p>
    <w:p w14:paraId="21D50E6F" w14:textId="77777777" w:rsidR="00641331" w:rsidRDefault="00641331" w:rsidP="009E2557">
      <w:pPr>
        <w:pStyle w:val="western"/>
        <w:spacing w:before="0" w:beforeAutospacing="0" w:after="0"/>
        <w:outlineLvl w:val="0"/>
        <w:rPr>
          <w:color w:val="000000"/>
          <w:sz w:val="22"/>
          <w:szCs w:val="22"/>
        </w:rPr>
      </w:pPr>
    </w:p>
    <w:p w14:paraId="040DD7CA" w14:textId="2D2FE79C"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proofErr w:type="gramStart"/>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2359A7">
        <w:rPr>
          <w:color w:val="000000"/>
          <w:sz w:val="22"/>
          <w:szCs w:val="22"/>
        </w:rPr>
        <w:tab/>
      </w:r>
      <w:r w:rsidR="002359A7">
        <w:rPr>
          <w:color w:val="000000"/>
          <w:sz w:val="22"/>
          <w:szCs w:val="22"/>
        </w:rPr>
        <w:tab/>
      </w:r>
      <w:r w:rsidRPr="00957A2B">
        <w:rPr>
          <w:color w:val="000000"/>
          <w:sz w:val="22"/>
          <w:szCs w:val="22"/>
        </w:rPr>
        <w:t>V Jihlavě</w:t>
      </w:r>
      <w:proofErr w:type="gramEnd"/>
      <w:r w:rsidRPr="00957A2B">
        <w:rPr>
          <w:color w:val="000000"/>
          <w:sz w:val="22"/>
          <w:szCs w:val="22"/>
        </w:rPr>
        <w:t xml:space="preserv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 xml:space="preserve">funkce oprávněné </w:t>
      </w:r>
      <w:proofErr w:type="gramStart"/>
      <w:r w:rsidRPr="00705CB5">
        <w:rPr>
          <w:rFonts w:ascii="Arial" w:hAnsi="Arial" w:cs="Arial"/>
          <w:color w:val="000000"/>
          <w:sz w:val="22"/>
          <w:szCs w:val="22"/>
          <w:highlight w:val="lightGray"/>
        </w:rPr>
        <w:t>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w:t>
      </w:r>
      <w:proofErr w:type="gramEnd"/>
      <w:r w:rsidRPr="00705CB5">
        <w:rPr>
          <w:rFonts w:ascii="Arial" w:hAnsi="Arial" w:cs="Arial"/>
          <w:color w:val="000000"/>
          <w:sz w:val="22"/>
          <w:szCs w:val="22"/>
          <w:highlight w:val="lightGray"/>
        </w:rPr>
        <w:t xml:space="preserv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08692A4B" w14:textId="62F0073C" w:rsidR="005B1CD6" w:rsidRDefault="00084964" w:rsidP="00E007D3">
      <w:pPr>
        <w:pStyle w:val="seznam-western"/>
        <w:spacing w:before="0" w:beforeAutospacing="0" w:after="0"/>
        <w:outlineLvl w:val="0"/>
        <w:rPr>
          <w:rFonts w:ascii="Arial" w:eastAsia="Calibri" w:hAnsi="Arial" w:cs="Arial"/>
          <w:b/>
          <w:sz w:val="22"/>
          <w:szCs w:val="22"/>
          <w:lang w:eastAsia="en-US"/>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r w:rsidR="00E007D3">
        <w:rPr>
          <w:rFonts w:ascii="Arial" w:hAnsi="Arial" w:cs="Arial"/>
          <w:b/>
          <w:color w:val="000000"/>
          <w:sz w:val="22"/>
          <w:szCs w:val="22"/>
        </w:rPr>
        <w:t xml:space="preserve">: </w:t>
      </w:r>
      <w:r w:rsidR="005B1CD6" w:rsidRPr="00957A2B">
        <w:rPr>
          <w:rFonts w:ascii="Arial" w:eastAsia="Calibri" w:hAnsi="Arial" w:cs="Arial"/>
          <w:b/>
          <w:sz w:val="22"/>
          <w:szCs w:val="22"/>
          <w:lang w:eastAsia="en-US"/>
        </w:rPr>
        <w:t>Bližší specifikace díla</w:t>
      </w:r>
    </w:p>
    <w:p w14:paraId="32BED111" w14:textId="31B31D68" w:rsidR="003D2990"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z nabídky zhotovitele</w:t>
      </w:r>
      <w:r w:rsidR="00E40F31" w:rsidRPr="006B5564">
        <w:rPr>
          <w:rFonts w:ascii="Arial" w:eastAsia="Calibri" w:hAnsi="Arial" w:cs="Arial"/>
          <w:sz w:val="22"/>
          <w:szCs w:val="22"/>
          <w:lang w:eastAsia="en-US"/>
        </w:rPr>
        <w:t xml:space="preserve"> – technick</w:t>
      </w:r>
      <w:r w:rsidR="003D2990">
        <w:rPr>
          <w:rFonts w:ascii="Arial" w:eastAsia="Calibri" w:hAnsi="Arial" w:cs="Arial"/>
          <w:sz w:val="22"/>
          <w:szCs w:val="22"/>
          <w:lang w:eastAsia="en-US"/>
        </w:rPr>
        <w:t>ý</w:t>
      </w:r>
      <w:r w:rsidR="005930FC" w:rsidRPr="006B5564">
        <w:rPr>
          <w:rFonts w:ascii="Arial" w:eastAsia="Calibri" w:hAnsi="Arial" w:cs="Arial"/>
          <w:sz w:val="22"/>
          <w:szCs w:val="22"/>
          <w:lang w:eastAsia="en-US"/>
        </w:rPr>
        <w:t xml:space="preserve"> list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3D2990">
        <w:rPr>
          <w:rFonts w:ascii="Arial" w:eastAsia="Calibri" w:hAnsi="Arial" w:cs="Arial"/>
          <w:sz w:val="22"/>
          <w:szCs w:val="22"/>
          <w:lang w:eastAsia="en-US"/>
        </w:rPr>
        <w:t>2</w:t>
      </w:r>
      <w:r w:rsidR="005930FC" w:rsidRPr="006B5564">
        <w:rPr>
          <w:rFonts w:ascii="Arial" w:eastAsia="Calibri" w:hAnsi="Arial" w:cs="Arial"/>
          <w:sz w:val="22"/>
          <w:szCs w:val="22"/>
          <w:lang w:eastAsia="en-US"/>
        </w:rPr>
        <w:t xml:space="preserve"> zadávací dokumentace</w:t>
      </w:r>
      <w:r w:rsidR="005515E8">
        <w:rPr>
          <w:rFonts w:ascii="Arial" w:eastAsia="Calibri" w:hAnsi="Arial" w:cs="Arial"/>
          <w:sz w:val="22"/>
          <w:szCs w:val="22"/>
          <w:lang w:eastAsia="en-US"/>
        </w:rPr>
        <w:t xml:space="preserve"> </w:t>
      </w:r>
    </w:p>
    <w:p w14:paraId="2BBB1613" w14:textId="35477F29" w:rsidR="003D2990" w:rsidRDefault="00E00E2B"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a</w:t>
      </w:r>
    </w:p>
    <w:p w14:paraId="3DC7F62C" w14:textId="0CC6AB0A" w:rsidR="00CD68E0" w:rsidRDefault="003D2990"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příloha č. 1 Zadávací dokumentace pro příslušnou část veřejné zakázky</w:t>
      </w:r>
    </w:p>
    <w:p w14:paraId="3C9C44FF" w14:textId="7D6FC830" w:rsidR="00E007D3" w:rsidRDefault="00E007D3">
      <w:pPr>
        <w:spacing w:after="0" w:line="240" w:lineRule="auto"/>
        <w:rPr>
          <w:rFonts w:ascii="Arial" w:hAnsi="Arial" w:cs="Arial"/>
        </w:rPr>
      </w:pPr>
      <w:r>
        <w:rPr>
          <w:rFonts w:ascii="Arial" w:hAnsi="Arial" w:cs="Arial"/>
        </w:rPr>
        <w:br w:type="page"/>
      </w:r>
    </w:p>
    <w:p w14:paraId="72BF5E74" w14:textId="2EEAD8AB" w:rsidR="00E007D3" w:rsidRPr="00957A2B" w:rsidRDefault="00E007D3" w:rsidP="00E007D3">
      <w:pPr>
        <w:pStyle w:val="seznam-western"/>
        <w:spacing w:before="0" w:beforeAutospacing="0" w:after="0"/>
        <w:outlineLvl w:val="0"/>
        <w:rPr>
          <w:rFonts w:ascii="Arial" w:hAnsi="Arial" w:cs="Arial"/>
          <w:b/>
          <w:color w:val="000000"/>
          <w:sz w:val="22"/>
          <w:szCs w:val="22"/>
        </w:rPr>
      </w:pPr>
      <w:r>
        <w:rPr>
          <w:rFonts w:ascii="Arial" w:hAnsi="Arial" w:cs="Arial"/>
          <w:b/>
          <w:color w:val="000000"/>
          <w:sz w:val="22"/>
          <w:szCs w:val="22"/>
        </w:rPr>
        <w:lastRenderedPageBreak/>
        <w:t>Příloha č. 2: Specifikace ceny</w:t>
      </w:r>
      <w:r w:rsidR="00E00E2B">
        <w:rPr>
          <w:rFonts w:ascii="Arial" w:hAnsi="Arial" w:cs="Arial"/>
          <w:b/>
          <w:color w:val="000000"/>
          <w:sz w:val="22"/>
          <w:szCs w:val="22"/>
        </w:rPr>
        <w:t xml:space="preserve"> vč. etap</w:t>
      </w:r>
    </w:p>
    <w:p w14:paraId="445FE182" w14:textId="53A32661" w:rsidR="00E007D3" w:rsidRDefault="00392286"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z nabídky zhotovitele – příloha č. 4 zadávací dokumentace</w:t>
      </w:r>
    </w:p>
    <w:p w14:paraId="4B36C496" w14:textId="77777777" w:rsidR="00392286" w:rsidRDefault="00392286">
      <w:pPr>
        <w:spacing w:after="0" w:line="240" w:lineRule="auto"/>
        <w:rPr>
          <w:rFonts w:ascii="Arial" w:hAnsi="Arial" w:cs="Arial"/>
        </w:rPr>
      </w:pPr>
    </w:p>
    <w:p w14:paraId="2F0F5026" w14:textId="77777777" w:rsidR="00392286" w:rsidRDefault="00392286">
      <w:pPr>
        <w:spacing w:after="0" w:line="240" w:lineRule="auto"/>
        <w:rPr>
          <w:rFonts w:ascii="Arial" w:hAnsi="Arial" w:cs="Arial"/>
        </w:rPr>
      </w:pPr>
    </w:p>
    <w:p w14:paraId="01E67880" w14:textId="77777777" w:rsidR="00392286" w:rsidRDefault="00392286">
      <w:pPr>
        <w:spacing w:after="0" w:line="240" w:lineRule="auto"/>
        <w:rPr>
          <w:rFonts w:ascii="Arial" w:hAnsi="Arial" w:cs="Arial"/>
        </w:rPr>
      </w:pPr>
    </w:p>
    <w:p w14:paraId="4CB8BB49" w14:textId="77777777" w:rsidR="00392286" w:rsidRDefault="00392286">
      <w:pPr>
        <w:spacing w:after="0" w:line="240" w:lineRule="auto"/>
        <w:rPr>
          <w:rFonts w:ascii="Arial" w:hAnsi="Arial" w:cs="Arial"/>
        </w:rPr>
      </w:pPr>
    </w:p>
    <w:p w14:paraId="4B001B68" w14:textId="77777777" w:rsidR="00392286" w:rsidRDefault="00392286">
      <w:pPr>
        <w:spacing w:after="0" w:line="240" w:lineRule="auto"/>
        <w:rPr>
          <w:rFonts w:ascii="Arial" w:hAnsi="Arial" w:cs="Arial"/>
        </w:rPr>
      </w:pPr>
    </w:p>
    <w:p w14:paraId="7A9BB53D" w14:textId="77777777" w:rsidR="00392286" w:rsidRDefault="00392286">
      <w:pPr>
        <w:spacing w:after="0" w:line="240" w:lineRule="auto"/>
        <w:rPr>
          <w:rFonts w:ascii="Arial" w:hAnsi="Arial" w:cs="Arial"/>
        </w:rPr>
      </w:pPr>
    </w:p>
    <w:p w14:paraId="61BB6014" w14:textId="77777777" w:rsidR="00392286" w:rsidRDefault="00392286">
      <w:pPr>
        <w:spacing w:after="0" w:line="240" w:lineRule="auto"/>
        <w:rPr>
          <w:rFonts w:ascii="Arial" w:hAnsi="Arial" w:cs="Arial"/>
        </w:rPr>
      </w:pPr>
    </w:p>
    <w:p w14:paraId="0B5EBEA5" w14:textId="77777777" w:rsidR="00392286" w:rsidRDefault="00392286">
      <w:pPr>
        <w:spacing w:after="0" w:line="240" w:lineRule="auto"/>
        <w:rPr>
          <w:rFonts w:ascii="Arial" w:hAnsi="Arial" w:cs="Arial"/>
        </w:rPr>
      </w:pPr>
    </w:p>
    <w:p w14:paraId="24E0232F" w14:textId="77777777" w:rsidR="00392286" w:rsidRDefault="00392286">
      <w:pPr>
        <w:spacing w:after="0" w:line="240" w:lineRule="auto"/>
        <w:rPr>
          <w:rFonts w:ascii="Arial" w:hAnsi="Arial" w:cs="Arial"/>
        </w:rPr>
      </w:pPr>
    </w:p>
    <w:p w14:paraId="384526FB" w14:textId="77777777" w:rsidR="00392286" w:rsidRDefault="00392286">
      <w:pPr>
        <w:spacing w:after="0" w:line="240" w:lineRule="auto"/>
        <w:rPr>
          <w:rFonts w:ascii="Arial" w:hAnsi="Arial" w:cs="Arial"/>
        </w:rPr>
      </w:pPr>
    </w:p>
    <w:p w14:paraId="35043E44" w14:textId="7D7623B7" w:rsidR="00392286" w:rsidRDefault="00392286">
      <w:pPr>
        <w:spacing w:after="0" w:line="240" w:lineRule="auto"/>
        <w:rPr>
          <w:rFonts w:ascii="Arial" w:hAnsi="Arial" w:cs="Arial"/>
        </w:rPr>
      </w:pPr>
      <w:r>
        <w:rPr>
          <w:rFonts w:ascii="Arial" w:hAnsi="Arial" w:cs="Arial"/>
        </w:rPr>
        <w:br w:type="page"/>
      </w:r>
    </w:p>
    <w:p w14:paraId="458826F5" w14:textId="1BD36573" w:rsidR="00F970BC" w:rsidRPr="00957A2B" w:rsidRDefault="005E4535" w:rsidP="00F970BC">
      <w:pPr>
        <w:pStyle w:val="seznam-western"/>
        <w:pageBreakBefore/>
        <w:spacing w:before="0" w:beforeAutospacing="0" w:after="0"/>
        <w:rPr>
          <w:rFonts w:ascii="Arial" w:hAnsi="Arial" w:cs="Arial"/>
          <w:b/>
          <w:sz w:val="22"/>
          <w:szCs w:val="22"/>
        </w:rPr>
      </w:pPr>
      <w:r w:rsidRPr="00A83059">
        <w:rPr>
          <w:rFonts w:ascii="Arial" w:hAnsi="Arial" w:cs="Arial"/>
          <w:b/>
          <w:color w:val="000000"/>
          <w:sz w:val="22"/>
          <w:szCs w:val="22"/>
        </w:rPr>
        <w:lastRenderedPageBreak/>
        <w:t xml:space="preserve">Příloha č. </w:t>
      </w:r>
      <w:r w:rsidR="00E007D3" w:rsidRPr="00A83059">
        <w:rPr>
          <w:rFonts w:ascii="Arial" w:hAnsi="Arial" w:cs="Arial"/>
          <w:b/>
          <w:color w:val="000000"/>
          <w:sz w:val="22"/>
          <w:szCs w:val="22"/>
        </w:rPr>
        <w:t xml:space="preserve">3 </w:t>
      </w:r>
      <w:r w:rsidR="00F970BC" w:rsidRPr="00A83059">
        <w:rPr>
          <w:rFonts w:ascii="Arial" w:hAnsi="Arial" w:cs="Arial"/>
          <w:b/>
          <w:color w:val="000000"/>
          <w:sz w:val="22"/>
          <w:szCs w:val="22"/>
        </w:rPr>
        <w:t xml:space="preserve">- </w:t>
      </w:r>
      <w:r w:rsidR="00F970BC" w:rsidRPr="00A83059">
        <w:rPr>
          <w:rFonts w:ascii="Arial" w:hAnsi="Arial" w:cs="Arial"/>
          <w:b/>
          <w:sz w:val="22"/>
          <w:szCs w:val="22"/>
        </w:rPr>
        <w:t>Požadavky a opatření pro zajištění bezpečnosti informací a inf</w:t>
      </w:r>
      <w:r w:rsidR="001676C6" w:rsidRPr="00A83059">
        <w:rPr>
          <w:rFonts w:ascii="Arial" w:hAnsi="Arial" w:cs="Arial"/>
          <w:b/>
          <w:sz w:val="22"/>
          <w:szCs w:val="22"/>
        </w:rPr>
        <w:t>ormačních aktiv Kraje Vysočina</w:t>
      </w:r>
    </w:p>
    <w:p w14:paraId="12B49766" w14:textId="031AB0EC" w:rsidR="00A83059" w:rsidRPr="00A83059" w:rsidRDefault="00A83059" w:rsidP="00A83059">
      <w:pPr>
        <w:numPr>
          <w:ilvl w:val="0"/>
          <w:numId w:val="43"/>
        </w:numPr>
        <w:rPr>
          <w:rFonts w:ascii="Arial" w:hAnsi="Arial" w:cs="Arial"/>
          <w:lang w:val="en-GB"/>
        </w:rPr>
      </w:pPr>
      <w:bookmarkStart w:id="7" w:name="_Hlk132278221"/>
      <w:r w:rsidRPr="00A83059">
        <w:rPr>
          <w:rFonts w:ascii="Arial" w:hAnsi="Arial" w:cs="Arial"/>
        </w:rPr>
        <w:t xml:space="preserve"> </w:t>
      </w:r>
      <w:proofErr w:type="spellStart"/>
      <w:r w:rsidRPr="00A83059">
        <w:rPr>
          <w:rFonts w:ascii="Arial" w:hAnsi="Arial" w:cs="Arial"/>
          <w:lang w:val="en-GB"/>
        </w:rPr>
        <w:t>Bezpečnost</w:t>
      </w:r>
      <w:proofErr w:type="spellEnd"/>
      <w:r w:rsidRPr="00A83059">
        <w:rPr>
          <w:rFonts w:ascii="Arial" w:hAnsi="Arial" w:cs="Arial"/>
          <w:lang w:val="en-GB"/>
        </w:rPr>
        <w:t xml:space="preserve"> </w:t>
      </w:r>
      <w:proofErr w:type="spellStart"/>
      <w:r w:rsidRPr="00A83059">
        <w:rPr>
          <w:rFonts w:ascii="Arial" w:hAnsi="Arial" w:cs="Arial"/>
          <w:lang w:val="en-GB"/>
        </w:rPr>
        <w:t>přístupových</w:t>
      </w:r>
      <w:proofErr w:type="spellEnd"/>
      <w:r w:rsidRPr="00A83059">
        <w:rPr>
          <w:rFonts w:ascii="Arial" w:hAnsi="Arial" w:cs="Arial"/>
          <w:lang w:val="en-GB"/>
        </w:rPr>
        <w:t xml:space="preserve"> </w:t>
      </w:r>
      <w:proofErr w:type="spellStart"/>
      <w:r w:rsidRPr="00A83059">
        <w:rPr>
          <w:rFonts w:ascii="Arial" w:hAnsi="Arial" w:cs="Arial"/>
          <w:lang w:val="en-GB"/>
        </w:rPr>
        <w:t>oprávnění</w:t>
      </w:r>
      <w:proofErr w:type="spellEnd"/>
      <w:r w:rsidRPr="00A83059">
        <w:rPr>
          <w:rFonts w:ascii="Arial" w:hAnsi="Arial" w:cs="Arial"/>
          <w:lang w:val="en-GB"/>
        </w:rPr>
        <w:t xml:space="preserve"> </w:t>
      </w:r>
    </w:p>
    <w:p w14:paraId="3520D0D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46F97997"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dodržovat tuto bezpečnostní politiku hesel pro výše uvedené přístupové údaje: </w:t>
      </w:r>
    </w:p>
    <w:p w14:paraId="6BBA5E6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min. délka hesla 17 znaků</w:t>
      </w:r>
    </w:p>
    <w:p w14:paraId="67C3CF3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složitost hesla musí splňovat minimálně 3 ze 4 kategorií </w:t>
      </w:r>
    </w:p>
    <w:p w14:paraId="5DF11CF6"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malá písmena </w:t>
      </w:r>
    </w:p>
    <w:p w14:paraId="05F0FB1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velká písmena </w:t>
      </w:r>
    </w:p>
    <w:p w14:paraId="08DE30A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číslice </w:t>
      </w:r>
    </w:p>
    <w:p w14:paraId="4EFE059C"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speciální znaky </w:t>
      </w:r>
    </w:p>
    <w:p w14:paraId="022A045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hesla musí být uchovávána v tajnosti, nesmí být ukládána v nezašifrované podobě (dle bodu kryptografie) </w:t>
      </w:r>
    </w:p>
    <w:p w14:paraId="20F47EA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hesla nesmí obsahovat žádné informace z přihlašovacího jména (</w:t>
      </w:r>
      <w:proofErr w:type="spellStart"/>
      <w:r w:rsidRPr="00A83059">
        <w:rPr>
          <w:rFonts w:ascii="Arial" w:hAnsi="Arial" w:cs="Arial"/>
        </w:rPr>
        <w:t>login</w:t>
      </w:r>
      <w:proofErr w:type="spellEnd"/>
      <w:r w:rsidRPr="00A83059">
        <w:rPr>
          <w:rFonts w:ascii="Arial" w:hAnsi="Arial" w:cs="Arial"/>
        </w:rPr>
        <w:t>)</w:t>
      </w:r>
    </w:p>
    <w:p w14:paraId="5EAC983A"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platnost hesla musí být maximálně 1,5 roku.</w:t>
      </w:r>
    </w:p>
    <w:p w14:paraId="1E58D0B3"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používat personifikované účty, které jsou nepřenosné na jiné osoby, než kterým byly údaje přiděleny. </w:t>
      </w:r>
    </w:p>
    <w:p w14:paraId="504B1E85"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Přístupová oprávnění lze využívat pouze pro ten účel, pro který byla zřízena. </w:t>
      </w:r>
    </w:p>
    <w:p w14:paraId="6CDEB6B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Pokud by Zhotovitel zřizoval přístupová oprávnění třetí straně, je Zhotovitel povinen o této skutečnosti informovat objednatele. Objednatel má v tomto případě právo zřízení přístupu zamítnout. </w:t>
      </w:r>
    </w:p>
    <w:p w14:paraId="3713B776"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Řízení</w:t>
      </w:r>
      <w:proofErr w:type="spellEnd"/>
      <w:r w:rsidRPr="00A83059">
        <w:rPr>
          <w:rFonts w:ascii="Arial" w:hAnsi="Arial" w:cs="Arial"/>
          <w:lang w:val="en-GB"/>
        </w:rPr>
        <w:t xml:space="preserve"> </w:t>
      </w:r>
      <w:proofErr w:type="spellStart"/>
      <w:r w:rsidRPr="00A83059">
        <w:rPr>
          <w:rFonts w:ascii="Arial" w:hAnsi="Arial" w:cs="Arial"/>
          <w:lang w:val="en-GB"/>
        </w:rPr>
        <w:t>rizik</w:t>
      </w:r>
      <w:proofErr w:type="spellEnd"/>
      <w:r w:rsidRPr="00A83059">
        <w:rPr>
          <w:rFonts w:ascii="Arial" w:hAnsi="Arial" w:cs="Arial"/>
          <w:lang w:val="en-GB"/>
        </w:rPr>
        <w:t xml:space="preserve"> </w:t>
      </w:r>
    </w:p>
    <w:p w14:paraId="0A71F9D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Objednatel si vyhrazuje právo na informace o tom, jakým způsobem Zhotovitel řídí rizika v souvislosti s plněním této smlouvy, tedy o tom, jakou metodiku pro řízení rizik používá, jakým způsobem jsou rizika hodnocena a klasifikována, jakým způsobem jsou rizika ošetřována a kdo je za řízení rizik za Zhotovitele zodpovědný. </w:t>
      </w:r>
    </w:p>
    <w:p w14:paraId="5189997F"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se zavazuje řídit rizika informační bezpečnosti minimálně v následujícím rozsahu: </w:t>
      </w:r>
    </w:p>
    <w:p w14:paraId="26D27D6C"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 ohodnocení aktiv souvisejících s plněním této smlouvy, </w:t>
      </w:r>
    </w:p>
    <w:p w14:paraId="74225B5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analýza a ohodnocení rizik souvisejících s plněním této smlouvy, </w:t>
      </w:r>
    </w:p>
    <w:p w14:paraId="65181BC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Zvládání a monitoring rizik souvisejících s plněním této smlouvy. </w:t>
      </w:r>
    </w:p>
    <w:p w14:paraId="68EDCFFE"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Řízení</w:t>
      </w:r>
      <w:proofErr w:type="spellEnd"/>
      <w:r w:rsidRPr="00A83059">
        <w:rPr>
          <w:rFonts w:ascii="Arial" w:hAnsi="Arial" w:cs="Arial"/>
          <w:lang w:val="en-GB"/>
        </w:rPr>
        <w:t xml:space="preserve"> </w:t>
      </w:r>
      <w:proofErr w:type="spellStart"/>
      <w:r w:rsidRPr="00A83059">
        <w:rPr>
          <w:rFonts w:ascii="Arial" w:hAnsi="Arial" w:cs="Arial"/>
          <w:lang w:val="en-GB"/>
        </w:rPr>
        <w:t>kybernetických</w:t>
      </w:r>
      <w:proofErr w:type="spellEnd"/>
      <w:r w:rsidRPr="00A83059">
        <w:rPr>
          <w:rFonts w:ascii="Arial" w:hAnsi="Arial" w:cs="Arial"/>
          <w:lang w:val="en-GB"/>
        </w:rPr>
        <w:t xml:space="preserve"> </w:t>
      </w:r>
      <w:proofErr w:type="spellStart"/>
      <w:r w:rsidRPr="00A83059">
        <w:rPr>
          <w:rFonts w:ascii="Arial" w:hAnsi="Arial" w:cs="Arial"/>
          <w:lang w:val="en-GB"/>
        </w:rPr>
        <w:t>bezpečnostních</w:t>
      </w:r>
      <w:proofErr w:type="spellEnd"/>
      <w:r w:rsidRPr="00A83059">
        <w:rPr>
          <w:rFonts w:ascii="Arial" w:hAnsi="Arial" w:cs="Arial"/>
          <w:lang w:val="en-GB"/>
        </w:rPr>
        <w:t xml:space="preserve"> </w:t>
      </w:r>
      <w:proofErr w:type="spellStart"/>
      <w:r w:rsidRPr="00A83059">
        <w:rPr>
          <w:rFonts w:ascii="Arial" w:hAnsi="Arial" w:cs="Arial"/>
          <w:lang w:val="en-GB"/>
        </w:rPr>
        <w:t>incidentů</w:t>
      </w:r>
      <w:proofErr w:type="spellEnd"/>
      <w:r w:rsidRPr="00A83059">
        <w:rPr>
          <w:rFonts w:ascii="Arial" w:hAnsi="Arial" w:cs="Arial"/>
          <w:lang w:val="en-GB"/>
        </w:rPr>
        <w:t xml:space="preserve">: </w:t>
      </w:r>
    </w:p>
    <w:p w14:paraId="06514068"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objednateli hlásit veškeré kybernetické bezpečnostní incidenty, které by mohli mít nějakou souvislost s: </w:t>
      </w:r>
    </w:p>
    <w:p w14:paraId="7620964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informačními aktivy objednatele, </w:t>
      </w:r>
    </w:p>
    <w:p w14:paraId="5B32A42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přístupovými údaji k informačním aktivům objednatele, </w:t>
      </w:r>
    </w:p>
    <w:p w14:paraId="40D004A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informacím objednatele.  </w:t>
      </w:r>
    </w:p>
    <w:p w14:paraId="074FFD2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dále povinen poskytnout adekvátní součinnost při řešení kybernetických bezpečnostních incidentů a při forenzní analýze incidentů souvisejících s informačními aktivy Kraje Vysočina. </w:t>
      </w:r>
    </w:p>
    <w:p w14:paraId="22B04DCA"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Kryptografie</w:t>
      </w:r>
      <w:proofErr w:type="spellEnd"/>
      <w:r w:rsidRPr="00A83059">
        <w:rPr>
          <w:rFonts w:ascii="Arial" w:hAnsi="Arial" w:cs="Arial"/>
          <w:lang w:val="en-GB"/>
        </w:rPr>
        <w:t xml:space="preserve">: </w:t>
      </w:r>
    </w:p>
    <w:p w14:paraId="60A4F8D3" w14:textId="77777777" w:rsidR="00A83059" w:rsidRPr="00A83059" w:rsidRDefault="00A83059" w:rsidP="00A83059">
      <w:pPr>
        <w:spacing w:after="0" w:line="240" w:lineRule="auto"/>
        <w:rPr>
          <w:rFonts w:ascii="Arial" w:hAnsi="Arial" w:cs="Arial"/>
        </w:rPr>
      </w:pPr>
    </w:p>
    <w:p w14:paraId="33EAAA91" w14:textId="77777777" w:rsidR="00A83059" w:rsidRPr="00A83059" w:rsidRDefault="00A83059" w:rsidP="00A83059">
      <w:pPr>
        <w:spacing w:after="0" w:line="240" w:lineRule="auto"/>
        <w:rPr>
          <w:rFonts w:ascii="Arial" w:hAnsi="Arial" w:cs="Arial"/>
        </w:rPr>
      </w:pPr>
      <w:r w:rsidRPr="00A83059">
        <w:rPr>
          <w:rFonts w:ascii="Arial" w:hAnsi="Arial" w:cs="Arial"/>
        </w:rPr>
        <w:t xml:space="preserve">Zhotovitel se zavazuje v rámci plnění této smlouvy používat bezpečné a dostatečně odolné kryptografické funkce a algoritmy. Minimální závazné požadavky na bezpečnost použitých funkcí jsou tyto: </w:t>
      </w:r>
    </w:p>
    <w:p w14:paraId="4C9E5670" w14:textId="77777777" w:rsidR="00A83059" w:rsidRPr="00A83059" w:rsidRDefault="00A83059" w:rsidP="00A83059">
      <w:pPr>
        <w:spacing w:after="0" w:line="240" w:lineRule="auto"/>
        <w:rPr>
          <w:rFonts w:ascii="Arial" w:hAnsi="Arial" w:cs="Arial"/>
        </w:rPr>
      </w:pPr>
    </w:p>
    <w:p w14:paraId="7166F7C0" w14:textId="77777777" w:rsidR="00A83059" w:rsidRPr="00A83059" w:rsidRDefault="00A83059" w:rsidP="00A83059">
      <w:pPr>
        <w:spacing w:after="0" w:line="240" w:lineRule="auto"/>
        <w:rPr>
          <w:rFonts w:ascii="Arial" w:hAnsi="Arial" w:cs="Arial"/>
          <w:b/>
        </w:rPr>
      </w:pPr>
      <w:bookmarkStart w:id="8" w:name="_Toc15480883"/>
      <w:r w:rsidRPr="00A83059">
        <w:rPr>
          <w:rFonts w:ascii="Arial" w:hAnsi="Arial" w:cs="Arial"/>
          <w:b/>
        </w:rPr>
        <w:t>Obecně</w:t>
      </w:r>
      <w:bookmarkEnd w:id="8"/>
      <w:r w:rsidRPr="00A83059">
        <w:rPr>
          <w:rFonts w:ascii="Arial" w:hAnsi="Arial" w:cs="Arial"/>
          <w:b/>
        </w:rPr>
        <w:t xml:space="preserve"> </w:t>
      </w:r>
    </w:p>
    <w:p w14:paraId="163B84A0" w14:textId="77777777" w:rsidR="00A83059" w:rsidRPr="00A83059" w:rsidRDefault="00A83059" w:rsidP="00A83059">
      <w:pPr>
        <w:spacing w:after="0" w:line="240" w:lineRule="auto"/>
        <w:rPr>
          <w:rFonts w:ascii="Arial" w:hAnsi="Arial" w:cs="Arial"/>
        </w:rPr>
      </w:pPr>
      <w:r w:rsidRPr="00A83059">
        <w:rPr>
          <w:rFonts w:ascii="Arial" w:hAnsi="Arial" w:cs="Arial"/>
        </w:rPr>
        <w:lastRenderedPageBreak/>
        <w:t>Pro šifrování, elektronické podepisování a provádění otisků dat (</w:t>
      </w:r>
      <w:proofErr w:type="spellStart"/>
      <w:r w:rsidRPr="00A83059">
        <w:rPr>
          <w:rFonts w:ascii="Arial" w:hAnsi="Arial" w:cs="Arial"/>
        </w:rPr>
        <w:t>hashování</w:t>
      </w:r>
      <w:proofErr w:type="spellEnd"/>
      <w:r w:rsidRPr="00A83059">
        <w:rPr>
          <w:rFonts w:ascii="Arial" w:hAnsi="Arial" w:cs="Arial"/>
        </w:rPr>
        <w:t xml:space="preserve">) nesmí být použity proprietární/uzavřené algoritmy, ale ty, které jsou považovány za standardy, jejich funkcionalita je všeobecně známá a popsaná. </w:t>
      </w:r>
    </w:p>
    <w:p w14:paraId="045BBBFB" w14:textId="77777777" w:rsidR="00A83059" w:rsidRPr="00A83059" w:rsidRDefault="00A83059" w:rsidP="00A83059">
      <w:pPr>
        <w:spacing w:after="0" w:line="240" w:lineRule="auto"/>
        <w:rPr>
          <w:rFonts w:ascii="Arial" w:hAnsi="Arial" w:cs="Arial"/>
        </w:rPr>
      </w:pPr>
    </w:p>
    <w:p w14:paraId="4E473518" w14:textId="77777777" w:rsidR="00A83059" w:rsidRPr="00A83059" w:rsidRDefault="00A83059" w:rsidP="00A83059">
      <w:pPr>
        <w:spacing w:after="0" w:line="240" w:lineRule="auto"/>
        <w:rPr>
          <w:rFonts w:ascii="Arial" w:hAnsi="Arial" w:cs="Arial"/>
        </w:rPr>
      </w:pPr>
      <w:bookmarkStart w:id="9" w:name="_Toc40962175"/>
      <w:proofErr w:type="spellStart"/>
      <w:r w:rsidRPr="00A83059">
        <w:rPr>
          <w:rFonts w:ascii="Arial" w:hAnsi="Arial" w:cs="Arial"/>
        </w:rPr>
        <w:t>Hashovací</w:t>
      </w:r>
      <w:proofErr w:type="spellEnd"/>
      <w:r w:rsidRPr="00A83059">
        <w:rPr>
          <w:rFonts w:ascii="Arial" w:hAnsi="Arial" w:cs="Arial"/>
        </w:rPr>
        <w:t xml:space="preserve"> funkce</w:t>
      </w:r>
      <w:bookmarkEnd w:id="9"/>
    </w:p>
    <w:p w14:paraId="1CCCBA4E" w14:textId="77777777" w:rsidR="00A83059" w:rsidRPr="00A83059" w:rsidRDefault="00A83059" w:rsidP="00A83059">
      <w:pPr>
        <w:spacing w:after="0" w:line="240" w:lineRule="auto"/>
        <w:rPr>
          <w:rFonts w:ascii="Arial" w:hAnsi="Arial" w:cs="Arial"/>
          <w:b/>
          <w:bCs/>
          <w:lang w:val="x-none"/>
        </w:rPr>
      </w:pPr>
      <w:bookmarkStart w:id="10" w:name="_Toc40962176"/>
      <w:r w:rsidRPr="00A83059">
        <w:rPr>
          <w:rFonts w:ascii="Arial" w:hAnsi="Arial" w:cs="Arial"/>
          <w:b/>
          <w:bCs/>
          <w:lang w:val="x-none"/>
        </w:rPr>
        <w:t>Ukládání otisků hesel</w:t>
      </w:r>
      <w:bookmarkEnd w:id="10"/>
      <w:r w:rsidRPr="00A83059">
        <w:rPr>
          <w:rFonts w:ascii="Arial" w:hAnsi="Arial" w:cs="Arial"/>
          <w:b/>
          <w:bCs/>
          <w:lang w:val="x-none"/>
        </w:rPr>
        <w:t xml:space="preserve"> </w:t>
      </w:r>
    </w:p>
    <w:p w14:paraId="7513FAFB"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uživatelů mohou být použity pouze tyto tzv. pomalé </w:t>
      </w:r>
      <w:proofErr w:type="spellStart"/>
      <w:r w:rsidRPr="00A83059">
        <w:rPr>
          <w:rFonts w:ascii="Arial" w:hAnsi="Arial" w:cs="Arial"/>
        </w:rPr>
        <w:t>hashovací</w:t>
      </w:r>
      <w:proofErr w:type="spellEnd"/>
      <w:r w:rsidRPr="00A83059">
        <w:rPr>
          <w:rFonts w:ascii="Arial" w:hAnsi="Arial" w:cs="Arial"/>
        </w:rPr>
        <w:t xml:space="preserve"> funkce: </w:t>
      </w:r>
    </w:p>
    <w:p w14:paraId="1A90555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Argon2 s parametry alespoň t=1, m=221, p=4 a funkcí Argon2id </w:t>
      </w:r>
    </w:p>
    <w:p w14:paraId="2E25A7B8"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scrypt</w:t>
      </w:r>
      <w:proofErr w:type="spellEnd"/>
      <w:r w:rsidRPr="00A83059">
        <w:rPr>
          <w:rFonts w:ascii="Arial" w:hAnsi="Arial" w:cs="Arial"/>
        </w:rPr>
        <w:t xml:space="preserve"> s parametry alespoň N=32768 (215), r=8, a p=1</w:t>
      </w:r>
    </w:p>
    <w:p w14:paraId="75A0068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PBKDF2 s počtem iterací alespoň 100 000 a schválenou </w:t>
      </w:r>
      <w:proofErr w:type="spellStart"/>
      <w:r w:rsidRPr="00A83059">
        <w:rPr>
          <w:rFonts w:ascii="Arial" w:hAnsi="Arial" w:cs="Arial"/>
        </w:rPr>
        <w:t>hašovací</w:t>
      </w:r>
      <w:proofErr w:type="spellEnd"/>
      <w:r w:rsidRPr="00A83059">
        <w:rPr>
          <w:rFonts w:ascii="Arial" w:hAnsi="Arial" w:cs="Arial"/>
        </w:rPr>
        <w:t xml:space="preserve"> funkcí SHA-2 (viz níže)</w:t>
      </w:r>
    </w:p>
    <w:p w14:paraId="172723D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při </w:t>
      </w:r>
      <w:proofErr w:type="spellStart"/>
      <w:r w:rsidRPr="00A83059">
        <w:rPr>
          <w:rFonts w:ascii="Arial" w:hAnsi="Arial" w:cs="Arial"/>
        </w:rPr>
        <w:t>hashování</w:t>
      </w:r>
      <w:proofErr w:type="spellEnd"/>
      <w:r w:rsidRPr="00A83059">
        <w:rPr>
          <w:rFonts w:ascii="Arial" w:hAnsi="Arial" w:cs="Arial"/>
        </w:rPr>
        <w:t xml:space="preserve"> hesla musí být použit pseudonáhodně vygenerovaný kryptografický salt </w:t>
      </w:r>
    </w:p>
    <w:p w14:paraId="53979F63"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nesmí být použity tzv. rychlé </w:t>
      </w:r>
      <w:proofErr w:type="spellStart"/>
      <w:r w:rsidRPr="00A83059">
        <w:rPr>
          <w:rFonts w:ascii="Arial" w:hAnsi="Arial" w:cs="Arial"/>
        </w:rPr>
        <w:t>hashovací</w:t>
      </w:r>
      <w:proofErr w:type="spellEnd"/>
      <w:r w:rsidRPr="00A83059">
        <w:rPr>
          <w:rFonts w:ascii="Arial" w:hAnsi="Arial" w:cs="Arial"/>
        </w:rPr>
        <w:t xml:space="preserve"> funkce typu MD-X, SHA-X, apod. </w:t>
      </w:r>
    </w:p>
    <w:p w14:paraId="7ACA8B74" w14:textId="77777777" w:rsidR="00A83059" w:rsidRPr="00A83059" w:rsidRDefault="00A83059" w:rsidP="00A83059">
      <w:pPr>
        <w:spacing w:after="0" w:line="240" w:lineRule="auto"/>
        <w:rPr>
          <w:rFonts w:ascii="Arial" w:hAnsi="Arial" w:cs="Arial"/>
        </w:rPr>
      </w:pPr>
    </w:p>
    <w:p w14:paraId="4754CFF6" w14:textId="77777777" w:rsidR="00A83059" w:rsidRPr="00A83059" w:rsidRDefault="00A83059" w:rsidP="00A83059">
      <w:pPr>
        <w:spacing w:after="0" w:line="240" w:lineRule="auto"/>
        <w:rPr>
          <w:rFonts w:ascii="Arial" w:hAnsi="Arial" w:cs="Arial"/>
          <w:b/>
          <w:bCs/>
          <w:lang w:val="x-none"/>
        </w:rPr>
      </w:pPr>
      <w:bookmarkStart w:id="11" w:name="_Toc40962177"/>
      <w:r w:rsidRPr="00A83059">
        <w:rPr>
          <w:rFonts w:ascii="Arial" w:hAnsi="Arial" w:cs="Arial"/>
          <w:b/>
          <w:bCs/>
          <w:lang w:val="x-none"/>
        </w:rPr>
        <w:t>Elektronické podepisování e-mailů a dokumentů</w:t>
      </w:r>
      <w:bookmarkEnd w:id="11"/>
      <w:r w:rsidRPr="00A83059">
        <w:rPr>
          <w:rFonts w:ascii="Arial" w:hAnsi="Arial" w:cs="Arial"/>
          <w:b/>
          <w:bCs/>
          <w:lang w:val="x-none"/>
        </w:rPr>
        <w:t xml:space="preserve"> </w:t>
      </w:r>
    </w:p>
    <w:p w14:paraId="1BBADCB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6AB25C34"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57881D2B" w14:textId="77777777" w:rsidR="00A83059" w:rsidRPr="00A83059" w:rsidRDefault="00A83059" w:rsidP="00A83059">
      <w:pPr>
        <w:spacing w:after="0" w:line="240" w:lineRule="auto"/>
        <w:rPr>
          <w:rFonts w:ascii="Arial" w:hAnsi="Arial" w:cs="Arial"/>
        </w:rPr>
      </w:pPr>
    </w:p>
    <w:p w14:paraId="1BD3D224" w14:textId="77777777" w:rsidR="00A83059" w:rsidRPr="00A83059" w:rsidRDefault="00A83059" w:rsidP="00A83059">
      <w:pPr>
        <w:spacing w:after="0" w:line="240" w:lineRule="auto"/>
        <w:rPr>
          <w:rFonts w:ascii="Arial" w:hAnsi="Arial" w:cs="Arial"/>
          <w:b/>
          <w:bCs/>
          <w:lang w:val="x-none"/>
        </w:rPr>
      </w:pPr>
      <w:bookmarkStart w:id="12" w:name="_Toc40962178"/>
      <w:r w:rsidRPr="00A83059">
        <w:rPr>
          <w:rFonts w:ascii="Arial" w:hAnsi="Arial" w:cs="Arial"/>
          <w:b/>
          <w:bCs/>
          <w:lang w:val="x-none"/>
        </w:rPr>
        <w:t>Ověřování integrity souborů</w:t>
      </w:r>
      <w:bookmarkEnd w:id="12"/>
      <w:r w:rsidRPr="00A83059">
        <w:rPr>
          <w:rFonts w:ascii="Arial" w:hAnsi="Arial" w:cs="Arial"/>
          <w:b/>
          <w:bCs/>
          <w:lang w:val="x-none"/>
        </w:rPr>
        <w:t xml:space="preserve"> </w:t>
      </w:r>
    </w:p>
    <w:p w14:paraId="2831688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0A84A8E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1E50DB9F" w14:textId="77777777" w:rsidR="00A83059" w:rsidRPr="00A83059" w:rsidRDefault="00A83059" w:rsidP="00A83059">
      <w:pPr>
        <w:spacing w:after="0" w:line="240" w:lineRule="auto"/>
        <w:rPr>
          <w:rFonts w:ascii="Arial" w:hAnsi="Arial" w:cs="Arial"/>
        </w:rPr>
      </w:pPr>
      <w:bookmarkStart w:id="13" w:name="_Toc40962179"/>
      <w:r w:rsidRPr="00A83059">
        <w:rPr>
          <w:rFonts w:ascii="Arial" w:hAnsi="Arial" w:cs="Arial"/>
        </w:rPr>
        <w:t>Asymetrická kryptografie</w:t>
      </w:r>
      <w:bookmarkEnd w:id="13"/>
      <w:r w:rsidRPr="00A83059">
        <w:rPr>
          <w:rFonts w:ascii="Arial" w:hAnsi="Arial" w:cs="Arial"/>
        </w:rPr>
        <w:t xml:space="preserve"> </w:t>
      </w:r>
    </w:p>
    <w:p w14:paraId="1F062899" w14:textId="77777777" w:rsidR="00A83059" w:rsidRPr="00A83059" w:rsidRDefault="00A83059" w:rsidP="00A83059">
      <w:pPr>
        <w:spacing w:after="0" w:line="240" w:lineRule="auto"/>
        <w:rPr>
          <w:rFonts w:ascii="Arial" w:hAnsi="Arial" w:cs="Arial"/>
          <w:b/>
          <w:bCs/>
          <w:lang w:val="x-none"/>
        </w:rPr>
      </w:pPr>
      <w:bookmarkStart w:id="14" w:name="_SSL/TLS"/>
      <w:bookmarkStart w:id="15" w:name="_Toc40962180"/>
      <w:bookmarkEnd w:id="14"/>
      <w:r w:rsidRPr="00A83059">
        <w:rPr>
          <w:rFonts w:ascii="Arial" w:hAnsi="Arial" w:cs="Arial"/>
          <w:b/>
          <w:bCs/>
          <w:lang w:val="x-none"/>
        </w:rPr>
        <w:t>SSL/TLS</w:t>
      </w:r>
      <w:bookmarkEnd w:id="15"/>
      <w:r w:rsidRPr="00A83059">
        <w:rPr>
          <w:rFonts w:ascii="Arial" w:hAnsi="Arial" w:cs="Arial"/>
          <w:b/>
          <w:bCs/>
          <w:lang w:val="x-none"/>
        </w:rPr>
        <w:t xml:space="preserve"> </w:t>
      </w:r>
    </w:p>
    <w:p w14:paraId="4A503426"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verze</w:t>
      </w:r>
      <w:proofErr w:type="spellEnd"/>
      <w:r w:rsidRPr="00A83059">
        <w:rPr>
          <w:rFonts w:ascii="Arial" w:hAnsi="Arial" w:cs="Arial"/>
          <w:lang w:val="en-GB"/>
        </w:rPr>
        <w:t xml:space="preserve"> </w:t>
      </w:r>
      <w:proofErr w:type="spellStart"/>
      <w:r w:rsidRPr="00A83059">
        <w:rPr>
          <w:rFonts w:ascii="Arial" w:hAnsi="Arial" w:cs="Arial"/>
          <w:lang w:val="en-GB"/>
        </w:rPr>
        <w:t>protokolu</w:t>
      </w:r>
      <w:proofErr w:type="spellEnd"/>
      <w:r w:rsidRPr="00A83059">
        <w:rPr>
          <w:rFonts w:ascii="Arial" w:hAnsi="Arial" w:cs="Arial"/>
          <w:lang w:val="en-GB"/>
        </w:rPr>
        <w:t xml:space="preserve"> </w:t>
      </w:r>
      <w:proofErr w:type="spellStart"/>
      <w:r w:rsidRPr="00A83059">
        <w:rPr>
          <w:rFonts w:ascii="Arial" w:hAnsi="Arial" w:cs="Arial"/>
          <w:lang w:val="en-GB"/>
        </w:rPr>
        <w:t>minimálně</w:t>
      </w:r>
      <w:proofErr w:type="spellEnd"/>
      <w:r w:rsidRPr="00A83059">
        <w:rPr>
          <w:rFonts w:ascii="Arial" w:hAnsi="Arial" w:cs="Arial"/>
          <w:lang w:val="en-GB"/>
        </w:rPr>
        <w:t xml:space="preserve"> TLSv1.2 a </w:t>
      </w:r>
      <w:proofErr w:type="spellStart"/>
      <w:r w:rsidRPr="00A83059">
        <w:rPr>
          <w:rFonts w:ascii="Arial" w:hAnsi="Arial" w:cs="Arial"/>
          <w:lang w:val="en-GB"/>
        </w:rPr>
        <w:t>vyšší</w:t>
      </w:r>
      <w:proofErr w:type="spellEnd"/>
      <w:r w:rsidRPr="00A83059">
        <w:rPr>
          <w:rFonts w:ascii="Arial" w:hAnsi="Arial" w:cs="Arial"/>
          <w:lang w:val="en-GB"/>
        </w:rPr>
        <w:t xml:space="preserve"> </w:t>
      </w:r>
    </w:p>
    <w:p w14:paraId="01ED62FC"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konfigurace</w:t>
      </w:r>
      <w:proofErr w:type="spellEnd"/>
      <w:r w:rsidRPr="00A83059">
        <w:rPr>
          <w:rFonts w:ascii="Arial" w:hAnsi="Arial" w:cs="Arial"/>
          <w:lang w:val="en-GB"/>
        </w:rPr>
        <w:t xml:space="preserve"> </w:t>
      </w:r>
    </w:p>
    <w:p w14:paraId="0AFB1479"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w:t>
      </w:r>
      <w:proofErr w:type="spellEnd"/>
      <w:r w:rsidRPr="00A83059">
        <w:rPr>
          <w:rFonts w:ascii="Arial" w:hAnsi="Arial" w:cs="Arial"/>
        </w:rPr>
        <w:t xml:space="preserve"> musí být vybrána na základě serverem preferovaného pořadí </w:t>
      </w:r>
    </w:p>
    <w:p w14:paraId="5D4D1EE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vyšší priority musí mít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které obsahují varianty asymetrických algoritmů s eliptickými křivkami, např.: </w:t>
      </w:r>
    </w:p>
    <w:p w14:paraId="72A7768C"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ECDHE musí mít vyšší prioritu než DHE </w:t>
      </w:r>
    </w:p>
    <w:p w14:paraId="1D7BC655"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ECDSA musí mít vyšší prioritu než DSA </w:t>
      </w:r>
    </w:p>
    <w:p w14:paraId="30746CE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všechny EXPORT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musí být zakázány </w:t>
      </w:r>
    </w:p>
    <w:p w14:paraId="7D8241A3"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algoritmy a funkce pro výměnu klíčů</w:t>
      </w:r>
    </w:p>
    <w:p w14:paraId="091D101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algoritmus pro výměnu klíčů musí podporovat </w:t>
      </w:r>
      <w:proofErr w:type="spellStart"/>
      <w:r w:rsidRPr="00A83059">
        <w:rPr>
          <w:rFonts w:ascii="Arial" w:hAnsi="Arial" w:cs="Arial"/>
        </w:rPr>
        <w:t>Perfect</w:t>
      </w:r>
      <w:proofErr w:type="spellEnd"/>
      <w:r w:rsidRPr="00A83059">
        <w:rPr>
          <w:rFonts w:ascii="Arial" w:hAnsi="Arial" w:cs="Arial"/>
        </w:rPr>
        <w:t xml:space="preserve"> forward </w:t>
      </w:r>
      <w:proofErr w:type="spellStart"/>
      <w:r w:rsidRPr="00A83059">
        <w:rPr>
          <w:rFonts w:ascii="Arial" w:hAnsi="Arial" w:cs="Arial"/>
        </w:rPr>
        <w:t>secrecy</w:t>
      </w:r>
      <w:proofErr w:type="spellEnd"/>
      <w:r w:rsidRPr="00A83059">
        <w:rPr>
          <w:rFonts w:ascii="Arial" w:hAnsi="Arial" w:cs="Arial"/>
        </w:rPr>
        <w:t xml:space="preserve"> </w:t>
      </w:r>
    </w:p>
    <w:p w14:paraId="3AFFF2C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tzn., že šifrovací klíč je vyměněn mezi klientem a serverem tak, aby jej nebylo možné získat se znalostí privátního klíče serveru, např. musí být použit </w:t>
      </w:r>
      <w:proofErr w:type="spellStart"/>
      <w:r w:rsidRPr="00A83059">
        <w:rPr>
          <w:rFonts w:ascii="Arial" w:hAnsi="Arial" w:cs="Arial"/>
        </w:rPr>
        <w:t>Diffie</w:t>
      </w:r>
      <w:proofErr w:type="spellEnd"/>
      <w:r w:rsidRPr="00A83059">
        <w:rPr>
          <w:rFonts w:ascii="Arial" w:hAnsi="Arial" w:cs="Arial"/>
        </w:rPr>
        <w:t>-Hellman (DH nebo ECDH) algoritmus</w:t>
      </w:r>
      <w:r w:rsidRPr="00A83059">
        <w:rPr>
          <w:rFonts w:ascii="Arial" w:hAnsi="Arial" w:cs="Arial"/>
          <w:i/>
          <w:iCs/>
        </w:rPr>
        <w:t xml:space="preserve"> </w:t>
      </w:r>
    </w:p>
    <w:p w14:paraId="08120973"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a navíc se musí jednat o tzv. </w:t>
      </w:r>
      <w:proofErr w:type="spellStart"/>
      <w:r w:rsidRPr="00A83059">
        <w:rPr>
          <w:rFonts w:ascii="Arial" w:hAnsi="Arial" w:cs="Arial"/>
        </w:rPr>
        <w:t>ephemeral</w:t>
      </w:r>
      <w:proofErr w:type="spellEnd"/>
      <w:r w:rsidRPr="00A83059">
        <w:rPr>
          <w:rFonts w:ascii="Arial" w:hAnsi="Arial" w:cs="Arial"/>
        </w:rPr>
        <w:t xml:space="preserve"> </w:t>
      </w:r>
      <w:proofErr w:type="spellStart"/>
      <w:r w:rsidRPr="00A83059">
        <w:rPr>
          <w:rFonts w:ascii="Arial" w:hAnsi="Arial" w:cs="Arial"/>
        </w:rPr>
        <w:t>Diffie</w:t>
      </w:r>
      <w:proofErr w:type="spellEnd"/>
      <w:r w:rsidRPr="00A83059">
        <w:rPr>
          <w:rFonts w:ascii="Arial" w:hAnsi="Arial" w:cs="Arial"/>
        </w:rPr>
        <w:t xml:space="preserve">-Hellman (DHE, ECDHE), </w:t>
      </w:r>
      <w:proofErr w:type="gramStart"/>
      <w:r w:rsidRPr="00A83059">
        <w:rPr>
          <w:rFonts w:ascii="Arial" w:hAnsi="Arial" w:cs="Arial"/>
        </w:rPr>
        <w:t>tzn. že</w:t>
      </w:r>
      <w:proofErr w:type="gramEnd"/>
      <w:r w:rsidRPr="00A83059">
        <w:rPr>
          <w:rFonts w:ascii="Arial" w:hAnsi="Arial" w:cs="Arial"/>
        </w:rPr>
        <w:t xml:space="preserve"> pro každou session je generován nový set </w:t>
      </w:r>
      <w:proofErr w:type="spellStart"/>
      <w:r w:rsidRPr="00A83059">
        <w:rPr>
          <w:rFonts w:ascii="Arial" w:hAnsi="Arial" w:cs="Arial"/>
        </w:rPr>
        <w:t>Diffie</w:t>
      </w:r>
      <w:proofErr w:type="spellEnd"/>
      <w:r w:rsidRPr="00A83059">
        <w:rPr>
          <w:rFonts w:ascii="Arial" w:hAnsi="Arial" w:cs="Arial"/>
        </w:rPr>
        <w:t xml:space="preserve">-Hellman klíčů  </w:t>
      </w:r>
    </w:p>
    <w:p w14:paraId="370140F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délky klíčů: </w:t>
      </w:r>
    </w:p>
    <w:p w14:paraId="46271D4D"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w:t>
      </w:r>
      <w:proofErr w:type="spellStart"/>
      <w:r w:rsidRPr="00A83059">
        <w:rPr>
          <w:rFonts w:ascii="Arial" w:hAnsi="Arial" w:cs="Arial"/>
        </w:rPr>
        <w:t>Diffie</w:t>
      </w:r>
      <w:proofErr w:type="spellEnd"/>
      <w:r w:rsidRPr="00A83059">
        <w:rPr>
          <w:rFonts w:ascii="Arial" w:hAnsi="Arial" w:cs="Arial"/>
        </w:rPr>
        <w:t xml:space="preserve">-Hellman (DH) -  3072 bitů </w:t>
      </w:r>
    </w:p>
    <w:p w14:paraId="659BE252"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w:t>
      </w:r>
      <w:proofErr w:type="spellStart"/>
      <w:r w:rsidRPr="00A83059">
        <w:rPr>
          <w:rFonts w:ascii="Arial" w:hAnsi="Arial" w:cs="Arial"/>
        </w:rPr>
        <w:t>Elliptic</w:t>
      </w:r>
      <w:proofErr w:type="spellEnd"/>
      <w:r w:rsidRPr="00A83059">
        <w:rPr>
          <w:rFonts w:ascii="Arial" w:hAnsi="Arial" w:cs="Arial"/>
        </w:rPr>
        <w:t xml:space="preserve"> </w:t>
      </w:r>
      <w:proofErr w:type="spellStart"/>
      <w:r w:rsidRPr="00A83059">
        <w:rPr>
          <w:rFonts w:ascii="Arial" w:hAnsi="Arial" w:cs="Arial"/>
        </w:rPr>
        <w:t>Curve</w:t>
      </w:r>
      <w:proofErr w:type="spellEnd"/>
      <w:r w:rsidRPr="00A83059">
        <w:rPr>
          <w:rFonts w:ascii="Arial" w:hAnsi="Arial" w:cs="Arial"/>
        </w:rPr>
        <w:t xml:space="preserve"> </w:t>
      </w:r>
      <w:proofErr w:type="spellStart"/>
      <w:r w:rsidRPr="00A83059">
        <w:rPr>
          <w:rFonts w:ascii="Arial" w:hAnsi="Arial" w:cs="Arial"/>
        </w:rPr>
        <w:t>Diffie</w:t>
      </w:r>
      <w:proofErr w:type="spellEnd"/>
      <w:r w:rsidRPr="00A83059">
        <w:rPr>
          <w:rFonts w:ascii="Arial" w:hAnsi="Arial" w:cs="Arial"/>
        </w:rPr>
        <w:t xml:space="preserve">-Hellman (ECDH) – 256 bitů a více </w:t>
      </w:r>
    </w:p>
    <w:p w14:paraId="28464B57"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anonymní výměna klíčů </w:t>
      </w:r>
    </w:p>
    <w:p w14:paraId="2BC5237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autentizaci </w:t>
      </w:r>
    </w:p>
    <w:p w14:paraId="44EF7F4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délky klíčů: </w:t>
      </w:r>
    </w:p>
    <w:p w14:paraId="32F28CD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RSA - 3072 bitů </w:t>
      </w:r>
    </w:p>
    <w:p w14:paraId="1E125AAB"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DSA – 3072 bitů </w:t>
      </w:r>
    </w:p>
    <w:p w14:paraId="412D12EF"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ECDSA - 256 bitů</w:t>
      </w:r>
    </w:p>
    <w:p w14:paraId="793C393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symetrické šifrování </w:t>
      </w:r>
    </w:p>
    <w:p w14:paraId="166C878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hodnota NULL v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w:t>
      </w:r>
    </w:p>
    <w:p w14:paraId="5C98A3C1"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použity tyto šifry: </w:t>
      </w:r>
    </w:p>
    <w:p w14:paraId="66CF0F28"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lastRenderedPageBreak/>
        <w:t xml:space="preserve">DES, 3DES, RC4 </w:t>
      </w:r>
    </w:p>
    <w:p w14:paraId="30856EE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09FBCFE3" w14:textId="77777777" w:rsidR="00A83059" w:rsidRPr="00A83059" w:rsidRDefault="00A83059" w:rsidP="00A83059">
      <w:pPr>
        <w:numPr>
          <w:ilvl w:val="2"/>
          <w:numId w:val="49"/>
        </w:numPr>
        <w:spacing w:after="0" w:line="240" w:lineRule="auto"/>
        <w:rPr>
          <w:rFonts w:ascii="Arial" w:hAnsi="Arial" w:cs="Arial"/>
        </w:rPr>
      </w:pP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s šiframi s větší délkou klíče musí mít větší prioritu v seznamu </w:t>
      </w:r>
      <w:proofErr w:type="spellStart"/>
      <w:r w:rsidRPr="00A83059">
        <w:rPr>
          <w:rFonts w:ascii="Arial" w:hAnsi="Arial" w:cs="Arial"/>
        </w:rPr>
        <w:t>ciphersuites</w:t>
      </w:r>
      <w:proofErr w:type="spellEnd"/>
      <w:r w:rsidRPr="00A83059">
        <w:rPr>
          <w:rFonts w:ascii="Arial" w:hAnsi="Arial" w:cs="Arial"/>
        </w:rPr>
        <w:t xml:space="preserve"> než s menší délkou klíče </w:t>
      </w:r>
    </w:p>
    <w:p w14:paraId="1C62EDA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MAC (</w:t>
      </w:r>
      <w:proofErr w:type="spellStart"/>
      <w:r w:rsidRPr="00A83059">
        <w:rPr>
          <w:rFonts w:ascii="Arial" w:hAnsi="Arial" w:cs="Arial"/>
        </w:rPr>
        <w:t>Message</w:t>
      </w:r>
      <w:proofErr w:type="spellEnd"/>
      <w:r w:rsidRPr="00A83059">
        <w:rPr>
          <w:rFonts w:ascii="Arial" w:hAnsi="Arial" w:cs="Arial"/>
        </w:rPr>
        <w:t xml:space="preserve"> </w:t>
      </w:r>
      <w:proofErr w:type="spellStart"/>
      <w:r w:rsidRPr="00A83059">
        <w:rPr>
          <w:rFonts w:ascii="Arial" w:hAnsi="Arial" w:cs="Arial"/>
        </w:rPr>
        <w:t>Authentication</w:t>
      </w:r>
      <w:proofErr w:type="spellEnd"/>
      <w:r w:rsidRPr="00A83059">
        <w:rPr>
          <w:rFonts w:ascii="Arial" w:hAnsi="Arial" w:cs="Arial"/>
        </w:rPr>
        <w:t xml:space="preserve"> </w:t>
      </w:r>
      <w:proofErr w:type="spellStart"/>
      <w:r w:rsidRPr="00A83059">
        <w:rPr>
          <w:rFonts w:ascii="Arial" w:hAnsi="Arial" w:cs="Arial"/>
        </w:rPr>
        <w:t>Code</w:t>
      </w:r>
      <w:proofErr w:type="spellEnd"/>
      <w:r w:rsidRPr="00A83059">
        <w:rPr>
          <w:rFonts w:ascii="Arial" w:hAnsi="Arial" w:cs="Arial"/>
        </w:rPr>
        <w:t xml:space="preserve">) </w:t>
      </w:r>
    </w:p>
    <w:p w14:paraId="1A436C92"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použití SHA funkce s minimální délkou </w:t>
      </w:r>
      <w:proofErr w:type="spellStart"/>
      <w:r w:rsidRPr="00A83059">
        <w:rPr>
          <w:rFonts w:ascii="Arial" w:hAnsi="Arial" w:cs="Arial"/>
        </w:rPr>
        <w:t>hashe</w:t>
      </w:r>
      <w:proofErr w:type="spellEnd"/>
      <w:r w:rsidRPr="00A83059">
        <w:rPr>
          <w:rFonts w:ascii="Arial" w:hAnsi="Arial" w:cs="Arial"/>
        </w:rPr>
        <w:t xml:space="preserve"> 256 bitů </w:t>
      </w:r>
    </w:p>
    <w:p w14:paraId="27A8D52A"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vyšší délky otisků musí mít vyšší prioritu v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w:t>
      </w:r>
    </w:p>
    <w:p w14:paraId="1306619C"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Certifikáty</w:t>
      </w:r>
      <w:proofErr w:type="spellEnd"/>
      <w:r w:rsidRPr="00A83059">
        <w:rPr>
          <w:rFonts w:ascii="Arial" w:hAnsi="Arial" w:cs="Arial"/>
          <w:lang w:val="en-GB"/>
        </w:rPr>
        <w:t xml:space="preserve"> </w:t>
      </w:r>
    </w:p>
    <w:p w14:paraId="76DB5DBC"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minimální délka privátního klíče </w:t>
      </w:r>
    </w:p>
    <w:p w14:paraId="58A7DAC0"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RSA 3072 bitů </w:t>
      </w:r>
    </w:p>
    <w:p w14:paraId="3A7FCF7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DSA 3072 bitů </w:t>
      </w:r>
    </w:p>
    <w:p w14:paraId="5447E32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ECDSA - 256 bitů</w:t>
      </w:r>
    </w:p>
    <w:p w14:paraId="64E2027E"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hash</w:t>
      </w:r>
      <w:proofErr w:type="spellEnd"/>
      <w:r w:rsidRPr="00A83059">
        <w:rPr>
          <w:rFonts w:ascii="Arial" w:hAnsi="Arial" w:cs="Arial"/>
        </w:rPr>
        <w:t xml:space="preserve"> funkce pro podpis </w:t>
      </w:r>
    </w:p>
    <w:p w14:paraId="4D8685DF"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SHA-2 s minimální délkou 256 bitů </w:t>
      </w:r>
    </w:p>
    <w:p w14:paraId="3CCA9DA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 případě veřejně publikované webové aplikace  </w:t>
      </w:r>
    </w:p>
    <w:p w14:paraId="440E906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přes WAF (webový aplikační FW) </w:t>
      </w:r>
    </w:p>
    <w:p w14:paraId="7DC72BA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klientem a WAF </w:t>
      </w:r>
    </w:p>
    <w:p w14:paraId="5CE30DF2"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doménu kr-vysocina.cz </w:t>
      </w:r>
    </w:p>
    <w:p w14:paraId="0D9ADA0E"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musí být vydaný důvěryhodnou certifikační autoritou </w:t>
      </w:r>
    </w:p>
    <w:p w14:paraId="08ABF61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w:t>
      </w:r>
      <w:proofErr w:type="spellStart"/>
      <w:r w:rsidRPr="00A83059">
        <w:rPr>
          <w:rFonts w:ascii="Arial" w:hAnsi="Arial" w:cs="Arial"/>
        </w:rPr>
        <w:t>wildcard</w:t>
      </w:r>
      <w:proofErr w:type="spellEnd"/>
      <w:r w:rsidRPr="00A83059">
        <w:rPr>
          <w:rFonts w:ascii="Arial" w:hAnsi="Arial" w:cs="Arial"/>
        </w:rPr>
        <w:t xml:space="preserve"> certifikát (*.kr-vysocina.cz) </w:t>
      </w:r>
    </w:p>
    <w:p w14:paraId="480CDA9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02AFE4B" w14:textId="77777777" w:rsidR="00A83059" w:rsidRPr="00A83059" w:rsidRDefault="00A83059" w:rsidP="00A83059">
      <w:pPr>
        <w:numPr>
          <w:ilvl w:val="5"/>
          <w:numId w:val="49"/>
        </w:numPr>
        <w:spacing w:after="0" w:line="240" w:lineRule="auto"/>
        <w:rPr>
          <w:rFonts w:ascii="Arial" w:hAnsi="Arial" w:cs="Arial"/>
        </w:rPr>
      </w:pPr>
      <w:proofErr w:type="spellStart"/>
      <w:r w:rsidRPr="00A83059">
        <w:rPr>
          <w:rFonts w:ascii="Arial" w:hAnsi="Arial" w:cs="Arial"/>
        </w:rPr>
        <w:t>wildcard</w:t>
      </w:r>
      <w:proofErr w:type="spellEnd"/>
      <w:r w:rsidRPr="00A83059">
        <w:rPr>
          <w:rFonts w:ascii="Arial" w:hAnsi="Arial" w:cs="Arial"/>
        </w:rPr>
        <w:t xml:space="preserve"> certifikáty musí být uloženy pouze na WAF </w:t>
      </w:r>
    </w:p>
    <w:p w14:paraId="7C6A4D7F"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ostatní domény (mimo kr-vysocina.cz) </w:t>
      </w:r>
    </w:p>
    <w:p w14:paraId="152C0191"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být vydaný </w:t>
      </w:r>
      <w:proofErr w:type="spellStart"/>
      <w:r w:rsidRPr="00A83059">
        <w:rPr>
          <w:rFonts w:ascii="Arial" w:hAnsi="Arial" w:cs="Arial"/>
        </w:rPr>
        <w:t>Let´s</w:t>
      </w:r>
      <w:proofErr w:type="spellEnd"/>
      <w:r w:rsidRPr="00A83059">
        <w:rPr>
          <w:rFonts w:ascii="Arial" w:hAnsi="Arial" w:cs="Arial"/>
        </w:rPr>
        <w:t xml:space="preserve"> </w:t>
      </w:r>
      <w:proofErr w:type="spellStart"/>
      <w:r w:rsidRPr="00A83059">
        <w:rPr>
          <w:rFonts w:ascii="Arial" w:hAnsi="Arial" w:cs="Arial"/>
        </w:rPr>
        <w:t>encrypt</w:t>
      </w:r>
      <w:proofErr w:type="spellEnd"/>
      <w:r w:rsidRPr="00A83059">
        <w:rPr>
          <w:rFonts w:ascii="Arial" w:hAnsi="Arial" w:cs="Arial"/>
        </w:rPr>
        <w:t xml:space="preserve"> certifikační autoritou </w:t>
      </w:r>
    </w:p>
    <w:p w14:paraId="5444D80A"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DV certifikát </w:t>
      </w:r>
    </w:p>
    <w:p w14:paraId="7020D298"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63BFEB1"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WAF a aplikací </w:t>
      </w:r>
    </w:p>
    <w:p w14:paraId="36A68E50"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vydaný interní certifikační autoritou </w:t>
      </w:r>
    </w:p>
    <w:p w14:paraId="2EAE6DE1"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možné použít </w:t>
      </w:r>
      <w:proofErr w:type="spellStart"/>
      <w:r w:rsidRPr="00A83059">
        <w:rPr>
          <w:rFonts w:ascii="Arial" w:hAnsi="Arial" w:cs="Arial"/>
        </w:rPr>
        <w:t>multi-domain</w:t>
      </w:r>
      <w:proofErr w:type="spellEnd"/>
      <w:r w:rsidRPr="00A83059">
        <w:rPr>
          <w:rFonts w:ascii="Arial" w:hAnsi="Arial" w:cs="Arial"/>
        </w:rPr>
        <w:t xml:space="preserve"> certifikát </w:t>
      </w:r>
    </w:p>
    <w:p w14:paraId="74BA09E8"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Nesmí mít platnost delší než 1 rok  </w:t>
      </w:r>
    </w:p>
    <w:p w14:paraId="201AF9D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mimo WAF </w:t>
      </w:r>
    </w:p>
    <w:p w14:paraId="45EEE6E6"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Nesmí být použit </w:t>
      </w:r>
      <w:proofErr w:type="spellStart"/>
      <w:r w:rsidRPr="00A83059">
        <w:rPr>
          <w:rFonts w:ascii="Arial" w:hAnsi="Arial" w:cs="Arial"/>
        </w:rPr>
        <w:t>wildcard</w:t>
      </w:r>
      <w:proofErr w:type="spellEnd"/>
      <w:r w:rsidRPr="00A83059">
        <w:rPr>
          <w:rFonts w:ascii="Arial" w:hAnsi="Arial" w:cs="Arial"/>
        </w:rPr>
        <w:t xml:space="preserve"> certifikát druhého a nižšího řádu </w:t>
      </w:r>
    </w:p>
    <w:p w14:paraId="791CD7D3"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přípustné použít </w:t>
      </w:r>
      <w:proofErr w:type="spellStart"/>
      <w:r w:rsidRPr="00A83059">
        <w:rPr>
          <w:rFonts w:ascii="Arial" w:hAnsi="Arial" w:cs="Arial"/>
        </w:rPr>
        <w:t>wildcard</w:t>
      </w:r>
      <w:proofErr w:type="spellEnd"/>
      <w:r w:rsidRPr="00A83059">
        <w:rPr>
          <w:rFonts w:ascii="Arial" w:hAnsi="Arial" w:cs="Arial"/>
        </w:rPr>
        <w:t xml:space="preserve"> certifikát čtvrtého a vyššího řádu </w:t>
      </w:r>
    </w:p>
    <w:p w14:paraId="6290A46C"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Může se jednat o DV certifikát </w:t>
      </w:r>
    </w:p>
    <w:p w14:paraId="6200BD4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nesmí mít platnost delší než 1 rok </w:t>
      </w:r>
    </w:p>
    <w:p w14:paraId="516ABBF7"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Může být vydaný </w:t>
      </w:r>
      <w:proofErr w:type="spellStart"/>
      <w:r w:rsidRPr="00A83059">
        <w:rPr>
          <w:rFonts w:ascii="Arial" w:hAnsi="Arial" w:cs="Arial"/>
        </w:rPr>
        <w:t>Let´s</w:t>
      </w:r>
      <w:proofErr w:type="spellEnd"/>
      <w:r w:rsidRPr="00A83059">
        <w:rPr>
          <w:rFonts w:ascii="Arial" w:hAnsi="Arial" w:cs="Arial"/>
        </w:rPr>
        <w:t xml:space="preserve"> </w:t>
      </w:r>
      <w:proofErr w:type="spellStart"/>
      <w:r w:rsidRPr="00A83059">
        <w:rPr>
          <w:rFonts w:ascii="Arial" w:hAnsi="Arial" w:cs="Arial"/>
        </w:rPr>
        <w:t>encrypt</w:t>
      </w:r>
      <w:proofErr w:type="spellEnd"/>
      <w:r w:rsidRPr="00A83059">
        <w:rPr>
          <w:rFonts w:ascii="Arial" w:hAnsi="Arial" w:cs="Arial"/>
        </w:rPr>
        <w:t xml:space="preserve"> certifikační autoritou</w:t>
      </w:r>
    </w:p>
    <w:p w14:paraId="06B9C4C8" w14:textId="77777777" w:rsidR="00A83059" w:rsidRPr="00A83059" w:rsidRDefault="00A83059" w:rsidP="00A83059">
      <w:pPr>
        <w:spacing w:after="0" w:line="240" w:lineRule="auto"/>
        <w:rPr>
          <w:rFonts w:ascii="Arial" w:hAnsi="Arial" w:cs="Arial"/>
        </w:rPr>
      </w:pPr>
      <w:bookmarkStart w:id="16" w:name="_TLS_cipher_suites"/>
      <w:bookmarkEnd w:id="16"/>
    </w:p>
    <w:p w14:paraId="1FBEDC2A" w14:textId="77777777" w:rsidR="00A83059" w:rsidRPr="00A83059" w:rsidRDefault="00A83059" w:rsidP="00A83059">
      <w:pPr>
        <w:spacing w:after="0" w:line="240" w:lineRule="auto"/>
        <w:rPr>
          <w:rFonts w:ascii="Arial" w:hAnsi="Arial" w:cs="Arial"/>
          <w:b/>
          <w:bCs/>
          <w:lang w:val="x-none"/>
        </w:rPr>
      </w:pPr>
      <w:r w:rsidRPr="00A83059">
        <w:rPr>
          <w:rFonts w:ascii="Arial" w:hAnsi="Arial" w:cs="Arial"/>
          <w:b/>
          <w:bCs/>
          <w:lang w:val="x-none"/>
        </w:rPr>
        <w:t xml:space="preserve">TLS </w:t>
      </w:r>
      <w:proofErr w:type="spellStart"/>
      <w:r w:rsidRPr="00A83059">
        <w:rPr>
          <w:rFonts w:ascii="Arial" w:hAnsi="Arial" w:cs="Arial"/>
          <w:b/>
          <w:bCs/>
          <w:lang w:val="x-none"/>
        </w:rPr>
        <w:t>cipher</w:t>
      </w:r>
      <w:proofErr w:type="spellEnd"/>
      <w:r w:rsidRPr="00A83059">
        <w:rPr>
          <w:rFonts w:ascii="Arial" w:hAnsi="Arial" w:cs="Arial"/>
          <w:b/>
          <w:bCs/>
          <w:lang w:val="x-none"/>
        </w:rPr>
        <w:t xml:space="preserve"> </w:t>
      </w:r>
      <w:proofErr w:type="spellStart"/>
      <w:r w:rsidRPr="00A83059">
        <w:rPr>
          <w:rFonts w:ascii="Arial" w:hAnsi="Arial" w:cs="Arial"/>
          <w:b/>
          <w:bCs/>
          <w:lang w:val="x-none"/>
        </w:rPr>
        <w:t>suites</w:t>
      </w:r>
      <w:proofErr w:type="spellEnd"/>
      <w:r w:rsidRPr="00A83059">
        <w:rPr>
          <w:rFonts w:ascii="Arial" w:hAnsi="Arial" w:cs="Arial"/>
          <w:b/>
          <w:bCs/>
          <w:lang w:val="x-none"/>
        </w:rPr>
        <w:t xml:space="preserve"> </w:t>
      </w:r>
    </w:p>
    <w:p w14:paraId="7810F0E0"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Doporučené</w:t>
      </w:r>
      <w:proofErr w:type="spellEnd"/>
      <w:r w:rsidRPr="00A83059">
        <w:rPr>
          <w:rFonts w:ascii="Arial" w:hAnsi="Arial" w:cs="Arial"/>
          <w:lang w:val="en-GB"/>
        </w:rPr>
        <w:t xml:space="preserve"> cipher suites (v </w:t>
      </w:r>
      <w:proofErr w:type="spellStart"/>
      <w:r w:rsidRPr="00A83059">
        <w:rPr>
          <w:rFonts w:ascii="Arial" w:hAnsi="Arial" w:cs="Arial"/>
          <w:lang w:val="en-GB"/>
        </w:rPr>
        <w:t>doporučeném</w:t>
      </w:r>
      <w:proofErr w:type="spellEnd"/>
      <w:r w:rsidRPr="00A83059">
        <w:rPr>
          <w:rFonts w:ascii="Arial" w:hAnsi="Arial" w:cs="Arial"/>
          <w:lang w:val="en-GB"/>
        </w:rPr>
        <w:t xml:space="preserve"> </w:t>
      </w:r>
      <w:proofErr w:type="spellStart"/>
      <w:r w:rsidRPr="00A83059">
        <w:rPr>
          <w:rFonts w:ascii="Arial" w:hAnsi="Arial" w:cs="Arial"/>
          <w:lang w:val="en-GB"/>
        </w:rPr>
        <w:t>pořadí</w:t>
      </w:r>
      <w:proofErr w:type="spellEnd"/>
      <w:r w:rsidRPr="00A83059">
        <w:rPr>
          <w:rFonts w:ascii="Arial" w:hAnsi="Arial" w:cs="Arial"/>
          <w:lang w:val="en-GB"/>
        </w:rPr>
        <w:t xml:space="preserve">), </w:t>
      </w:r>
      <w:proofErr w:type="spellStart"/>
      <w:r w:rsidRPr="00A83059">
        <w:rPr>
          <w:rFonts w:ascii="Arial" w:hAnsi="Arial" w:cs="Arial"/>
          <w:lang w:val="en-GB"/>
        </w:rPr>
        <w:t>které</w:t>
      </w:r>
      <w:proofErr w:type="spellEnd"/>
      <w:r w:rsidRPr="00A83059">
        <w:rPr>
          <w:rFonts w:ascii="Arial" w:hAnsi="Arial" w:cs="Arial"/>
          <w:lang w:val="en-GB"/>
        </w:rPr>
        <w:t xml:space="preserve"> </w:t>
      </w:r>
      <w:proofErr w:type="spellStart"/>
      <w:r w:rsidRPr="00A83059">
        <w:rPr>
          <w:rFonts w:ascii="Arial" w:hAnsi="Arial" w:cs="Arial"/>
          <w:lang w:val="en-GB"/>
        </w:rPr>
        <w:t>naplňují</w:t>
      </w:r>
      <w:proofErr w:type="spellEnd"/>
      <w:r w:rsidRPr="00A83059">
        <w:rPr>
          <w:rFonts w:ascii="Arial" w:hAnsi="Arial" w:cs="Arial"/>
          <w:lang w:val="en-GB"/>
        </w:rPr>
        <w:t xml:space="preserve"> </w:t>
      </w:r>
      <w:proofErr w:type="spellStart"/>
      <w:r w:rsidRPr="00A83059">
        <w:rPr>
          <w:rFonts w:ascii="Arial" w:hAnsi="Arial" w:cs="Arial"/>
          <w:lang w:val="en-GB"/>
        </w:rPr>
        <w:t>výše</w:t>
      </w:r>
      <w:proofErr w:type="spellEnd"/>
      <w:r w:rsidRPr="00A83059">
        <w:rPr>
          <w:rFonts w:ascii="Arial" w:hAnsi="Arial" w:cs="Arial"/>
          <w:lang w:val="en-GB"/>
        </w:rPr>
        <w:t xml:space="preserve"> </w:t>
      </w:r>
      <w:proofErr w:type="spellStart"/>
      <w:r w:rsidRPr="00A83059">
        <w:rPr>
          <w:rFonts w:ascii="Arial" w:hAnsi="Arial" w:cs="Arial"/>
          <w:lang w:val="en-GB"/>
        </w:rPr>
        <w:t>zmíněné</w:t>
      </w:r>
      <w:proofErr w:type="spellEnd"/>
      <w:r w:rsidRPr="00A83059">
        <w:rPr>
          <w:rFonts w:ascii="Arial" w:hAnsi="Arial" w:cs="Arial"/>
          <w:lang w:val="en-GB"/>
        </w:rPr>
        <w:t xml:space="preserve"> </w:t>
      </w:r>
      <w:proofErr w:type="spellStart"/>
      <w:r w:rsidRPr="00A83059">
        <w:rPr>
          <w:rFonts w:ascii="Arial" w:hAnsi="Arial" w:cs="Arial"/>
          <w:lang w:val="en-GB"/>
        </w:rPr>
        <w:t>požadavky</w:t>
      </w:r>
      <w:proofErr w:type="spellEnd"/>
      <w:r w:rsidRPr="00A83059">
        <w:rPr>
          <w:rFonts w:ascii="Arial" w:hAnsi="Arial" w:cs="Arial"/>
          <w:lang w:val="en-GB"/>
        </w:rPr>
        <w:t xml:space="preserve"> </w:t>
      </w:r>
    </w:p>
    <w:p w14:paraId="3CF5B55D"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TLS1.3: </w:t>
      </w:r>
    </w:p>
    <w:p w14:paraId="393B918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TLS_AES_256_GCM_SHA384</w:t>
      </w:r>
    </w:p>
    <w:p w14:paraId="3D4A61E6"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TLS_CHACHA20_POLY1305_SHA256</w:t>
      </w:r>
    </w:p>
    <w:p w14:paraId="699A92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TLS_AES_128_GCM_SHA256</w:t>
      </w:r>
    </w:p>
    <w:p w14:paraId="69F0C36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TLS_AES_128_CCM_SHA256 </w:t>
      </w:r>
    </w:p>
    <w:p w14:paraId="54844145" w14:textId="77777777" w:rsidR="00A83059" w:rsidRPr="00A83059" w:rsidRDefault="00A83059" w:rsidP="00A83059">
      <w:pPr>
        <w:spacing w:after="0" w:line="240" w:lineRule="auto"/>
        <w:rPr>
          <w:rFonts w:ascii="Arial" w:hAnsi="Arial" w:cs="Arial"/>
          <w:lang w:val="en-GB"/>
        </w:rPr>
      </w:pPr>
    </w:p>
    <w:p w14:paraId="70C8D685"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TLS1.2: </w:t>
      </w:r>
    </w:p>
    <w:p w14:paraId="63DAA014"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TLS_ECDHE_ECDSA_WITH_AES_256_GCM_SHA384</w:t>
      </w:r>
    </w:p>
    <w:p w14:paraId="553C1188"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TLS_ECDHE_ECDSA_WITH_CHACHA20_POLY1305_SHA256</w:t>
      </w:r>
    </w:p>
    <w:p w14:paraId="7C79685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TLS_ECDHE_ECDSA_WITH_AES_128_GCM_SHA256</w:t>
      </w:r>
    </w:p>
    <w:p w14:paraId="58A3EA6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lastRenderedPageBreak/>
        <w:t>TLS_ECDHE_RSA_WITH_AES_256_GCM_SHA384</w:t>
      </w:r>
    </w:p>
    <w:p w14:paraId="2365534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TLS_ECDHE_RSA_WITH_CHACHA20_POLY1305_SHA256</w:t>
      </w:r>
    </w:p>
    <w:p w14:paraId="0139ACE9"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TLS_ECDHE_RSA_WITH_AES_128_GCM_SHA256</w:t>
      </w:r>
    </w:p>
    <w:p w14:paraId="1CAB046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TLS_DHE_RSA_WITH_AES_256_GCM_SHA384</w:t>
      </w:r>
    </w:p>
    <w:p w14:paraId="67D44E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TLS_DHE_RSA_WITH_AES_128_GCM_SHA256</w:t>
      </w:r>
    </w:p>
    <w:p w14:paraId="56D2096C"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TLS_DHE_RSA_WITH_CHACHA20_POLY1305_SHA256 </w:t>
      </w:r>
    </w:p>
    <w:p w14:paraId="52C05797" w14:textId="77777777" w:rsidR="00A83059" w:rsidRPr="00A83059" w:rsidRDefault="00A83059" w:rsidP="00A83059">
      <w:pPr>
        <w:spacing w:after="0" w:line="240" w:lineRule="auto"/>
        <w:rPr>
          <w:rFonts w:ascii="Arial" w:hAnsi="Arial" w:cs="Arial"/>
          <w:lang w:val="en-GB"/>
        </w:rPr>
      </w:pPr>
    </w:p>
    <w:p w14:paraId="37ED1027" w14:textId="77777777" w:rsidR="00A83059" w:rsidRPr="00A83059" w:rsidRDefault="00A83059" w:rsidP="00A83059">
      <w:pPr>
        <w:spacing w:after="0" w:line="240" w:lineRule="auto"/>
        <w:rPr>
          <w:rFonts w:ascii="Arial" w:hAnsi="Arial" w:cs="Arial"/>
          <w:b/>
          <w:bCs/>
          <w:lang w:val="x-none"/>
        </w:rPr>
      </w:pPr>
      <w:bookmarkStart w:id="17" w:name="_Toc40962182"/>
      <w:r w:rsidRPr="00A83059">
        <w:rPr>
          <w:rFonts w:ascii="Arial" w:hAnsi="Arial" w:cs="Arial"/>
          <w:b/>
          <w:bCs/>
          <w:lang w:val="x-none"/>
        </w:rPr>
        <w:t>Šifrování, podepisování a autentizace</w:t>
      </w:r>
      <w:bookmarkEnd w:id="17"/>
      <w:r w:rsidRPr="00A83059">
        <w:rPr>
          <w:rFonts w:ascii="Arial" w:hAnsi="Arial" w:cs="Arial"/>
          <w:b/>
          <w:bCs/>
          <w:lang w:val="x-none"/>
        </w:rPr>
        <w:t xml:space="preserve"> </w:t>
      </w:r>
    </w:p>
    <w:p w14:paraId="1C9168E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týká se různých technologií PKI, PGP, S/MIME, SSH, apod. </w:t>
      </w:r>
    </w:p>
    <w:p w14:paraId="117263B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klíče </w:t>
      </w:r>
    </w:p>
    <w:p w14:paraId="6C688912"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DSA – 2048 bitů (postupně přecházet na 3072 bitů, tam kde to půjde)</w:t>
      </w:r>
    </w:p>
    <w:p w14:paraId="015F61B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RSA - 2048 bitů (postupně přecházet na 3072 bitů, tam kde to půjde)</w:t>
      </w:r>
    </w:p>
    <w:p w14:paraId="43346BC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algoritmus ECDSA - 256 bitů </w:t>
      </w:r>
    </w:p>
    <w:p w14:paraId="4D181B12"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Ověřování (např. SSH klíče) </w:t>
      </w:r>
    </w:p>
    <w:p w14:paraId="30D35C0E"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délka klíče minimálně 2048 bitů u RSA a DSA algoritmů (postupně přecházet na 3072 bitů, tam kde to půjde)</w:t>
      </w:r>
    </w:p>
    <w:p w14:paraId="377F48B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délka klíče minimálně 256 bitů u algoritmů používajících eliptické křivky </w:t>
      </w:r>
    </w:p>
    <w:p w14:paraId="2916A20D" w14:textId="77777777" w:rsidR="00A83059" w:rsidRPr="00A83059" w:rsidRDefault="00A83059" w:rsidP="00A83059">
      <w:pPr>
        <w:spacing w:after="0" w:line="240" w:lineRule="auto"/>
        <w:rPr>
          <w:rFonts w:ascii="Arial" w:hAnsi="Arial" w:cs="Arial"/>
        </w:rPr>
      </w:pPr>
      <w:bookmarkStart w:id="18" w:name="_Toc40962183"/>
      <w:r w:rsidRPr="00A83059">
        <w:rPr>
          <w:rFonts w:ascii="Arial" w:hAnsi="Arial" w:cs="Arial"/>
        </w:rPr>
        <w:t>Symetrická kryptografie</w:t>
      </w:r>
      <w:bookmarkEnd w:id="18"/>
      <w:r w:rsidRPr="00A83059">
        <w:rPr>
          <w:rFonts w:ascii="Arial" w:hAnsi="Arial" w:cs="Arial"/>
        </w:rPr>
        <w:t xml:space="preserve"> </w:t>
      </w:r>
    </w:p>
    <w:p w14:paraId="64539E51"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šifry: </w:t>
      </w:r>
    </w:p>
    <w:p w14:paraId="76ED823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DES, 3DES, RC4, </w:t>
      </w:r>
      <w:proofErr w:type="spellStart"/>
      <w:r w:rsidRPr="00A83059">
        <w:rPr>
          <w:rFonts w:ascii="Arial" w:hAnsi="Arial" w:cs="Arial"/>
        </w:rPr>
        <w:t>Blowfish</w:t>
      </w:r>
      <w:proofErr w:type="spellEnd"/>
      <w:r w:rsidRPr="00A83059">
        <w:rPr>
          <w:rFonts w:ascii="Arial" w:hAnsi="Arial" w:cs="Arial"/>
        </w:rPr>
        <w:t xml:space="preserve">, </w:t>
      </w:r>
      <w:proofErr w:type="spellStart"/>
      <w:r w:rsidRPr="00A83059">
        <w:rPr>
          <w:rFonts w:ascii="Arial" w:hAnsi="Arial" w:cs="Arial"/>
        </w:rPr>
        <w:t>Kasumi</w:t>
      </w:r>
      <w:proofErr w:type="spellEnd"/>
      <w:r w:rsidRPr="00A83059">
        <w:rPr>
          <w:rFonts w:ascii="Arial" w:hAnsi="Arial" w:cs="Arial"/>
        </w:rPr>
        <w:t xml:space="preserve">  </w:t>
      </w:r>
    </w:p>
    <w:p w14:paraId="10A923F7"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43D5862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pro šifru Chacha20 minimálně 256 bitů a se zatížením klíče menším než 256 GB </w:t>
      </w:r>
    </w:p>
    <w:p w14:paraId="71898F8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módy pro ochranu integrity: </w:t>
      </w:r>
    </w:p>
    <w:p w14:paraId="4554928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HMAC-SHA1, CBC-MAC-X9.19</w:t>
      </w:r>
    </w:p>
    <w:bookmarkEnd w:id="7"/>
    <w:p w14:paraId="58850B98" w14:textId="77777777" w:rsidR="00A83059" w:rsidRPr="00A83059" w:rsidRDefault="00A83059" w:rsidP="00A83059">
      <w:pPr>
        <w:spacing w:after="0" w:line="240" w:lineRule="auto"/>
        <w:rPr>
          <w:rFonts w:ascii="Arial" w:hAnsi="Arial" w:cs="Arial"/>
          <w:b/>
        </w:rPr>
      </w:pPr>
    </w:p>
    <w:p w14:paraId="6B8ACD91" w14:textId="77777777" w:rsidR="006B1EBF" w:rsidRPr="00A83059" w:rsidRDefault="006B1EBF">
      <w:pPr>
        <w:spacing w:after="0" w:line="240" w:lineRule="auto"/>
        <w:rPr>
          <w:rFonts w:ascii="Arial" w:hAnsi="Arial" w:cs="Arial"/>
        </w:rPr>
      </w:pPr>
    </w:p>
    <w:p w14:paraId="35CB88B7" w14:textId="6117DD1F" w:rsidR="00CE3A72" w:rsidRDefault="00CE3A72">
      <w:pPr>
        <w:spacing w:after="0" w:line="240" w:lineRule="auto"/>
      </w:pPr>
      <w:r>
        <w:br w:type="page"/>
      </w:r>
    </w:p>
    <w:p w14:paraId="5CC1F273" w14:textId="77777777" w:rsidR="007E7D87" w:rsidRPr="007E7D87" w:rsidRDefault="00CE3A72" w:rsidP="007E7D87">
      <w:pPr>
        <w:spacing w:after="0" w:line="240" w:lineRule="auto"/>
        <w:rPr>
          <w:rFonts w:ascii="Arial" w:hAnsi="Arial" w:cs="Arial"/>
          <w:b/>
        </w:rPr>
      </w:pPr>
      <w:r w:rsidRPr="007E7D87">
        <w:rPr>
          <w:rFonts w:ascii="Arial" w:hAnsi="Arial" w:cs="Arial"/>
          <w:b/>
        </w:rPr>
        <w:lastRenderedPageBreak/>
        <w:t xml:space="preserve">Příloha č. </w:t>
      </w:r>
      <w:r w:rsidR="00E007D3" w:rsidRPr="007E7D87">
        <w:rPr>
          <w:rFonts w:ascii="Arial" w:hAnsi="Arial" w:cs="Arial"/>
          <w:b/>
        </w:rPr>
        <w:t xml:space="preserve">4 </w:t>
      </w:r>
      <w:r w:rsidRPr="007E7D87">
        <w:rPr>
          <w:rFonts w:ascii="Arial" w:hAnsi="Arial" w:cs="Arial"/>
          <w:b/>
        </w:rPr>
        <w:t xml:space="preserve">– Seznam poddodavatelů, (je-li relevantní) </w:t>
      </w:r>
    </w:p>
    <w:p w14:paraId="3CA0305E" w14:textId="67B3188E" w:rsidR="00CE3A72" w:rsidRPr="007E7D87" w:rsidRDefault="00CE3A72" w:rsidP="007E7D87">
      <w:pPr>
        <w:spacing w:after="0" w:line="240" w:lineRule="auto"/>
        <w:rPr>
          <w:rFonts w:ascii="Arial" w:hAnsi="Arial" w:cs="Arial"/>
        </w:rPr>
      </w:pPr>
      <w:r w:rsidRPr="00CE3A72">
        <w:rPr>
          <w:rFonts w:ascii="Arial" w:hAnsi="Arial" w:cs="Arial"/>
        </w:rPr>
        <w:t>z nabídky zhotovitele</w:t>
      </w:r>
    </w:p>
    <w:p w14:paraId="02AF6D6D" w14:textId="7A7A54E7" w:rsidR="00184DE9" w:rsidRPr="007E7D87" w:rsidRDefault="00184DE9" w:rsidP="007E7D87">
      <w:pPr>
        <w:spacing w:after="0" w:line="240" w:lineRule="auto"/>
        <w:rPr>
          <w:rFonts w:ascii="Arial" w:hAnsi="Arial" w:cs="Arial"/>
        </w:rPr>
      </w:pPr>
    </w:p>
    <w:sectPr w:rsidR="00184DE9" w:rsidRPr="007E7D87"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9F62" w16cex:dateUtc="2023-02-0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C7098" w16cid:durableId="278B9F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50617" w14:textId="77777777" w:rsidR="00A53C7D" w:rsidRDefault="00A53C7D" w:rsidP="00B879B8">
      <w:pPr>
        <w:spacing w:after="0" w:line="240" w:lineRule="auto"/>
      </w:pPr>
      <w:r>
        <w:separator/>
      </w:r>
    </w:p>
  </w:endnote>
  <w:endnote w:type="continuationSeparator" w:id="0">
    <w:p w14:paraId="66547559" w14:textId="77777777" w:rsidR="00A53C7D" w:rsidRDefault="00A53C7D"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7A2DD35E"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5917F1">
      <w:rPr>
        <w:rFonts w:ascii="Arial" w:hAnsi="Arial" w:cs="Arial"/>
        <w:b/>
        <w:noProof/>
        <w:sz w:val="20"/>
        <w:szCs w:val="20"/>
      </w:rPr>
      <w:t>16</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5917F1">
      <w:rPr>
        <w:rFonts w:ascii="Arial" w:hAnsi="Arial" w:cs="Arial"/>
        <w:b/>
        <w:noProof/>
        <w:sz w:val="20"/>
        <w:szCs w:val="20"/>
      </w:rPr>
      <w:t>16</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1E9675BD"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5917F1">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5917F1">
      <w:rPr>
        <w:rFonts w:cs="Arial"/>
        <w:b/>
        <w:noProof/>
        <w:sz w:val="20"/>
        <w:szCs w:val="20"/>
      </w:rPr>
      <w:t>16</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129DE" w14:textId="77777777" w:rsidR="00A53C7D" w:rsidRDefault="00A53C7D" w:rsidP="00B879B8">
      <w:pPr>
        <w:spacing w:after="0" w:line="240" w:lineRule="auto"/>
      </w:pPr>
      <w:r>
        <w:separator/>
      </w:r>
    </w:p>
  </w:footnote>
  <w:footnote w:type="continuationSeparator" w:id="0">
    <w:p w14:paraId="7DB72F00" w14:textId="77777777" w:rsidR="00A53C7D" w:rsidRDefault="00A53C7D"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6F952C8A" w:rsidR="00957A2B" w:rsidRDefault="00957A2B" w:rsidP="00957A2B">
    <w:pPr>
      <w:pStyle w:val="Zhlav"/>
      <w:spacing w:after="0"/>
    </w:pPr>
  </w:p>
  <w:p w14:paraId="48DAAEAE" w14:textId="3410F618" w:rsidR="002359A7" w:rsidRDefault="002359A7" w:rsidP="00957A2B">
    <w:pPr>
      <w:pStyle w:val="Zhlav"/>
      <w:spacing w:after="0"/>
    </w:pPr>
  </w:p>
  <w:p w14:paraId="09BDCB04" w14:textId="77777777" w:rsidR="002359A7" w:rsidRDefault="002359A7" w:rsidP="00957A2B">
    <w:pPr>
      <w:pStyle w:val="Zhlav"/>
      <w:spacing w:after="0"/>
    </w:pPr>
  </w:p>
  <w:p w14:paraId="36A9BEFE" w14:textId="77777777" w:rsidR="00957A2B" w:rsidRDefault="00957A2B" w:rsidP="00957A2B">
    <w:pPr>
      <w:pStyle w:val="Zhlav"/>
      <w:spacing w:after="0"/>
      <w:ind w:firstLine="708"/>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18760689" w14:textId="77777777" w:rsidR="008E4C06" w:rsidRDefault="008E4C06" w:rsidP="00121FA4">
    <w:pPr>
      <w:spacing w:after="0" w:line="240" w:lineRule="auto"/>
      <w:ind w:right="-851"/>
      <w:rPr>
        <w:rFonts w:ascii="Arial" w:eastAsia="Times New Roman" w:hAnsi="Arial" w:cs="Arial"/>
        <w:b/>
        <w:sz w:val="20"/>
        <w:szCs w:val="20"/>
        <w:lang w:eastAsia="cs-CZ"/>
      </w:rPr>
    </w:pPr>
    <w:r w:rsidRPr="008E4C06">
      <w:rPr>
        <w:rFonts w:ascii="Arial" w:eastAsia="Times New Roman" w:hAnsi="Arial" w:cs="Arial"/>
        <w:b/>
        <w:sz w:val="20"/>
        <w:szCs w:val="20"/>
        <w:lang w:eastAsia="cs-CZ"/>
      </w:rPr>
      <w:t xml:space="preserve">Společné datové prostředí – CDE a elektronický stavební deník </w:t>
    </w:r>
  </w:p>
  <w:p w14:paraId="74D57963" w14:textId="1A71BD40"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53461C18"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5C0062">
      <w:rPr>
        <w:rFonts w:ascii="Arial" w:eastAsia="Times New Roman" w:hAnsi="Arial" w:cs="Arial"/>
        <w:sz w:val="20"/>
        <w:szCs w:val="20"/>
        <w:lang w:val="cs-CZ" w:eastAsia="cs-CZ"/>
      </w:rPr>
      <w:t>6</w:t>
    </w:r>
    <w:r w:rsidR="00A564C3"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63404574">
          <wp:simplePos x="0" y="0"/>
          <wp:positionH relativeFrom="page">
            <wp:posOffset>2716530</wp:posOffset>
          </wp:positionH>
          <wp:positionV relativeFrom="page">
            <wp:posOffset>238125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D2324"/>
    <w:rsid w:val="000D6656"/>
    <w:rsid w:val="000E1DFE"/>
    <w:rsid w:val="000F17D5"/>
    <w:rsid w:val="000F1840"/>
    <w:rsid w:val="000F2687"/>
    <w:rsid w:val="001116FD"/>
    <w:rsid w:val="00115380"/>
    <w:rsid w:val="001216A1"/>
    <w:rsid w:val="00121FA4"/>
    <w:rsid w:val="00123AB0"/>
    <w:rsid w:val="00124120"/>
    <w:rsid w:val="001270B1"/>
    <w:rsid w:val="001338EE"/>
    <w:rsid w:val="00134383"/>
    <w:rsid w:val="00140CEE"/>
    <w:rsid w:val="0014383F"/>
    <w:rsid w:val="00147CB9"/>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6FE6"/>
    <w:rsid w:val="001E2733"/>
    <w:rsid w:val="001F5E82"/>
    <w:rsid w:val="001F7C3E"/>
    <w:rsid w:val="002109CC"/>
    <w:rsid w:val="00211B56"/>
    <w:rsid w:val="00221200"/>
    <w:rsid w:val="00221D37"/>
    <w:rsid w:val="002359A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D7F33"/>
    <w:rsid w:val="002E2011"/>
    <w:rsid w:val="002E56C6"/>
    <w:rsid w:val="002E67F4"/>
    <w:rsid w:val="002F0F74"/>
    <w:rsid w:val="002F7975"/>
    <w:rsid w:val="00300216"/>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2286"/>
    <w:rsid w:val="00396009"/>
    <w:rsid w:val="003A5B48"/>
    <w:rsid w:val="003B1BD6"/>
    <w:rsid w:val="003B5494"/>
    <w:rsid w:val="003D2990"/>
    <w:rsid w:val="003D7C8E"/>
    <w:rsid w:val="003E5FF4"/>
    <w:rsid w:val="003E6D82"/>
    <w:rsid w:val="003F51E8"/>
    <w:rsid w:val="004035B4"/>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3757"/>
    <w:rsid w:val="004E4505"/>
    <w:rsid w:val="004E6E8C"/>
    <w:rsid w:val="004F1F92"/>
    <w:rsid w:val="00513108"/>
    <w:rsid w:val="005179B3"/>
    <w:rsid w:val="00523B22"/>
    <w:rsid w:val="0053165F"/>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17F1"/>
    <w:rsid w:val="005930FC"/>
    <w:rsid w:val="005A0D00"/>
    <w:rsid w:val="005A137D"/>
    <w:rsid w:val="005B1CD6"/>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1331"/>
    <w:rsid w:val="00644153"/>
    <w:rsid w:val="00656682"/>
    <w:rsid w:val="00662E53"/>
    <w:rsid w:val="00663771"/>
    <w:rsid w:val="00667C16"/>
    <w:rsid w:val="00667E8D"/>
    <w:rsid w:val="00691A42"/>
    <w:rsid w:val="00697600"/>
    <w:rsid w:val="006A6BAF"/>
    <w:rsid w:val="006A7BB8"/>
    <w:rsid w:val="006B0AF9"/>
    <w:rsid w:val="006B1EBF"/>
    <w:rsid w:val="006B5564"/>
    <w:rsid w:val="006D01C8"/>
    <w:rsid w:val="006E264B"/>
    <w:rsid w:val="006E5424"/>
    <w:rsid w:val="006F1177"/>
    <w:rsid w:val="006F1328"/>
    <w:rsid w:val="00700814"/>
    <w:rsid w:val="0070287C"/>
    <w:rsid w:val="00705CB5"/>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E7D87"/>
    <w:rsid w:val="007F2BBE"/>
    <w:rsid w:val="007F7D69"/>
    <w:rsid w:val="00800616"/>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B45D3"/>
    <w:rsid w:val="008C2CB3"/>
    <w:rsid w:val="008C2FCB"/>
    <w:rsid w:val="008C4BC0"/>
    <w:rsid w:val="008D18F2"/>
    <w:rsid w:val="008D5AFD"/>
    <w:rsid w:val="008E1169"/>
    <w:rsid w:val="008E3AE0"/>
    <w:rsid w:val="008E43B7"/>
    <w:rsid w:val="008E4C06"/>
    <w:rsid w:val="008F0AC3"/>
    <w:rsid w:val="009028FF"/>
    <w:rsid w:val="00902EA6"/>
    <w:rsid w:val="0091376C"/>
    <w:rsid w:val="00916B77"/>
    <w:rsid w:val="00922DA9"/>
    <w:rsid w:val="00923892"/>
    <w:rsid w:val="00923C53"/>
    <w:rsid w:val="009356E5"/>
    <w:rsid w:val="00950B94"/>
    <w:rsid w:val="00955CBF"/>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2DDC"/>
    <w:rsid w:val="00A25D83"/>
    <w:rsid w:val="00A30584"/>
    <w:rsid w:val="00A3073E"/>
    <w:rsid w:val="00A415D8"/>
    <w:rsid w:val="00A50096"/>
    <w:rsid w:val="00A53C7D"/>
    <w:rsid w:val="00A564C3"/>
    <w:rsid w:val="00A60390"/>
    <w:rsid w:val="00A61069"/>
    <w:rsid w:val="00A651E6"/>
    <w:rsid w:val="00A74FFD"/>
    <w:rsid w:val="00A83059"/>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D6516"/>
    <w:rsid w:val="00BE0483"/>
    <w:rsid w:val="00BE3F35"/>
    <w:rsid w:val="00BF6086"/>
    <w:rsid w:val="00BF615C"/>
    <w:rsid w:val="00C12FE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87E8D"/>
    <w:rsid w:val="00DA2119"/>
    <w:rsid w:val="00DA264B"/>
    <w:rsid w:val="00DA34F0"/>
    <w:rsid w:val="00DB14C3"/>
    <w:rsid w:val="00DB3F21"/>
    <w:rsid w:val="00DB6CD5"/>
    <w:rsid w:val="00DC1A29"/>
    <w:rsid w:val="00DC4FB0"/>
    <w:rsid w:val="00DC7283"/>
    <w:rsid w:val="00DD0C3E"/>
    <w:rsid w:val="00DE1B50"/>
    <w:rsid w:val="00DE7D01"/>
    <w:rsid w:val="00DF2E9C"/>
    <w:rsid w:val="00E007D3"/>
    <w:rsid w:val="00E00DB4"/>
    <w:rsid w:val="00E00E2B"/>
    <w:rsid w:val="00E05420"/>
    <w:rsid w:val="00E05AD5"/>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4BFB"/>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D5A8D"/>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
      <w:docPartPr>
        <w:name w:val="BBF88EB08F374A258CEF54A49330F355"/>
        <w:category>
          <w:name w:val="Obecné"/>
          <w:gallery w:val="placeholder"/>
        </w:category>
        <w:types>
          <w:type w:val="bbPlcHdr"/>
        </w:types>
        <w:behaviors>
          <w:behavior w:val="content"/>
        </w:behaviors>
        <w:guid w:val="{6E6334BC-051F-4BAC-9C4F-BFDE0ACFA482}"/>
      </w:docPartPr>
      <w:docPartBody>
        <w:p w:rsidR="00000000" w:rsidRDefault="005E1BA9" w:rsidP="005E1BA9">
          <w:pPr>
            <w:pStyle w:val="BBF88EB08F374A258CEF54A49330F355"/>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E03"/>
    <w:rsid w:val="0003001E"/>
    <w:rsid w:val="005E1BA9"/>
    <w:rsid w:val="007D5E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E1BA9"/>
  </w:style>
  <w:style w:type="paragraph" w:customStyle="1" w:styleId="85C7F06404294B7A9CE79E94445725C6">
    <w:name w:val="85C7F06404294B7A9CE79E94445725C6"/>
    <w:rsid w:val="007D5E03"/>
  </w:style>
  <w:style w:type="paragraph" w:customStyle="1" w:styleId="E0A89120FF004C58AD98674A9897FF4B">
    <w:name w:val="E0A89120FF004C58AD98674A9897FF4B"/>
    <w:rsid w:val="007D5E03"/>
  </w:style>
  <w:style w:type="paragraph" w:customStyle="1" w:styleId="F1EEF2D5D9CE4F0B899389EA9CEAC03A">
    <w:name w:val="F1EEF2D5D9CE4F0B899389EA9CEAC03A"/>
    <w:rsid w:val="007D5E03"/>
  </w:style>
  <w:style w:type="paragraph" w:customStyle="1" w:styleId="AD255A12115D4FA19EA20F299DCF9CB3">
    <w:name w:val="AD255A12115D4FA19EA20F299DCF9CB3"/>
    <w:rsid w:val="007D5E03"/>
  </w:style>
  <w:style w:type="paragraph" w:customStyle="1" w:styleId="BC43519684B74EF6A44885E171F39151">
    <w:name w:val="BC43519684B74EF6A44885E171F39151"/>
    <w:rsid w:val="005E1BA9"/>
  </w:style>
  <w:style w:type="paragraph" w:customStyle="1" w:styleId="BBF88EB08F374A258CEF54A49330F355">
    <w:name w:val="BBF88EB08F374A258CEF54A49330F355"/>
    <w:rsid w:val="005E1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E01C3-0C89-4CC5-8F53-D5092FC69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5747</Words>
  <Characters>33908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7</cp:revision>
  <cp:lastPrinted>2013-12-10T11:52:00Z</cp:lastPrinted>
  <dcterms:created xsi:type="dcterms:W3CDTF">2023-06-21T07:48:00Z</dcterms:created>
  <dcterms:modified xsi:type="dcterms:W3CDTF">2023-06-21T07:56:00Z</dcterms:modified>
</cp:coreProperties>
</file>