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87243D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3D7B7552" w:rsidR="001619B9" w:rsidRPr="004344C8" w:rsidRDefault="00B31555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III/3486 Úsobí, průtah,</w:t>
            </w:r>
            <w:r w:rsidRPr="009931B0">
              <w:rPr>
                <w:rFonts w:ascii="Arial" w:hAnsi="Arial" w:cs="Arial"/>
                <w:b/>
                <w:szCs w:val="22"/>
              </w:rPr>
              <w:t xml:space="preserve"> PD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87243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87243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87243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87243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4C4F2F87" w:rsidR="00190B9C" w:rsidRPr="00853E33" w:rsidRDefault="00B31555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87243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78CCCFF5" w:rsidR="001619B9" w:rsidRPr="00853E33" w:rsidRDefault="00854080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87243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5EB2369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854080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87243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73631AC3" w:rsidR="00071756" w:rsidRDefault="00854080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755E470B" w14:textId="77777777" w:rsidR="00B31555" w:rsidRPr="00B31555" w:rsidRDefault="00B31555" w:rsidP="00B3155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31555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společné povolení (dále jen „DUSP“) včetně zajištění společného pravomocného územního a stavebního povolení a zpracování projektové dokumentace pro provádění stavby (dále jen „PDPS“) vč. soupisu prací a rozpočtu akce „II/3486 Úsobí - průtah“. </w:t>
      </w:r>
    </w:p>
    <w:p w14:paraId="3CD85B05" w14:textId="77777777" w:rsidR="00B31555" w:rsidRPr="00B31555" w:rsidRDefault="00B31555" w:rsidP="00B3155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31555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5328A98E" w14:textId="7334F619" w:rsidR="00B31555" w:rsidRPr="00B31555" w:rsidRDefault="00B31555" w:rsidP="00B31555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31555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0F0AAA12" w14:textId="489BF7B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5B021D0C" w14:textId="2BEFD8B5" w:rsidR="00F63770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0E2C04">
        <w:rPr>
          <w:rFonts w:ascii="Arial" w:hAnsi="Arial" w:cs="Arial"/>
          <w:sz w:val="22"/>
          <w:szCs w:val="22"/>
        </w:rPr>
        <w:t xml:space="preserve">Jedná se o rekonstrukci  silnice </w:t>
      </w:r>
      <w:r w:rsidR="00222E55" w:rsidRPr="000E2C04">
        <w:rPr>
          <w:rFonts w:ascii="Arial" w:hAnsi="Arial" w:cs="Arial"/>
          <w:sz w:val="22"/>
          <w:szCs w:val="22"/>
        </w:rPr>
        <w:t xml:space="preserve">III/3486 v průtahu městysu Úsobí </w:t>
      </w:r>
      <w:r w:rsidR="000E2C04">
        <w:rPr>
          <w:rFonts w:ascii="Arial" w:hAnsi="Arial" w:cs="Arial"/>
          <w:sz w:val="22"/>
          <w:szCs w:val="22"/>
        </w:rPr>
        <w:t xml:space="preserve">včetně rekonstrukce 3 ks propustků </w:t>
      </w:r>
      <w:r w:rsidR="00613780" w:rsidRPr="000E2C04">
        <w:rPr>
          <w:rFonts w:ascii="Arial" w:hAnsi="Arial" w:cs="Arial"/>
          <w:sz w:val="22"/>
          <w:szCs w:val="22"/>
        </w:rPr>
        <w:t>ve staničení 0,00 – 1,43 km.</w:t>
      </w:r>
      <w:r w:rsidRPr="000E2C04">
        <w:rPr>
          <w:rFonts w:ascii="Arial" w:hAnsi="Arial" w:cs="Arial"/>
          <w:sz w:val="22"/>
          <w:szCs w:val="22"/>
        </w:rPr>
        <w:t xml:space="preserve"> Začátek úpravy je u dopravní značky IZ 4 začátek obce v km </w:t>
      </w:r>
      <w:r w:rsidR="00613780" w:rsidRPr="000E2C04">
        <w:rPr>
          <w:rFonts w:ascii="Arial" w:hAnsi="Arial" w:cs="Arial"/>
          <w:sz w:val="22"/>
          <w:szCs w:val="22"/>
        </w:rPr>
        <w:t>1,43</w:t>
      </w:r>
      <w:r w:rsidRPr="000E2C04">
        <w:rPr>
          <w:rFonts w:ascii="Arial" w:hAnsi="Arial" w:cs="Arial"/>
          <w:sz w:val="22"/>
          <w:szCs w:val="22"/>
        </w:rPr>
        <w:t xml:space="preserve"> provozního staničení. </w:t>
      </w:r>
      <w:r w:rsidR="002E5595" w:rsidRPr="000E2C04">
        <w:rPr>
          <w:rFonts w:ascii="Arial" w:hAnsi="Arial" w:cs="Arial"/>
          <w:sz w:val="22"/>
          <w:szCs w:val="22"/>
        </w:rPr>
        <w:t xml:space="preserve">Konec úpravy je u </w:t>
      </w:r>
      <w:r w:rsidR="00613780" w:rsidRPr="000E2C04">
        <w:rPr>
          <w:rFonts w:ascii="Arial" w:hAnsi="Arial" w:cs="Arial"/>
          <w:sz w:val="22"/>
          <w:szCs w:val="22"/>
        </w:rPr>
        <w:t>napojení na silnici II/348.</w:t>
      </w:r>
      <w:r w:rsidR="002E5595" w:rsidRPr="000E2C04">
        <w:rPr>
          <w:rFonts w:ascii="Arial" w:hAnsi="Arial" w:cs="Arial"/>
          <w:sz w:val="22"/>
          <w:szCs w:val="22"/>
        </w:rPr>
        <w:t xml:space="preserve"> Celková délka</w:t>
      </w:r>
      <w:r w:rsidR="002E5595" w:rsidRPr="00F16C1F">
        <w:rPr>
          <w:rFonts w:ascii="Arial" w:hAnsi="Arial" w:cs="Arial"/>
          <w:sz w:val="22"/>
          <w:szCs w:val="22"/>
        </w:rPr>
        <w:t xml:space="preserve"> řešeného úseku je </w:t>
      </w:r>
      <w:r w:rsidR="00613780">
        <w:rPr>
          <w:rFonts w:ascii="Arial" w:hAnsi="Arial" w:cs="Arial"/>
          <w:sz w:val="22"/>
          <w:szCs w:val="22"/>
        </w:rPr>
        <w:t>cca 1,4 km.</w:t>
      </w:r>
      <w:r w:rsidR="002E5595">
        <w:rPr>
          <w:rFonts w:ascii="Arial" w:hAnsi="Arial" w:cs="Arial"/>
          <w:sz w:val="22"/>
          <w:szCs w:val="22"/>
        </w:rPr>
        <w:t xml:space="preserve"> </w:t>
      </w:r>
      <w:r w:rsidR="002E5595" w:rsidRPr="00F16C1F">
        <w:rPr>
          <w:rFonts w:ascii="Arial" w:hAnsi="Arial" w:cs="Arial"/>
          <w:sz w:val="22"/>
          <w:szCs w:val="22"/>
        </w:rPr>
        <w:t>Šířka silnice v průtahu je proměnlivá</w:t>
      </w:r>
      <w:r w:rsidR="00613780">
        <w:rPr>
          <w:rFonts w:ascii="Arial" w:hAnsi="Arial" w:cs="Arial"/>
          <w:sz w:val="22"/>
          <w:szCs w:val="22"/>
        </w:rPr>
        <w:t xml:space="preserve">, bude sjednocena v šířce </w:t>
      </w:r>
      <w:r w:rsidR="00232EC3">
        <w:rPr>
          <w:rFonts w:ascii="Arial" w:hAnsi="Arial" w:cs="Arial"/>
          <w:sz w:val="22"/>
          <w:szCs w:val="22"/>
        </w:rPr>
        <w:t xml:space="preserve">       </w:t>
      </w:r>
      <w:r w:rsidR="00613780">
        <w:rPr>
          <w:rFonts w:ascii="Arial" w:hAnsi="Arial" w:cs="Arial"/>
          <w:sz w:val="22"/>
          <w:szCs w:val="22"/>
        </w:rPr>
        <w:t xml:space="preserve">6 m mezi obrubami a 5,5 plus </w:t>
      </w:r>
      <w:r w:rsidR="00656D94">
        <w:rPr>
          <w:rFonts w:ascii="Arial" w:hAnsi="Arial" w:cs="Arial"/>
          <w:sz w:val="22"/>
          <w:szCs w:val="22"/>
        </w:rPr>
        <w:t xml:space="preserve">zpevněná </w:t>
      </w:r>
      <w:r w:rsidR="00613780">
        <w:rPr>
          <w:rFonts w:ascii="Arial" w:hAnsi="Arial" w:cs="Arial"/>
          <w:sz w:val="22"/>
          <w:szCs w:val="22"/>
        </w:rPr>
        <w:t>krajnice v případě jednostranného obrubníku.</w:t>
      </w:r>
      <w:r w:rsidR="00F63770">
        <w:rPr>
          <w:rFonts w:ascii="Arial" w:hAnsi="Arial" w:cs="Arial"/>
          <w:sz w:val="22"/>
          <w:szCs w:val="22"/>
        </w:rPr>
        <w:t xml:space="preserve"> Součástí je vyřešení odvodnění komunikace</w:t>
      </w:r>
      <w:r w:rsidR="000E2C04">
        <w:rPr>
          <w:rFonts w:ascii="Arial" w:hAnsi="Arial" w:cs="Arial"/>
          <w:sz w:val="22"/>
          <w:szCs w:val="22"/>
        </w:rPr>
        <w:t xml:space="preserve">, pravděpodobně </w:t>
      </w:r>
      <w:r w:rsidR="00656D94">
        <w:rPr>
          <w:rFonts w:ascii="Arial" w:hAnsi="Arial" w:cs="Arial"/>
          <w:sz w:val="22"/>
          <w:szCs w:val="22"/>
        </w:rPr>
        <w:t xml:space="preserve">pomocí </w:t>
      </w:r>
      <w:r w:rsidR="000E2C04">
        <w:rPr>
          <w:rFonts w:ascii="Arial" w:hAnsi="Arial" w:cs="Arial"/>
          <w:sz w:val="22"/>
          <w:szCs w:val="22"/>
        </w:rPr>
        <w:t>nov</w:t>
      </w:r>
      <w:r w:rsidR="00656D94">
        <w:rPr>
          <w:rFonts w:ascii="Arial" w:hAnsi="Arial" w:cs="Arial"/>
          <w:sz w:val="22"/>
          <w:szCs w:val="22"/>
        </w:rPr>
        <w:t>é</w:t>
      </w:r>
      <w:r w:rsidR="000E2C04">
        <w:rPr>
          <w:rFonts w:ascii="Arial" w:hAnsi="Arial" w:cs="Arial"/>
          <w:sz w:val="22"/>
          <w:szCs w:val="22"/>
        </w:rPr>
        <w:t xml:space="preserve"> silniční kanalizace, prověření možnost</w:t>
      </w:r>
      <w:r w:rsidR="00656D94">
        <w:rPr>
          <w:rFonts w:ascii="Arial" w:hAnsi="Arial" w:cs="Arial"/>
          <w:sz w:val="22"/>
          <w:szCs w:val="22"/>
        </w:rPr>
        <w:t>í</w:t>
      </w:r>
      <w:r w:rsidR="000E2C04">
        <w:rPr>
          <w:rFonts w:ascii="Arial" w:hAnsi="Arial" w:cs="Arial"/>
          <w:sz w:val="22"/>
          <w:szCs w:val="22"/>
        </w:rPr>
        <w:t xml:space="preserve"> odtoku vody ze silnice</w:t>
      </w:r>
      <w:r w:rsidR="00F63770">
        <w:rPr>
          <w:rFonts w:ascii="Arial" w:hAnsi="Arial" w:cs="Arial"/>
          <w:sz w:val="22"/>
          <w:szCs w:val="22"/>
        </w:rPr>
        <w:t>.</w:t>
      </w:r>
    </w:p>
    <w:p w14:paraId="148EB7F3" w14:textId="2B84E369" w:rsidR="00E05C7B" w:rsidRDefault="00F63770" w:rsidP="00E05C7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Městys Úsobí zpracovává </w:t>
      </w:r>
      <w:r w:rsidR="007C1B03">
        <w:rPr>
          <w:rFonts w:ascii="Arial" w:hAnsi="Arial" w:cs="Arial"/>
          <w:sz w:val="22"/>
          <w:szCs w:val="22"/>
        </w:rPr>
        <w:t xml:space="preserve">samostatnou </w:t>
      </w:r>
      <w:r>
        <w:rPr>
          <w:rFonts w:ascii="Arial" w:hAnsi="Arial" w:cs="Arial"/>
          <w:sz w:val="22"/>
          <w:szCs w:val="22"/>
        </w:rPr>
        <w:t>projektovou dokumentaci na vybudování nových chodníků, parkovacích stání a dalších úprav prostoru kolem silnice</w:t>
      </w:r>
      <w:r w:rsidR="007C1B03">
        <w:rPr>
          <w:rFonts w:ascii="Arial" w:hAnsi="Arial" w:cs="Arial"/>
          <w:sz w:val="22"/>
          <w:szCs w:val="22"/>
        </w:rPr>
        <w:t xml:space="preserve">. V současné době </w:t>
      </w:r>
      <w:r w:rsidR="00656D94">
        <w:rPr>
          <w:rFonts w:ascii="Arial" w:hAnsi="Arial" w:cs="Arial"/>
          <w:sz w:val="22"/>
          <w:szCs w:val="22"/>
        </w:rPr>
        <w:t>má městys</w:t>
      </w:r>
      <w:r w:rsidR="007C1B03">
        <w:rPr>
          <w:rFonts w:ascii="Arial" w:hAnsi="Arial" w:cs="Arial"/>
          <w:sz w:val="22"/>
          <w:szCs w:val="22"/>
        </w:rPr>
        <w:t xml:space="preserve"> zpracován</w:t>
      </w:r>
      <w:r w:rsidR="00656D94">
        <w:rPr>
          <w:rFonts w:ascii="Arial" w:hAnsi="Arial" w:cs="Arial"/>
          <w:sz w:val="22"/>
          <w:szCs w:val="22"/>
        </w:rPr>
        <w:t>u</w:t>
      </w:r>
      <w:r w:rsidR="007C1B03">
        <w:rPr>
          <w:rFonts w:ascii="Arial" w:hAnsi="Arial" w:cs="Arial"/>
          <w:sz w:val="22"/>
          <w:szCs w:val="22"/>
        </w:rPr>
        <w:t xml:space="preserve"> studi</w:t>
      </w:r>
      <w:r w:rsidR="00656D94">
        <w:rPr>
          <w:rFonts w:ascii="Arial" w:hAnsi="Arial" w:cs="Arial"/>
          <w:sz w:val="22"/>
          <w:szCs w:val="22"/>
        </w:rPr>
        <w:t>i</w:t>
      </w:r>
      <w:r w:rsidR="007C1B03">
        <w:rPr>
          <w:rFonts w:ascii="Arial" w:hAnsi="Arial" w:cs="Arial"/>
          <w:sz w:val="22"/>
          <w:szCs w:val="22"/>
        </w:rPr>
        <w:t>, na základě které bude vypracov</w:t>
      </w:r>
      <w:r w:rsidR="00656D94">
        <w:rPr>
          <w:rFonts w:ascii="Arial" w:hAnsi="Arial" w:cs="Arial"/>
          <w:sz w:val="22"/>
          <w:szCs w:val="22"/>
        </w:rPr>
        <w:t>ávat</w:t>
      </w:r>
      <w:r w:rsidR="007C1B03">
        <w:rPr>
          <w:rFonts w:ascii="Arial" w:hAnsi="Arial" w:cs="Arial"/>
          <w:sz w:val="22"/>
          <w:szCs w:val="22"/>
        </w:rPr>
        <w:t xml:space="preserve"> další stup</w:t>
      </w:r>
      <w:r w:rsidR="00656D94">
        <w:rPr>
          <w:rFonts w:ascii="Arial" w:hAnsi="Arial" w:cs="Arial"/>
          <w:sz w:val="22"/>
          <w:szCs w:val="22"/>
        </w:rPr>
        <w:t>ně</w:t>
      </w:r>
      <w:r w:rsidR="007C1B03">
        <w:rPr>
          <w:rFonts w:ascii="Arial" w:hAnsi="Arial" w:cs="Arial"/>
          <w:sz w:val="22"/>
          <w:szCs w:val="22"/>
        </w:rPr>
        <w:t xml:space="preserve"> navazující projektové dokumentace. </w:t>
      </w:r>
      <w:r w:rsidR="00B17176">
        <w:rPr>
          <w:rFonts w:ascii="Arial" w:hAnsi="Arial" w:cs="Arial"/>
          <w:sz w:val="22"/>
          <w:szCs w:val="22"/>
        </w:rPr>
        <w:t>Dále</w:t>
      </w:r>
      <w:r w:rsidR="00656D94">
        <w:rPr>
          <w:rFonts w:ascii="Arial" w:hAnsi="Arial" w:cs="Arial"/>
          <w:sz w:val="22"/>
          <w:szCs w:val="22"/>
        </w:rPr>
        <w:t xml:space="preserve"> předpokládá </w:t>
      </w:r>
      <w:r w:rsidR="00B17176">
        <w:rPr>
          <w:rFonts w:ascii="Arial" w:hAnsi="Arial" w:cs="Arial"/>
          <w:sz w:val="22"/>
          <w:szCs w:val="22"/>
        </w:rPr>
        <w:t>stavbu</w:t>
      </w:r>
      <w:r w:rsidR="007C1B03">
        <w:rPr>
          <w:rFonts w:ascii="Arial" w:hAnsi="Arial" w:cs="Arial"/>
          <w:sz w:val="22"/>
          <w:szCs w:val="22"/>
        </w:rPr>
        <w:t xml:space="preserve"> nové</w:t>
      </w:r>
      <w:r w:rsidR="00656D94">
        <w:rPr>
          <w:rFonts w:ascii="Arial" w:hAnsi="Arial" w:cs="Arial"/>
          <w:sz w:val="22"/>
          <w:szCs w:val="22"/>
        </w:rPr>
        <w:t>ho</w:t>
      </w:r>
      <w:r w:rsidR="007C1B03">
        <w:rPr>
          <w:rFonts w:ascii="Arial" w:hAnsi="Arial" w:cs="Arial"/>
          <w:sz w:val="22"/>
          <w:szCs w:val="22"/>
        </w:rPr>
        <w:t xml:space="preserve"> veřejné osvětlení a přeložky některých inženýrských sítí. </w:t>
      </w:r>
      <w:r w:rsidR="00B17176">
        <w:rPr>
          <w:rFonts w:ascii="Arial" w:hAnsi="Arial" w:cs="Arial"/>
          <w:sz w:val="22"/>
          <w:szCs w:val="22"/>
        </w:rPr>
        <w:t>ČEZ Distribuce a. s. předpokládá částečné uložení kabelu do země podél komunikace.</w:t>
      </w:r>
      <w:r w:rsidR="00D014A9">
        <w:rPr>
          <w:rFonts w:ascii="Arial" w:hAnsi="Arial" w:cs="Arial"/>
          <w:sz w:val="22"/>
          <w:szCs w:val="22"/>
        </w:rPr>
        <w:t xml:space="preserve"> </w:t>
      </w:r>
      <w:r w:rsidR="00B17176">
        <w:rPr>
          <w:rFonts w:ascii="Arial" w:hAnsi="Arial" w:cs="Arial"/>
          <w:sz w:val="22"/>
          <w:szCs w:val="22"/>
        </w:rPr>
        <w:t>Součástí předmětu plnění je</w:t>
      </w:r>
      <w:r w:rsidR="007C1B03">
        <w:rPr>
          <w:rFonts w:ascii="Arial" w:hAnsi="Arial" w:cs="Arial"/>
          <w:sz w:val="22"/>
          <w:szCs w:val="22"/>
        </w:rPr>
        <w:t xml:space="preserve"> koordinace prací se zpracovatelem projektové dokumentace</w:t>
      </w:r>
      <w:r w:rsidR="00B17176">
        <w:rPr>
          <w:rFonts w:ascii="Arial" w:hAnsi="Arial" w:cs="Arial"/>
          <w:sz w:val="22"/>
          <w:szCs w:val="22"/>
        </w:rPr>
        <w:t xml:space="preserve"> pro Městys Úsobí a ČEZ Distribuce a.s.</w:t>
      </w:r>
      <w:r w:rsidR="00E05C7B">
        <w:rPr>
          <w:rFonts w:ascii="Arial" w:hAnsi="Arial" w:cs="Arial"/>
          <w:sz w:val="22"/>
          <w:szCs w:val="22"/>
        </w:rPr>
        <w:t xml:space="preserve"> </w:t>
      </w:r>
    </w:p>
    <w:p w14:paraId="1F3CDD1F" w14:textId="553CA00F" w:rsidR="00B77B78" w:rsidRDefault="00B77B78" w:rsidP="00E05C7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Dále je třeba koordinovat projekční práce s plánovanou rekonstrukcí silnice II/348, kterou připravuje Krajská správa a údržba silnic Vysočiny a na kterou rekonstrukce průtahu v </w:t>
      </w:r>
      <w:proofErr w:type="spellStart"/>
      <w:r>
        <w:rPr>
          <w:rFonts w:ascii="Arial" w:hAnsi="Arial" w:cs="Arial"/>
          <w:sz w:val="22"/>
          <w:szCs w:val="22"/>
        </w:rPr>
        <w:t>in</w:t>
      </w:r>
      <w:r w:rsidR="00B17176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ravilánu</w:t>
      </w:r>
      <w:proofErr w:type="spellEnd"/>
      <w:r>
        <w:rPr>
          <w:rFonts w:ascii="Arial" w:hAnsi="Arial" w:cs="Arial"/>
          <w:sz w:val="22"/>
          <w:szCs w:val="22"/>
        </w:rPr>
        <w:t xml:space="preserve"> obce v prostoru u křižovatky s II/348 navazuje.</w:t>
      </w:r>
    </w:p>
    <w:p w14:paraId="2C8EFF2E" w14:textId="76D355BC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lastRenderedPageBreak/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 na vstupním výrobním výboru na základě místního šetření a odborné vizuální prohlídky za účasti zástupců </w:t>
      </w:r>
      <w:r w:rsidR="00F63770">
        <w:rPr>
          <w:rFonts w:ascii="Arial" w:hAnsi="Arial" w:cs="Arial"/>
          <w:sz w:val="22"/>
          <w:szCs w:val="22"/>
        </w:rPr>
        <w:t>městyse Úsobí</w:t>
      </w:r>
      <w:r w:rsidR="003254C8">
        <w:rPr>
          <w:rFonts w:ascii="Arial" w:hAnsi="Arial" w:cs="Arial"/>
          <w:sz w:val="22"/>
          <w:szCs w:val="22"/>
        </w:rPr>
        <w:t xml:space="preserve">, </w:t>
      </w:r>
      <w:r w:rsidR="00F63770">
        <w:rPr>
          <w:rFonts w:ascii="Arial" w:hAnsi="Arial" w:cs="Arial"/>
          <w:sz w:val="22"/>
          <w:szCs w:val="22"/>
        </w:rPr>
        <w:t>zhotovitele projektové dokumentace chodníků a parkovacích stání</w:t>
      </w:r>
      <w:r w:rsidR="003254C8">
        <w:rPr>
          <w:rFonts w:ascii="Arial" w:hAnsi="Arial" w:cs="Arial"/>
          <w:sz w:val="22"/>
          <w:szCs w:val="22"/>
        </w:rPr>
        <w:t xml:space="preserve"> a KSÚSV</w:t>
      </w:r>
      <w:r w:rsidR="00F63770">
        <w:rPr>
          <w:rFonts w:ascii="Arial" w:hAnsi="Arial" w:cs="Arial"/>
          <w:sz w:val="22"/>
          <w:szCs w:val="22"/>
        </w:rPr>
        <w:t>.</w:t>
      </w:r>
    </w:p>
    <w:p w14:paraId="2C1E7EC4" w14:textId="10E3BBA7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28F1FA53" w14:textId="23D71626" w:rsidR="00F16C1F" w:rsidRPr="00B81660" w:rsidRDefault="00F16C1F" w:rsidP="00B81660">
      <w:pPr>
        <w:pStyle w:val="Odstavecseseznamem"/>
        <w:numPr>
          <w:ilvl w:val="0"/>
          <w:numId w:val="31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81660">
        <w:rPr>
          <w:rFonts w:ascii="Arial" w:hAnsi="Arial" w:cs="Arial"/>
          <w:sz w:val="22"/>
          <w:szCs w:val="22"/>
        </w:rPr>
        <w:t>rekonstrukce silnice II/348</w:t>
      </w:r>
      <w:r w:rsidR="007C1B03" w:rsidRPr="00B81660">
        <w:rPr>
          <w:rFonts w:ascii="Arial" w:hAnsi="Arial" w:cs="Arial"/>
          <w:sz w:val="22"/>
          <w:szCs w:val="22"/>
        </w:rPr>
        <w:t>6</w:t>
      </w:r>
      <w:r w:rsidRPr="00B81660">
        <w:rPr>
          <w:rFonts w:ascii="Arial" w:hAnsi="Arial" w:cs="Arial"/>
          <w:sz w:val="22"/>
          <w:szCs w:val="22"/>
        </w:rPr>
        <w:t xml:space="preserve"> v průtahu </w:t>
      </w:r>
      <w:r w:rsidR="007C1B03" w:rsidRPr="00B81660">
        <w:rPr>
          <w:rFonts w:ascii="Arial" w:hAnsi="Arial" w:cs="Arial"/>
          <w:sz w:val="22"/>
          <w:szCs w:val="22"/>
        </w:rPr>
        <w:t>městyse</w:t>
      </w:r>
      <w:r w:rsidRPr="00B81660">
        <w:rPr>
          <w:rFonts w:ascii="Arial" w:hAnsi="Arial" w:cs="Arial"/>
          <w:sz w:val="22"/>
          <w:szCs w:val="22"/>
        </w:rPr>
        <w:t xml:space="preserve"> včetně odvodnění silnice</w:t>
      </w:r>
      <w:r w:rsidR="000E2C04">
        <w:rPr>
          <w:rFonts w:ascii="Arial" w:hAnsi="Arial" w:cs="Arial"/>
          <w:sz w:val="22"/>
          <w:szCs w:val="22"/>
        </w:rPr>
        <w:t>, silniční kanalizace</w:t>
      </w:r>
    </w:p>
    <w:p w14:paraId="0201DC67" w14:textId="4649329A" w:rsidR="00F16C1F" w:rsidRPr="00B81660" w:rsidRDefault="00F16C1F" w:rsidP="00B81660">
      <w:pPr>
        <w:pStyle w:val="Odstavecseseznamem"/>
        <w:numPr>
          <w:ilvl w:val="0"/>
          <w:numId w:val="31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81660">
        <w:rPr>
          <w:rFonts w:ascii="Arial" w:hAnsi="Arial" w:cs="Arial"/>
          <w:sz w:val="22"/>
          <w:szCs w:val="22"/>
        </w:rPr>
        <w:t xml:space="preserve">úpravy ploch a napojení místních komunikací na silnici II/348 </w:t>
      </w:r>
    </w:p>
    <w:p w14:paraId="63FA5EB4" w14:textId="00BF090D" w:rsidR="00B81660" w:rsidRPr="00B81660" w:rsidRDefault="00F16C1F" w:rsidP="00B81660">
      <w:pPr>
        <w:pStyle w:val="Odstavecseseznamem"/>
        <w:numPr>
          <w:ilvl w:val="0"/>
          <w:numId w:val="31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81660">
        <w:rPr>
          <w:rFonts w:ascii="Arial" w:hAnsi="Arial" w:cs="Arial"/>
          <w:sz w:val="22"/>
          <w:szCs w:val="22"/>
        </w:rPr>
        <w:t>přechodné dopravní značení</w:t>
      </w:r>
    </w:p>
    <w:p w14:paraId="38CDF36F" w14:textId="7B88CB05" w:rsidR="00F16C1F" w:rsidRDefault="00F16C1F" w:rsidP="00B81660">
      <w:pPr>
        <w:pStyle w:val="Odstavecseseznamem"/>
        <w:numPr>
          <w:ilvl w:val="0"/>
          <w:numId w:val="31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B81660">
        <w:rPr>
          <w:rFonts w:ascii="Arial" w:hAnsi="Arial" w:cs="Arial"/>
          <w:sz w:val="22"/>
          <w:szCs w:val="22"/>
        </w:rPr>
        <w:t>trvalé dopravní značení</w:t>
      </w:r>
    </w:p>
    <w:p w14:paraId="49E18696" w14:textId="7EC9DDEF" w:rsidR="00B81660" w:rsidRDefault="00B81660" w:rsidP="00B81660">
      <w:pPr>
        <w:pStyle w:val="Odstavecseseznamem"/>
        <w:numPr>
          <w:ilvl w:val="0"/>
          <w:numId w:val="31"/>
        </w:num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rekonstrukce a opravy propustků</w:t>
      </w:r>
    </w:p>
    <w:p w14:paraId="7CFDCD1A" w14:textId="38A5808E" w:rsidR="000E2C04" w:rsidRPr="000E2C04" w:rsidRDefault="000E2C04" w:rsidP="000E2C04">
      <w:pPr>
        <w:rPr>
          <w:rFonts w:ascii="Arial" w:hAnsi="Arial" w:cs="Arial"/>
          <w:i/>
          <w:iCs/>
          <w:sz w:val="22"/>
          <w:szCs w:val="22"/>
        </w:rPr>
      </w:pPr>
      <w:r w:rsidRPr="000E2C04">
        <w:rPr>
          <w:rFonts w:ascii="Arial" w:hAnsi="Arial" w:cs="Arial"/>
          <w:sz w:val="22"/>
          <w:szCs w:val="22"/>
          <w:u w:val="single"/>
        </w:rPr>
        <w:t>propust</w:t>
      </w:r>
      <w:r>
        <w:rPr>
          <w:rFonts w:ascii="Arial" w:hAnsi="Arial" w:cs="Arial"/>
          <w:sz w:val="22"/>
          <w:szCs w:val="22"/>
          <w:u w:val="single"/>
        </w:rPr>
        <w:t>k</w:t>
      </w:r>
      <w:r w:rsidRPr="000E2C04">
        <w:rPr>
          <w:rFonts w:ascii="Arial" w:hAnsi="Arial" w:cs="Arial"/>
          <w:sz w:val="22"/>
          <w:szCs w:val="22"/>
          <w:u w:val="single"/>
        </w:rPr>
        <w:t>y:</w:t>
      </w:r>
    </w:p>
    <w:p w14:paraId="2FB25103" w14:textId="24D5C5FD" w:rsidR="000E2C04" w:rsidRPr="000E2C04" w:rsidRDefault="000E2C04" w:rsidP="000E2C04">
      <w:pPr>
        <w:pStyle w:val="Odstavecseseznamem"/>
        <w:numPr>
          <w:ilvl w:val="0"/>
          <w:numId w:val="33"/>
        </w:numPr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 w:val="22"/>
          <w:szCs w:val="22"/>
        </w:rPr>
      </w:pPr>
      <w:r w:rsidRPr="000E2C04">
        <w:rPr>
          <w:rFonts w:ascii="Arial" w:hAnsi="Arial" w:cs="Arial"/>
          <w:color w:val="000000"/>
          <w:sz w:val="22"/>
          <w:szCs w:val="22"/>
        </w:rPr>
        <w:t>km 0,367             č. 3486-1P          </w:t>
      </w:r>
    </w:p>
    <w:p w14:paraId="66DAAF96" w14:textId="3E068F3C" w:rsidR="000E2C04" w:rsidRPr="000E2C04" w:rsidRDefault="000E2C04" w:rsidP="000E2C04">
      <w:pPr>
        <w:pStyle w:val="Odstavecseseznamem"/>
        <w:numPr>
          <w:ilvl w:val="0"/>
          <w:numId w:val="33"/>
        </w:numPr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 w:val="22"/>
          <w:szCs w:val="22"/>
        </w:rPr>
      </w:pPr>
      <w:r w:rsidRPr="000E2C04">
        <w:rPr>
          <w:rFonts w:ascii="Arial" w:hAnsi="Arial" w:cs="Arial"/>
          <w:color w:val="000000"/>
          <w:sz w:val="22"/>
          <w:szCs w:val="22"/>
        </w:rPr>
        <w:t xml:space="preserve">km 0,920             č. 3486-2P           </w:t>
      </w:r>
    </w:p>
    <w:p w14:paraId="6E8F02FA" w14:textId="40F9B583" w:rsidR="000E2C04" w:rsidRPr="000E2C04" w:rsidRDefault="000E2C04" w:rsidP="000E2C04">
      <w:pPr>
        <w:pStyle w:val="Odstavecseseznamem"/>
        <w:numPr>
          <w:ilvl w:val="0"/>
          <w:numId w:val="33"/>
        </w:numPr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 w:val="22"/>
          <w:szCs w:val="22"/>
        </w:rPr>
      </w:pPr>
      <w:r w:rsidRPr="000E2C04">
        <w:rPr>
          <w:rFonts w:ascii="Arial" w:hAnsi="Arial" w:cs="Arial"/>
          <w:color w:val="000000"/>
          <w:sz w:val="22"/>
          <w:szCs w:val="22"/>
        </w:rPr>
        <w:t xml:space="preserve">km 1,320             č. 3486-3P           </w:t>
      </w:r>
    </w:p>
    <w:p w14:paraId="3C404A9A" w14:textId="023AB6F9" w:rsidR="00925AA1" w:rsidRDefault="00925AA1" w:rsidP="00925AA1">
      <w:pPr>
        <w:pStyle w:val="Bntext2"/>
        <w:tabs>
          <w:tab w:val="clear" w:pos="-1560"/>
        </w:tabs>
        <w:ind w:left="0"/>
        <w:rPr>
          <w:rFonts w:cs="Arial"/>
          <w:color w:val="FF0000"/>
          <w:szCs w:val="22"/>
          <w:lang w:eastAsia="ar-SA"/>
        </w:rPr>
      </w:pP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0D1394BD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D3C3C">
        <w:rPr>
          <w:rFonts w:ascii="Arial" w:hAnsi="Arial" w:cs="Arial"/>
          <w:sz w:val="22"/>
          <w:szCs w:val="22"/>
        </w:rPr>
        <w:t xml:space="preserve">1 </w:t>
      </w:r>
      <w:r w:rsidR="00F162DF" w:rsidRPr="00CD3C3C">
        <w:rPr>
          <w:rFonts w:ascii="Arial" w:hAnsi="Arial" w:cs="Arial"/>
          <w:sz w:val="22"/>
          <w:szCs w:val="22"/>
        </w:rPr>
        <w:t>0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433DDC0B" w14:textId="77777777" w:rsidR="00232EC3" w:rsidRPr="00F16C1F" w:rsidRDefault="00232EC3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6DC86891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3C606A4D" w14:textId="77777777" w:rsidR="00232EC3" w:rsidRDefault="00232EC3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lastRenderedPageBreak/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17F96326" w:rsidR="000D3953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§ 13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r w:rsidR="00C4338E" w:rsidRPr="0075515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7155D3F9" w:rsidR="00313904" w:rsidRPr="00313904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v průtahu obcí v minimální délce </w:t>
      </w:r>
      <w:r w:rsidR="00821B20">
        <w:rPr>
          <w:rFonts w:ascii="Arial" w:hAnsi="Arial" w:cs="Arial"/>
          <w:b/>
          <w:spacing w:val="2"/>
          <w:sz w:val="22"/>
          <w:szCs w:val="22"/>
        </w:rPr>
        <w:t>7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>ve stupni DÚR a DSP + PDPS</w:t>
      </w:r>
      <w:r w:rsidR="00821B20">
        <w:rPr>
          <w:rFonts w:ascii="Arial" w:hAnsi="Arial" w:cs="Arial"/>
          <w:b/>
          <w:spacing w:val="2"/>
          <w:sz w:val="22"/>
          <w:szCs w:val="22"/>
        </w:rPr>
        <w:t>,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DUSP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6684720E" w:rsid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D855F7" w:rsidRDefault="00D855F7" w:rsidP="00D855F7">
      <w:pPr>
        <w:jc w:val="both"/>
        <w:rPr>
          <w:rFonts w:ascii="Arial" w:hAnsi="Arial" w:cs="Arial"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2FBB2184" w14:textId="77777777" w:rsidR="004735AB" w:rsidRDefault="004735AB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640B8B42" w14:textId="1148C506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lastRenderedPageBreak/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0F8F8884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074EADA" w14:textId="33034192" w:rsidR="003C1843" w:rsidRDefault="003C1843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77777777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31CE78C5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lastRenderedPageBreak/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6FF43E0C" w14:textId="77777777" w:rsidR="00E448F6" w:rsidRDefault="00E448F6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277D74B9" w14:textId="3E62D0E2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4E477609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268805B9" w14:textId="77777777" w:rsidR="00E448F6" w:rsidRPr="00E448F6" w:rsidRDefault="00E448F6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 w:val="8"/>
          <w:szCs w:val="8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717DFDF" w14:textId="77777777" w:rsidR="00EB5717" w:rsidRPr="00E448F6" w:rsidRDefault="00EB571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2"/>
          <w:sz w:val="8"/>
          <w:szCs w:val="8"/>
        </w:rPr>
      </w:pPr>
    </w:p>
    <w:p w14:paraId="565AC23F" w14:textId="115E3926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4588E374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52598B6C" w14:textId="4D7C3415" w:rsidR="00926A34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609BEB81" w14:textId="77BE5582" w:rsidR="00F63462" w:rsidRPr="005D3EB5" w:rsidRDefault="00926A34" w:rsidP="0087243D">
      <w:pPr>
        <w:pStyle w:val="Bntext2"/>
        <w:numPr>
          <w:ilvl w:val="0"/>
          <w:numId w:val="8"/>
        </w:numPr>
        <w:tabs>
          <w:tab w:val="left" w:pos="1418"/>
          <w:tab w:val="left" w:pos="7320"/>
        </w:tabs>
        <w:spacing w:line="264" w:lineRule="auto"/>
        <w:rPr>
          <w:rFonts w:cs="Arial"/>
          <w:sz w:val="4"/>
          <w:szCs w:val="4"/>
        </w:rPr>
      </w:pPr>
      <w:r w:rsidRPr="001B5F8D">
        <w:rPr>
          <w:rFonts w:cs="Arial"/>
          <w:b/>
          <w:bCs/>
          <w:i/>
          <w:iCs/>
          <w:szCs w:val="22"/>
        </w:rPr>
        <w:t>ostatní požadavky zadavatele</w:t>
      </w:r>
    </w:p>
    <w:p w14:paraId="5BE3414E" w14:textId="6EA02ABA" w:rsidR="005D3EB5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b/>
          <w:bCs/>
          <w:i/>
          <w:iCs/>
          <w:szCs w:val="22"/>
        </w:rPr>
      </w:pP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3F171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16"/>
          <w:szCs w:val="16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lastRenderedPageBreak/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5069C5E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čestn</w:t>
      </w:r>
      <w:r w:rsidR="00A04002">
        <w:rPr>
          <w:rFonts w:ascii="Arial" w:hAnsi="Arial" w:cs="Arial"/>
          <w:sz w:val="22"/>
          <w:szCs w:val="22"/>
        </w:rPr>
        <w:t>ýc</w:t>
      </w:r>
      <w:r w:rsidR="00E107A2" w:rsidRPr="00B27DF3">
        <w:rPr>
          <w:rFonts w:ascii="Arial" w:hAnsi="Arial" w:cs="Arial"/>
          <w:sz w:val="22"/>
          <w:szCs w:val="22"/>
        </w:rPr>
        <w:t>h prohlášení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0756EA50" w14:textId="49DDC3A7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2AEEDBA4" w14:textId="70E19398" w:rsidR="00B54B2C" w:rsidRDefault="00B54B2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stavby</w:t>
      </w:r>
    </w:p>
    <w:p w14:paraId="18E8164C" w14:textId="7F5330E5" w:rsidR="00835FE9" w:rsidRDefault="00835FE9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studie </w:t>
      </w:r>
      <w:r w:rsidRPr="00835FE9">
        <w:rPr>
          <w:rFonts w:ascii="Arial" w:hAnsi="Arial" w:cs="Arial"/>
          <w:sz w:val="22"/>
          <w:szCs w:val="22"/>
        </w:rPr>
        <w:t>revitalizace náměstí v</w:t>
      </w:r>
      <w:r w:rsidR="00686F95">
        <w:rPr>
          <w:rFonts w:ascii="Arial" w:hAnsi="Arial" w:cs="Arial"/>
          <w:sz w:val="22"/>
          <w:szCs w:val="22"/>
        </w:rPr>
        <w:t> </w:t>
      </w:r>
      <w:r w:rsidRPr="00835FE9">
        <w:rPr>
          <w:rFonts w:ascii="Arial" w:hAnsi="Arial" w:cs="Arial"/>
          <w:sz w:val="22"/>
          <w:szCs w:val="22"/>
        </w:rPr>
        <w:t>Úsobí</w:t>
      </w:r>
      <w:r w:rsidR="00686F95">
        <w:rPr>
          <w:rFonts w:ascii="Arial" w:hAnsi="Arial" w:cs="Arial"/>
          <w:sz w:val="22"/>
          <w:szCs w:val="22"/>
        </w:rPr>
        <w:t xml:space="preserve"> zpracované firmou </w:t>
      </w:r>
      <w:proofErr w:type="spellStart"/>
      <w:r w:rsidR="00686F95">
        <w:rPr>
          <w:rFonts w:ascii="Arial" w:hAnsi="Arial" w:cs="Arial"/>
          <w:sz w:val="22"/>
          <w:szCs w:val="22"/>
        </w:rPr>
        <w:t>Arkytek</w:t>
      </w:r>
      <w:proofErr w:type="spellEnd"/>
    </w:p>
    <w:p w14:paraId="3587C8BD" w14:textId="5AC3B876" w:rsidR="00497B09" w:rsidRDefault="00497B09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místa napojení na II/348, PRIS Brno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2F9B1E9E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0" w:history="1">
        <w:r w:rsidR="008E2A01" w:rsidRPr="00DB5BE8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6531A5C3" w14:textId="77777777" w:rsidR="008E2A01" w:rsidRDefault="008E2A01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0CCC9500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Zadavatel odešle vysvětlení k zadávací dokumentaci nejpozději do 2 pracovních dnů po doručení žádosti.</w:t>
      </w:r>
      <w:r w:rsidRPr="00F33912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lastRenderedPageBreak/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0" w:name="_Toc464039186"/>
      <w:bookmarkStart w:id="11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0"/>
      <w:r w:rsidR="00347DCC">
        <w:t>y</w:t>
      </w:r>
      <w:r w:rsidR="00F63462" w:rsidRPr="00F37AAE">
        <w:t xml:space="preserve"> </w:t>
      </w:r>
      <w:bookmarkEnd w:id="11"/>
    </w:p>
    <w:p w14:paraId="51FBCD26" w14:textId="55BB8A18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bookmarkStart w:id="12" w:name="_GoBack"/>
      <w:bookmarkEnd w:id="12"/>
      <w:r w:rsidR="003F30EF" w:rsidRPr="00B66A07">
        <w:rPr>
          <w:rFonts w:ascii="Arial" w:hAnsi="Arial" w:cs="Arial"/>
          <w:b/>
          <w:sz w:val="22"/>
          <w:szCs w:val="22"/>
        </w:rPr>
        <w:t>1</w:t>
      </w:r>
      <w:r w:rsidR="008E2A01" w:rsidRPr="00B66A07">
        <w:rPr>
          <w:rFonts w:ascii="Arial" w:hAnsi="Arial" w:cs="Arial"/>
          <w:b/>
          <w:sz w:val="22"/>
          <w:szCs w:val="22"/>
        </w:rPr>
        <w:t>1</w:t>
      </w:r>
      <w:r w:rsidR="00FF298B" w:rsidRPr="00B66A07">
        <w:rPr>
          <w:rFonts w:ascii="Arial" w:hAnsi="Arial" w:cs="Arial"/>
          <w:b/>
          <w:sz w:val="22"/>
          <w:szCs w:val="22"/>
        </w:rPr>
        <w:t xml:space="preserve">. </w:t>
      </w:r>
      <w:r w:rsidR="00CE147B" w:rsidRPr="00B66A07">
        <w:rPr>
          <w:rFonts w:ascii="Arial" w:hAnsi="Arial" w:cs="Arial"/>
          <w:b/>
          <w:sz w:val="22"/>
          <w:szCs w:val="22"/>
        </w:rPr>
        <w:t>9</w:t>
      </w:r>
      <w:r w:rsidR="00FF298B" w:rsidRPr="00B66A07">
        <w:rPr>
          <w:rFonts w:ascii="Arial" w:hAnsi="Arial" w:cs="Arial"/>
          <w:b/>
          <w:sz w:val="22"/>
          <w:szCs w:val="22"/>
        </w:rPr>
        <w:t xml:space="preserve">. </w:t>
      </w:r>
      <w:r w:rsidR="00CE147B" w:rsidRPr="00B66A07">
        <w:rPr>
          <w:rFonts w:ascii="Arial" w:hAnsi="Arial" w:cs="Arial"/>
          <w:b/>
          <w:sz w:val="22"/>
          <w:szCs w:val="22"/>
        </w:rPr>
        <w:t>2023</w:t>
      </w:r>
      <w:r w:rsidR="00CE147B" w:rsidRPr="003F30EF">
        <w:rPr>
          <w:rFonts w:ascii="Arial" w:hAnsi="Arial" w:cs="Arial"/>
          <w:b/>
          <w:sz w:val="22"/>
          <w:szCs w:val="22"/>
        </w:rPr>
        <w:t xml:space="preserve"> </w:t>
      </w:r>
      <w:r w:rsidR="00FF298B" w:rsidRPr="003F30EF">
        <w:rPr>
          <w:rFonts w:ascii="Arial" w:hAnsi="Arial" w:cs="Arial"/>
          <w:b/>
          <w:sz w:val="22"/>
          <w:szCs w:val="22"/>
        </w:rPr>
        <w:t>do 1</w:t>
      </w:r>
      <w:r w:rsidR="00436780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3C7B8A17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A6D5CF5" w14:textId="77777777" w:rsidR="00CE147B" w:rsidRPr="003F171D" w:rsidRDefault="00CE147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284A2A4F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045E31A" w14:textId="77777777" w:rsidR="00CE147B" w:rsidRPr="003F171D" w:rsidRDefault="00CE147B" w:rsidP="0084306D">
      <w:pPr>
        <w:spacing w:before="120" w:line="288" w:lineRule="auto"/>
        <w:jc w:val="both"/>
        <w:rPr>
          <w:rFonts w:ascii="Arial" w:hAnsi="Arial" w:cs="Arial"/>
          <w:w w:val="102"/>
          <w:sz w:val="8"/>
          <w:szCs w:val="8"/>
        </w:rPr>
      </w:pP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612C15E3" w:rsidR="00F30668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</w:t>
      </w:r>
      <w:r w:rsidR="004D287F" w:rsidRPr="00135471">
        <w:rPr>
          <w:rFonts w:ascii="Arial" w:hAnsi="Arial" w:cs="Arial"/>
          <w:sz w:val="22"/>
          <w:szCs w:val="22"/>
        </w:rPr>
        <w:t xml:space="preserve">okres </w:t>
      </w:r>
      <w:r w:rsidR="00135471" w:rsidRPr="003F171D">
        <w:rPr>
          <w:rFonts w:ascii="Arial" w:hAnsi="Arial" w:cs="Arial"/>
          <w:sz w:val="22"/>
          <w:szCs w:val="22"/>
        </w:rPr>
        <w:t>Havlíčkův Brod</w:t>
      </w:r>
      <w:r w:rsidR="009745B1" w:rsidRPr="00135471">
        <w:rPr>
          <w:rFonts w:ascii="Arial" w:hAnsi="Arial" w:cs="Arial"/>
          <w:sz w:val="22"/>
          <w:szCs w:val="22"/>
        </w:rPr>
        <w:t xml:space="preserve">, </w:t>
      </w:r>
      <w:r w:rsidR="00FF298B" w:rsidRPr="00135471">
        <w:rPr>
          <w:rFonts w:ascii="Arial" w:hAnsi="Arial" w:cs="Arial"/>
          <w:sz w:val="22"/>
          <w:szCs w:val="22"/>
        </w:rPr>
        <w:t xml:space="preserve">silnice </w:t>
      </w:r>
      <w:r w:rsidR="00135471" w:rsidRPr="00135471">
        <w:rPr>
          <w:rFonts w:ascii="Arial" w:hAnsi="Arial" w:cs="Arial"/>
          <w:sz w:val="22"/>
          <w:szCs w:val="22"/>
        </w:rPr>
        <w:t>III/3486</w:t>
      </w:r>
      <w:r w:rsidR="00FF298B" w:rsidRPr="00135471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 w:rsidRPr="00135471">
        <w:rPr>
          <w:rFonts w:ascii="Arial" w:hAnsi="Arial" w:cs="Arial"/>
          <w:sz w:val="22"/>
          <w:szCs w:val="22"/>
        </w:rPr>
        <w:t>ú.</w:t>
      </w:r>
      <w:proofErr w:type="spellEnd"/>
      <w:r w:rsidR="00FF298B" w:rsidRPr="00135471">
        <w:rPr>
          <w:rFonts w:ascii="Arial" w:hAnsi="Arial" w:cs="Arial"/>
          <w:sz w:val="22"/>
          <w:szCs w:val="22"/>
        </w:rPr>
        <w:t xml:space="preserve"> </w:t>
      </w:r>
      <w:r w:rsidR="00135471" w:rsidRPr="003F171D">
        <w:rPr>
          <w:rFonts w:ascii="Arial" w:hAnsi="Arial" w:cs="Arial"/>
          <w:sz w:val="22"/>
          <w:szCs w:val="22"/>
        </w:rPr>
        <w:t>Úsob</w:t>
      </w:r>
      <w:r w:rsidR="00135471" w:rsidRPr="008E2A01">
        <w:rPr>
          <w:rFonts w:ascii="Arial" w:hAnsi="Arial" w:cs="Arial"/>
          <w:sz w:val="22"/>
          <w:szCs w:val="22"/>
        </w:rPr>
        <w:t>í</w:t>
      </w:r>
      <w:r w:rsidR="00FF298B" w:rsidRPr="008E2A01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42369E22" w14:textId="77777777" w:rsidR="00CE147B" w:rsidRPr="008A4F6F" w:rsidRDefault="00CE147B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197C70BD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57FCDFCF" w14:textId="77777777" w:rsidR="00A05ABB" w:rsidRDefault="00A05ABB" w:rsidP="00A05ABB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1FCBD75" w:rsidR="00B13019" w:rsidRDefault="00B13019" w:rsidP="003F171D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headerReference w:type="default" r:id="rId11"/>
      <w:footerReference w:type="default" r:id="rId12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A2EC6" w14:textId="77777777" w:rsidR="002A683E" w:rsidRDefault="002A683E">
      <w:r>
        <w:separator/>
      </w:r>
    </w:p>
  </w:endnote>
  <w:endnote w:type="continuationSeparator" w:id="0">
    <w:p w14:paraId="37C93C69" w14:textId="77777777" w:rsidR="002A683E" w:rsidRDefault="002A683E">
      <w:r>
        <w:continuationSeparator/>
      </w:r>
    </w:p>
  </w:endnote>
  <w:endnote w:type="continuationNotice" w:id="1">
    <w:p w14:paraId="53FC1DDB" w14:textId="77777777" w:rsidR="002A683E" w:rsidRDefault="002A68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53D7E5C6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66A07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66A07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65DDC" w14:textId="77777777" w:rsidR="002A683E" w:rsidRDefault="002A683E">
      <w:r>
        <w:separator/>
      </w:r>
    </w:p>
  </w:footnote>
  <w:footnote w:type="continuationSeparator" w:id="0">
    <w:p w14:paraId="30931787" w14:textId="77777777" w:rsidR="002A683E" w:rsidRDefault="002A683E">
      <w:r>
        <w:continuationSeparator/>
      </w:r>
    </w:p>
  </w:footnote>
  <w:footnote w:type="continuationNotice" w:id="1">
    <w:p w14:paraId="3F6A3366" w14:textId="77777777" w:rsidR="002A683E" w:rsidRDefault="002A68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7516A78"/>
    <w:multiLevelType w:val="hybridMultilevel"/>
    <w:tmpl w:val="A39280D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7557D"/>
    <w:multiLevelType w:val="hybridMultilevel"/>
    <w:tmpl w:val="64E64E8A"/>
    <w:lvl w:ilvl="0" w:tplc="7166C198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01FD3"/>
    <w:multiLevelType w:val="hybridMultilevel"/>
    <w:tmpl w:val="53E043CC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0353B0"/>
    <w:multiLevelType w:val="hybridMultilevel"/>
    <w:tmpl w:val="B7DA9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7314BA5"/>
    <w:multiLevelType w:val="hybridMultilevel"/>
    <w:tmpl w:val="77103F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65D6C"/>
    <w:multiLevelType w:val="hybridMultilevel"/>
    <w:tmpl w:val="4E3A5EBE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8C3411"/>
    <w:multiLevelType w:val="hybridMultilevel"/>
    <w:tmpl w:val="59E05DA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4"/>
  </w:num>
  <w:num w:numId="2">
    <w:abstractNumId w:val="12"/>
  </w:num>
  <w:num w:numId="3">
    <w:abstractNumId w:val="29"/>
  </w:num>
  <w:num w:numId="4">
    <w:abstractNumId w:val="23"/>
  </w:num>
  <w:num w:numId="5">
    <w:abstractNumId w:val="5"/>
  </w:num>
  <w:num w:numId="6">
    <w:abstractNumId w:val="8"/>
  </w:num>
  <w:num w:numId="7">
    <w:abstractNumId w:val="19"/>
  </w:num>
  <w:num w:numId="8">
    <w:abstractNumId w:val="1"/>
  </w:num>
  <w:num w:numId="9">
    <w:abstractNumId w:val="9"/>
  </w:num>
  <w:num w:numId="10">
    <w:abstractNumId w:val="26"/>
  </w:num>
  <w:num w:numId="11">
    <w:abstractNumId w:val="16"/>
  </w:num>
  <w:num w:numId="12">
    <w:abstractNumId w:val="27"/>
  </w:num>
  <w:num w:numId="13">
    <w:abstractNumId w:val="11"/>
  </w:num>
  <w:num w:numId="14">
    <w:abstractNumId w:val="3"/>
  </w:num>
  <w:num w:numId="15">
    <w:abstractNumId w:val="17"/>
  </w:num>
  <w:num w:numId="16">
    <w:abstractNumId w:val="25"/>
  </w:num>
  <w:num w:numId="17">
    <w:abstractNumId w:val="26"/>
  </w:num>
  <w:num w:numId="18">
    <w:abstractNumId w:val="0"/>
  </w:num>
  <w:num w:numId="19">
    <w:abstractNumId w:val="22"/>
  </w:num>
  <w:num w:numId="20">
    <w:abstractNumId w:val="26"/>
  </w:num>
  <w:num w:numId="21">
    <w:abstractNumId w:val="26"/>
  </w:num>
  <w:num w:numId="22">
    <w:abstractNumId w:val="14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7"/>
  </w:num>
  <w:num w:numId="28">
    <w:abstractNumId w:val="2"/>
  </w:num>
  <w:num w:numId="29">
    <w:abstractNumId w:val="28"/>
  </w:num>
  <w:num w:numId="30">
    <w:abstractNumId w:val="15"/>
  </w:num>
  <w:num w:numId="31">
    <w:abstractNumId w:val="6"/>
  </w:num>
  <w:num w:numId="32">
    <w:abstractNumId w:val="4"/>
  </w:num>
  <w:num w:numId="3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8F2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D3EED"/>
    <w:rsid w:val="000E15AB"/>
    <w:rsid w:val="000E16E1"/>
    <w:rsid w:val="000E1969"/>
    <w:rsid w:val="000E287F"/>
    <w:rsid w:val="000E2C04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5471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5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2EC3"/>
    <w:rsid w:val="0023385F"/>
    <w:rsid w:val="0023472B"/>
    <w:rsid w:val="00234AC5"/>
    <w:rsid w:val="00234D19"/>
    <w:rsid w:val="0023567C"/>
    <w:rsid w:val="00236AAF"/>
    <w:rsid w:val="00236DF1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683E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88F"/>
    <w:rsid w:val="00320DB7"/>
    <w:rsid w:val="00320F1D"/>
    <w:rsid w:val="00321827"/>
    <w:rsid w:val="00321C40"/>
    <w:rsid w:val="0032339C"/>
    <w:rsid w:val="00324490"/>
    <w:rsid w:val="003254C8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83D"/>
    <w:rsid w:val="003D39D9"/>
    <w:rsid w:val="003D4509"/>
    <w:rsid w:val="003D4BB7"/>
    <w:rsid w:val="003D6F4C"/>
    <w:rsid w:val="003D7351"/>
    <w:rsid w:val="003E01A5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171D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780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5A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CDB"/>
    <w:rsid w:val="00492D67"/>
    <w:rsid w:val="00495B48"/>
    <w:rsid w:val="004977D5"/>
    <w:rsid w:val="00497A73"/>
    <w:rsid w:val="00497B09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1ED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723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3780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6D9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77A1D"/>
    <w:rsid w:val="006811CA"/>
    <w:rsid w:val="00681493"/>
    <w:rsid w:val="00682117"/>
    <w:rsid w:val="00682294"/>
    <w:rsid w:val="00682E57"/>
    <w:rsid w:val="006850B1"/>
    <w:rsid w:val="00685BEE"/>
    <w:rsid w:val="00685DFB"/>
    <w:rsid w:val="00686A9C"/>
    <w:rsid w:val="00686F95"/>
    <w:rsid w:val="00690B8A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17884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1AF"/>
    <w:rsid w:val="007C00DB"/>
    <w:rsid w:val="007C0B89"/>
    <w:rsid w:val="007C1A0C"/>
    <w:rsid w:val="007C1B03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B20"/>
    <w:rsid w:val="00821CB1"/>
    <w:rsid w:val="0082371F"/>
    <w:rsid w:val="008279D8"/>
    <w:rsid w:val="00830D8A"/>
    <w:rsid w:val="00831FA7"/>
    <w:rsid w:val="008333C0"/>
    <w:rsid w:val="008348D6"/>
    <w:rsid w:val="00834A0D"/>
    <w:rsid w:val="00835FE9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243D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2A01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4408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ABB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176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1555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A07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77B78"/>
    <w:rsid w:val="00B81660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927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147B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14A9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190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5C7B"/>
    <w:rsid w:val="00E075E1"/>
    <w:rsid w:val="00E107A2"/>
    <w:rsid w:val="00E111F8"/>
    <w:rsid w:val="00E11C73"/>
    <w:rsid w:val="00E139A8"/>
    <w:rsid w:val="00E13C20"/>
    <w:rsid w:val="00E13DA4"/>
    <w:rsid w:val="00E1403C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48F6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35E7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3770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C80BFE"/>
  <w15:docId w15:val="{9B1423B3-7629-42B0-9FA3-C0C65307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44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D9B89-2282-41A5-BD8A-96966A7F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2577</Words>
  <Characters>16706</Characters>
  <Application>Microsoft Office Word</Application>
  <DocSecurity>0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19245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Liška Karel Ing.</dc:creator>
  <cp:keywords/>
  <dc:description/>
  <cp:lastModifiedBy>Procházková Lenka Bc.</cp:lastModifiedBy>
  <cp:revision>11</cp:revision>
  <cp:lastPrinted>2019-05-17T11:25:00Z</cp:lastPrinted>
  <dcterms:created xsi:type="dcterms:W3CDTF">2023-08-17T08:17:00Z</dcterms:created>
  <dcterms:modified xsi:type="dcterms:W3CDTF">2023-08-21T06:19:00Z</dcterms:modified>
</cp:coreProperties>
</file>