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6C1F8" w14:textId="77777777" w:rsidR="0098171F" w:rsidRDefault="0098171F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Veřejná zakázka </w:t>
      </w:r>
      <w:r>
        <w:rPr>
          <w:rFonts w:asciiTheme="minorHAnsi" w:hAnsiTheme="minorHAnsi" w:cstheme="minorHAnsi"/>
          <w:b/>
          <w:sz w:val="20"/>
          <w:szCs w:val="20"/>
        </w:rPr>
        <w:t>Nemocnice Havlíčkův Brod - Nemocniční lůžka</w:t>
      </w:r>
    </w:p>
    <w:p w14:paraId="281ECBE1" w14:textId="260C13BF" w:rsidR="00973F4A" w:rsidRPr="00D2099B" w:rsidRDefault="00BC058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  <w:r w:rsidRPr="00D2099B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0B0245" w:rsidRPr="00D2099B">
        <w:rPr>
          <w:rFonts w:asciiTheme="minorHAnsi" w:hAnsiTheme="minorHAnsi" w:cstheme="minorHAnsi"/>
          <w:sz w:val="20"/>
          <w:szCs w:val="20"/>
        </w:rPr>
        <w:t>1</w:t>
      </w:r>
      <w:r w:rsidR="008D7AD0" w:rsidRPr="00D2099B">
        <w:rPr>
          <w:rFonts w:asciiTheme="minorHAnsi" w:hAnsiTheme="minorHAnsi" w:cstheme="minorHAnsi"/>
          <w:sz w:val="20"/>
          <w:szCs w:val="20"/>
        </w:rPr>
        <w:t>c</w:t>
      </w:r>
      <w:r w:rsidRPr="00D2099B">
        <w:rPr>
          <w:rFonts w:asciiTheme="minorHAnsi" w:hAnsiTheme="minorHAnsi" w:cstheme="minorHAnsi"/>
          <w:sz w:val="20"/>
          <w:szCs w:val="20"/>
        </w:rPr>
        <w:t xml:space="preserve"> </w:t>
      </w:r>
      <w:r w:rsidRPr="00D2099B">
        <w:rPr>
          <w:rFonts w:asciiTheme="minorHAnsi" w:hAnsiTheme="minorHAnsi" w:cstheme="minorHAnsi"/>
          <w:sz w:val="20"/>
        </w:rPr>
        <w:t>Zadávací dokumentace</w:t>
      </w:r>
      <w:r w:rsidR="00145920" w:rsidRPr="00D2099B">
        <w:rPr>
          <w:rFonts w:asciiTheme="minorHAnsi" w:hAnsiTheme="minorHAnsi" w:cstheme="minorHAnsi"/>
          <w:sz w:val="20"/>
        </w:rPr>
        <w:t xml:space="preserve"> / smlouvy</w:t>
      </w:r>
      <w:r w:rsidR="009E37CD" w:rsidRPr="00D2099B">
        <w:rPr>
          <w:rFonts w:asciiTheme="minorHAnsi" w:eastAsia="Arial" w:hAnsiTheme="minorHAnsi" w:cstheme="minorHAnsi"/>
          <w:sz w:val="20"/>
        </w:rPr>
        <w:t xml:space="preserve"> </w:t>
      </w:r>
      <w:r w:rsidR="009E37CD" w:rsidRPr="00D2099B">
        <w:rPr>
          <w:rFonts w:asciiTheme="minorHAnsi" w:hAnsiTheme="minorHAnsi" w:cstheme="minorHAnsi"/>
        </w:rPr>
        <w:t xml:space="preserve">– </w:t>
      </w:r>
      <w:r w:rsidR="0020796A" w:rsidRPr="00D2099B">
        <w:rPr>
          <w:rFonts w:asciiTheme="minorHAnsi" w:hAnsiTheme="minorHAnsi" w:cstheme="minorHAnsi"/>
          <w:b/>
          <w:sz w:val="20"/>
          <w:szCs w:val="20"/>
        </w:rPr>
        <w:t>Specifikace předmětu plnění</w:t>
      </w:r>
      <w:r w:rsidR="00334233" w:rsidRPr="00D2099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426A074" w14:textId="77777777" w:rsidR="00973F4A" w:rsidRPr="00D2099B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4ED6DF56" w14:textId="082C1AB7" w:rsidR="00973F4A" w:rsidRPr="00D2099B" w:rsidRDefault="000904E3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 w:rsidRPr="00D2099B">
        <w:rPr>
          <w:rFonts w:asciiTheme="minorHAnsi" w:hAnsiTheme="minorHAnsi" w:cstheme="minorHAnsi"/>
          <w:b/>
          <w:sz w:val="32"/>
          <w:szCs w:val="32"/>
        </w:rPr>
        <w:t xml:space="preserve">Nemocniční lůžka – </w:t>
      </w:r>
      <w:r w:rsidR="00721740" w:rsidRPr="00D2099B">
        <w:rPr>
          <w:rFonts w:asciiTheme="minorHAnsi" w:hAnsiTheme="minorHAnsi" w:cstheme="minorHAnsi"/>
          <w:b/>
          <w:sz w:val="32"/>
          <w:szCs w:val="32"/>
        </w:rPr>
        <w:t>25</w:t>
      </w:r>
      <w:r w:rsidRPr="00D2099B">
        <w:rPr>
          <w:rFonts w:asciiTheme="minorHAnsi" w:hAnsiTheme="minorHAnsi" w:cstheme="minorHAnsi"/>
          <w:b/>
          <w:sz w:val="32"/>
          <w:szCs w:val="32"/>
        </w:rPr>
        <w:t xml:space="preserve"> kusů na oddělení </w:t>
      </w:r>
      <w:r w:rsidR="00721740" w:rsidRPr="00D2099B">
        <w:rPr>
          <w:rFonts w:asciiTheme="minorHAnsi" w:hAnsiTheme="minorHAnsi" w:cstheme="minorHAnsi"/>
          <w:b/>
          <w:sz w:val="32"/>
          <w:szCs w:val="32"/>
        </w:rPr>
        <w:t>infekční (INF)</w:t>
      </w:r>
    </w:p>
    <w:p w14:paraId="7A9F33EE" w14:textId="4FFCF579" w:rsidR="003F5E7F" w:rsidRPr="00D2099B" w:rsidRDefault="0020796A" w:rsidP="00334233">
      <w:pPr>
        <w:pStyle w:val="Zhlav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D2099B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="000904E3" w:rsidRPr="00D2099B">
        <w:rPr>
          <w:rFonts w:asciiTheme="minorHAnsi" w:hAnsiTheme="minorHAnsi" w:cstheme="minorHAnsi"/>
          <w:sz w:val="22"/>
          <w:szCs w:val="22"/>
        </w:rPr>
        <w:t>nových nemocničních lůžek včetně matrac</w:t>
      </w:r>
      <w:r w:rsidR="00721740" w:rsidRPr="00D2099B">
        <w:rPr>
          <w:rFonts w:asciiTheme="minorHAnsi" w:hAnsiTheme="minorHAnsi" w:cstheme="minorHAnsi"/>
          <w:sz w:val="22"/>
          <w:szCs w:val="22"/>
        </w:rPr>
        <w:t>í</w:t>
      </w:r>
      <w:r w:rsidR="00973F4A" w:rsidRPr="00D2099B">
        <w:rPr>
          <w:rFonts w:asciiTheme="minorHAnsi" w:hAnsiTheme="minorHAnsi" w:cstheme="minorHAnsi"/>
          <w:sz w:val="22"/>
          <w:szCs w:val="22"/>
        </w:rPr>
        <w:t>.</w:t>
      </w:r>
    </w:p>
    <w:p w14:paraId="124B91C8" w14:textId="24C4239E" w:rsidR="0020796A" w:rsidRPr="00D2099B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  <w:lang w:val="x-none"/>
        </w:rPr>
      </w:pPr>
      <w:r w:rsidRPr="00D2099B">
        <w:rPr>
          <w:rFonts w:asciiTheme="minorHAnsi" w:eastAsiaTheme="minorHAnsi" w:hAnsiTheme="minorHAnsi" w:cstheme="minorHAnsi"/>
          <w:szCs w:val="22"/>
        </w:rPr>
        <w:t>Nabízen</w:t>
      </w:r>
      <w:r w:rsidR="000904E3" w:rsidRPr="00D2099B">
        <w:rPr>
          <w:rFonts w:asciiTheme="minorHAnsi" w:eastAsiaTheme="minorHAnsi" w:hAnsiTheme="minorHAnsi" w:cstheme="minorHAnsi"/>
          <w:szCs w:val="22"/>
        </w:rPr>
        <w:t>á lůžka</w:t>
      </w:r>
      <w:r w:rsidRPr="00D2099B">
        <w:rPr>
          <w:rFonts w:asciiTheme="minorHAnsi" w:eastAsiaTheme="minorHAnsi" w:hAnsiTheme="minorHAnsi" w:cstheme="minorHAnsi"/>
          <w:szCs w:val="22"/>
        </w:rPr>
        <w:t xml:space="preserve"> </w:t>
      </w:r>
      <w:r w:rsidR="00FB7267" w:rsidRPr="00D2099B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="000904E3" w:rsidRPr="00D2099B">
        <w:rPr>
          <w:rFonts w:asciiTheme="minorHAnsi" w:eastAsiaTheme="minorHAnsi" w:hAnsiTheme="minorHAnsi" w:cstheme="minorHAnsi"/>
          <w:szCs w:val="22"/>
        </w:rPr>
        <w:t>í</w:t>
      </w:r>
      <w:r w:rsidR="0020796A" w:rsidRPr="00D2099B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6B1C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0941F226" w14:textId="77777777" w:rsidR="00995D4F" w:rsidRDefault="00995D4F" w:rsidP="006B1C2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0084C4AD" w:rsidR="0006091D" w:rsidRPr="001675C2" w:rsidRDefault="0006091D" w:rsidP="006B1C2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2F480DF8" w:rsidR="001675C2" w:rsidRPr="001675C2" w:rsidRDefault="001675C2" w:rsidP="000904E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  <w:r w:rsidR="000904E3">
              <w:rPr>
                <w:rFonts w:asciiTheme="minorHAnsi" w:hAnsiTheme="minorHAnsi" w:cstheme="minorHAnsi"/>
                <w:b/>
                <w:sz w:val="22"/>
                <w:szCs w:val="22"/>
              </w:rPr>
              <w:t>lůžka</w:t>
            </w:r>
          </w:p>
        </w:tc>
      </w:tr>
      <w:tr w:rsidR="00995D4F" w:rsidRPr="001675C2" w14:paraId="602860B7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995D4F" w:rsidRPr="003A7615" w:rsidRDefault="00973F4A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3A761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673F9059" w:rsidR="00995D4F" w:rsidRPr="00C43828" w:rsidRDefault="00995D4F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21740" w:rsidRPr="001675C2" w14:paraId="2550DEC7" w14:textId="77777777" w:rsidTr="006B1C26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71171D51" w:rsidR="00721740" w:rsidRPr="001675C2" w:rsidRDefault="00721740" w:rsidP="0072174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21740">
              <w:rPr>
                <w:rFonts w:asciiTheme="minorHAnsi" w:hAnsiTheme="minorHAnsi" w:cstheme="minorHAnsi"/>
                <w:b/>
                <w:sz w:val="22"/>
                <w:szCs w:val="22"/>
              </w:rPr>
              <w:t>Lůžko elektrické polohovatelné (25ks)</w:t>
            </w:r>
          </w:p>
        </w:tc>
      </w:tr>
      <w:tr w:rsidR="00EB768C" w:rsidRPr="001675C2" w14:paraId="56973973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33D54" w14:textId="5002D1E0" w:rsidR="00EB768C" w:rsidRPr="00BD097C" w:rsidRDefault="00EB768C" w:rsidP="007935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nosnost min. 200 kg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753C5AE5" w:rsidR="00EB768C" w:rsidRPr="001B272E" w:rsidRDefault="00EB768C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236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EB768C" w:rsidRPr="001675C2" w:rsidRDefault="00EB768C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3B221687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83DBEE" w14:textId="173A5B97" w:rsidR="00EB768C" w:rsidRPr="00BD097C" w:rsidRDefault="00EB768C" w:rsidP="0079350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nové nerepasované lůžko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3EDFB134" w:rsidR="00EB768C" w:rsidRPr="001675C2" w:rsidRDefault="00EB768C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36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EB768C" w:rsidRPr="001675C2" w:rsidRDefault="00EB768C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054DDDE4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C71A3A" w14:textId="34D861D5" w:rsidR="00EB768C" w:rsidRPr="00BD097C" w:rsidRDefault="00EB768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rozměry ložné plochy min. 90x200 cm (šířka x délka)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11A62342" w:rsidR="00EB768C" w:rsidRPr="001B272E" w:rsidRDefault="00EB768C" w:rsidP="005A110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236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4118AA7C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46195F" w14:textId="6C2E0823" w:rsidR="00EB768C" w:rsidRPr="00BD097C" w:rsidRDefault="00EB768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celkové maximální vnější půdorysné rozměry lůžka 100x220 cm (šířka x délka bez prodloužení)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6F97CC32" w:rsidR="00EB768C" w:rsidRPr="00292FFA" w:rsidRDefault="00EB768C" w:rsidP="005A110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236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0B0FAC7B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512C9D" w14:textId="7BEB1F06" w:rsidR="00EB768C" w:rsidRPr="00BD097C" w:rsidRDefault="00EB768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elektrické nastavení: výškové nastavení, zádový díl, stehenní díl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5C88224C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36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36B49C48" w14:textId="77777777" w:rsidTr="00093F3D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5898FD" w14:textId="7F1BFED5" w:rsidR="00EB768C" w:rsidRPr="00BD097C" w:rsidRDefault="00EB768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ložná plocha elektricky výškově nastavitelná v rozsahu min. 40 - 75 cm</w:t>
            </w:r>
            <w:r w:rsidR="00F8257C" w:rsidRPr="00BD097C">
              <w:rPr>
                <w:rFonts w:asciiTheme="minorHAnsi" w:hAnsiTheme="minorHAnsi" w:cstheme="minorHAnsi"/>
                <w:sz w:val="22"/>
                <w:szCs w:val="22"/>
              </w:rPr>
              <w:t xml:space="preserve"> od podlahy.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157A9FF9" w:rsidR="00EB768C" w:rsidRPr="001675C2" w:rsidRDefault="00EB768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36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5BB074FB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DC4A9A" w14:textId="5D86A695" w:rsidR="00EB768C" w:rsidRPr="00BD097C" w:rsidRDefault="00EB768C" w:rsidP="00ED4BD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mechanické nastavení: lýtkový díl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7093F82E" w:rsidR="00EB768C" w:rsidRPr="001675C2" w:rsidRDefault="00EB768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36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1FC9CBDD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84A451" w14:textId="11B18676" w:rsidR="00EB768C" w:rsidRPr="00BD097C" w:rsidRDefault="00EB768C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ložná plocha: 4 dílná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0E56BC77" w:rsidR="00EB768C" w:rsidRPr="001675C2" w:rsidRDefault="00EB768C" w:rsidP="00F231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36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3F3D" w:rsidRPr="001675C2" w14:paraId="5C3F815D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9E9A5B" w14:textId="628018A8" w:rsidR="00093F3D" w:rsidRPr="00BD097C" w:rsidRDefault="00093F3D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ložná plocha z odnímatelných plastových dílů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3F3D" w:rsidRPr="001675C2" w14:paraId="30F4B0A3" w14:textId="77777777" w:rsidTr="006B1C26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B52A222" w14:textId="5E7F989E" w:rsidR="00093F3D" w:rsidRPr="00BD097C" w:rsidRDefault="00093F3D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 xml:space="preserve">4 kolečka </w:t>
            </w:r>
            <w:r w:rsidR="00F8257C" w:rsidRPr="00BD097C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150 mm s centrální brzdou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093F3D" w:rsidRPr="00605B00" w:rsidRDefault="00093F3D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3F3D" w:rsidRPr="001675C2" w14:paraId="64A750D8" w14:textId="77777777" w:rsidTr="006B1C26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CA332FF" w14:textId="73D32F86" w:rsidR="00093F3D" w:rsidRPr="00BD097C" w:rsidRDefault="005A110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 xml:space="preserve">dělené plastové postranice </w:t>
            </w:r>
            <w:r w:rsidR="00093F3D" w:rsidRPr="00BD097C">
              <w:rPr>
                <w:rFonts w:asciiTheme="minorHAnsi" w:hAnsiTheme="minorHAnsi" w:cstheme="minorHAnsi"/>
                <w:sz w:val="22"/>
                <w:szCs w:val="22"/>
              </w:rPr>
              <w:t>pokrývající dvě třetiny lůžka ve složení krátká hlavová a střední dlouhá zajišťující bezpečnost pacienta i v případě spuštěné hlavové postranice (nerestriktivní)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BE86C1E" w:rsidR="00093F3D" w:rsidRPr="001675C2" w:rsidRDefault="00093F3D" w:rsidP="007667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3F3D" w:rsidRPr="001675C2" w14:paraId="70C92289" w14:textId="77777777" w:rsidTr="006B1C26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E43A505" w14:textId="561113D3" w:rsidR="00093F3D" w:rsidRPr="00BD097C" w:rsidRDefault="00093F3D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postranice s pojistkou proti náhodnému spuštění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3F3D" w:rsidRPr="001675C2" w14:paraId="2EFCC3C3" w14:textId="77777777" w:rsidTr="006B1C26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3F752A0" w14:textId="68327093" w:rsidR="00093F3D" w:rsidRPr="00BD097C" w:rsidRDefault="00093F3D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postranice s tlumeným spouštěním podél lůžka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4357363C" w:rsidR="00093F3D" w:rsidRPr="001675C2" w:rsidRDefault="00093F3D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7B434ED1" w14:textId="77777777" w:rsidTr="006B1C26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4A19641" w14:textId="721598F5" w:rsidR="00EB768C" w:rsidRPr="00BD097C" w:rsidRDefault="00EB768C" w:rsidP="003342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prodloužení lůžka min. 15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545AF060" w:rsidR="00EB768C" w:rsidRPr="001675C2" w:rsidRDefault="00EB768C" w:rsidP="00F231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2B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129B7896" w14:textId="77777777" w:rsidTr="006B1C26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BEB6F2E" w14:textId="4199DBE0" w:rsidR="00EB768C" w:rsidRPr="00BD097C" w:rsidRDefault="00EB768C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CPR mechanické odblokování zádového dílu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6D3DDDA4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2B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0A0F9F3E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DCF616" w14:textId="4694F75E" w:rsidR="00EB768C" w:rsidRPr="00BD097C" w:rsidRDefault="00EB768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odnímatelná plastová čela s pojistkou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5FBADDB3" w:rsidR="00EB768C" w:rsidRPr="001675C2" w:rsidRDefault="00EB768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2B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4A7CF948" w14:textId="77777777" w:rsidTr="00093F3D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5CB863" w14:textId="5BE2A691" w:rsidR="00EB768C" w:rsidRPr="00BD097C" w:rsidRDefault="00EB768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rohová kolečka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5EA6CFD1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2B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6D105465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742044" w14:textId="211CE537" w:rsidR="00EB768C" w:rsidRPr="00BD097C" w:rsidRDefault="00EB768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lišta na příslušenství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5BEA4B2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2B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0B19663C" w14:textId="77777777" w:rsidTr="00093F3D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0863EE" w14:textId="3A638629" w:rsidR="00EB768C" w:rsidRPr="00BD097C" w:rsidRDefault="00EB768C" w:rsidP="006C4A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držák extenzí: 4 pouzdra pro příslušenství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65E8C42D" w:rsidR="00EB768C" w:rsidRPr="001675C2" w:rsidRDefault="00EB768C" w:rsidP="00F231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2B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3F3D" w:rsidRPr="001675C2" w14:paraId="54BC108A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73D42D" w14:textId="3F20BE94" w:rsidR="00093F3D" w:rsidRPr="00BD097C" w:rsidRDefault="00093F3D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potenciálové propojení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4C6B86CF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3F3D" w:rsidRPr="001675C2" w14:paraId="6A8E9F7F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910D05" w14:textId="61C43ECF" w:rsidR="00093F3D" w:rsidRPr="00BD097C" w:rsidRDefault="00093F3D" w:rsidP="00C412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ochrana moto</w:t>
            </w:r>
            <w:r w:rsidR="00C412A6" w:rsidRPr="00BD097C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ů proti přetížení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1C073D8C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3F3D" w:rsidRPr="001675C2" w14:paraId="3CBD312F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825E40" w14:textId="292D819F" w:rsidR="00093F3D" w:rsidRPr="00BD097C" w:rsidRDefault="00093F3D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 xml:space="preserve">elektricky polohovatelný </w:t>
            </w:r>
            <w:proofErr w:type="spellStart"/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trendelemburg</w:t>
            </w:r>
            <w:proofErr w:type="spellEnd"/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antitrendelemburg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22E79236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3F3D" w:rsidRPr="001675C2" w14:paraId="1AA0390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899E70" w14:textId="51D26BBB" w:rsidR="00093F3D" w:rsidRPr="00BD097C" w:rsidRDefault="00093F3D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pacientský ovladač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63EABE30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101BEE8A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0606E6" w14:textId="107BBCE7" w:rsidR="00F23165" w:rsidRPr="00BD097C" w:rsidRDefault="00F23165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 xml:space="preserve">sesterský ovladač s </w:t>
            </w:r>
            <w:proofErr w:type="spellStart"/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předprogramovanými</w:t>
            </w:r>
            <w:proofErr w:type="spellEnd"/>
            <w:r w:rsidRPr="00BD097C">
              <w:rPr>
                <w:rFonts w:asciiTheme="minorHAnsi" w:hAnsiTheme="minorHAnsi" w:cstheme="minorHAnsi"/>
                <w:sz w:val="22"/>
                <w:szCs w:val="22"/>
              </w:rPr>
              <w:t xml:space="preserve"> funkcemi (CPR, kardiacké křeslo, vyšetřovací poloha,…)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3A169" w14:textId="7A1CFFEF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1CA7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1E9B20D5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324F3C" w14:textId="760AA6D5" w:rsidR="00F23165" w:rsidRPr="00BD097C" w:rsidRDefault="00F23165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hrazda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676C8" w14:textId="45935C59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A328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6E2B2448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DF193C" w14:textId="11AF2D12" w:rsidR="00F23165" w:rsidRPr="00BD097C" w:rsidRDefault="00F23165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madlo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7D929" w14:textId="414AAB28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9C83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3912FCA9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C96C01" w14:textId="5C3BC46B" w:rsidR="00F23165" w:rsidRPr="00BD097C" w:rsidRDefault="00F23165" w:rsidP="00F231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infuzní stojan teleskopický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143C5" w14:textId="6894FBCA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BB7F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51F79649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0F356B" w14:textId="77777777" w:rsidR="00F23165" w:rsidRPr="00BD097C" w:rsidRDefault="00F23165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lůžko v souladu s normou ČSN 60601-2-52 v platném znění</w:t>
            </w:r>
          </w:p>
          <w:p w14:paraId="6F4FF8FF" w14:textId="6E7CB540" w:rsidR="00726C90" w:rsidRPr="00BD097C" w:rsidRDefault="001D30B1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bCs/>
                <w:sz w:val="22"/>
                <w:szCs w:val="22"/>
              </w:rPr>
              <w:t>Dodavatel je oprávněn nabídnout rovnocenné řešení.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042C6" w14:textId="368C618E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949A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6E7929AB" w14:textId="77777777" w:rsidTr="006B1C2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8BCCFB5" w14:textId="2627EB67" w:rsidR="00F23165" w:rsidRPr="00BD097C" w:rsidRDefault="00F23165" w:rsidP="00F23165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BD097C">
              <w:rPr>
                <w:rFonts w:asciiTheme="minorHAnsi" w:hAnsiTheme="minorHAnsi" w:cstheme="minorHAnsi"/>
                <w:b/>
                <w:sz w:val="22"/>
                <w:szCs w:val="22"/>
              </w:rPr>
              <w:t>matrace antidekubitní hybridní - 25ks</w:t>
            </w:r>
          </w:p>
        </w:tc>
      </w:tr>
      <w:tr w:rsidR="00F23165" w:rsidRPr="001675C2" w14:paraId="4BA6A8C8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F8794B" w14:textId="7E253270" w:rsidR="00F23165" w:rsidRPr="00BD097C" w:rsidRDefault="00F23165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 xml:space="preserve">matrace </w:t>
            </w:r>
            <w:r w:rsidR="00726C90" w:rsidRPr="00BD097C">
              <w:rPr>
                <w:rFonts w:asciiTheme="minorHAnsi" w:hAnsiTheme="minorHAnsi" w:cstheme="minorHAnsi"/>
                <w:sz w:val="22"/>
                <w:szCs w:val="22"/>
              </w:rPr>
              <w:t xml:space="preserve">pro výše nabízené lůžko - </w:t>
            </w: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pro pacienty s vysokým rizikem vzniku dekubitů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1FC94" w14:textId="4CD2F6DC" w:rsidR="00F23165" w:rsidRPr="0093430B" w:rsidRDefault="000F52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746E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1FE0A446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869477" w14:textId="3B75FEA9" w:rsidR="00F23165" w:rsidRPr="00BD097C" w:rsidRDefault="00F23165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hybridní systém - kombinace aktivního vzduchového systému se střídáním tlaku v celách uvnitř a viskoelastické pěny na povrchu jádra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A910B" w14:textId="199106B5" w:rsidR="00F23165" w:rsidRPr="0093430B" w:rsidRDefault="000F52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177A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6C8572C8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D972FE" w14:textId="38B773FC" w:rsidR="00F23165" w:rsidRPr="00BD097C" w:rsidRDefault="00F23165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režimy minimálně: dynamický (terapeutický), statický (pro vyšetření, zavádění katetrů, apod.)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D347E" w14:textId="5455329B" w:rsidR="00F23165" w:rsidRPr="0093430B" w:rsidRDefault="000F52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A4C9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180D8E37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E40DE6" w14:textId="70E9552C" w:rsidR="00F23165" w:rsidRPr="00BD097C" w:rsidRDefault="00F23165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možnost nastavení tlaku dle váhy pacienta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5F93D" w14:textId="63835898" w:rsidR="00F23165" w:rsidRPr="0093430B" w:rsidRDefault="000F52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53FA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21E67720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3538BE" w14:textId="427575E4" w:rsidR="00F23165" w:rsidRPr="00BD097C" w:rsidRDefault="00F23165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možnost neomezeného provozu hybridní matrace i bez kompresoru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E834C" w14:textId="40EABBD3" w:rsidR="00F23165" w:rsidRPr="0093430B" w:rsidRDefault="000F52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F63F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4AAAA976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D9F646" w14:textId="2F387DE0" w:rsidR="00EB768C" w:rsidRPr="00BD097C" w:rsidRDefault="00EB768C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nosnost minimálně 210kg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9BD36" w14:textId="655507A0" w:rsidR="00EB768C" w:rsidRPr="0093430B" w:rsidRDefault="00EB768C" w:rsidP="000F529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503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9C07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4A0B39EA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8AAC8F" w14:textId="2541D03F" w:rsidR="00EB768C" w:rsidRPr="00BD097C" w:rsidRDefault="00EB768C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alarm v případě výpadku napájení a špatné funkčnosti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AC849" w14:textId="02CE41FC" w:rsidR="00EB768C" w:rsidRPr="0093430B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503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664C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7151CAD5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C3503C" w14:textId="68DEBA81" w:rsidR="00F23165" w:rsidRPr="00BD097C" w:rsidRDefault="00F23165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 xml:space="preserve">potah rozepínatelný po celém obvodu matrace, nepropustný pro tekutiny, </w:t>
            </w:r>
            <w:proofErr w:type="spellStart"/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paropropustný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A1A5E" w14:textId="38044EFA" w:rsidR="00F23165" w:rsidRPr="0093430B" w:rsidRDefault="000F52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3255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63446489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F26DFB" w14:textId="741FCB29" w:rsidR="00F23165" w:rsidRPr="00BD097C" w:rsidRDefault="00F23165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 xml:space="preserve">funkčně a rozměrově plně kompatibilní s lůžkem, výška matrace </w:t>
            </w:r>
            <w:r w:rsidR="00F8257C" w:rsidRPr="00BD097C">
              <w:rPr>
                <w:rFonts w:asciiTheme="minorHAnsi" w:hAnsiTheme="minorHAnsi" w:cstheme="minorHAnsi"/>
                <w:sz w:val="22"/>
                <w:szCs w:val="22"/>
              </w:rPr>
              <w:t xml:space="preserve">min. 16cm , </w:t>
            </w: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max. 20cm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20E00" w14:textId="531EA1D6" w:rsidR="00F23165" w:rsidRPr="0093430B" w:rsidRDefault="000F52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EB58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763376F8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E934BD" w14:textId="4CC9BDED" w:rsidR="00F23165" w:rsidRPr="00BD097C" w:rsidRDefault="00F23165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097C">
              <w:rPr>
                <w:rFonts w:asciiTheme="minorHAnsi" w:hAnsiTheme="minorHAnsi" w:cstheme="minorHAnsi"/>
                <w:sz w:val="22"/>
                <w:szCs w:val="22"/>
              </w:rPr>
              <w:t>samonosný systém k použití přímo na ložnou plochu lůžka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8FAD9" w14:textId="593382BB" w:rsidR="00F23165" w:rsidRPr="0093430B" w:rsidRDefault="000F52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158C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4FFCAE4A" w14:textId="77777777" w:rsidR="00A912AB" w:rsidRDefault="00093F3D" w:rsidP="00A912AB">
      <w:pPr>
        <w:pStyle w:val="Zkladntext"/>
        <w:spacing w:before="480"/>
        <w:jc w:val="left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0B5748">
        <w:rPr>
          <w:rFonts w:asciiTheme="minorHAnsi" w:hAnsiTheme="minorHAnsi" w:cstheme="minorHAnsi"/>
          <w:b/>
          <w:color w:val="FF0000"/>
          <w:sz w:val="24"/>
          <w:szCs w:val="24"/>
        </w:rPr>
        <w:t>Podmínkou je</w:t>
      </w:r>
      <w:r w:rsidR="00A912AB">
        <w:rPr>
          <w:rFonts w:asciiTheme="minorHAnsi" w:hAnsiTheme="minorHAnsi" w:cstheme="minorHAnsi"/>
          <w:b/>
          <w:color w:val="FF0000"/>
          <w:sz w:val="24"/>
          <w:szCs w:val="24"/>
        </w:rPr>
        <w:t>:</w:t>
      </w:r>
      <w:r w:rsidRPr="000B5748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</w:p>
    <w:p w14:paraId="0654C66B" w14:textId="2C926930" w:rsidR="00BD097C" w:rsidRDefault="00093F3D" w:rsidP="008B7DE7">
      <w:pPr>
        <w:pStyle w:val="Zkladntext"/>
        <w:numPr>
          <w:ilvl w:val="0"/>
          <w:numId w:val="35"/>
        </w:numPr>
        <w:spacing w:line="276" w:lineRule="auto"/>
        <w:jc w:val="left"/>
        <w:rPr>
          <w:rFonts w:asciiTheme="minorHAnsi" w:hAnsiTheme="minorHAnsi" w:cstheme="minorHAnsi"/>
          <w:color w:val="FF0000"/>
          <w:sz w:val="24"/>
          <w:szCs w:val="24"/>
        </w:rPr>
      </w:pPr>
      <w:r w:rsidRPr="000B5748">
        <w:rPr>
          <w:rFonts w:asciiTheme="minorHAnsi" w:hAnsiTheme="minorHAnsi" w:cstheme="minorHAnsi"/>
          <w:b/>
          <w:color w:val="FF0000"/>
          <w:sz w:val="24"/>
          <w:szCs w:val="24"/>
        </w:rPr>
        <w:t>předvedení vzorku lůžka a matrace v odpovídající technické specifikaci</w:t>
      </w:r>
      <w:r w:rsidR="00A912AB" w:rsidRPr="008B7DE7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161A0B" w:rsidRPr="008B7DE7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</w:p>
    <w:p w14:paraId="29A9F1D3" w14:textId="750DE6CA" w:rsidR="00E876C3" w:rsidRPr="00E876C3" w:rsidRDefault="00E876C3" w:rsidP="00E876C3">
      <w:pPr>
        <w:pStyle w:val="Odstavecseseznamem"/>
        <w:numPr>
          <w:ilvl w:val="0"/>
          <w:numId w:val="35"/>
        </w:numPr>
        <w:spacing w:after="12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Pr="00E876C3">
        <w:rPr>
          <w:rFonts w:asciiTheme="minorHAnsi" w:hAnsiTheme="minorHAnsi" w:cstheme="minorHAnsi"/>
        </w:rPr>
        <w:t xml:space="preserve">ybraný dodavatel je rovněž povinen dodat do 14 dnů od doručení výzvy zadavatele vzorek lůžka včetně matrace v technické specifikaci odpovídající této příloze </w:t>
      </w:r>
      <w:r w:rsidR="00262320" w:rsidRPr="00E876C3">
        <w:rPr>
          <w:rFonts w:asciiTheme="minorHAnsi" w:hAnsiTheme="minorHAnsi" w:cstheme="minorHAnsi"/>
        </w:rPr>
        <w:t>1</w:t>
      </w:r>
      <w:r w:rsidR="00262320">
        <w:rPr>
          <w:rFonts w:asciiTheme="minorHAnsi" w:hAnsiTheme="minorHAnsi" w:cstheme="minorHAnsi"/>
        </w:rPr>
        <w:t>c</w:t>
      </w:r>
      <w:r w:rsidR="00262320" w:rsidRPr="00E876C3">
        <w:rPr>
          <w:rFonts w:asciiTheme="minorHAnsi" w:hAnsiTheme="minorHAnsi" w:cstheme="minorHAnsi"/>
        </w:rPr>
        <w:t xml:space="preserve"> </w:t>
      </w:r>
      <w:r w:rsidRPr="00E876C3">
        <w:rPr>
          <w:rFonts w:asciiTheme="minorHAnsi" w:hAnsiTheme="minorHAnsi" w:cstheme="minorHAnsi"/>
        </w:rPr>
        <w:t xml:space="preserve">zadávacích podmínek. Tyto vzorky je vybraný dodavatel povinen ponechat min. 2 pracovní dny na pracovišti zadavatele. </w:t>
      </w:r>
    </w:p>
    <w:p w14:paraId="4512DD2D" w14:textId="77777777" w:rsidR="003F77EB" w:rsidRDefault="00A912AB" w:rsidP="00705477">
      <w:pPr>
        <w:pStyle w:val="Zkladntext"/>
        <w:numPr>
          <w:ilvl w:val="0"/>
          <w:numId w:val="35"/>
        </w:numPr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A912AB">
        <w:rPr>
          <w:rFonts w:asciiTheme="minorHAnsi" w:hAnsiTheme="minorHAnsi" w:cstheme="minorHAnsi"/>
          <w:sz w:val="24"/>
          <w:szCs w:val="24"/>
        </w:rPr>
        <w:t xml:space="preserve">servisní školení pro dva techniky </w:t>
      </w:r>
      <w:r>
        <w:rPr>
          <w:rFonts w:asciiTheme="minorHAnsi" w:hAnsiTheme="minorHAnsi" w:cstheme="minorHAnsi"/>
          <w:sz w:val="24"/>
          <w:szCs w:val="24"/>
        </w:rPr>
        <w:t>N</w:t>
      </w:r>
      <w:r w:rsidRPr="00A912AB">
        <w:rPr>
          <w:rFonts w:asciiTheme="minorHAnsi" w:hAnsiTheme="minorHAnsi" w:cstheme="minorHAnsi"/>
          <w:sz w:val="24"/>
          <w:szCs w:val="24"/>
        </w:rPr>
        <w:t>emocnice na provádění bezpečnostně technických kontrol a oprav na dodaných lůžkách na dobu minimálně 3 let</w:t>
      </w:r>
    </w:p>
    <w:p w14:paraId="636A9AC0" w14:textId="0DF8D47D" w:rsidR="003F77EB" w:rsidRPr="003F77EB" w:rsidRDefault="008B7DE7" w:rsidP="008B7DE7">
      <w:pPr>
        <w:pStyle w:val="Textkomente"/>
        <w:ind w:left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</w:t>
      </w:r>
      <w:r w:rsidR="006F5AD7" w:rsidRPr="003F77EB">
        <w:rPr>
          <w:rFonts w:asciiTheme="minorHAnsi" w:hAnsiTheme="minorHAnsi" w:cstheme="minorHAnsi"/>
          <w:sz w:val="24"/>
          <w:szCs w:val="24"/>
        </w:rPr>
        <w:t>ermín</w:t>
      </w:r>
      <w:r w:rsidR="006F5AD7">
        <w:rPr>
          <w:rFonts w:asciiTheme="minorHAnsi" w:hAnsiTheme="minorHAnsi" w:cstheme="minorHAnsi"/>
          <w:sz w:val="24"/>
          <w:szCs w:val="24"/>
        </w:rPr>
        <w:t xml:space="preserve"> zaškolení</w:t>
      </w:r>
      <w:r w:rsidR="006F5AD7" w:rsidRPr="003F77EB">
        <w:rPr>
          <w:rFonts w:asciiTheme="minorHAnsi" w:hAnsiTheme="minorHAnsi" w:cstheme="minorHAnsi"/>
          <w:sz w:val="24"/>
          <w:szCs w:val="24"/>
        </w:rPr>
        <w:t xml:space="preserve"> </w:t>
      </w:r>
      <w:r w:rsidR="003F77EB" w:rsidRPr="003F77EB">
        <w:rPr>
          <w:rFonts w:asciiTheme="minorHAnsi" w:hAnsiTheme="minorHAnsi" w:cstheme="minorHAnsi"/>
          <w:sz w:val="24"/>
          <w:szCs w:val="24"/>
        </w:rPr>
        <w:t>může být dohodnut individuálně po dodání lůžek</w:t>
      </w:r>
      <w:r w:rsidR="006F5AD7">
        <w:rPr>
          <w:rFonts w:asciiTheme="minorHAnsi" w:hAnsiTheme="minorHAnsi" w:cstheme="minorHAnsi"/>
          <w:sz w:val="24"/>
          <w:szCs w:val="24"/>
        </w:rPr>
        <w:t>,</w:t>
      </w:r>
      <w:r w:rsidR="003F77EB" w:rsidRPr="003F77EB">
        <w:rPr>
          <w:rFonts w:asciiTheme="minorHAnsi" w:hAnsiTheme="minorHAnsi" w:cstheme="minorHAnsi"/>
          <w:sz w:val="24"/>
          <w:szCs w:val="24"/>
        </w:rPr>
        <w:t xml:space="preserve"> dle možností servisních školitelů dodavatele. </w:t>
      </w:r>
      <w:bookmarkStart w:id="0" w:name="_GoBack"/>
      <w:bookmarkEnd w:id="0"/>
    </w:p>
    <w:p w14:paraId="284E6D58" w14:textId="7FBBD1BF" w:rsidR="00093F3D" w:rsidRPr="00705477" w:rsidRDefault="00093F3D" w:rsidP="006F5AD7">
      <w:pPr>
        <w:pStyle w:val="Zkladntext"/>
        <w:spacing w:line="276" w:lineRule="auto"/>
        <w:ind w:left="360"/>
        <w:jc w:val="left"/>
        <w:rPr>
          <w:rFonts w:asciiTheme="minorHAnsi" w:hAnsiTheme="minorHAnsi" w:cstheme="minorHAnsi"/>
          <w:sz w:val="24"/>
          <w:szCs w:val="24"/>
        </w:rPr>
      </w:pPr>
    </w:p>
    <w:p w14:paraId="75D75B5B" w14:textId="23886C3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="0013297F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="0013297F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262320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262320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4EED54" w15:done="0"/>
  <w15:commentEx w15:paraId="3DD2468A" w15:done="0"/>
  <w15:commentEx w15:paraId="1E8993FD" w15:done="0"/>
  <w15:commentEx w15:paraId="41423C21" w15:done="0"/>
  <w15:commentEx w15:paraId="05BB025A" w15:done="0"/>
  <w15:commentEx w15:paraId="078EF121" w15:done="0"/>
  <w15:commentEx w15:paraId="738E9209" w15:done="0"/>
  <w15:commentEx w15:paraId="671C3458" w15:done="0"/>
  <w15:commentEx w15:paraId="345E2A83" w15:done="0"/>
  <w15:commentEx w15:paraId="49C6E990" w15:paraIdParent="345E2A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C73B3F" w14:textId="77777777" w:rsidR="00C477FC" w:rsidRDefault="00C477FC" w:rsidP="006A4F4C">
      <w:r>
        <w:separator/>
      </w:r>
    </w:p>
  </w:endnote>
  <w:endnote w:type="continuationSeparator" w:id="0">
    <w:p w14:paraId="360F4AB7" w14:textId="77777777" w:rsidR="00C477FC" w:rsidRDefault="00C477FC" w:rsidP="006A4F4C">
      <w:r>
        <w:continuationSeparator/>
      </w:r>
    </w:p>
  </w:endnote>
  <w:endnote w:id="1">
    <w:p w14:paraId="777FDA6D" w14:textId="2DD25904" w:rsidR="006B1C26" w:rsidRPr="00901ABA" w:rsidRDefault="00FB7267" w:rsidP="006B1C26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B1C26" w:rsidRPr="006B1C26">
        <w:rPr>
          <w:rFonts w:ascii="Calibri" w:hAnsi="Calibri" w:cs="Calibri"/>
          <w:b/>
          <w:i/>
          <w:color w:val="FF0000"/>
          <w:highlight w:val="yellow"/>
        </w:rPr>
        <w:t xml:space="preserve"> </w:t>
      </w:r>
      <w:r w:rsidR="006B1C26" w:rsidRPr="00044496">
        <w:rPr>
          <w:rFonts w:ascii="Calibri" w:hAnsi="Calibri" w:cs="Calibri"/>
          <w:b/>
          <w:i/>
          <w:color w:val="FF0000"/>
          <w:highlight w:val="yellow"/>
        </w:rPr>
        <w:t xml:space="preserve">V polích, kde je možné vyplnit </w:t>
      </w:r>
      <w:r w:rsidR="006B1C26">
        <w:rPr>
          <w:rFonts w:ascii="Calibri" w:hAnsi="Calibri" w:cs="Calibri"/>
          <w:b/>
          <w:i/>
          <w:color w:val="FF0000"/>
          <w:highlight w:val="yellow"/>
        </w:rPr>
        <w:t>„</w:t>
      </w:r>
      <w:r w:rsidR="006B1C26" w:rsidRPr="00044496">
        <w:rPr>
          <w:rFonts w:ascii="Calibri" w:hAnsi="Calibri" w:cs="Calibri"/>
          <w:b/>
          <w:i/>
          <w:color w:val="FF0000"/>
          <w:highlight w:val="yellow"/>
        </w:rPr>
        <w:t>hodnotu</w:t>
      </w:r>
      <w:r w:rsidR="006B1C26">
        <w:rPr>
          <w:rFonts w:ascii="Calibri" w:hAnsi="Calibri" w:cs="Calibri"/>
          <w:b/>
          <w:i/>
          <w:color w:val="FF0000"/>
          <w:highlight w:val="yellow"/>
        </w:rPr>
        <w:t>“</w:t>
      </w:r>
      <w:r w:rsidR="006B1C26" w:rsidRPr="00044496">
        <w:rPr>
          <w:rFonts w:ascii="Calibri" w:hAnsi="Calibri" w:cs="Calibri"/>
          <w:b/>
          <w:i/>
          <w:color w:val="FF0000"/>
          <w:highlight w:val="yellow"/>
        </w:rPr>
        <w:t xml:space="preserve"> účastník uvede </w:t>
      </w:r>
      <w:r w:rsidR="006B1C26">
        <w:rPr>
          <w:rFonts w:ascii="Calibri" w:hAnsi="Calibri" w:cs="Calibri"/>
          <w:b/>
          <w:i/>
          <w:color w:val="FF0000"/>
          <w:highlight w:val="yellow"/>
        </w:rPr>
        <w:t>KONKRÉTNÍ HODNOTU</w:t>
      </w:r>
      <w:r w:rsidR="006B1C26" w:rsidRPr="00044496">
        <w:rPr>
          <w:rFonts w:ascii="Calibri" w:hAnsi="Calibri" w:cs="Calibri"/>
          <w:b/>
          <w:i/>
          <w:color w:val="FF0000"/>
          <w:highlight w:val="yellow"/>
        </w:rPr>
        <w:t>, kterou nabízený přístroj splňuje příslušnou podmínku.</w:t>
      </w:r>
    </w:p>
    <w:p w14:paraId="19E0AAC6" w14:textId="354E6BB3" w:rsidR="00995D4F" w:rsidRPr="006B1C26" w:rsidRDefault="006B1C26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5B043CE7" w14:textId="2855B81D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0A49A044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62320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62320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C659406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62320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62320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BCF5F" w14:textId="77777777" w:rsidR="00C477FC" w:rsidRDefault="00C477FC" w:rsidP="006A4F4C">
      <w:r>
        <w:separator/>
      </w:r>
    </w:p>
  </w:footnote>
  <w:footnote w:type="continuationSeparator" w:id="0">
    <w:p w14:paraId="7F2952D9" w14:textId="77777777" w:rsidR="00C477FC" w:rsidRDefault="00C477FC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62031F"/>
    <w:multiLevelType w:val="hybridMultilevel"/>
    <w:tmpl w:val="6672A65E"/>
    <w:lvl w:ilvl="0" w:tplc="A1FA78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B6F80"/>
    <w:multiLevelType w:val="hybridMultilevel"/>
    <w:tmpl w:val="9F6459B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9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7713CE"/>
    <w:multiLevelType w:val="hybridMultilevel"/>
    <w:tmpl w:val="F59CE246"/>
    <w:lvl w:ilvl="0" w:tplc="69567B0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7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4"/>
  </w:num>
  <w:num w:numId="4">
    <w:abstractNumId w:val="12"/>
  </w:num>
  <w:num w:numId="5">
    <w:abstractNumId w:val="4"/>
  </w:num>
  <w:num w:numId="6">
    <w:abstractNumId w:val="22"/>
  </w:num>
  <w:num w:numId="7">
    <w:abstractNumId w:val="18"/>
  </w:num>
  <w:num w:numId="8">
    <w:abstractNumId w:val="28"/>
  </w:num>
  <w:num w:numId="9">
    <w:abstractNumId w:val="23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26"/>
  </w:num>
  <w:num w:numId="13">
    <w:abstractNumId w:val="13"/>
  </w:num>
  <w:num w:numId="14">
    <w:abstractNumId w:val="28"/>
  </w:num>
  <w:num w:numId="15">
    <w:abstractNumId w:val="16"/>
  </w:num>
  <w:num w:numId="16">
    <w:abstractNumId w:val="2"/>
  </w:num>
  <w:num w:numId="17">
    <w:abstractNumId w:val="15"/>
  </w:num>
  <w:num w:numId="18">
    <w:abstractNumId w:val="21"/>
  </w:num>
  <w:num w:numId="19">
    <w:abstractNumId w:val="28"/>
  </w:num>
  <w:num w:numId="20">
    <w:abstractNumId w:val="20"/>
  </w:num>
  <w:num w:numId="21">
    <w:abstractNumId w:val="8"/>
  </w:num>
  <w:num w:numId="22">
    <w:abstractNumId w:val="11"/>
  </w:num>
  <w:num w:numId="23">
    <w:abstractNumId w:val="7"/>
  </w:num>
  <w:num w:numId="24">
    <w:abstractNumId w:val="3"/>
  </w:num>
  <w:num w:numId="25">
    <w:abstractNumId w:val="30"/>
  </w:num>
  <w:num w:numId="26">
    <w:abstractNumId w:val="9"/>
  </w:num>
  <w:num w:numId="27">
    <w:abstractNumId w:val="10"/>
  </w:num>
  <w:num w:numId="28">
    <w:abstractNumId w:val="25"/>
  </w:num>
  <w:num w:numId="29">
    <w:abstractNumId w:val="1"/>
  </w:num>
  <w:num w:numId="30">
    <w:abstractNumId w:val="28"/>
  </w:num>
  <w:num w:numId="31">
    <w:abstractNumId w:val="29"/>
  </w:num>
  <w:num w:numId="32">
    <w:abstractNumId w:val="17"/>
  </w:num>
  <w:num w:numId="33">
    <w:abstractNumId w:val="19"/>
  </w:num>
  <w:num w:numId="34">
    <w:abstractNumId w:val="0"/>
  </w:num>
  <w:num w:numId="35">
    <w:abstractNumId w:val="14"/>
  </w:num>
  <w:num w:numId="36">
    <w:abstractNumId w:val="5"/>
  </w:num>
  <w:num w:numId="3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91D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04E3"/>
    <w:rsid w:val="00093749"/>
    <w:rsid w:val="00093F3D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299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97F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1A0B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0B1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62320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06D2C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4C8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3F77EB"/>
    <w:rsid w:val="00400EA9"/>
    <w:rsid w:val="00404380"/>
    <w:rsid w:val="00404450"/>
    <w:rsid w:val="00407AE4"/>
    <w:rsid w:val="0041569E"/>
    <w:rsid w:val="0042189A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87F2E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1106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1C26"/>
    <w:rsid w:val="006B24F1"/>
    <w:rsid w:val="006B3670"/>
    <w:rsid w:val="006B5656"/>
    <w:rsid w:val="006B71FF"/>
    <w:rsid w:val="006B7482"/>
    <w:rsid w:val="006C0541"/>
    <w:rsid w:val="006C4A6A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6F5AD7"/>
    <w:rsid w:val="00700C22"/>
    <w:rsid w:val="00705477"/>
    <w:rsid w:val="00707173"/>
    <w:rsid w:val="007076AB"/>
    <w:rsid w:val="00711D1E"/>
    <w:rsid w:val="00714703"/>
    <w:rsid w:val="00714C08"/>
    <w:rsid w:val="007156A6"/>
    <w:rsid w:val="00717129"/>
    <w:rsid w:val="00721740"/>
    <w:rsid w:val="00722151"/>
    <w:rsid w:val="00722492"/>
    <w:rsid w:val="007229FD"/>
    <w:rsid w:val="00723620"/>
    <w:rsid w:val="00724B25"/>
    <w:rsid w:val="00726C90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06F4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B7DE7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D78DC"/>
    <w:rsid w:val="008D7AD0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231"/>
    <w:rsid w:val="00975E3A"/>
    <w:rsid w:val="009779BC"/>
    <w:rsid w:val="00980089"/>
    <w:rsid w:val="009809D2"/>
    <w:rsid w:val="0098171F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12AB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4C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097C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12A6"/>
    <w:rsid w:val="00C43828"/>
    <w:rsid w:val="00C4618D"/>
    <w:rsid w:val="00C477FC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864CC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099B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333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876C3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68C"/>
    <w:rsid w:val="00EB78DF"/>
    <w:rsid w:val="00ED0C7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3165"/>
    <w:rsid w:val="00F247F9"/>
    <w:rsid w:val="00F30562"/>
    <w:rsid w:val="00F348A2"/>
    <w:rsid w:val="00F348E8"/>
    <w:rsid w:val="00F358B2"/>
    <w:rsid w:val="00F3655E"/>
    <w:rsid w:val="00F40A63"/>
    <w:rsid w:val="00F45841"/>
    <w:rsid w:val="00F45B1C"/>
    <w:rsid w:val="00F53B8D"/>
    <w:rsid w:val="00F54190"/>
    <w:rsid w:val="00F60719"/>
    <w:rsid w:val="00F65AF6"/>
    <w:rsid w:val="00F670C1"/>
    <w:rsid w:val="00F67B27"/>
    <w:rsid w:val="00F72CAB"/>
    <w:rsid w:val="00F733E1"/>
    <w:rsid w:val="00F73953"/>
    <w:rsid w:val="00F74F86"/>
    <w:rsid w:val="00F8257C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214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6E6F"/>
    <w:rsid w:val="009F7E58"/>
    <w:rsid w:val="00A27147"/>
    <w:rsid w:val="00A51FE9"/>
    <w:rsid w:val="00A97D93"/>
    <w:rsid w:val="00AB3418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D1FE4-95D9-487E-94A2-3C80B7A6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541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11</cp:revision>
  <dcterms:created xsi:type="dcterms:W3CDTF">2023-08-17T12:09:00Z</dcterms:created>
  <dcterms:modified xsi:type="dcterms:W3CDTF">2023-09-04T07:02:00Z</dcterms:modified>
</cp:coreProperties>
</file>