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KV- Bezpečný DNS systém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E5579">
        <w:rPr>
          <w:rFonts w:ascii="Arial" w:hAnsi="Arial" w:cs="Arial"/>
          <w:sz w:val="20"/>
          <w:szCs w:val="20"/>
        </w:rPr>
        <w:t>Příloha č.</w:t>
      </w:r>
      <w:r w:rsidR="00313992" w:rsidRPr="00FE5579">
        <w:rPr>
          <w:rFonts w:ascii="Arial" w:hAnsi="Arial" w:cs="Arial"/>
          <w:sz w:val="20"/>
          <w:szCs w:val="20"/>
        </w:rPr>
        <w:t xml:space="preserve"> 7 </w:t>
      </w:r>
      <w:r w:rsidRPr="00FE5579">
        <w:rPr>
          <w:rFonts w:ascii="Arial" w:hAnsi="Arial" w:cs="Arial"/>
          <w:sz w:val="20"/>
          <w:szCs w:val="22"/>
        </w:rPr>
        <w:t>Zadávací</w:t>
      </w:r>
      <w:r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Kybernetická bezpečnost KV- Bezpečný DNS systém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FE557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FE5579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3992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579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6DAEB-A0D9-44CA-978D-D13A0B47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22</cp:revision>
  <dcterms:created xsi:type="dcterms:W3CDTF">2022-05-04T10:00:00Z</dcterms:created>
  <dcterms:modified xsi:type="dcterms:W3CDTF">2024-04-15T12:54:00Z</dcterms:modified>
</cp:coreProperties>
</file>