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7E0" w:rsidRPr="005972D4" w:rsidRDefault="006947E0" w:rsidP="006947E0">
      <w:pPr>
        <w:pStyle w:val="Obsah2"/>
      </w:pPr>
      <w:r w:rsidRPr="00CF5E5E">
        <w:t>Příloha č. 4 – Obchodní podmínky</w:t>
      </w:r>
    </w:p>
    <w:p w:rsidR="006947E0" w:rsidRDefault="006947E0" w:rsidP="006947E0">
      <w:pPr>
        <w:pStyle w:val="Seznamsodrkami"/>
        <w:jc w:val="center"/>
        <w:rPr>
          <w:b/>
          <w:sz w:val="28"/>
          <w:szCs w:val="28"/>
        </w:rPr>
      </w:pPr>
    </w:p>
    <w:p w:rsidR="006947E0" w:rsidRDefault="006947E0" w:rsidP="006947E0">
      <w:pPr>
        <w:pStyle w:val="Seznamsodrkami"/>
        <w:jc w:val="center"/>
        <w:rPr>
          <w:b/>
          <w:sz w:val="28"/>
          <w:szCs w:val="28"/>
        </w:rPr>
      </w:pPr>
      <w:r>
        <w:rPr>
          <w:b/>
          <w:sz w:val="28"/>
          <w:szCs w:val="28"/>
        </w:rPr>
        <w:t>Smlouva o dílo</w:t>
      </w:r>
    </w:p>
    <w:p w:rsidR="006947E0" w:rsidRDefault="006947E0" w:rsidP="006947E0">
      <w:pPr>
        <w:pStyle w:val="Seznamsodrkami"/>
        <w:jc w:val="center"/>
        <w:rPr>
          <w:b/>
          <w:sz w:val="28"/>
          <w:szCs w:val="28"/>
        </w:rPr>
      </w:pPr>
    </w:p>
    <w:p w:rsidR="006947E0" w:rsidRPr="00973F17" w:rsidRDefault="006947E0" w:rsidP="006947E0">
      <w:pPr>
        <w:pStyle w:val="Seznamsodrkami"/>
        <w:jc w:val="center"/>
      </w:pPr>
      <w:r w:rsidRPr="00973F17">
        <w:t>ID:</w:t>
      </w:r>
    </w:p>
    <w:p w:rsidR="006947E0" w:rsidRDefault="006947E0" w:rsidP="006947E0">
      <w:pPr>
        <w:jc w:val="center"/>
        <w:rPr>
          <w:rFonts w:ascii="Arial" w:hAnsi="Arial" w:cs="Arial"/>
          <w:sz w:val="22"/>
          <w:szCs w:val="22"/>
        </w:rPr>
      </w:pPr>
      <w:r>
        <w:rPr>
          <w:rFonts w:ascii="Arial" w:hAnsi="Arial" w:cs="Arial"/>
          <w:sz w:val="22"/>
          <w:szCs w:val="22"/>
        </w:rPr>
        <w:t>uzavřená dle § 2586 a násl. zákona č. 89/2012 Sb.,</w:t>
      </w:r>
    </w:p>
    <w:p w:rsidR="006947E0" w:rsidRDefault="006947E0" w:rsidP="006947E0">
      <w:pPr>
        <w:jc w:val="center"/>
        <w:rPr>
          <w:rFonts w:ascii="Arial" w:hAnsi="Arial" w:cs="Arial"/>
          <w:sz w:val="22"/>
          <w:szCs w:val="22"/>
        </w:rPr>
      </w:pPr>
      <w:r>
        <w:rPr>
          <w:rFonts w:ascii="Arial" w:hAnsi="Arial" w:cs="Arial"/>
          <w:sz w:val="22"/>
          <w:szCs w:val="22"/>
        </w:rPr>
        <w:t>občanský zákoník, ve znění pozdějších předpisů (dále jen „občanský zákoník“)</w:t>
      </w:r>
    </w:p>
    <w:p w:rsidR="006947E0" w:rsidRDefault="006947E0" w:rsidP="006947E0">
      <w:pPr>
        <w:jc w:val="center"/>
        <w:rPr>
          <w:rFonts w:ascii="Arial" w:hAnsi="Arial" w:cs="Arial"/>
          <w:sz w:val="22"/>
          <w:szCs w:val="22"/>
          <w:lang w:eastAsia="ar-SA"/>
        </w:rPr>
      </w:pPr>
      <w:r>
        <w:rPr>
          <w:rFonts w:ascii="Arial" w:hAnsi="Arial" w:cs="Arial"/>
          <w:sz w:val="22"/>
          <w:szCs w:val="22"/>
          <w:lang w:eastAsia="ar-SA"/>
        </w:rPr>
        <w:t>na akci</w:t>
      </w:r>
    </w:p>
    <w:p w:rsidR="006947E0" w:rsidRDefault="006947E0" w:rsidP="006947E0">
      <w:pPr>
        <w:jc w:val="center"/>
        <w:rPr>
          <w:rFonts w:ascii="Arial" w:hAnsi="Arial" w:cs="Arial"/>
          <w:sz w:val="22"/>
          <w:szCs w:val="22"/>
          <w:lang w:eastAsia="ar-SA"/>
        </w:rPr>
      </w:pPr>
    </w:p>
    <w:p w:rsidR="006947E0" w:rsidRPr="00092AFD" w:rsidRDefault="006947E0" w:rsidP="006947E0">
      <w:pPr>
        <w:pStyle w:val="Seznamsodrkami"/>
        <w:jc w:val="center"/>
        <w:rPr>
          <w:b/>
          <w:sz w:val="24"/>
          <w:szCs w:val="24"/>
        </w:rPr>
      </w:pPr>
      <w:r w:rsidRPr="00092AFD">
        <w:rPr>
          <w:b/>
          <w:sz w:val="24"/>
          <w:szCs w:val="24"/>
        </w:rPr>
        <w:t xml:space="preserve">„Školní statek Humpolec – Objekt dílen – Oprava střechy, </w:t>
      </w:r>
      <w:proofErr w:type="spellStart"/>
      <w:r w:rsidRPr="00092AFD">
        <w:rPr>
          <w:b/>
          <w:sz w:val="24"/>
          <w:szCs w:val="24"/>
        </w:rPr>
        <w:t>fotovoltaika</w:t>
      </w:r>
      <w:proofErr w:type="spellEnd"/>
      <w:r w:rsidRPr="00092AFD">
        <w:rPr>
          <w:b/>
          <w:sz w:val="24"/>
          <w:szCs w:val="24"/>
        </w:rPr>
        <w:t>, změna topného média“</w:t>
      </w:r>
    </w:p>
    <w:p w:rsidR="006947E0" w:rsidRPr="00092AFD" w:rsidRDefault="006947E0" w:rsidP="006947E0">
      <w:pPr>
        <w:pStyle w:val="Seznamsodrkami"/>
        <w:jc w:val="center"/>
        <w:rPr>
          <w:b/>
          <w:i/>
          <w:color w:val="FF0000"/>
        </w:rPr>
      </w:pPr>
    </w:p>
    <w:p w:rsidR="006947E0" w:rsidRPr="00691B6E" w:rsidRDefault="006947E0" w:rsidP="006947E0">
      <w:pPr>
        <w:pStyle w:val="Zhlav"/>
        <w:tabs>
          <w:tab w:val="left" w:pos="708"/>
        </w:tabs>
        <w:jc w:val="center"/>
        <w:rPr>
          <w:rFonts w:ascii="Arial" w:hAnsi="Arial" w:cs="Arial"/>
          <w:b/>
          <w:sz w:val="22"/>
          <w:szCs w:val="22"/>
        </w:rPr>
      </w:pPr>
      <w:r w:rsidRPr="00691B6E">
        <w:rPr>
          <w:rFonts w:ascii="Arial" w:hAnsi="Arial" w:cs="Arial"/>
          <w:b/>
          <w:sz w:val="22"/>
          <w:szCs w:val="22"/>
        </w:rPr>
        <w:t>Článek 1 – Smluvní strany</w:t>
      </w:r>
    </w:p>
    <w:p w:rsidR="006947E0" w:rsidRPr="002366A3" w:rsidRDefault="006947E0" w:rsidP="006947E0">
      <w:pPr>
        <w:pStyle w:val="Zhlav"/>
        <w:tabs>
          <w:tab w:val="left" w:pos="708"/>
        </w:tabs>
        <w:rPr>
          <w:rFonts w:ascii="Arial" w:hAnsi="Arial" w:cs="Arial"/>
          <w:b/>
          <w:sz w:val="22"/>
          <w:szCs w:val="22"/>
        </w:rPr>
      </w:pPr>
    </w:p>
    <w:p w:rsidR="006947E0" w:rsidRPr="00DB18BF" w:rsidRDefault="006947E0" w:rsidP="006947E0">
      <w:pPr>
        <w:pStyle w:val="Seznamsodrkami"/>
        <w:spacing w:line="276" w:lineRule="auto"/>
        <w:rPr>
          <w:b/>
        </w:rPr>
      </w:pPr>
      <w:r w:rsidRPr="00DB18BF">
        <w:rPr>
          <w:b/>
        </w:rPr>
        <w:t>Objednatel:</w:t>
      </w:r>
      <w:r w:rsidRPr="00DB18BF">
        <w:rPr>
          <w:b/>
        </w:rPr>
        <w:tab/>
      </w:r>
      <w:r w:rsidRPr="00DB18BF">
        <w:tab/>
      </w:r>
      <w:r w:rsidRPr="00DB18BF">
        <w:tab/>
      </w:r>
      <w:r w:rsidRPr="00DB18BF">
        <w:tab/>
      </w:r>
      <w:r w:rsidRPr="00DB18BF">
        <w:rPr>
          <w:b/>
        </w:rPr>
        <w:t>Kraj Vysočina</w:t>
      </w:r>
    </w:p>
    <w:p w:rsidR="006947E0" w:rsidRPr="00DB18BF" w:rsidRDefault="006947E0" w:rsidP="006947E0">
      <w:pPr>
        <w:pStyle w:val="Seznamsodrkami"/>
        <w:spacing w:line="276" w:lineRule="auto"/>
      </w:pPr>
      <w:r w:rsidRPr="00DB18BF">
        <w:t>se sídlem:</w:t>
      </w:r>
      <w:r w:rsidRPr="00DB18BF">
        <w:tab/>
      </w:r>
      <w:r w:rsidRPr="00DB18BF">
        <w:tab/>
      </w:r>
      <w:r w:rsidRPr="00DB18BF">
        <w:tab/>
      </w:r>
      <w:r w:rsidRPr="00DB18BF">
        <w:tab/>
        <w:t>Jihlava, Žižkova 1882/57, PSČ 586 01</w:t>
      </w:r>
    </w:p>
    <w:p w:rsidR="006947E0" w:rsidRPr="00DB18BF" w:rsidRDefault="006947E0" w:rsidP="006947E0">
      <w:pPr>
        <w:pStyle w:val="Seznamsodrkami"/>
        <w:spacing w:line="276" w:lineRule="auto"/>
        <w:ind w:left="3540" w:hanging="3540"/>
      </w:pPr>
      <w:r w:rsidRPr="00DB18BF">
        <w:t>zastoupený:</w:t>
      </w:r>
      <w:r w:rsidRPr="00DB18BF">
        <w:tab/>
        <w:t>Ing. Martinem Kuklou, hejtmanem</w:t>
      </w:r>
    </w:p>
    <w:p w:rsidR="006947E0" w:rsidRPr="00DB18BF" w:rsidRDefault="006947E0" w:rsidP="006947E0">
      <w:pPr>
        <w:pStyle w:val="Seznamsodrkami"/>
        <w:spacing w:line="276" w:lineRule="auto"/>
      </w:pPr>
      <w:r w:rsidRPr="00DB18BF">
        <w:t>zástupce pro věci smluvní:</w:t>
      </w:r>
      <w:r w:rsidRPr="00DB18BF">
        <w:tab/>
      </w:r>
      <w:r w:rsidRPr="00DB18BF">
        <w:tab/>
        <w:t>Ing. Martin Kukla, Ing. Otto Vopěnka</w:t>
      </w:r>
    </w:p>
    <w:p w:rsidR="006947E0" w:rsidRPr="00DB18BF" w:rsidRDefault="006947E0" w:rsidP="006947E0">
      <w:pPr>
        <w:pStyle w:val="Seznamsodrkami"/>
        <w:spacing w:line="276" w:lineRule="auto"/>
      </w:pPr>
      <w:r w:rsidRPr="00DB18BF">
        <w:t>k podpisu smlouvy pověřen:</w:t>
      </w:r>
      <w:r w:rsidRPr="00DB18BF">
        <w:tab/>
      </w:r>
      <w:r w:rsidRPr="00DB18BF">
        <w:tab/>
        <w:t>Ing. Otto Vopěnka, 1.</w:t>
      </w:r>
      <w:r>
        <w:t> </w:t>
      </w:r>
      <w:r w:rsidRPr="00DB18BF">
        <w:t xml:space="preserve">náměstek hejtmana </w:t>
      </w:r>
    </w:p>
    <w:p w:rsidR="006947E0" w:rsidRPr="00DB18BF" w:rsidRDefault="006947E0" w:rsidP="006947E0">
      <w:pPr>
        <w:pStyle w:val="Seznamsodrkami"/>
        <w:spacing w:line="276" w:lineRule="auto"/>
        <w:ind w:left="3540" w:hanging="3540"/>
      </w:pPr>
      <w:r w:rsidRPr="00DB18BF">
        <w:t>zástupce pro věci technické:</w:t>
      </w:r>
      <w:r w:rsidRPr="00DB18BF">
        <w:tab/>
      </w:r>
      <w:r>
        <w:t>Ing. Josef Kadlec</w:t>
      </w:r>
      <w:r w:rsidRPr="00DB18BF">
        <w:t xml:space="preserve">, Ing. Jan Kalina, odbor majetkový </w:t>
      </w:r>
      <w:proofErr w:type="spellStart"/>
      <w:r w:rsidRPr="00DB18BF">
        <w:t>KrÚ</w:t>
      </w:r>
      <w:proofErr w:type="spellEnd"/>
      <w:r w:rsidRPr="00DB18BF">
        <w:t xml:space="preserve"> Kraje Vysočina</w:t>
      </w:r>
    </w:p>
    <w:p w:rsidR="006947E0" w:rsidRPr="00DB18BF" w:rsidRDefault="006947E0" w:rsidP="006947E0">
      <w:pPr>
        <w:pStyle w:val="Seznamsodrkami"/>
        <w:spacing w:line="276" w:lineRule="auto"/>
      </w:pPr>
      <w:r w:rsidRPr="00DB18BF">
        <w:t>tel:</w:t>
      </w:r>
      <w:r w:rsidRPr="00DB18BF">
        <w:tab/>
      </w:r>
      <w:r w:rsidRPr="00DB18BF">
        <w:tab/>
      </w:r>
      <w:r w:rsidRPr="00DB18BF">
        <w:tab/>
      </w:r>
      <w:r w:rsidRPr="00DB18BF">
        <w:tab/>
      </w:r>
      <w:r w:rsidRPr="00DB18BF">
        <w:tab/>
        <w:t>+420 564602</w:t>
      </w:r>
      <w:r>
        <w:t>362</w:t>
      </w:r>
      <w:r w:rsidRPr="00DB18BF">
        <w:t>; +420 564602419</w:t>
      </w:r>
    </w:p>
    <w:p w:rsidR="006947E0" w:rsidRPr="00DB18BF" w:rsidRDefault="006947E0" w:rsidP="006947E0">
      <w:pPr>
        <w:pStyle w:val="Seznamsodrkami"/>
        <w:spacing w:line="276" w:lineRule="auto"/>
      </w:pPr>
      <w:r w:rsidRPr="00DB18BF">
        <w:t>IČO:</w:t>
      </w:r>
      <w:r w:rsidRPr="00DB18BF">
        <w:tab/>
      </w:r>
      <w:r w:rsidRPr="00DB18BF">
        <w:tab/>
      </w:r>
      <w:r w:rsidRPr="00DB18BF">
        <w:tab/>
      </w:r>
      <w:r w:rsidRPr="00DB18BF">
        <w:tab/>
      </w:r>
      <w:r w:rsidRPr="00DB18BF">
        <w:tab/>
        <w:t>708 90 749</w:t>
      </w:r>
    </w:p>
    <w:p w:rsidR="006947E0" w:rsidRDefault="006947E0" w:rsidP="006947E0">
      <w:pPr>
        <w:pStyle w:val="Seznamsodrkami"/>
        <w:spacing w:line="276" w:lineRule="auto"/>
      </w:pPr>
      <w:r>
        <w:t>bankovní spojení:</w:t>
      </w:r>
      <w:r>
        <w:tab/>
      </w:r>
      <w:r>
        <w:tab/>
      </w:r>
      <w:r>
        <w:tab/>
        <w:t>Komerční banka, a.s.</w:t>
      </w:r>
    </w:p>
    <w:p w:rsidR="006947E0" w:rsidRDefault="006947E0" w:rsidP="006947E0">
      <w:pPr>
        <w:pStyle w:val="Seznamsodrkami"/>
        <w:spacing w:line="276" w:lineRule="auto"/>
        <w:rPr>
          <w:bCs/>
        </w:rPr>
      </w:pPr>
      <w:r w:rsidRPr="00E0428E">
        <w:t>číslo účtu:</w:t>
      </w:r>
      <w:r w:rsidRPr="00E0428E">
        <w:tab/>
      </w:r>
      <w:r w:rsidRPr="00E0428E">
        <w:tab/>
      </w:r>
      <w:r w:rsidRPr="00E0428E">
        <w:tab/>
      </w:r>
      <w:r w:rsidRPr="00E0428E">
        <w:tab/>
      </w:r>
      <w:r>
        <w:rPr>
          <w:bCs/>
        </w:rPr>
        <w:t>123-6403810267</w:t>
      </w:r>
      <w:r w:rsidRPr="00E0428E">
        <w:t>/</w:t>
      </w:r>
      <w:r w:rsidRPr="00E0428E">
        <w:rPr>
          <w:bCs/>
        </w:rPr>
        <w:t>0100</w:t>
      </w:r>
    </w:p>
    <w:p w:rsidR="006947E0" w:rsidRPr="00E0428E" w:rsidRDefault="006947E0" w:rsidP="006947E0">
      <w:pPr>
        <w:pStyle w:val="Seznamsodrkami"/>
        <w:spacing w:line="276" w:lineRule="auto"/>
        <w:rPr>
          <w:b/>
        </w:rPr>
      </w:pPr>
    </w:p>
    <w:p w:rsidR="006947E0" w:rsidRDefault="006947E0" w:rsidP="006947E0">
      <w:pPr>
        <w:pStyle w:val="Seznamsodrkami"/>
        <w:spacing w:line="276" w:lineRule="auto"/>
      </w:pPr>
      <w:proofErr w:type="gramStart"/>
      <w:r>
        <w:rPr>
          <w:b/>
        </w:rPr>
        <w:t>Zhotovitel:</w:t>
      </w:r>
      <w:r>
        <w:rPr>
          <w:b/>
        </w:rPr>
        <w:tab/>
      </w:r>
      <w:r>
        <w:tab/>
      </w:r>
      <w:r>
        <w:tab/>
      </w:r>
      <w:r>
        <w:tab/>
      </w:r>
      <w:r w:rsidRPr="00A42443">
        <w:rPr>
          <w:highlight w:val="lightGray"/>
        </w:rPr>
        <w:t>................................................</w:t>
      </w:r>
      <w:proofErr w:type="gramEnd"/>
    </w:p>
    <w:p w:rsidR="006947E0" w:rsidRDefault="006947E0" w:rsidP="006947E0">
      <w:pPr>
        <w:pStyle w:val="Seznamsodrkami"/>
        <w:spacing w:line="276" w:lineRule="auto"/>
      </w:pPr>
      <w:r>
        <w:t xml:space="preserve">se </w:t>
      </w:r>
      <w:proofErr w:type="gramStart"/>
      <w:r>
        <w:t>sídlem:</w:t>
      </w:r>
      <w:r>
        <w:tab/>
      </w:r>
      <w:r>
        <w:tab/>
      </w:r>
      <w:r>
        <w:tab/>
      </w:r>
      <w:r>
        <w:tab/>
      </w:r>
      <w:r w:rsidRPr="00A42443">
        <w:rPr>
          <w:highlight w:val="lightGray"/>
        </w:rPr>
        <w:t>................................................</w:t>
      </w:r>
      <w:proofErr w:type="gramEnd"/>
    </w:p>
    <w:p w:rsidR="006947E0" w:rsidRDefault="006947E0" w:rsidP="006947E0">
      <w:pPr>
        <w:pStyle w:val="Seznamsodrkami"/>
        <w:spacing w:line="276" w:lineRule="auto"/>
      </w:pPr>
      <w:proofErr w:type="gramStart"/>
      <w:r>
        <w:t>zastoupený:</w:t>
      </w:r>
      <w:r>
        <w:tab/>
      </w:r>
      <w:r>
        <w:tab/>
      </w:r>
      <w:r>
        <w:tab/>
      </w:r>
      <w:r>
        <w:tab/>
      </w:r>
      <w:r w:rsidRPr="00A42443">
        <w:rPr>
          <w:highlight w:val="lightGray"/>
        </w:rPr>
        <w:t>................................................</w:t>
      </w:r>
      <w:proofErr w:type="gramEnd"/>
    </w:p>
    <w:p w:rsidR="006947E0" w:rsidRDefault="006947E0" w:rsidP="006947E0">
      <w:pPr>
        <w:pStyle w:val="Seznamsodrkami"/>
        <w:spacing w:line="276" w:lineRule="auto"/>
      </w:pPr>
      <w:r>
        <w:t xml:space="preserve">zástupce pro věci </w:t>
      </w:r>
      <w:proofErr w:type="gramStart"/>
      <w:r>
        <w:t>smluvní:</w:t>
      </w:r>
      <w:r>
        <w:tab/>
      </w:r>
      <w:r>
        <w:tab/>
      </w:r>
      <w:r w:rsidRPr="00A42443">
        <w:rPr>
          <w:highlight w:val="lightGray"/>
        </w:rPr>
        <w:t>................................................</w:t>
      </w:r>
      <w:proofErr w:type="gramEnd"/>
    </w:p>
    <w:p w:rsidR="006947E0" w:rsidRDefault="006947E0" w:rsidP="006947E0">
      <w:pPr>
        <w:pStyle w:val="Seznamsodrkami"/>
        <w:spacing w:line="276" w:lineRule="auto"/>
      </w:pPr>
      <w:r>
        <w:t xml:space="preserve">zástupce pro věci </w:t>
      </w:r>
      <w:proofErr w:type="gramStart"/>
      <w:r>
        <w:t>technické:</w:t>
      </w:r>
      <w:r>
        <w:tab/>
      </w:r>
      <w:r>
        <w:tab/>
      </w:r>
      <w:r w:rsidRPr="00A42443">
        <w:rPr>
          <w:highlight w:val="lightGray"/>
        </w:rPr>
        <w:t>................................................</w:t>
      </w:r>
      <w:proofErr w:type="gramEnd"/>
    </w:p>
    <w:p w:rsidR="006947E0" w:rsidRDefault="006947E0" w:rsidP="006947E0">
      <w:pPr>
        <w:pStyle w:val="Seznamsodrkami"/>
        <w:spacing w:line="276" w:lineRule="auto"/>
      </w:pPr>
      <w:r>
        <w:t xml:space="preserve">osoba pověřená vedením </w:t>
      </w:r>
      <w:proofErr w:type="gramStart"/>
      <w:r>
        <w:t>stavby:</w:t>
      </w:r>
      <w:r>
        <w:tab/>
      </w:r>
      <w:r w:rsidRPr="00A42443">
        <w:rPr>
          <w:highlight w:val="lightGray"/>
        </w:rPr>
        <w:t>................................................</w:t>
      </w:r>
      <w:proofErr w:type="gramEnd"/>
    </w:p>
    <w:p w:rsidR="006947E0" w:rsidRDefault="006947E0" w:rsidP="006947E0">
      <w:pPr>
        <w:pStyle w:val="Seznamsodrkami"/>
        <w:spacing w:line="276" w:lineRule="auto"/>
      </w:pPr>
      <w:r>
        <w:t>tel./</w:t>
      </w:r>
      <w:proofErr w:type="gramStart"/>
      <w:r>
        <w:t>email:</w:t>
      </w:r>
      <w:r>
        <w:tab/>
      </w:r>
      <w:r>
        <w:tab/>
      </w:r>
      <w:r>
        <w:tab/>
      </w:r>
      <w:r>
        <w:tab/>
      </w:r>
      <w:r w:rsidRPr="00A42443">
        <w:rPr>
          <w:highlight w:val="lightGray"/>
        </w:rPr>
        <w:t>................................................</w:t>
      </w:r>
      <w:proofErr w:type="gramEnd"/>
    </w:p>
    <w:p w:rsidR="006947E0" w:rsidRDefault="006947E0" w:rsidP="006947E0">
      <w:pPr>
        <w:pStyle w:val="Seznamsodrkami"/>
        <w:spacing w:line="276" w:lineRule="auto"/>
      </w:pPr>
      <w:proofErr w:type="gramStart"/>
      <w:r>
        <w:t>IČO:</w:t>
      </w:r>
      <w:r>
        <w:tab/>
      </w:r>
      <w:r>
        <w:tab/>
      </w:r>
      <w:r>
        <w:tab/>
      </w:r>
      <w:r>
        <w:tab/>
      </w:r>
      <w:r>
        <w:tab/>
      </w:r>
      <w:r w:rsidRPr="00A42443">
        <w:rPr>
          <w:highlight w:val="lightGray"/>
        </w:rPr>
        <w:t>................................................</w:t>
      </w:r>
      <w:proofErr w:type="gramEnd"/>
    </w:p>
    <w:p w:rsidR="006947E0" w:rsidRDefault="006947E0" w:rsidP="006947E0">
      <w:pPr>
        <w:pStyle w:val="Seznamsodrkami"/>
        <w:spacing w:line="276" w:lineRule="auto"/>
      </w:pPr>
      <w:proofErr w:type="gramStart"/>
      <w:r>
        <w:t>DIČ:</w:t>
      </w:r>
      <w:r>
        <w:tab/>
      </w:r>
      <w:r>
        <w:tab/>
      </w:r>
      <w:r>
        <w:tab/>
      </w:r>
      <w:r>
        <w:tab/>
      </w:r>
      <w:r>
        <w:tab/>
      </w:r>
      <w:r w:rsidRPr="00A42443">
        <w:rPr>
          <w:highlight w:val="lightGray"/>
        </w:rPr>
        <w:t>................................................</w:t>
      </w:r>
      <w:proofErr w:type="gramEnd"/>
    </w:p>
    <w:p w:rsidR="006947E0" w:rsidRDefault="006947E0" w:rsidP="006947E0">
      <w:pPr>
        <w:pStyle w:val="Seznamsodrkami"/>
        <w:spacing w:line="276" w:lineRule="auto"/>
      </w:pPr>
      <w:r>
        <w:t xml:space="preserve">bankovní </w:t>
      </w:r>
      <w:proofErr w:type="gramStart"/>
      <w:r>
        <w:t>spojení:</w:t>
      </w:r>
      <w:r>
        <w:tab/>
      </w:r>
      <w:r>
        <w:tab/>
      </w:r>
      <w:r>
        <w:tab/>
      </w:r>
      <w:r w:rsidRPr="00A42443">
        <w:rPr>
          <w:highlight w:val="lightGray"/>
        </w:rPr>
        <w:t>................................................</w:t>
      </w:r>
      <w:proofErr w:type="gramEnd"/>
    </w:p>
    <w:p w:rsidR="006947E0" w:rsidRDefault="006947E0" w:rsidP="006947E0">
      <w:pPr>
        <w:pStyle w:val="Seznamsodrkami"/>
        <w:spacing w:line="276" w:lineRule="auto"/>
      </w:pPr>
      <w:r>
        <w:t xml:space="preserve">číslo </w:t>
      </w:r>
      <w:proofErr w:type="gramStart"/>
      <w:r>
        <w:t>účtu:</w:t>
      </w:r>
      <w:r>
        <w:tab/>
      </w:r>
      <w:r>
        <w:tab/>
      </w:r>
      <w:r>
        <w:tab/>
      </w:r>
      <w:r>
        <w:tab/>
      </w:r>
      <w:r w:rsidRPr="00A42443">
        <w:rPr>
          <w:highlight w:val="lightGray"/>
        </w:rPr>
        <w:t>................................................</w:t>
      </w:r>
      <w:proofErr w:type="gramEnd"/>
    </w:p>
    <w:p w:rsidR="006947E0" w:rsidRDefault="006947E0" w:rsidP="006947E0">
      <w:pPr>
        <w:pStyle w:val="Seznamsodrkami"/>
        <w:spacing w:line="276" w:lineRule="auto"/>
      </w:pPr>
      <w:r>
        <w:t xml:space="preserve">zápis v obchodním </w:t>
      </w:r>
      <w:proofErr w:type="gramStart"/>
      <w:r>
        <w:t>rejstříku:</w:t>
      </w:r>
      <w:r>
        <w:tab/>
      </w:r>
      <w:r>
        <w:tab/>
      </w:r>
      <w:r w:rsidRPr="00A42443">
        <w:rPr>
          <w:highlight w:val="lightGray"/>
        </w:rPr>
        <w:t>................................................</w:t>
      </w:r>
      <w:proofErr w:type="gramEnd"/>
    </w:p>
    <w:p w:rsidR="006947E0" w:rsidRDefault="006947E0" w:rsidP="006947E0">
      <w:pPr>
        <w:pStyle w:val="Seznamsodrkami"/>
      </w:pPr>
      <w:r>
        <w:tab/>
      </w:r>
    </w:p>
    <w:p w:rsidR="006947E0" w:rsidRDefault="006947E0" w:rsidP="006947E0">
      <w:pPr>
        <w:jc w:val="both"/>
        <w:rPr>
          <w:rFonts w:ascii="Arial" w:hAnsi="Arial" w:cs="Arial"/>
          <w:sz w:val="22"/>
          <w:szCs w:val="22"/>
        </w:rPr>
      </w:pPr>
      <w:r>
        <w:rPr>
          <w:rFonts w:ascii="Arial" w:hAnsi="Arial" w:cs="Arial"/>
          <w:sz w:val="22"/>
          <w:szCs w:val="22"/>
        </w:rPr>
        <w:t>V případě změny údajů uvedených v článku 1 této smlouvy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rsidR="006947E0" w:rsidRDefault="006947E0" w:rsidP="006947E0">
      <w:pPr>
        <w:rPr>
          <w:rFonts w:ascii="Arial" w:hAnsi="Arial" w:cs="Arial"/>
          <w:sz w:val="22"/>
          <w:szCs w:val="22"/>
        </w:rPr>
      </w:pPr>
    </w:p>
    <w:p w:rsidR="006947E0" w:rsidRDefault="006947E0" w:rsidP="006947E0">
      <w:pPr>
        <w:ind w:left="2832" w:firstLine="708"/>
        <w:rPr>
          <w:rFonts w:ascii="Arial" w:hAnsi="Arial" w:cs="Arial"/>
          <w:b/>
          <w:sz w:val="22"/>
        </w:rPr>
      </w:pPr>
      <w:r>
        <w:rPr>
          <w:rFonts w:ascii="Arial" w:hAnsi="Arial" w:cs="Arial"/>
          <w:b/>
        </w:rPr>
        <w:t>Prohlášení</w:t>
      </w:r>
    </w:p>
    <w:p w:rsidR="006947E0" w:rsidRDefault="006947E0" w:rsidP="006947E0">
      <w:pPr>
        <w:pStyle w:val="StylProsttextArial11bZarovnatdobloku"/>
        <w:rPr>
          <w:rFonts w:cs="Arial"/>
        </w:rPr>
      </w:pPr>
      <w:r>
        <w:t xml:space="preserve">Objednatel tímto jako plátce daně z přidané hodnoty, který z titulu plnění této smlouvy o dílo bude od výše uvedeného zhotovitele přijímat zdanitelná plnění spočívající v poskytnutí stavebních prací odpovídajících číselnému kódu klasifikace produkce CZ-CPA  41 až 43, </w:t>
      </w:r>
    </w:p>
    <w:p w:rsidR="006947E0" w:rsidRDefault="006947E0" w:rsidP="006947E0">
      <w:pPr>
        <w:jc w:val="center"/>
        <w:rPr>
          <w:rFonts w:ascii="Arial" w:hAnsi="Arial" w:cs="Arial"/>
          <w:b/>
        </w:rPr>
      </w:pPr>
      <w:r>
        <w:rPr>
          <w:rFonts w:ascii="Arial" w:hAnsi="Arial" w:cs="Arial"/>
          <w:b/>
        </w:rPr>
        <w:lastRenderedPageBreak/>
        <w:t>p r o h l a š u j e,</w:t>
      </w:r>
    </w:p>
    <w:p w:rsidR="006947E0" w:rsidRPr="00966D51" w:rsidRDefault="006947E0" w:rsidP="006947E0">
      <w:pPr>
        <w:pStyle w:val="Odstavecseseznamem"/>
        <w:ind w:left="0"/>
        <w:rPr>
          <w:rFonts w:cs="Arial"/>
          <w:szCs w:val="22"/>
        </w:rPr>
      </w:pPr>
      <w:r w:rsidRPr="00966D51">
        <w:rPr>
          <w:rFonts w:cs="Arial"/>
          <w:szCs w:val="22"/>
        </w:rPr>
        <w:t>že v souvislosti s výše uvedenými přijímanými zdanitelnými plněními bude vystupovat výlučně jako orgán veřejné moci. V s</w:t>
      </w:r>
      <w:r>
        <w:rPr>
          <w:rFonts w:cs="Arial"/>
          <w:szCs w:val="22"/>
        </w:rPr>
        <w:t>ouladu s ustanovením § 5 odst. 4</w:t>
      </w:r>
      <w:r w:rsidRPr="00966D51">
        <w:rPr>
          <w:rFonts w:cs="Arial"/>
          <w:szCs w:val="22"/>
        </w:rPr>
        <w:t xml:space="preserve"> zákona č. 235/2004 Sb., o dani z přidané hodnoty, nebude Kraj Vysočina při přijímání výše uvedených zdanitelných plnění považován za osobu povinnou k dani, a proto tato zdanitelná plnění nebudou uskutečněna v režimu přenesení daňové povinnosti podle § 92e odst. 1 zákona o dani z přidané hodnoty. V souladu s ustanovením § 92a odst. 2 zákona o dani z přidané hodnoty se režim přenesení daňové povinnosti nepoužije. Daň z přidané hodnoty je tudíž povinen přiznat a zaplatit správci daně plátce, který bude uskutečňovat zdanitelná plnění poskytnutí služby s místem plnění v tuzemsku.</w:t>
      </w:r>
    </w:p>
    <w:p w:rsidR="006947E0" w:rsidRDefault="006947E0" w:rsidP="006947E0">
      <w:pPr>
        <w:pStyle w:val="StylProsttextArial11bZarovnatdobloku"/>
      </w:pPr>
    </w:p>
    <w:p w:rsidR="006947E0" w:rsidRPr="00A6537A" w:rsidRDefault="006947E0" w:rsidP="006947E0">
      <w:pPr>
        <w:pStyle w:val="Nadpis4"/>
        <w:rPr>
          <w:rFonts w:ascii="Arial" w:hAnsi="Arial" w:cs="Arial"/>
          <w:sz w:val="22"/>
          <w:szCs w:val="22"/>
        </w:rPr>
      </w:pPr>
      <w:r>
        <w:rPr>
          <w:rFonts w:ascii="Arial" w:hAnsi="Arial" w:cs="Arial"/>
          <w:sz w:val="22"/>
          <w:szCs w:val="22"/>
        </w:rPr>
        <w:t>Článek 2 – Předmět smlouvy</w:t>
      </w:r>
    </w:p>
    <w:p w:rsidR="006947E0" w:rsidRPr="00463AD4" w:rsidRDefault="006947E0" w:rsidP="006947E0">
      <w:pPr>
        <w:jc w:val="both"/>
        <w:rPr>
          <w:rFonts w:ascii="Arial" w:hAnsi="Arial" w:cs="Arial"/>
          <w:sz w:val="22"/>
          <w:szCs w:val="22"/>
        </w:rPr>
      </w:pPr>
      <w:r w:rsidRPr="004A6BCA">
        <w:rPr>
          <w:rFonts w:ascii="Arial" w:hAnsi="Arial" w:cs="Arial"/>
          <w:sz w:val="22"/>
          <w:szCs w:val="22"/>
        </w:rPr>
        <w:t xml:space="preserve">Zhotovitel se zavazuje provést na svůj náklad a nebezpečí pro objednatele dílo </w:t>
      </w:r>
      <w:r w:rsidR="00463AD4" w:rsidRPr="00463AD4">
        <w:rPr>
          <w:rFonts w:ascii="Arial" w:hAnsi="Arial" w:cs="Arial"/>
          <w:b/>
          <w:sz w:val="22"/>
          <w:szCs w:val="22"/>
        </w:rPr>
        <w:t xml:space="preserve">„Školní statek Humpolec – Objekt dílen – Oprava střechy, </w:t>
      </w:r>
      <w:proofErr w:type="spellStart"/>
      <w:r w:rsidR="00463AD4" w:rsidRPr="00463AD4">
        <w:rPr>
          <w:rFonts w:ascii="Arial" w:hAnsi="Arial" w:cs="Arial"/>
          <w:b/>
          <w:sz w:val="22"/>
          <w:szCs w:val="22"/>
        </w:rPr>
        <w:t>fotovoltaika</w:t>
      </w:r>
      <w:proofErr w:type="spellEnd"/>
      <w:r w:rsidR="00463AD4" w:rsidRPr="00463AD4">
        <w:rPr>
          <w:rFonts w:ascii="Arial" w:hAnsi="Arial" w:cs="Arial"/>
          <w:b/>
          <w:sz w:val="22"/>
          <w:szCs w:val="22"/>
        </w:rPr>
        <w:t>, změna topného média“</w:t>
      </w:r>
      <w:r w:rsidRPr="00463AD4">
        <w:rPr>
          <w:rFonts w:ascii="Arial" w:hAnsi="Arial" w:cs="Arial"/>
          <w:sz w:val="22"/>
          <w:szCs w:val="22"/>
        </w:rPr>
        <w:t xml:space="preserve"> </w:t>
      </w:r>
      <w:r w:rsidRPr="004A6BCA">
        <w:rPr>
          <w:rFonts w:ascii="Arial" w:hAnsi="Arial" w:cs="Arial"/>
          <w:sz w:val="22"/>
          <w:szCs w:val="22"/>
        </w:rPr>
        <w:t>(dále t</w:t>
      </w:r>
      <w:r>
        <w:rPr>
          <w:rFonts w:ascii="Arial" w:hAnsi="Arial" w:cs="Arial"/>
          <w:sz w:val="22"/>
          <w:szCs w:val="22"/>
        </w:rPr>
        <w:t xml:space="preserve">aké jen „dílo“) a objednatel se </w:t>
      </w:r>
      <w:r w:rsidRPr="004A6BCA">
        <w:rPr>
          <w:rFonts w:ascii="Arial" w:hAnsi="Arial" w:cs="Arial"/>
          <w:sz w:val="22"/>
          <w:szCs w:val="22"/>
        </w:rPr>
        <w:t>zavazuje dílo převzít a zaplatit sjednanou cenu.</w:t>
      </w:r>
    </w:p>
    <w:p w:rsidR="006947E0" w:rsidRDefault="006947E0" w:rsidP="006947E0">
      <w:pPr>
        <w:pStyle w:val="VZ"/>
        <w:ind w:left="709" w:hanging="709"/>
        <w:rPr>
          <w:sz w:val="22"/>
          <w:szCs w:val="22"/>
        </w:rPr>
      </w:pPr>
    </w:p>
    <w:p w:rsidR="006947E0" w:rsidRPr="000C5FAC" w:rsidRDefault="006947E0" w:rsidP="006947E0">
      <w:pPr>
        <w:pStyle w:val="Zkladntext"/>
        <w:spacing w:line="240" w:lineRule="atLeast"/>
        <w:rPr>
          <w:rFonts w:ascii="Arial" w:hAnsi="Arial" w:cs="Arial"/>
          <w:b/>
          <w:sz w:val="22"/>
          <w:szCs w:val="22"/>
        </w:rPr>
      </w:pPr>
      <w:r w:rsidRPr="00EC2C89">
        <w:rPr>
          <w:rFonts w:ascii="Arial" w:hAnsi="Arial" w:cs="Arial"/>
          <w:sz w:val="22"/>
        </w:rPr>
        <w:t xml:space="preserve">2.1. Dílo bude </w:t>
      </w:r>
      <w:r w:rsidRPr="006B5226">
        <w:rPr>
          <w:rFonts w:ascii="Arial" w:hAnsi="Arial" w:cs="Arial"/>
          <w:sz w:val="22"/>
        </w:rPr>
        <w:t xml:space="preserve">provedeno dle projektové dokumentace pro provedení stavby, soupisu </w:t>
      </w:r>
      <w:r w:rsidRPr="006B5226">
        <w:rPr>
          <w:rFonts w:ascii="Arial" w:hAnsi="Arial" w:cs="Arial"/>
          <w:sz w:val="22"/>
          <w:szCs w:val="22"/>
        </w:rPr>
        <w:t xml:space="preserve">stavebních prací, dodávek a služeb včetně výkazu výměr (dále jen „soupis prací“), vypracované </w:t>
      </w:r>
      <w:r>
        <w:rPr>
          <w:rFonts w:ascii="Arial" w:hAnsi="Arial" w:cs="Arial"/>
          <w:sz w:val="22"/>
          <w:szCs w:val="22"/>
        </w:rPr>
        <w:t xml:space="preserve">společností </w:t>
      </w:r>
      <w:r w:rsidRPr="00E46F53">
        <w:rPr>
          <w:rFonts w:ascii="Arial" w:hAnsi="Arial" w:cs="Arial"/>
          <w:sz w:val="22"/>
          <w:szCs w:val="22"/>
        </w:rPr>
        <w:t>ARTENDER s.r.o., Nádražní 67, 281 51 Velký Osek, IČO 241 90 853 jako zpracovatelem</w:t>
      </w:r>
      <w:r w:rsidRPr="00E46F53">
        <w:rPr>
          <w:rFonts w:ascii="Arial" w:eastAsia="Arial Unicode MS" w:hAnsi="Arial" w:cs="Arial"/>
          <w:sz w:val="22"/>
          <w:szCs w:val="22"/>
          <w:lang w:eastAsia="ar-SA"/>
        </w:rPr>
        <w:t xml:space="preserve"> </w:t>
      </w:r>
      <w:r w:rsidRPr="00E46F53">
        <w:rPr>
          <w:rFonts w:ascii="Arial" w:hAnsi="Arial" w:cs="Arial"/>
          <w:sz w:val="22"/>
          <w:szCs w:val="22"/>
        </w:rPr>
        <w:t xml:space="preserve">projektové dokumentace pod názvem </w:t>
      </w:r>
      <w:r w:rsidR="00C031BE" w:rsidRPr="00C031BE">
        <w:rPr>
          <w:rFonts w:ascii="Arial" w:hAnsi="Arial" w:cs="Arial"/>
          <w:sz w:val="22"/>
          <w:szCs w:val="22"/>
        </w:rPr>
        <w:t xml:space="preserve">„Školní statek Humpolec – Objekt dílen – Oprava střechy, </w:t>
      </w:r>
      <w:proofErr w:type="spellStart"/>
      <w:r w:rsidR="00C031BE" w:rsidRPr="00C031BE">
        <w:rPr>
          <w:rFonts w:ascii="Arial" w:hAnsi="Arial" w:cs="Arial"/>
          <w:sz w:val="22"/>
          <w:szCs w:val="22"/>
        </w:rPr>
        <w:t>fotovoltaika</w:t>
      </w:r>
      <w:proofErr w:type="spellEnd"/>
      <w:r w:rsidR="00C031BE" w:rsidRPr="00C031BE">
        <w:rPr>
          <w:rFonts w:ascii="Arial" w:hAnsi="Arial" w:cs="Arial"/>
          <w:sz w:val="22"/>
          <w:szCs w:val="22"/>
        </w:rPr>
        <w:t>, změna topného média“</w:t>
      </w:r>
      <w:r w:rsidR="00C031BE" w:rsidRPr="00C031BE">
        <w:rPr>
          <w:rFonts w:ascii="Arial" w:hAnsi="Arial" w:cs="Arial"/>
          <w:sz w:val="22"/>
          <w:szCs w:val="22"/>
        </w:rPr>
        <w:t>.</w:t>
      </w:r>
      <w:r w:rsidRPr="00E46F53">
        <w:rPr>
          <w:rFonts w:ascii="Arial" w:hAnsi="Arial" w:cs="Arial"/>
          <w:sz w:val="22"/>
          <w:szCs w:val="22"/>
        </w:rPr>
        <w:t xml:space="preserve"> </w:t>
      </w:r>
      <w:r w:rsidRPr="00E46F53">
        <w:rPr>
          <w:rFonts w:ascii="Arial" w:hAnsi="Arial" w:cs="Arial"/>
          <w:sz w:val="22"/>
        </w:rPr>
        <w:t>Projektová dokumentace v listinné podobě bude zhotoviteli předána nejpozději v den předání</w:t>
      </w:r>
      <w:r w:rsidRPr="000C5FAC">
        <w:rPr>
          <w:rFonts w:ascii="Arial" w:hAnsi="Arial" w:cs="Arial"/>
          <w:sz w:val="22"/>
        </w:rPr>
        <w:t xml:space="preserve"> staveniště</w:t>
      </w:r>
      <w:r w:rsidRPr="00EC2C89">
        <w:rPr>
          <w:rFonts w:ascii="Arial" w:hAnsi="Arial" w:cs="Arial"/>
          <w:sz w:val="22"/>
        </w:rPr>
        <w:t>.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Provedením díla se pro účely této smlouvy rozumí dodávka všech prací a materiálů nutných k řádnému provedení díla.</w:t>
      </w:r>
    </w:p>
    <w:p w:rsidR="006947E0" w:rsidRDefault="006947E0" w:rsidP="006947E0">
      <w:pPr>
        <w:pStyle w:val="StylProsttextArial11bZarovnatdobloku"/>
      </w:pPr>
    </w:p>
    <w:p w:rsidR="006947E0" w:rsidRDefault="006947E0" w:rsidP="006947E0">
      <w:pPr>
        <w:pStyle w:val="StylProsttextArial11bZarovnatdobloku"/>
      </w:pPr>
      <w:r w:rsidRPr="00EC2C89">
        <w:t xml:space="preserve">2.2. Součást díla je rovněž: </w:t>
      </w:r>
    </w:p>
    <w:p w:rsidR="006947E0" w:rsidRPr="006903F3" w:rsidRDefault="006947E0" w:rsidP="006947E0">
      <w:pPr>
        <w:overflowPunct/>
        <w:autoSpaceDE/>
        <w:autoSpaceDN/>
        <w:adjustRightInd/>
        <w:spacing w:before="60"/>
        <w:jc w:val="both"/>
        <w:textAlignment w:val="auto"/>
        <w:rPr>
          <w:rFonts w:ascii="Arial" w:hAnsi="Arial"/>
          <w:sz w:val="22"/>
        </w:rPr>
      </w:pPr>
      <w:r w:rsidRPr="006903F3">
        <w:rPr>
          <w:rFonts w:ascii="Arial" w:hAnsi="Arial"/>
          <w:sz w:val="22"/>
        </w:rPr>
        <w:t xml:space="preserve">2.2.1. Projektová dokumentace skutečného provedení stavby: </w:t>
      </w:r>
    </w:p>
    <w:p w:rsidR="006947E0" w:rsidRPr="008E10D4" w:rsidRDefault="006947E0" w:rsidP="006947E0">
      <w:pPr>
        <w:overflowPunct/>
        <w:autoSpaceDE/>
        <w:autoSpaceDN/>
        <w:adjustRightInd/>
        <w:spacing w:before="60"/>
        <w:jc w:val="both"/>
        <w:textAlignment w:val="auto"/>
        <w:rPr>
          <w:rFonts w:ascii="Arial" w:hAnsi="Arial"/>
          <w:sz w:val="22"/>
        </w:rPr>
      </w:pPr>
      <w:r w:rsidRPr="008E10D4">
        <w:rPr>
          <w:rFonts w:ascii="Arial" w:hAnsi="Arial"/>
          <w:sz w:val="22"/>
        </w:rPr>
        <w:t>Dokumentace skutečného provedení stavby bude předána v rozsahu dokumentace pro provádění stavby dle vyhlášky č. 131/2024 Sb., o dokumentaci staveb, s vyznačením všech provedených změn a dle následujících zásad, pokud nebude dohodnuto jinak.</w:t>
      </w:r>
    </w:p>
    <w:p w:rsidR="006947E0" w:rsidRPr="006903F3" w:rsidRDefault="006947E0" w:rsidP="006947E0">
      <w:pPr>
        <w:numPr>
          <w:ilvl w:val="0"/>
          <w:numId w:val="14"/>
        </w:numPr>
        <w:overflowPunct/>
        <w:autoSpaceDE/>
        <w:autoSpaceDN/>
        <w:adjustRightInd/>
        <w:jc w:val="both"/>
        <w:textAlignment w:val="auto"/>
        <w:rPr>
          <w:rFonts w:ascii="Arial" w:hAnsi="Arial"/>
          <w:sz w:val="22"/>
        </w:rPr>
      </w:pPr>
      <w:r w:rsidRPr="008E10D4">
        <w:rPr>
          <w:rFonts w:ascii="Arial" w:hAnsi="Arial"/>
          <w:sz w:val="22"/>
        </w:rPr>
        <w:t>Do projektové dokumentace pro provedení stavby všech stavebních objektů a provozních</w:t>
      </w:r>
      <w:r w:rsidRPr="006903F3">
        <w:rPr>
          <w:rFonts w:ascii="Arial" w:hAnsi="Arial"/>
          <w:sz w:val="22"/>
        </w:rPr>
        <w:t xml:space="preserve"> souborů budou zřetelně vyznačeny všechny změny, k nimž došlo v průběhu zhotovení díla.</w:t>
      </w:r>
    </w:p>
    <w:p w:rsidR="006947E0" w:rsidRPr="006903F3" w:rsidRDefault="006947E0" w:rsidP="006947E0">
      <w:pPr>
        <w:numPr>
          <w:ilvl w:val="0"/>
          <w:numId w:val="14"/>
        </w:numPr>
        <w:overflowPunct/>
        <w:autoSpaceDE/>
        <w:autoSpaceDN/>
        <w:adjustRightInd/>
        <w:jc w:val="both"/>
        <w:textAlignment w:val="auto"/>
        <w:rPr>
          <w:rFonts w:ascii="Arial" w:hAnsi="Arial"/>
          <w:sz w:val="22"/>
        </w:rPr>
      </w:pPr>
      <w:r w:rsidRPr="006903F3">
        <w:rPr>
          <w:rFonts w:ascii="Arial" w:hAnsi="Arial"/>
          <w:sz w:val="22"/>
        </w:rPr>
        <w:t>Ty části projektové dokumentace pro provedení stavby, u kterých nedošlo k žádným změnám, budou označeny nápisem „beze změn“.</w:t>
      </w:r>
    </w:p>
    <w:p w:rsidR="006947E0" w:rsidRPr="006903F3" w:rsidRDefault="006947E0" w:rsidP="006947E0">
      <w:pPr>
        <w:numPr>
          <w:ilvl w:val="0"/>
          <w:numId w:val="14"/>
        </w:numPr>
        <w:overflowPunct/>
        <w:autoSpaceDE/>
        <w:autoSpaceDN/>
        <w:adjustRightInd/>
        <w:jc w:val="both"/>
        <w:textAlignment w:val="auto"/>
        <w:rPr>
          <w:rFonts w:ascii="Arial" w:hAnsi="Arial"/>
          <w:sz w:val="22"/>
        </w:rPr>
      </w:pPr>
      <w:r w:rsidRPr="006903F3">
        <w:rPr>
          <w:rFonts w:ascii="Arial" w:hAnsi="Arial"/>
          <w:sz w:val="22"/>
        </w:rPr>
        <w:t>Každý výkres dokumentace skutečného provede</w:t>
      </w:r>
      <w:r>
        <w:rPr>
          <w:rFonts w:ascii="Arial" w:hAnsi="Arial"/>
          <w:sz w:val="22"/>
        </w:rPr>
        <w:t>ní stavby bude opatřen jménem a </w:t>
      </w:r>
      <w:r w:rsidRPr="006903F3">
        <w:rPr>
          <w:rFonts w:ascii="Arial" w:hAnsi="Arial"/>
          <w:sz w:val="22"/>
        </w:rPr>
        <w:t>příjmením osoby, která změny zakreslila, jejím po</w:t>
      </w:r>
      <w:r>
        <w:rPr>
          <w:rFonts w:ascii="Arial" w:hAnsi="Arial"/>
          <w:sz w:val="22"/>
        </w:rPr>
        <w:t>dpisem a razítkem zhotovitele a </w:t>
      </w:r>
      <w:r w:rsidRPr="006903F3">
        <w:rPr>
          <w:rFonts w:ascii="Arial" w:hAnsi="Arial"/>
          <w:sz w:val="22"/>
        </w:rPr>
        <w:t>opatřena podpisem a razítkem odpovědného a oprávněného zástupce zhotovitele s autorizací.</w:t>
      </w:r>
    </w:p>
    <w:p w:rsidR="006947E0" w:rsidRPr="008E10D4" w:rsidRDefault="006947E0" w:rsidP="006947E0">
      <w:pPr>
        <w:numPr>
          <w:ilvl w:val="0"/>
          <w:numId w:val="14"/>
        </w:numPr>
        <w:overflowPunct/>
        <w:autoSpaceDE/>
        <w:autoSpaceDN/>
        <w:adjustRightInd/>
        <w:jc w:val="both"/>
        <w:textAlignment w:val="auto"/>
        <w:rPr>
          <w:rFonts w:ascii="Arial" w:hAnsi="Arial"/>
          <w:sz w:val="22"/>
        </w:rPr>
      </w:pPr>
      <w:r w:rsidRPr="006903F3">
        <w:rPr>
          <w:rFonts w:ascii="Arial" w:hAnsi="Arial"/>
          <w:sz w:val="22"/>
        </w:rPr>
        <w:t xml:space="preserve">Zhotovitel je povinen předložit projektovou dokumentaci k odsouhlasení objednateli v digitální podobě ještě před odevzdáním, a to nejméně 10 pracovních dní před předáním díla. Objednatel je povinen tuto dokumentaci připomínkovat nejpozději do 5 dní od </w:t>
      </w:r>
      <w:r w:rsidRPr="008E10D4">
        <w:rPr>
          <w:rFonts w:ascii="Arial" w:hAnsi="Arial"/>
          <w:sz w:val="22"/>
        </w:rPr>
        <w:t>předložení.</w:t>
      </w:r>
    </w:p>
    <w:p w:rsidR="006947E0" w:rsidRPr="00FD2331" w:rsidRDefault="006947E0" w:rsidP="006947E0">
      <w:pPr>
        <w:numPr>
          <w:ilvl w:val="0"/>
          <w:numId w:val="14"/>
        </w:numPr>
        <w:overflowPunct/>
        <w:autoSpaceDE/>
        <w:autoSpaceDN/>
        <w:adjustRightInd/>
        <w:jc w:val="both"/>
        <w:textAlignment w:val="auto"/>
        <w:rPr>
          <w:rFonts w:ascii="Arial" w:hAnsi="Arial"/>
          <w:sz w:val="22"/>
        </w:rPr>
      </w:pPr>
      <w:r w:rsidRPr="00FD2331">
        <w:rPr>
          <w:rFonts w:ascii="Arial" w:hAnsi="Arial"/>
          <w:sz w:val="22"/>
        </w:rPr>
        <w:t>Dokumentace bude obsahovat technické listy konkr</w:t>
      </w:r>
      <w:r>
        <w:rPr>
          <w:rFonts w:ascii="Arial" w:hAnsi="Arial"/>
          <w:sz w:val="22"/>
        </w:rPr>
        <w:t>étních typů použitých výrobků a </w:t>
      </w:r>
      <w:r w:rsidRPr="00FD2331">
        <w:rPr>
          <w:rFonts w:ascii="Arial" w:hAnsi="Arial"/>
          <w:sz w:val="22"/>
        </w:rPr>
        <w:t>zařízení.</w:t>
      </w:r>
    </w:p>
    <w:p w:rsidR="006947E0" w:rsidRDefault="006947E0" w:rsidP="006947E0">
      <w:pPr>
        <w:overflowPunct/>
        <w:autoSpaceDE/>
        <w:autoSpaceDN/>
        <w:adjustRightInd/>
        <w:ind w:left="360"/>
        <w:jc w:val="both"/>
        <w:textAlignment w:val="auto"/>
        <w:rPr>
          <w:rFonts w:ascii="Arial" w:hAnsi="Arial"/>
          <w:sz w:val="22"/>
        </w:rPr>
      </w:pPr>
    </w:p>
    <w:p w:rsidR="006947E0" w:rsidRPr="00604262" w:rsidRDefault="006947E0" w:rsidP="006947E0">
      <w:pPr>
        <w:overflowPunct/>
        <w:autoSpaceDE/>
        <w:autoSpaceDN/>
        <w:adjustRightInd/>
        <w:jc w:val="both"/>
        <w:textAlignment w:val="auto"/>
        <w:rPr>
          <w:rFonts w:ascii="Arial" w:hAnsi="Arial"/>
          <w:sz w:val="22"/>
        </w:rPr>
      </w:pPr>
      <w:r w:rsidRPr="00300D47">
        <w:rPr>
          <w:rFonts w:ascii="Arial" w:hAnsi="Arial"/>
          <w:sz w:val="22"/>
        </w:rPr>
        <w:lastRenderedPageBreak/>
        <w:t>2.2.2. Dokumentace pro povolení stavby s vyznačením odchylek, došlo-li k nepodstatné odchylce oproti ověřené projektové dokumentaci.</w:t>
      </w:r>
    </w:p>
    <w:p w:rsidR="006947E0" w:rsidRDefault="006947E0" w:rsidP="006947E0">
      <w:pPr>
        <w:pStyle w:val="StylProsttextArial11bZarovnatdobloku"/>
      </w:pPr>
      <w:r>
        <w:t xml:space="preserve">2.2.3. Mimo všechny definované činnosti jsou součástí díla i následující práce a činnosti prováděné na vlastní náklady zhotovitele, a to zejména: </w:t>
      </w:r>
    </w:p>
    <w:p w:rsidR="006947E0" w:rsidRDefault="006947E0" w:rsidP="006947E0">
      <w:pPr>
        <w:pStyle w:val="StylProsttextArial11bZarovnatdobloku"/>
        <w:numPr>
          <w:ilvl w:val="0"/>
          <w:numId w:val="6"/>
        </w:numPr>
        <w:spacing w:before="0"/>
      </w:pPr>
      <w:r>
        <w:t>v souladu s platnými rozhodnutími a vyjádřeními oznámit zahájení stavebních prací např. správcům sítí apod.</w:t>
      </w:r>
    </w:p>
    <w:p w:rsidR="006947E0" w:rsidRPr="00C54F08" w:rsidRDefault="006947E0" w:rsidP="006947E0">
      <w:pPr>
        <w:pStyle w:val="StylProsttextArial11bZarovnatdobloku"/>
        <w:numPr>
          <w:ilvl w:val="0"/>
          <w:numId w:val="6"/>
        </w:numPr>
        <w:spacing w:before="0"/>
      </w:pPr>
      <w:r w:rsidRPr="00C54F08">
        <w:t>projednání a zajištění případného zvláštního užívání komunikací a veřejných ploch včetně úhrady vyměřených poplatků a nájemného,</w:t>
      </w:r>
    </w:p>
    <w:p w:rsidR="006947E0" w:rsidRPr="005F29F0" w:rsidRDefault="006947E0" w:rsidP="006947E0">
      <w:pPr>
        <w:pStyle w:val="StylProsttextArial11bZarovnatdobloku"/>
        <w:numPr>
          <w:ilvl w:val="0"/>
          <w:numId w:val="6"/>
        </w:numPr>
        <w:spacing w:before="0"/>
      </w:pPr>
      <w:r w:rsidRPr="00716378">
        <w:t>odvoz (kontejnerová doprava suti) a uložení vybouraných hmot a stavební suti na skládku</w:t>
      </w:r>
      <w:r w:rsidRPr="005F29F0">
        <w:t xml:space="preserve"> včetně poplatku za uskladnění v souladu s ustanoveními zákona č. 541/2020 Sb., o odpadech</w:t>
      </w:r>
      <w:r>
        <w:t>, ve znění pozdějších předpisů,</w:t>
      </w:r>
      <w:r w:rsidRPr="005F29F0">
        <w:t xml:space="preserve"> </w:t>
      </w:r>
    </w:p>
    <w:p w:rsidR="006947E0" w:rsidRDefault="006947E0" w:rsidP="006947E0">
      <w:pPr>
        <w:pStyle w:val="StylProsttextArial11bZarovnatdobloku"/>
        <w:numPr>
          <w:ilvl w:val="0"/>
          <w:numId w:val="6"/>
        </w:numPr>
        <w:spacing w:before="0"/>
      </w:pPr>
      <w:r>
        <w:t xml:space="preserve"> uvedení všech povrchů dotčených stavbou do původního stavu (komunikace, chodníky, zeleň apod.),</w:t>
      </w:r>
    </w:p>
    <w:p w:rsidR="006947E0" w:rsidRDefault="006947E0" w:rsidP="006947E0">
      <w:pPr>
        <w:pStyle w:val="StylProsttextArial11bZarovnatdobloku"/>
        <w:numPr>
          <w:ilvl w:val="0"/>
          <w:numId w:val="6"/>
        </w:numPr>
        <w:spacing w:before="0"/>
      </w:pPr>
      <w:r>
        <w:t>provádění denního hrubého úklidu, po skončení prací každé části provedení čistého úklidu mokrou cestou,</w:t>
      </w:r>
    </w:p>
    <w:p w:rsidR="006947E0" w:rsidRDefault="006947E0" w:rsidP="006947E0">
      <w:pPr>
        <w:pStyle w:val="StylProsttextArial11bZarovnatdobloku"/>
        <w:numPr>
          <w:ilvl w:val="0"/>
          <w:numId w:val="6"/>
        </w:numPr>
        <w:spacing w:before="0"/>
      </w:pPr>
      <w:r>
        <w:t>provedení opatření proti vnikání prachu, nečistot a nadměrného hluku souvisejícího se stavbou do okolí a přilehlých částí objektu</w:t>
      </w:r>
    </w:p>
    <w:p w:rsidR="006947E0" w:rsidRPr="00B832C2" w:rsidRDefault="006947E0" w:rsidP="006947E0">
      <w:pPr>
        <w:pStyle w:val="StylProsttextArial11bZarovnatdobloku"/>
        <w:numPr>
          <w:ilvl w:val="0"/>
          <w:numId w:val="6"/>
        </w:numPr>
        <w:spacing w:before="0"/>
      </w:pPr>
      <w:r w:rsidRPr="00B832C2">
        <w:t>zajištění potřebných či orgány veřejné správy stanovených opatření a povolení nutných k provedení díla (např. vstupy na pozemky, zvláštní užívání komunikace apod.).</w:t>
      </w:r>
    </w:p>
    <w:p w:rsidR="006947E0" w:rsidRPr="00B832C2" w:rsidRDefault="006947E0" w:rsidP="006947E0">
      <w:pPr>
        <w:pStyle w:val="StylProsttextArial11bZarovnatdobloku"/>
        <w:numPr>
          <w:ilvl w:val="0"/>
          <w:numId w:val="6"/>
        </w:numPr>
        <w:spacing w:before="0"/>
      </w:pPr>
      <w:r w:rsidRPr="00B832C2">
        <w:t xml:space="preserve">zajištění potřebných či orgány veřejné správy a správců sítí stanovených podmínek nutných k provedení díla vyplývajících ze stavebního povolení </w:t>
      </w:r>
    </w:p>
    <w:p w:rsidR="006947E0" w:rsidRDefault="006947E0" w:rsidP="006947E0">
      <w:pPr>
        <w:pStyle w:val="VZ"/>
        <w:rPr>
          <w:sz w:val="22"/>
          <w:szCs w:val="22"/>
        </w:rPr>
      </w:pPr>
      <w:r>
        <w:rPr>
          <w:sz w:val="22"/>
          <w:szCs w:val="22"/>
        </w:rPr>
        <w:t>Náklady na veškeré výše uvedené požadavky, činnosti a práce jsou zahrnuty do rozpočtu a ceny zhotovitele.</w:t>
      </w:r>
    </w:p>
    <w:p w:rsidR="006947E0" w:rsidRDefault="006947E0" w:rsidP="006947E0">
      <w:pPr>
        <w:pStyle w:val="VZ"/>
        <w:rPr>
          <w:sz w:val="22"/>
          <w:szCs w:val="22"/>
        </w:rPr>
      </w:pPr>
      <w:r>
        <w:rPr>
          <w:sz w:val="22"/>
          <w:szCs w:val="22"/>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rsidR="006947E0" w:rsidRDefault="006947E0" w:rsidP="006947E0">
      <w:pPr>
        <w:pStyle w:val="VZ"/>
        <w:rPr>
          <w:sz w:val="22"/>
          <w:szCs w:val="22"/>
        </w:rPr>
      </w:pPr>
    </w:p>
    <w:p w:rsidR="006947E0" w:rsidRDefault="006947E0" w:rsidP="006947E0">
      <w:pPr>
        <w:pStyle w:val="StylProsttextArial11bZarovnatdobloku"/>
      </w:pPr>
      <w:r>
        <w:t>2.3. Rozsah a kvalita předmětu díla je dána:</w:t>
      </w:r>
    </w:p>
    <w:p w:rsidR="006947E0" w:rsidRDefault="006947E0" w:rsidP="006947E0">
      <w:pPr>
        <w:pStyle w:val="StylProsttextArial11bZarovnatdobloku"/>
        <w:numPr>
          <w:ilvl w:val="0"/>
          <w:numId w:val="7"/>
        </w:numPr>
        <w:spacing w:before="0"/>
      </w:pPr>
      <w:r>
        <w:t>výše uvedenou projektovou dokumentací včetně soupisu stavebních prací, dodávek a služeb včetně výkazu výměr</w:t>
      </w:r>
    </w:p>
    <w:p w:rsidR="006947E0" w:rsidRDefault="006947E0" w:rsidP="006947E0">
      <w:pPr>
        <w:pStyle w:val="StylProsttextArial11bZarovnatdobloku"/>
        <w:numPr>
          <w:ilvl w:val="0"/>
          <w:numId w:val="7"/>
        </w:numPr>
        <w:spacing w:before="0"/>
      </w:pPr>
      <w:r>
        <w:t xml:space="preserve">příslušnými normami a předpisy platnými v době provádění díla, </w:t>
      </w:r>
    </w:p>
    <w:p w:rsidR="006947E0" w:rsidRDefault="006947E0" w:rsidP="006947E0">
      <w:pPr>
        <w:pStyle w:val="StylProsttextArial11bZarovnatdobloku"/>
        <w:numPr>
          <w:ilvl w:val="0"/>
          <w:numId w:val="7"/>
        </w:numPr>
        <w:spacing w:before="0"/>
      </w:pPr>
      <w:r>
        <w:t>touto smlouvou,</w:t>
      </w:r>
    </w:p>
    <w:p w:rsidR="006947E0" w:rsidRDefault="006947E0" w:rsidP="006947E0">
      <w:pPr>
        <w:pStyle w:val="StylProsttextArial11bZarovnatdobloku"/>
        <w:numPr>
          <w:ilvl w:val="0"/>
          <w:numId w:val="7"/>
        </w:numPr>
        <w:spacing w:before="0"/>
      </w:pPr>
      <w:r>
        <w:t>nabídkou zhotovitele předloženou do zadávacího řízení.</w:t>
      </w:r>
    </w:p>
    <w:p w:rsidR="006947E0" w:rsidRDefault="006947E0" w:rsidP="006947E0">
      <w:pPr>
        <w:pStyle w:val="StylProsttextArial11bZarovnatdobloku"/>
      </w:pPr>
    </w:p>
    <w:p w:rsidR="006947E0" w:rsidRDefault="006947E0" w:rsidP="006947E0">
      <w:pPr>
        <w:pStyle w:val="StylProsttextArial11bZarovnatdobloku"/>
      </w:pPr>
      <w:r w:rsidRPr="00787AA3">
        <w:t xml:space="preserve">2.4. </w:t>
      </w:r>
      <w:r>
        <w:t xml:space="preserve">Zhotovitel je povinen v rámci provádění díla provést veškeré práce, dodávky, služby a výkony, kterých je třeba trvale nebo dočasně k zahájení, dokončení a předání předmětu díla včetně jeho součástí </w:t>
      </w:r>
      <w:r w:rsidRPr="004602DA">
        <w:t>specifikovaných v čl. 2 této smlouvy.</w:t>
      </w:r>
    </w:p>
    <w:p w:rsidR="006947E0" w:rsidRDefault="006947E0" w:rsidP="006947E0">
      <w:pPr>
        <w:pStyle w:val="StylProsttextArial11bZarovnatdobloku"/>
      </w:pPr>
    </w:p>
    <w:p w:rsidR="006947E0" w:rsidRDefault="006947E0" w:rsidP="006947E0">
      <w:pPr>
        <w:pStyle w:val="StylProsttextArial11bZarovnatdobloku"/>
      </w:pPr>
      <w:r>
        <w:t>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zhotovitel.</w:t>
      </w:r>
    </w:p>
    <w:p w:rsidR="006947E0" w:rsidRDefault="006947E0" w:rsidP="006947E0">
      <w:pPr>
        <w:pStyle w:val="StylProsttextArial11bZarovnatdobloku"/>
      </w:pPr>
    </w:p>
    <w:p w:rsidR="006947E0" w:rsidRDefault="006947E0" w:rsidP="006947E0">
      <w:pPr>
        <w:jc w:val="both"/>
        <w:rPr>
          <w:rFonts w:ascii="Arial" w:eastAsia="Calibri" w:hAnsi="Arial" w:cs="Arial"/>
          <w:sz w:val="22"/>
          <w:szCs w:val="22"/>
          <w:lang w:eastAsia="en-US"/>
        </w:rPr>
      </w:pPr>
      <w:r w:rsidRPr="004751B8">
        <w:rPr>
          <w:rFonts w:ascii="Arial" w:hAnsi="Arial" w:cs="Arial"/>
          <w:sz w:val="22"/>
          <w:szCs w:val="22"/>
        </w:rPr>
        <w:t xml:space="preserve">2.6. </w:t>
      </w:r>
      <w:r w:rsidRPr="00BB31C9">
        <w:rPr>
          <w:rFonts w:ascii="Arial" w:eastAsia="Calibri" w:hAnsi="Arial" w:cs="Arial"/>
          <w:sz w:val="22"/>
          <w:szCs w:val="22"/>
          <w:lang w:eastAsia="en-US"/>
        </w:rPr>
        <w:t>Budou-li při provádění díla vynuceny změny, doplňky nebo rozšíření předmětu díla (tzv. Vícepráce), je zhotovitel povinen provést soupis těchto změn, doplňků nebo rozšíření, ocenit jej postupem uved</w:t>
      </w:r>
      <w:r>
        <w:rPr>
          <w:rFonts w:ascii="Arial" w:eastAsia="Calibri" w:hAnsi="Arial" w:cs="Arial"/>
          <w:sz w:val="22"/>
          <w:szCs w:val="22"/>
          <w:lang w:eastAsia="en-US"/>
        </w:rPr>
        <w:t>eným v této s</w:t>
      </w:r>
      <w:r w:rsidRPr="00BB31C9">
        <w:rPr>
          <w:rFonts w:ascii="Arial" w:eastAsia="Calibri" w:hAnsi="Arial" w:cs="Arial"/>
          <w:sz w:val="22"/>
          <w:szCs w:val="22"/>
          <w:lang w:eastAsia="en-US"/>
        </w:rPr>
        <w:t>mlouvě (</w:t>
      </w:r>
      <w:r>
        <w:rPr>
          <w:rFonts w:ascii="Arial" w:eastAsia="Calibri" w:hAnsi="Arial" w:cs="Arial"/>
          <w:sz w:val="22"/>
          <w:szCs w:val="22"/>
          <w:lang w:eastAsia="en-US"/>
        </w:rPr>
        <w:t xml:space="preserve">v čl. 4 </w:t>
      </w:r>
      <w:r w:rsidRPr="00BB31C9">
        <w:rPr>
          <w:rFonts w:ascii="Arial" w:eastAsia="Calibri" w:hAnsi="Arial" w:cs="Arial"/>
          <w:sz w:val="22"/>
          <w:szCs w:val="22"/>
          <w:lang w:eastAsia="en-US"/>
        </w:rPr>
        <w:t xml:space="preserve">odst. </w:t>
      </w:r>
      <w:proofErr w:type="gramStart"/>
      <w:r w:rsidRPr="00BB31C9">
        <w:rPr>
          <w:rFonts w:ascii="Arial" w:eastAsia="Calibri" w:hAnsi="Arial" w:cs="Arial"/>
          <w:sz w:val="22"/>
          <w:szCs w:val="22"/>
          <w:lang w:eastAsia="en-US"/>
        </w:rPr>
        <w:t>4.4.) a předložit</w:t>
      </w:r>
      <w:proofErr w:type="gramEnd"/>
      <w:r w:rsidRPr="00BB31C9">
        <w:rPr>
          <w:rFonts w:ascii="Arial" w:eastAsia="Calibri" w:hAnsi="Arial" w:cs="Arial"/>
          <w:sz w:val="22"/>
          <w:szCs w:val="22"/>
          <w:lang w:eastAsia="en-US"/>
        </w:rPr>
        <w:t xml:space="preserve">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w:t>
      </w:r>
      <w:r w:rsidRPr="00BB31C9">
        <w:rPr>
          <w:rFonts w:ascii="Arial" w:eastAsia="Calibri" w:hAnsi="Arial" w:cs="Arial"/>
          <w:sz w:val="22"/>
          <w:szCs w:val="22"/>
          <w:lang w:eastAsia="en-US"/>
        </w:rPr>
        <w:lastRenderedPageBreak/>
        <w:t xml:space="preserve">Vícepráce, jejichž provedení je nezbytné pro zajištění řádného pokračování prací zhotovitelem při provádění díla a jejichž provedení nesnese odkladu do doby uzavření dodatku k této smlouvě o dílo (a budou označeny autorským dozorem, technickým dozorem </w:t>
      </w:r>
      <w:r>
        <w:rPr>
          <w:rFonts w:ascii="Arial" w:eastAsia="Calibri" w:hAnsi="Arial" w:cs="Arial"/>
          <w:sz w:val="22"/>
          <w:szCs w:val="22"/>
          <w:lang w:eastAsia="en-US"/>
        </w:rPr>
        <w:t xml:space="preserve">stavebníka </w:t>
      </w:r>
      <w:r w:rsidRPr="00BB31C9">
        <w:rPr>
          <w:rFonts w:ascii="Arial" w:eastAsia="Calibri" w:hAnsi="Arial" w:cs="Arial"/>
          <w:sz w:val="22"/>
          <w:szCs w:val="22"/>
          <w:lang w:eastAsia="en-US"/>
        </w:rPr>
        <w:t xml:space="preserve">a zástupcem objednatele pro věci technické ve stavebním deníku jako „neodkladné“) </w:t>
      </w:r>
      <w:r w:rsidRPr="002B3F98">
        <w:rPr>
          <w:rFonts w:ascii="Arial" w:eastAsia="Calibri" w:hAnsi="Arial" w:cs="Arial"/>
          <w:sz w:val="22"/>
          <w:szCs w:val="22"/>
          <w:lang w:eastAsia="en-US"/>
        </w:rPr>
        <w:t xml:space="preserve">a které nezakládají požadavek zhotovitele na prodloužení termínu zhotovení díla uvedeném v čl. 3 odst. </w:t>
      </w:r>
      <w:proofErr w:type="gramStart"/>
      <w:r w:rsidRPr="002B3F98">
        <w:rPr>
          <w:rFonts w:ascii="Arial" w:eastAsia="Calibri" w:hAnsi="Arial" w:cs="Arial"/>
          <w:sz w:val="22"/>
          <w:szCs w:val="22"/>
          <w:lang w:eastAsia="en-US"/>
        </w:rPr>
        <w:t>3.3. této</w:t>
      </w:r>
      <w:proofErr w:type="gramEnd"/>
      <w:r w:rsidRPr="002B3F98">
        <w:rPr>
          <w:rFonts w:ascii="Arial" w:eastAsia="Calibri" w:hAnsi="Arial" w:cs="Arial"/>
          <w:sz w:val="22"/>
          <w:szCs w:val="22"/>
          <w:lang w:eastAsia="en-US"/>
        </w:rPr>
        <w:t xml:space="preserve"> smlouvy</w:t>
      </w:r>
      <w:r w:rsidRPr="00BB31C9">
        <w:rPr>
          <w:rFonts w:ascii="Arial" w:eastAsia="Calibri" w:hAnsi="Arial" w:cs="Arial"/>
          <w:sz w:val="22"/>
          <w:szCs w:val="22"/>
          <w:lang w:eastAsia="en-US"/>
        </w:rPr>
        <w:t>. Tyto Vícepráce může zhotovitel provádět ihned po jejich odsouhlasení autorským dozorem, technickým dozorem</w:t>
      </w:r>
      <w:r>
        <w:rPr>
          <w:rFonts w:ascii="Arial" w:eastAsia="Calibri" w:hAnsi="Arial" w:cs="Arial"/>
          <w:sz w:val="22"/>
          <w:szCs w:val="22"/>
          <w:lang w:eastAsia="en-US"/>
        </w:rPr>
        <w:t xml:space="preserve"> stavebníka </w:t>
      </w:r>
      <w:r w:rsidRPr="00BB31C9">
        <w:rPr>
          <w:rFonts w:ascii="Arial" w:eastAsia="Calibri" w:hAnsi="Arial" w:cs="Arial"/>
          <w:sz w:val="22"/>
          <w:szCs w:val="22"/>
          <w:lang w:eastAsia="en-US"/>
        </w:rPr>
        <w:t>a zástupcem objednatele pro věci technické (formou zápisu do stavebního deníku). Smluvní strany se zavazují, že následně sjednají rozšíření předmětu díla o vícepráce označené jako neodkladné v písemném dodatku k této smlouvě.</w:t>
      </w:r>
    </w:p>
    <w:p w:rsidR="006947E0" w:rsidRDefault="006947E0" w:rsidP="006947E0">
      <w:pPr>
        <w:jc w:val="both"/>
        <w:rPr>
          <w:rFonts w:ascii="Arial" w:eastAsia="Calibri" w:hAnsi="Arial" w:cs="Arial"/>
          <w:sz w:val="22"/>
          <w:szCs w:val="22"/>
          <w:lang w:eastAsia="en-US"/>
        </w:rPr>
      </w:pPr>
    </w:p>
    <w:p w:rsidR="006947E0" w:rsidRDefault="006947E0" w:rsidP="006947E0">
      <w:pPr>
        <w:overflowPunct/>
        <w:autoSpaceDE/>
        <w:autoSpaceDN/>
        <w:adjustRightInd/>
        <w:jc w:val="both"/>
        <w:textAlignment w:val="auto"/>
        <w:rPr>
          <w:rFonts w:ascii="Arial" w:eastAsia="Calibri" w:hAnsi="Arial" w:cs="Arial"/>
          <w:sz w:val="22"/>
          <w:szCs w:val="22"/>
          <w:lang w:eastAsia="en-US"/>
        </w:rPr>
      </w:pPr>
      <w:r>
        <w:rPr>
          <w:rFonts w:ascii="Arial" w:eastAsia="Calibri" w:hAnsi="Arial" w:cs="Arial"/>
          <w:sz w:val="22"/>
          <w:szCs w:val="22"/>
          <w:lang w:eastAsia="en-US"/>
        </w:rPr>
        <w:t xml:space="preserve">2.7. </w:t>
      </w:r>
      <w:r w:rsidRPr="00BB31C9">
        <w:rPr>
          <w:rFonts w:ascii="Arial" w:eastAsia="Calibri" w:hAnsi="Arial" w:cs="Arial"/>
          <w:sz w:val="22"/>
          <w:szCs w:val="22"/>
          <w:lang w:eastAsia="en-US"/>
        </w:rPr>
        <w:t xml:space="preserve">Objednatel je oprávněn omezit rozsah díla v souladu s platnou právní úpravou a zhotovitel je povinen toto omezení akceptovat. V případě změn díla, v důsledku kterých nebudou určité práce, dodávky nebo služby provedeny (tzv. </w:t>
      </w:r>
      <w:proofErr w:type="spellStart"/>
      <w:r w:rsidRPr="00BB31C9">
        <w:rPr>
          <w:rFonts w:ascii="Arial" w:eastAsia="Calibri" w:hAnsi="Arial" w:cs="Arial"/>
          <w:sz w:val="22"/>
          <w:szCs w:val="22"/>
          <w:lang w:eastAsia="en-US"/>
        </w:rPr>
        <w:t>Méněpráce</w:t>
      </w:r>
      <w:proofErr w:type="spellEnd"/>
      <w:r w:rsidRPr="00BB31C9">
        <w:rPr>
          <w:rFonts w:ascii="Arial" w:eastAsia="Calibri" w:hAnsi="Arial" w:cs="Arial"/>
          <w:sz w:val="22"/>
          <w:szCs w:val="22"/>
          <w:lang w:eastAsia="en-US"/>
        </w:rPr>
        <w:t>), bude cena neprovedených prací, dodávek či služeb odečtena z celkové ceny za dílo ve výši stanovené podle jednotkových cen uvedených v Položkových rozpočtech. Práce, dodávky nebo služby, které nebudou provedeny, budou rovněž odsouhlaseny formou dodatku ke smlouvě o dílo.</w:t>
      </w:r>
    </w:p>
    <w:p w:rsidR="006947E0" w:rsidRDefault="006947E0" w:rsidP="006947E0">
      <w:pPr>
        <w:overflowPunct/>
        <w:autoSpaceDE/>
        <w:autoSpaceDN/>
        <w:adjustRightInd/>
        <w:jc w:val="both"/>
        <w:textAlignment w:val="auto"/>
        <w:rPr>
          <w:rFonts w:ascii="Arial" w:eastAsia="Calibri" w:hAnsi="Arial" w:cs="Arial"/>
          <w:sz w:val="22"/>
          <w:szCs w:val="22"/>
          <w:lang w:eastAsia="en-US"/>
        </w:rPr>
      </w:pPr>
    </w:p>
    <w:p w:rsidR="006947E0" w:rsidRDefault="006947E0" w:rsidP="006947E0">
      <w:pPr>
        <w:overflowPunct/>
        <w:autoSpaceDE/>
        <w:autoSpaceDN/>
        <w:adjustRightInd/>
        <w:jc w:val="both"/>
        <w:textAlignment w:val="auto"/>
        <w:rPr>
          <w:rFonts w:ascii="Arial" w:hAnsi="Arial"/>
          <w:sz w:val="22"/>
          <w:szCs w:val="22"/>
        </w:rPr>
      </w:pPr>
      <w:r>
        <w:rPr>
          <w:rFonts w:ascii="Arial" w:hAnsi="Arial"/>
          <w:sz w:val="22"/>
          <w:szCs w:val="22"/>
        </w:rPr>
        <w:t xml:space="preserve">2.8. </w:t>
      </w:r>
      <w:r w:rsidRPr="00BB31C9">
        <w:rPr>
          <w:rFonts w:ascii="Arial" w:hAnsi="Arial"/>
          <w:sz w:val="22"/>
          <w:szCs w:val="22"/>
        </w:rPr>
        <w:t>Zhotovitel potvrzuje, že se v plném rozsahu seznámil s rozsahem a povahou díla, že jsou mu známy veškeré technické, kvalitativní a jiné podmínky nezbytné k provedení díla a že disponuje takovými kapacitami a odbornými znalostmi, které jsou k provedení díla nezbytné. Zhotovitel provede kontrolu souladu výkresové a textové části projektové dokumentace se soupisem stavebních prací, dodávek a služeb včetně výkazu výměr a upozorní na případné rozdíly před zajištěním materiálů a dodávek potřebných pro provedení díla. Pokud toto neučiní, nepotřebný materiál a nepotřebné dodávky uhradí zhotovitel na svůj náklad.</w:t>
      </w:r>
    </w:p>
    <w:p w:rsidR="006947E0" w:rsidRDefault="006947E0" w:rsidP="006947E0">
      <w:pPr>
        <w:spacing w:after="60"/>
        <w:jc w:val="both"/>
        <w:rPr>
          <w:rFonts w:ascii="Arial" w:hAnsi="Arial"/>
          <w:sz w:val="22"/>
          <w:szCs w:val="22"/>
        </w:rPr>
      </w:pPr>
    </w:p>
    <w:p w:rsidR="006947E0" w:rsidRDefault="006947E0" w:rsidP="006947E0">
      <w:pPr>
        <w:pStyle w:val="VZ"/>
        <w:spacing w:after="60"/>
        <w:rPr>
          <w:rFonts w:cs="Times New Roman"/>
          <w:sz w:val="22"/>
          <w:szCs w:val="22"/>
        </w:rPr>
      </w:pPr>
      <w:r>
        <w:rPr>
          <w:rFonts w:cs="Times New Roman"/>
          <w:sz w:val="22"/>
          <w:szCs w:val="22"/>
        </w:rPr>
        <w:t xml:space="preserve">2.9. Zhotovitel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rsidR="006947E0" w:rsidRDefault="006947E0" w:rsidP="006947E0">
      <w:pPr>
        <w:pStyle w:val="VZ"/>
        <w:spacing w:after="60"/>
        <w:rPr>
          <w:rFonts w:cs="Times New Roman"/>
          <w:sz w:val="22"/>
          <w:szCs w:val="22"/>
        </w:rPr>
      </w:pPr>
    </w:p>
    <w:p w:rsidR="006947E0" w:rsidRDefault="006947E0" w:rsidP="006947E0">
      <w:pPr>
        <w:pStyle w:val="VZ"/>
        <w:spacing w:after="60"/>
        <w:rPr>
          <w:rFonts w:cs="Times New Roman"/>
          <w:sz w:val="22"/>
          <w:szCs w:val="22"/>
        </w:rPr>
      </w:pPr>
      <w:r>
        <w:rPr>
          <w:rFonts w:cs="Times New Roman"/>
          <w:sz w:val="22"/>
          <w:szCs w:val="22"/>
        </w:rPr>
        <w:t>2.10. 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rsidR="006947E0" w:rsidRDefault="006947E0" w:rsidP="006947E0">
      <w:pPr>
        <w:pStyle w:val="VZ"/>
        <w:spacing w:after="60"/>
        <w:rPr>
          <w:rFonts w:cs="Times New Roman"/>
          <w:sz w:val="22"/>
          <w:szCs w:val="22"/>
        </w:rPr>
      </w:pPr>
    </w:p>
    <w:p w:rsidR="006947E0" w:rsidRDefault="006947E0" w:rsidP="006947E0">
      <w:pPr>
        <w:pStyle w:val="VZ"/>
        <w:spacing w:after="60"/>
        <w:rPr>
          <w:rFonts w:cs="Times New Roman"/>
          <w:sz w:val="22"/>
          <w:szCs w:val="22"/>
        </w:rPr>
      </w:pPr>
      <w:r>
        <w:rPr>
          <w:rFonts w:cs="Times New Roman"/>
          <w:sz w:val="22"/>
          <w:szCs w:val="22"/>
        </w:rPr>
        <w:t>2.11.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p>
    <w:p w:rsidR="006947E0" w:rsidRDefault="006947E0" w:rsidP="006947E0">
      <w:pPr>
        <w:pStyle w:val="VZ"/>
        <w:spacing w:after="60"/>
        <w:rPr>
          <w:rFonts w:cs="Times New Roman"/>
          <w:sz w:val="22"/>
          <w:szCs w:val="22"/>
        </w:rPr>
      </w:pPr>
    </w:p>
    <w:p w:rsidR="006947E0" w:rsidRDefault="006947E0" w:rsidP="006947E0">
      <w:pPr>
        <w:pStyle w:val="VZ"/>
        <w:spacing w:after="60"/>
        <w:rPr>
          <w:sz w:val="22"/>
          <w:szCs w:val="22"/>
        </w:rPr>
      </w:pPr>
      <w:r>
        <w:rPr>
          <w:rFonts w:cs="Times New Roman"/>
          <w:color w:val="000000"/>
          <w:sz w:val="22"/>
          <w:szCs w:val="22"/>
        </w:rPr>
        <w:t xml:space="preserve">2.12. </w:t>
      </w:r>
      <w:r w:rsidRPr="00C7768B">
        <w:rPr>
          <w:sz w:val="22"/>
          <w:szCs w:val="22"/>
        </w:rPr>
        <w:t xml:space="preserve">Zhotovitel bude provádět dílo dle schváleného </w:t>
      </w:r>
      <w:r w:rsidRPr="00C7768B">
        <w:rPr>
          <w:rFonts w:cs="Times New Roman"/>
          <w:color w:val="000000"/>
          <w:sz w:val="22"/>
          <w:szCs w:val="22"/>
        </w:rPr>
        <w:t>Časového plánu (</w:t>
      </w:r>
      <w:r w:rsidRPr="00C7768B">
        <w:rPr>
          <w:sz w:val="22"/>
          <w:szCs w:val="22"/>
        </w:rPr>
        <w:t xml:space="preserve">harmonogramu prací). </w:t>
      </w:r>
      <w:r w:rsidRPr="00B03511">
        <w:rPr>
          <w:rFonts w:cs="Times New Roman"/>
          <w:b/>
          <w:color w:val="000000"/>
          <w:sz w:val="22"/>
          <w:szCs w:val="22"/>
        </w:rPr>
        <w:t>Zhotovitel předloží harmonogram prací objednateli nejpozději do 10 dnů po předání staveniště</w:t>
      </w:r>
      <w:r w:rsidRPr="00AE65B2">
        <w:rPr>
          <w:rFonts w:cs="Times New Roman"/>
          <w:color w:val="000000"/>
          <w:sz w:val="22"/>
          <w:szCs w:val="22"/>
        </w:rPr>
        <w:t>, pokud nebude dohodnuto jinak.</w:t>
      </w:r>
      <w:r w:rsidRPr="00C7768B">
        <w:rPr>
          <w:rFonts w:cs="Times New Roman"/>
          <w:color w:val="000000"/>
          <w:sz w:val="22"/>
          <w:szCs w:val="22"/>
        </w:rPr>
        <w:t xml:space="preserve"> Harmonogram bude respektovat provoz uživatele </w:t>
      </w:r>
      <w:r w:rsidRPr="00C7768B">
        <w:rPr>
          <w:rFonts w:cs="Times New Roman"/>
          <w:color w:val="000000"/>
          <w:sz w:val="22"/>
          <w:szCs w:val="22"/>
        </w:rPr>
        <w:lastRenderedPageBreak/>
        <w:t xml:space="preserve">objektu, bude zpracován v souladu s jeho požadavky a bude jeho zástupcem odsouhlasen. </w:t>
      </w:r>
      <w:r>
        <w:rPr>
          <w:rFonts w:cs="Times New Roman"/>
          <w:color w:val="000000"/>
          <w:sz w:val="22"/>
          <w:szCs w:val="22"/>
        </w:rPr>
        <w:t xml:space="preserve">Harmonogram bude zpracován s podrobností minimálně dle jednotlivých dílů soupisů prací </w:t>
      </w:r>
      <w:r w:rsidRPr="00CD0812">
        <w:rPr>
          <w:rFonts w:cs="Times New Roman"/>
          <w:color w:val="000000"/>
          <w:sz w:val="22"/>
          <w:szCs w:val="22"/>
        </w:rPr>
        <w:t>a v denním či týdenním</w:t>
      </w:r>
      <w:r>
        <w:rPr>
          <w:rFonts w:cs="Times New Roman"/>
          <w:color w:val="000000"/>
          <w:sz w:val="22"/>
          <w:szCs w:val="22"/>
        </w:rPr>
        <w:t xml:space="preserve"> časovém plánu. </w:t>
      </w:r>
      <w:r w:rsidRPr="00C7768B">
        <w:rPr>
          <w:sz w:val="22"/>
          <w:szCs w:val="22"/>
        </w:rPr>
        <w:t>Do časového plánu bude zahrnuto omezení a plánované plnění, v souladu s podmínkami uvedenými v článku 3.</w:t>
      </w:r>
    </w:p>
    <w:p w:rsidR="006947E0" w:rsidRDefault="006947E0" w:rsidP="006947E0">
      <w:pPr>
        <w:pStyle w:val="VZ"/>
        <w:spacing w:after="60"/>
        <w:rPr>
          <w:sz w:val="22"/>
          <w:szCs w:val="22"/>
        </w:rPr>
      </w:pPr>
    </w:p>
    <w:p w:rsidR="006947E0" w:rsidRPr="00B9342A" w:rsidRDefault="006947E0" w:rsidP="006947E0">
      <w:pPr>
        <w:pStyle w:val="Nadpis4"/>
        <w:spacing w:after="0" w:line="360" w:lineRule="auto"/>
        <w:rPr>
          <w:rFonts w:ascii="Arial" w:hAnsi="Arial" w:cs="Arial"/>
          <w:sz w:val="22"/>
          <w:szCs w:val="22"/>
        </w:rPr>
      </w:pPr>
      <w:r w:rsidRPr="00B9342A">
        <w:rPr>
          <w:rFonts w:ascii="Arial" w:hAnsi="Arial" w:cs="Arial"/>
          <w:sz w:val="22"/>
          <w:szCs w:val="22"/>
        </w:rPr>
        <w:t>Článek 3 – Místo a termín plnění, staveniště</w:t>
      </w:r>
    </w:p>
    <w:p w:rsidR="00920190" w:rsidRPr="009F5083" w:rsidRDefault="006947E0" w:rsidP="00920190">
      <w:pPr>
        <w:jc w:val="both"/>
        <w:rPr>
          <w:rFonts w:ascii="Arial" w:hAnsi="Arial" w:cs="Arial"/>
          <w:sz w:val="22"/>
          <w:szCs w:val="24"/>
        </w:rPr>
      </w:pPr>
      <w:r w:rsidRPr="00B9342A">
        <w:rPr>
          <w:rFonts w:ascii="Arial" w:hAnsi="Arial" w:cs="Arial"/>
          <w:sz w:val="22"/>
          <w:szCs w:val="22"/>
        </w:rPr>
        <w:t>3.1. Místo plnění</w:t>
      </w:r>
      <w:r w:rsidRPr="00CD0812">
        <w:rPr>
          <w:rFonts w:ascii="Arial" w:hAnsi="Arial" w:cs="Arial"/>
          <w:sz w:val="22"/>
          <w:szCs w:val="22"/>
        </w:rPr>
        <w:t xml:space="preserve">: </w:t>
      </w:r>
      <w:r w:rsidR="00920190">
        <w:rPr>
          <w:rFonts w:ascii="Arial" w:hAnsi="Arial" w:cs="Arial"/>
          <w:sz w:val="22"/>
          <w:szCs w:val="24"/>
        </w:rPr>
        <w:t xml:space="preserve">Školní statek Humpolec, </w:t>
      </w:r>
      <w:proofErr w:type="spellStart"/>
      <w:r w:rsidR="00920190">
        <w:rPr>
          <w:rFonts w:ascii="Arial" w:hAnsi="Arial" w:cs="Arial"/>
          <w:sz w:val="22"/>
          <w:szCs w:val="24"/>
        </w:rPr>
        <w:t>Dusilov</w:t>
      </w:r>
      <w:proofErr w:type="spellEnd"/>
      <w:r w:rsidR="00920190">
        <w:rPr>
          <w:rFonts w:ascii="Arial" w:hAnsi="Arial" w:cs="Arial"/>
          <w:sz w:val="22"/>
          <w:szCs w:val="24"/>
        </w:rPr>
        <w:t xml:space="preserve"> 384, 396 01 Humpolec</w:t>
      </w:r>
    </w:p>
    <w:p w:rsidR="006947E0" w:rsidRPr="00B9342A" w:rsidRDefault="006947E0" w:rsidP="006947E0">
      <w:pPr>
        <w:jc w:val="both"/>
        <w:rPr>
          <w:rFonts w:ascii="Arial" w:hAnsi="Arial" w:cs="Arial"/>
          <w:bCs/>
          <w:sz w:val="22"/>
          <w:szCs w:val="22"/>
        </w:rPr>
      </w:pPr>
    </w:p>
    <w:p w:rsidR="006947E0" w:rsidRPr="008B72B3" w:rsidRDefault="006947E0" w:rsidP="006947E0">
      <w:pPr>
        <w:jc w:val="both"/>
        <w:rPr>
          <w:rFonts w:ascii="Arial" w:hAnsi="Arial" w:cs="Arial"/>
          <w:b/>
          <w:sz w:val="22"/>
        </w:rPr>
      </w:pPr>
      <w:r w:rsidRPr="00B9342A">
        <w:rPr>
          <w:rFonts w:ascii="Arial" w:hAnsi="Arial" w:cs="Arial"/>
          <w:sz w:val="22"/>
        </w:rPr>
        <w:t xml:space="preserve">3.2. Zahájení stavby se předpokládá: </w:t>
      </w:r>
      <w:r>
        <w:rPr>
          <w:rFonts w:ascii="Arial" w:hAnsi="Arial" w:cs="Arial"/>
          <w:b/>
          <w:sz w:val="22"/>
        </w:rPr>
        <w:t>květen/červen</w:t>
      </w:r>
      <w:r w:rsidRPr="00B9342A">
        <w:rPr>
          <w:rFonts w:ascii="Arial" w:hAnsi="Arial" w:cs="Arial"/>
          <w:b/>
          <w:sz w:val="22"/>
        </w:rPr>
        <w:t xml:space="preserve"> 2025</w:t>
      </w:r>
    </w:p>
    <w:p w:rsidR="006947E0" w:rsidRPr="008B72B3" w:rsidRDefault="006947E0" w:rsidP="006947E0">
      <w:pPr>
        <w:pStyle w:val="VZ"/>
        <w:overflowPunct/>
        <w:autoSpaceDE/>
        <w:autoSpaceDN/>
        <w:adjustRightInd/>
        <w:jc w:val="left"/>
        <w:textAlignment w:val="auto"/>
        <w:rPr>
          <w:sz w:val="22"/>
          <w:szCs w:val="22"/>
        </w:rPr>
      </w:pPr>
    </w:p>
    <w:p w:rsidR="006947E0" w:rsidRPr="008B72B3" w:rsidRDefault="006947E0" w:rsidP="006947E0">
      <w:pPr>
        <w:pStyle w:val="Zkladntextodsazen2"/>
        <w:ind w:left="0"/>
        <w:rPr>
          <w:rFonts w:ascii="Arial" w:hAnsi="Arial" w:cs="Arial"/>
          <w:b/>
          <w:sz w:val="22"/>
          <w:szCs w:val="22"/>
        </w:rPr>
      </w:pPr>
      <w:r w:rsidRPr="008B72B3">
        <w:rPr>
          <w:rFonts w:ascii="Arial" w:hAnsi="Arial" w:cs="Arial"/>
          <w:sz w:val="22"/>
          <w:szCs w:val="22"/>
        </w:rPr>
        <w:t xml:space="preserve">3.3.  Dokončení předmětu díla se stanovuje nejpozději do </w:t>
      </w:r>
      <w:r w:rsidRPr="004E3E9E">
        <w:rPr>
          <w:rFonts w:ascii="Arial" w:hAnsi="Arial" w:cs="Arial"/>
          <w:b/>
          <w:sz w:val="22"/>
          <w:szCs w:val="22"/>
        </w:rPr>
        <w:t xml:space="preserve">10 </w:t>
      </w:r>
      <w:r>
        <w:rPr>
          <w:rFonts w:ascii="Arial" w:hAnsi="Arial" w:cs="Arial"/>
          <w:b/>
          <w:sz w:val="22"/>
          <w:szCs w:val="22"/>
        </w:rPr>
        <w:t>měsíce</w:t>
      </w:r>
      <w:r w:rsidRPr="008B72B3">
        <w:rPr>
          <w:rFonts w:ascii="Arial" w:hAnsi="Arial" w:cs="Arial"/>
          <w:b/>
          <w:sz w:val="22"/>
          <w:szCs w:val="22"/>
        </w:rPr>
        <w:t xml:space="preserve"> ode dne předání staveniště.</w:t>
      </w:r>
    </w:p>
    <w:p w:rsidR="006947E0" w:rsidRPr="008B72B3" w:rsidRDefault="006947E0" w:rsidP="006947E0">
      <w:pPr>
        <w:pStyle w:val="Zkladntextodsazen2"/>
        <w:ind w:left="0"/>
        <w:rPr>
          <w:rFonts w:ascii="Arial" w:hAnsi="Arial" w:cs="Arial"/>
          <w:b/>
          <w:sz w:val="22"/>
          <w:szCs w:val="22"/>
        </w:rPr>
      </w:pPr>
    </w:p>
    <w:p w:rsidR="006947E0" w:rsidRDefault="006947E0" w:rsidP="006947E0">
      <w:pPr>
        <w:pStyle w:val="Zkladntextodsazen2"/>
        <w:ind w:left="0"/>
        <w:jc w:val="left"/>
        <w:rPr>
          <w:rFonts w:ascii="Arial" w:hAnsi="Arial" w:cs="Arial"/>
          <w:sz w:val="22"/>
          <w:szCs w:val="22"/>
        </w:rPr>
      </w:pPr>
      <w:r w:rsidRPr="00E454D2">
        <w:rPr>
          <w:rFonts w:ascii="Arial" w:hAnsi="Arial" w:cs="Arial"/>
          <w:sz w:val="22"/>
        </w:rPr>
        <w:t>3.4. Výše uvedené časové období zahrnuje technologické a uvažované sezónní přestávky.</w:t>
      </w:r>
      <w:r w:rsidRPr="00E454D2">
        <w:rPr>
          <w:rFonts w:ascii="Arial" w:hAnsi="Arial" w:cs="Arial"/>
          <w:sz w:val="22"/>
          <w:szCs w:val="22"/>
        </w:rPr>
        <w:t xml:space="preserve"> </w:t>
      </w:r>
    </w:p>
    <w:p w:rsidR="006947E0" w:rsidRDefault="006947E0" w:rsidP="006947E0">
      <w:pPr>
        <w:pStyle w:val="VZ"/>
        <w:tabs>
          <w:tab w:val="left" w:pos="5812"/>
        </w:tabs>
        <w:overflowPunct/>
        <w:autoSpaceDE/>
        <w:autoSpaceDN/>
        <w:adjustRightInd/>
        <w:textAlignment w:val="auto"/>
        <w:rPr>
          <w:sz w:val="22"/>
          <w:szCs w:val="22"/>
          <w:lang w:eastAsia="en-US"/>
        </w:rPr>
      </w:pPr>
    </w:p>
    <w:p w:rsidR="006947E0" w:rsidRDefault="006947E0" w:rsidP="006947E0">
      <w:pPr>
        <w:pStyle w:val="VZ"/>
        <w:tabs>
          <w:tab w:val="left" w:pos="5812"/>
        </w:tabs>
        <w:overflowPunct/>
        <w:autoSpaceDE/>
        <w:autoSpaceDN/>
        <w:adjustRightInd/>
        <w:textAlignment w:val="auto"/>
        <w:rPr>
          <w:sz w:val="22"/>
          <w:szCs w:val="22"/>
          <w:lang w:eastAsia="en-US"/>
        </w:rPr>
      </w:pPr>
      <w:r w:rsidRPr="00BE16C9">
        <w:rPr>
          <w:sz w:val="22"/>
          <w:szCs w:val="22"/>
          <w:lang w:eastAsia="en-US"/>
        </w:rPr>
        <w:t>3.</w:t>
      </w:r>
      <w:r>
        <w:rPr>
          <w:sz w:val="22"/>
          <w:szCs w:val="22"/>
          <w:lang w:eastAsia="en-US"/>
        </w:rPr>
        <w:t>5</w:t>
      </w:r>
      <w:r w:rsidRPr="00BE16C9">
        <w:rPr>
          <w:sz w:val="22"/>
          <w:szCs w:val="22"/>
          <w:lang w:eastAsia="en-US"/>
        </w:rPr>
        <w:t xml:space="preserve">. </w:t>
      </w:r>
      <w:r w:rsidRPr="00B27F9B">
        <w:rPr>
          <w:sz w:val="22"/>
          <w:szCs w:val="22"/>
          <w:lang w:eastAsia="en-US"/>
        </w:rPr>
        <w:t>Termíny pro zahájení a dokončení prací mohou být prodlouženy, jestliže přerušení prací bylo zaviněno vyšší mocí nebo jinými okolnostmi nezaviněnými zhotovitelem.</w:t>
      </w:r>
    </w:p>
    <w:p w:rsidR="006947E0" w:rsidRPr="00035FD1" w:rsidRDefault="006947E0" w:rsidP="006947E0">
      <w:pPr>
        <w:pStyle w:val="VZ"/>
        <w:tabs>
          <w:tab w:val="left" w:pos="5812"/>
        </w:tabs>
        <w:overflowPunct/>
        <w:autoSpaceDE/>
        <w:autoSpaceDN/>
        <w:adjustRightInd/>
        <w:spacing w:line="276" w:lineRule="auto"/>
        <w:textAlignment w:val="auto"/>
        <w:rPr>
          <w:sz w:val="22"/>
          <w:szCs w:val="22"/>
          <w:lang w:eastAsia="en-US"/>
        </w:rPr>
      </w:pPr>
    </w:p>
    <w:p w:rsidR="006947E0" w:rsidRPr="00F83976" w:rsidRDefault="006947E0" w:rsidP="006947E0">
      <w:pPr>
        <w:pStyle w:val="VZ"/>
        <w:overflowPunct/>
        <w:autoSpaceDE/>
        <w:autoSpaceDN/>
        <w:adjustRightInd/>
        <w:ind w:right="82"/>
        <w:textAlignment w:val="auto"/>
        <w:rPr>
          <w:sz w:val="22"/>
          <w:szCs w:val="22"/>
          <w:lang w:eastAsia="en-US"/>
        </w:rPr>
      </w:pPr>
      <w:r w:rsidRPr="00C54F08">
        <w:rPr>
          <w:sz w:val="22"/>
          <w:szCs w:val="22"/>
          <w:lang w:eastAsia="en-US"/>
        </w:rPr>
        <w:t>3.6. Staveniště (práva a povinnosti smluvních stran vyplývající z předání a převzetí staveniště a z provozu staveniště po dobu výstavby):</w:t>
      </w:r>
    </w:p>
    <w:p w:rsidR="006947E0" w:rsidRPr="00F83976" w:rsidRDefault="006947E0" w:rsidP="006947E0">
      <w:pPr>
        <w:pStyle w:val="VZ"/>
        <w:numPr>
          <w:ilvl w:val="0"/>
          <w:numId w:val="2"/>
        </w:numPr>
        <w:overflowPunct/>
        <w:autoSpaceDE/>
        <w:autoSpaceDN/>
        <w:adjustRightInd/>
        <w:ind w:right="82"/>
        <w:textAlignment w:val="auto"/>
        <w:rPr>
          <w:rFonts w:eastAsia="Calibri"/>
          <w:sz w:val="22"/>
          <w:szCs w:val="22"/>
          <w:lang w:eastAsia="en-US"/>
        </w:rPr>
      </w:pPr>
      <w:r w:rsidRPr="00F83976">
        <w:rPr>
          <w:rFonts w:eastAsia="Calibri"/>
          <w:sz w:val="22"/>
          <w:szCs w:val="22"/>
          <w:lang w:eastAsia="en-US"/>
        </w:rPr>
        <w:t xml:space="preserve">objednatel je povinen předat zhotoviteli staveniště nejpozději do </w:t>
      </w:r>
      <w:r>
        <w:rPr>
          <w:rFonts w:eastAsia="Calibri"/>
          <w:sz w:val="22"/>
          <w:szCs w:val="22"/>
          <w:lang w:eastAsia="en-US"/>
        </w:rPr>
        <w:t>10 dnů po nabytí účinnosti této smlouvy</w:t>
      </w:r>
      <w:r w:rsidRPr="00F83976">
        <w:rPr>
          <w:rFonts w:eastAsia="Calibri"/>
          <w:sz w:val="22"/>
          <w:szCs w:val="22"/>
          <w:lang w:eastAsia="en-US"/>
        </w:rPr>
        <w:t>, pokud se strany nedohodnou jinak. Staveniště odevzdá objednatel zhotoviteli tak, aby zhotovitel mohl zahájit a provádět práce v rozsahu uvedeném ve smlouvě o dílo, avšak s ohledem na provoz uživatele. Zhotovitel je povinen zajistit součinnost vedoucí k předání staveniště,</w:t>
      </w:r>
    </w:p>
    <w:p w:rsidR="006947E0" w:rsidRPr="0036710B" w:rsidRDefault="006947E0" w:rsidP="006947E0">
      <w:pPr>
        <w:pStyle w:val="VZ"/>
        <w:numPr>
          <w:ilvl w:val="0"/>
          <w:numId w:val="4"/>
        </w:numPr>
        <w:overflowPunct/>
        <w:autoSpaceDE/>
        <w:autoSpaceDN/>
        <w:adjustRightInd/>
        <w:ind w:right="82"/>
        <w:textAlignment w:val="auto"/>
        <w:rPr>
          <w:rFonts w:eastAsia="Calibri"/>
          <w:sz w:val="22"/>
          <w:szCs w:val="22"/>
          <w:lang w:eastAsia="en-US"/>
        </w:rPr>
      </w:pPr>
      <w:r w:rsidRPr="0036710B">
        <w:rPr>
          <w:rFonts w:eastAsia="Calibri"/>
          <w:sz w:val="22"/>
          <w:szCs w:val="22"/>
          <w:lang w:eastAsia="en-US"/>
        </w:rPr>
        <w:t>o předání a převzetí staveniště vyhotoví objednatel písemný záznam do stavebního deníku vedeného dle platných právních předpisů, který obě strany podepíší. Za den předání staveniště se považuje den, kdy dojde k oboustrannému podpisu ve stavebním deníku,</w:t>
      </w:r>
    </w:p>
    <w:p w:rsidR="006947E0" w:rsidRPr="00F83976" w:rsidRDefault="006947E0" w:rsidP="006947E0">
      <w:pPr>
        <w:pStyle w:val="VZ"/>
        <w:numPr>
          <w:ilvl w:val="0"/>
          <w:numId w:val="4"/>
        </w:numPr>
        <w:overflowPunct/>
        <w:autoSpaceDE/>
        <w:autoSpaceDN/>
        <w:adjustRightInd/>
        <w:ind w:right="82"/>
        <w:textAlignment w:val="auto"/>
        <w:rPr>
          <w:rFonts w:eastAsia="Calibri"/>
          <w:sz w:val="22"/>
          <w:szCs w:val="22"/>
          <w:lang w:eastAsia="en-US"/>
        </w:rPr>
      </w:pPr>
      <w:r w:rsidRPr="00F83976">
        <w:rPr>
          <w:rFonts w:eastAsia="Calibri"/>
          <w:sz w:val="22"/>
          <w:szCs w:val="22"/>
          <w:lang w:eastAsia="en-US"/>
        </w:rPr>
        <w:t>provozní, sociální a případně i výrobní zařízení staveniště zabezpečuje zhotovitel v souladu se svými potřebami. Náklady na vybudování, zprovoznění, údržbu, náklady na spotřebované energie, likvidaci a vyklizení zařízení staveniště jsou zahrnuty ve sjednané ceně díla a jsou obsaženy v cenách prací a dodávek, pakliže nejsou uvedeny samostatně,</w:t>
      </w:r>
    </w:p>
    <w:p w:rsidR="006947E0" w:rsidRPr="00F83976" w:rsidRDefault="006947E0" w:rsidP="006947E0">
      <w:pPr>
        <w:pStyle w:val="VZ"/>
        <w:numPr>
          <w:ilvl w:val="0"/>
          <w:numId w:val="4"/>
        </w:numPr>
        <w:overflowPunct/>
        <w:autoSpaceDE/>
        <w:autoSpaceDN/>
        <w:adjustRightInd/>
        <w:ind w:right="82"/>
        <w:textAlignment w:val="auto"/>
        <w:rPr>
          <w:rFonts w:eastAsia="Calibri"/>
          <w:sz w:val="22"/>
          <w:szCs w:val="22"/>
          <w:lang w:eastAsia="en-US"/>
        </w:rPr>
      </w:pPr>
      <w:r w:rsidRPr="00F83976">
        <w:rPr>
          <w:rFonts w:eastAsia="Calibri"/>
          <w:sz w:val="22"/>
          <w:szCs w:val="22"/>
          <w:lang w:eastAsia="en-US"/>
        </w:rPr>
        <w:t>zhotovitel je povinen užívat staveniště pouze pro účely související s prováděním díla a při užívání staveniště je povinen dodržovat veškeré právní předpisy,</w:t>
      </w:r>
    </w:p>
    <w:p w:rsidR="006947E0" w:rsidRPr="00F83976" w:rsidRDefault="006947E0" w:rsidP="006947E0">
      <w:pPr>
        <w:pStyle w:val="VZ"/>
        <w:numPr>
          <w:ilvl w:val="0"/>
          <w:numId w:val="4"/>
        </w:numPr>
        <w:overflowPunct/>
        <w:autoSpaceDE/>
        <w:autoSpaceDN/>
        <w:adjustRightInd/>
        <w:ind w:right="82"/>
        <w:textAlignment w:val="auto"/>
        <w:rPr>
          <w:rFonts w:eastAsia="Calibri"/>
          <w:sz w:val="22"/>
          <w:szCs w:val="22"/>
          <w:lang w:eastAsia="en-US"/>
        </w:rPr>
      </w:pPr>
      <w:r w:rsidRPr="00F83976">
        <w:rPr>
          <w:rFonts w:eastAsia="Calibri"/>
          <w:sz w:val="22"/>
          <w:szCs w:val="22"/>
          <w:lang w:eastAsia="en-US"/>
        </w:rPr>
        <w:t>zhotovitel není oprávněn využívat staveniště k ubytování nebo nocování osob,</w:t>
      </w:r>
    </w:p>
    <w:p w:rsidR="006947E0" w:rsidRPr="00F83976" w:rsidRDefault="006947E0" w:rsidP="006947E0">
      <w:pPr>
        <w:pStyle w:val="VZ"/>
        <w:numPr>
          <w:ilvl w:val="0"/>
          <w:numId w:val="4"/>
        </w:numPr>
        <w:overflowPunct/>
        <w:autoSpaceDE/>
        <w:autoSpaceDN/>
        <w:adjustRightInd/>
        <w:ind w:right="82"/>
        <w:textAlignment w:val="auto"/>
        <w:rPr>
          <w:rFonts w:eastAsia="Calibri"/>
          <w:sz w:val="22"/>
          <w:szCs w:val="22"/>
          <w:lang w:eastAsia="en-US"/>
        </w:rPr>
      </w:pPr>
      <w:r w:rsidRPr="00F83976">
        <w:rPr>
          <w:rFonts w:eastAsia="Calibri"/>
          <w:sz w:val="22"/>
          <w:szCs w:val="22"/>
          <w:lang w:eastAsia="en-US"/>
        </w:rPr>
        <w:t>zhotovitel odstraní neprodleně veškerá znečištění a poškození komunikací a ploch, ke kterým došlo provozem zhotovitele nebo jeho poddodavatele,</w:t>
      </w:r>
    </w:p>
    <w:p w:rsidR="006947E0" w:rsidRPr="00C54F08" w:rsidRDefault="006947E0" w:rsidP="006947E0">
      <w:pPr>
        <w:pStyle w:val="VZ"/>
        <w:numPr>
          <w:ilvl w:val="0"/>
          <w:numId w:val="4"/>
        </w:numPr>
        <w:overflowPunct/>
        <w:autoSpaceDE/>
        <w:autoSpaceDN/>
        <w:adjustRightInd/>
        <w:ind w:right="82"/>
        <w:textAlignment w:val="auto"/>
        <w:rPr>
          <w:rFonts w:eastAsia="Calibri"/>
          <w:sz w:val="22"/>
          <w:szCs w:val="22"/>
          <w:lang w:eastAsia="en-US"/>
        </w:rPr>
      </w:pPr>
      <w:r w:rsidRPr="00F83976">
        <w:rPr>
          <w:rFonts w:eastAsia="Calibri"/>
          <w:sz w:val="22"/>
          <w:szCs w:val="22"/>
          <w:lang w:eastAsia="en-US"/>
        </w:rPr>
        <w:t xml:space="preserve">zhotovitel je povinen průběžně ze staveniště odstraňovat všechny druhy odpadů, stavební suti a nepotřebného materiálu. Zhotovitel je rovněž povinen zabezpečit, aby odpad vzniklý z jeho činnosti nebo stavební materiál </w:t>
      </w:r>
      <w:r w:rsidRPr="00C54F08">
        <w:rPr>
          <w:rFonts w:eastAsia="Calibri"/>
          <w:sz w:val="22"/>
          <w:szCs w:val="22"/>
          <w:lang w:eastAsia="en-US"/>
        </w:rPr>
        <w:t>nebyl umísťován mimo staveniště nebo byl likvidován v souladu s platnými příslušnými předpisy,</w:t>
      </w:r>
    </w:p>
    <w:p w:rsidR="006947E0" w:rsidRPr="00C54F08" w:rsidRDefault="006947E0" w:rsidP="006947E0">
      <w:pPr>
        <w:pStyle w:val="VZ"/>
        <w:numPr>
          <w:ilvl w:val="0"/>
          <w:numId w:val="3"/>
        </w:numPr>
        <w:overflowPunct/>
        <w:autoSpaceDE/>
        <w:autoSpaceDN/>
        <w:adjustRightInd/>
        <w:ind w:right="82"/>
        <w:textAlignment w:val="auto"/>
        <w:rPr>
          <w:rFonts w:eastAsia="Calibri"/>
          <w:sz w:val="22"/>
          <w:szCs w:val="22"/>
          <w:lang w:eastAsia="en-US"/>
        </w:rPr>
      </w:pPr>
      <w:r w:rsidRPr="00C54F08">
        <w:rPr>
          <w:rFonts w:eastAsia="Calibri"/>
          <w:sz w:val="22"/>
          <w:szCs w:val="22"/>
          <w:lang w:eastAsia="en-US"/>
        </w:rPr>
        <w:t>zhotovitel bude přemísťovat veškerý materiál pro stavbu a veškeré druhy odpadů ručně nebo za použití drobné stavební techniky (například stavební výtah),</w:t>
      </w:r>
    </w:p>
    <w:p w:rsidR="006947E0" w:rsidRPr="00C54F08" w:rsidRDefault="006947E0" w:rsidP="006947E0">
      <w:pPr>
        <w:pStyle w:val="VZ"/>
        <w:numPr>
          <w:ilvl w:val="0"/>
          <w:numId w:val="3"/>
        </w:numPr>
        <w:overflowPunct/>
        <w:autoSpaceDE/>
        <w:autoSpaceDN/>
        <w:adjustRightInd/>
        <w:ind w:right="82"/>
        <w:textAlignment w:val="auto"/>
        <w:rPr>
          <w:rFonts w:eastAsia="Calibri"/>
          <w:sz w:val="22"/>
          <w:szCs w:val="22"/>
          <w:lang w:eastAsia="en-US"/>
        </w:rPr>
      </w:pPr>
      <w:r w:rsidRPr="00C54F08">
        <w:rPr>
          <w:rFonts w:eastAsia="Calibri"/>
          <w:sz w:val="22"/>
          <w:szCs w:val="22"/>
          <w:lang w:eastAsia="en-US"/>
        </w:rPr>
        <w:t xml:space="preserve">pokud bude zhotovitel transportovat stavební hmoty a materiál potřebný k realizaci díla vnitřkem budovy, bude tak činit výhradně mimo dobu výuky a po každém takovémto transportu zajistí tentýž den úklid všech dotčených ploch mokrou cestou, </w:t>
      </w:r>
    </w:p>
    <w:p w:rsidR="006947E0" w:rsidRPr="00F83976" w:rsidRDefault="006947E0" w:rsidP="006947E0">
      <w:pPr>
        <w:pStyle w:val="VZ"/>
        <w:numPr>
          <w:ilvl w:val="0"/>
          <w:numId w:val="3"/>
        </w:numPr>
        <w:overflowPunct/>
        <w:autoSpaceDE/>
        <w:autoSpaceDN/>
        <w:adjustRightInd/>
        <w:ind w:right="82"/>
        <w:textAlignment w:val="auto"/>
        <w:rPr>
          <w:rFonts w:eastAsia="Calibri"/>
          <w:sz w:val="22"/>
          <w:szCs w:val="22"/>
          <w:lang w:eastAsia="en-US"/>
        </w:rPr>
      </w:pPr>
      <w:r w:rsidRPr="00C54F08">
        <w:rPr>
          <w:rFonts w:eastAsia="Calibri"/>
          <w:sz w:val="22"/>
          <w:szCs w:val="22"/>
          <w:lang w:eastAsia="en-US"/>
        </w:rPr>
        <w:t>konstrukce, které budou zachovány, zhotovitel zajis</w:t>
      </w:r>
      <w:r>
        <w:rPr>
          <w:rFonts w:eastAsia="Calibri"/>
          <w:sz w:val="22"/>
          <w:szCs w:val="22"/>
          <w:lang w:eastAsia="en-US"/>
        </w:rPr>
        <w:t>tí dostatečně proti poškození a </w:t>
      </w:r>
      <w:r w:rsidRPr="00C54F08">
        <w:rPr>
          <w:rFonts w:eastAsia="Calibri"/>
          <w:sz w:val="22"/>
          <w:szCs w:val="22"/>
          <w:lang w:eastAsia="en-US"/>
        </w:rPr>
        <w:t>v součinnosti s technickým dozorem stavebníka provede zhotovitel</w:t>
      </w:r>
      <w:r w:rsidRPr="00F83976">
        <w:rPr>
          <w:rFonts w:eastAsia="Calibri"/>
          <w:sz w:val="22"/>
          <w:szCs w:val="22"/>
          <w:lang w:eastAsia="en-US"/>
        </w:rPr>
        <w:t xml:space="preserve"> pasport (fotodokumentací, videozáznamem) stávajících konstrukcí, tak aby byl zachycen stávající stav konstrukcí, které zůstanou rekonstrukcí nedotčené. Případné zjištěné poškození </w:t>
      </w:r>
      <w:r w:rsidRPr="00F83976">
        <w:rPr>
          <w:rFonts w:eastAsia="Calibri"/>
          <w:sz w:val="22"/>
          <w:szCs w:val="22"/>
          <w:lang w:eastAsia="en-US"/>
        </w:rPr>
        <w:lastRenderedPageBreak/>
        <w:t>těchto konstrukcí bude odstraněno na náklady zhotovitele, pokud zhotovitel neprokáže provedeným pasportem, že se jedná o poškození před zahájením stavebních prací.</w:t>
      </w:r>
    </w:p>
    <w:p w:rsidR="006947E0" w:rsidRPr="00F83976" w:rsidRDefault="006947E0" w:rsidP="006947E0">
      <w:pPr>
        <w:pStyle w:val="VZ"/>
        <w:numPr>
          <w:ilvl w:val="0"/>
          <w:numId w:val="3"/>
        </w:numPr>
        <w:overflowPunct/>
        <w:autoSpaceDE/>
        <w:autoSpaceDN/>
        <w:adjustRightInd/>
        <w:ind w:right="82"/>
        <w:textAlignment w:val="auto"/>
        <w:rPr>
          <w:rFonts w:eastAsia="Calibri"/>
          <w:sz w:val="22"/>
          <w:szCs w:val="22"/>
          <w:lang w:eastAsia="en-US"/>
        </w:rPr>
      </w:pPr>
      <w:r w:rsidRPr="00F83976">
        <w:rPr>
          <w:rFonts w:eastAsia="Calibri"/>
          <w:sz w:val="22"/>
          <w:szCs w:val="22"/>
          <w:lang w:eastAsia="en-US"/>
        </w:rPr>
        <w:t>zhotovitel je povinen zajistit na staveništi veškerá bezpe</w:t>
      </w:r>
      <w:r>
        <w:rPr>
          <w:rFonts w:eastAsia="Calibri"/>
          <w:sz w:val="22"/>
          <w:szCs w:val="22"/>
          <w:lang w:eastAsia="en-US"/>
        </w:rPr>
        <w:t>čnostní a hygienická opatření a </w:t>
      </w:r>
      <w:r w:rsidRPr="00F83976">
        <w:rPr>
          <w:rFonts w:eastAsia="Calibri"/>
          <w:sz w:val="22"/>
          <w:szCs w:val="22"/>
          <w:lang w:eastAsia="en-US"/>
        </w:rPr>
        <w:t>požární ochranu staveniště i prováděného díla, v rozsahu a způsobem stanoveným příslušnými předpisy,</w:t>
      </w:r>
    </w:p>
    <w:p w:rsidR="006947E0" w:rsidRPr="00F83976" w:rsidRDefault="006947E0" w:rsidP="006947E0">
      <w:pPr>
        <w:pStyle w:val="VZ"/>
        <w:numPr>
          <w:ilvl w:val="0"/>
          <w:numId w:val="3"/>
        </w:numPr>
        <w:overflowPunct/>
        <w:autoSpaceDE/>
        <w:autoSpaceDN/>
        <w:adjustRightInd/>
        <w:ind w:right="82"/>
        <w:textAlignment w:val="auto"/>
        <w:rPr>
          <w:rFonts w:eastAsia="Calibri"/>
          <w:sz w:val="22"/>
          <w:szCs w:val="22"/>
          <w:lang w:eastAsia="en-US"/>
        </w:rPr>
      </w:pPr>
      <w:r w:rsidRPr="00F83976">
        <w:rPr>
          <w:rFonts w:eastAsia="Calibri"/>
          <w:sz w:val="22"/>
          <w:szCs w:val="22"/>
          <w:lang w:eastAsia="en-US"/>
        </w:rPr>
        <w:t>zhotovitel je povinen odstranit zařízení staveniště a vyklidit staveniště nejpozději do 15 kalendářních dnů ode dne předání a převzetí díla, pokud se strany nedohodnou jinak,</w:t>
      </w:r>
    </w:p>
    <w:p w:rsidR="006947E0" w:rsidRPr="00E53A95" w:rsidRDefault="006947E0" w:rsidP="006947E0">
      <w:pPr>
        <w:pStyle w:val="VZ"/>
        <w:numPr>
          <w:ilvl w:val="0"/>
          <w:numId w:val="3"/>
        </w:numPr>
        <w:overflowPunct/>
        <w:autoSpaceDE/>
        <w:adjustRightInd/>
        <w:textAlignment w:val="auto"/>
        <w:rPr>
          <w:sz w:val="22"/>
          <w:szCs w:val="22"/>
          <w:lang w:eastAsia="en-US"/>
        </w:rPr>
      </w:pPr>
      <w:r w:rsidRPr="00F83976">
        <w:rPr>
          <w:rFonts w:eastAsia="Calibri"/>
          <w:sz w:val="22"/>
          <w:szCs w:val="22"/>
          <w:lang w:eastAsia="en-US"/>
        </w:rPr>
        <w:t>nevyklidí-li zhotovitel staveniště ve sjednaném termínu, je objednatel oprávněn zabezpečit vyklizení staveniště třetí osobou a náklady s tím spojené uhradí objednateli zhotovitel do 30 dnů od obdržení vyúčtování těchto prací,</w:t>
      </w:r>
    </w:p>
    <w:p w:rsidR="006947E0" w:rsidRPr="00422480" w:rsidRDefault="006947E0" w:rsidP="006947E0">
      <w:pPr>
        <w:pStyle w:val="VZ"/>
        <w:numPr>
          <w:ilvl w:val="0"/>
          <w:numId w:val="3"/>
        </w:numPr>
        <w:overflowPunct/>
        <w:autoSpaceDE/>
        <w:adjustRightInd/>
        <w:textAlignment w:val="auto"/>
        <w:rPr>
          <w:sz w:val="22"/>
          <w:szCs w:val="22"/>
          <w:lang w:eastAsia="en-US"/>
        </w:rPr>
      </w:pPr>
      <w:r w:rsidRPr="00422480">
        <w:rPr>
          <w:rFonts w:eastAsia="Calibri"/>
          <w:sz w:val="22"/>
          <w:szCs w:val="22"/>
          <w:lang w:eastAsia="en-US"/>
        </w:rPr>
        <w:t>zvýšené náklady na provádění všech prací, vyplývající z omezení dané provozem uživatele při provádění stavby a provozu staveniště, zahrnul zhotovitel do položek ostatních nákladů, do položek přesunu hmot a do cen veškerých dodávek a služeb,</w:t>
      </w:r>
    </w:p>
    <w:p w:rsidR="006947E0" w:rsidRPr="00F83976" w:rsidRDefault="006947E0" w:rsidP="006947E0">
      <w:pPr>
        <w:pStyle w:val="VZ"/>
        <w:numPr>
          <w:ilvl w:val="0"/>
          <w:numId w:val="3"/>
        </w:numPr>
        <w:overflowPunct/>
        <w:autoSpaceDE/>
        <w:adjustRightInd/>
        <w:textAlignment w:val="auto"/>
        <w:rPr>
          <w:sz w:val="22"/>
          <w:szCs w:val="22"/>
          <w:lang w:eastAsia="en-US"/>
        </w:rPr>
      </w:pPr>
      <w:r w:rsidRPr="00F83976">
        <w:rPr>
          <w:sz w:val="22"/>
          <w:szCs w:val="22"/>
          <w:lang w:eastAsia="en-US"/>
        </w:rPr>
        <w:t>jako součást zařízení staveniště zajistí zhotovitel i rozvod potřebných médií na staveništi a jejich připojení na odběrná místa určená objednatelem,</w:t>
      </w:r>
    </w:p>
    <w:p w:rsidR="006947E0" w:rsidRPr="00F83976" w:rsidRDefault="006947E0" w:rsidP="006947E0">
      <w:pPr>
        <w:pStyle w:val="VZ"/>
        <w:numPr>
          <w:ilvl w:val="0"/>
          <w:numId w:val="3"/>
        </w:numPr>
        <w:overflowPunct/>
        <w:autoSpaceDE/>
        <w:adjustRightInd/>
        <w:textAlignment w:val="auto"/>
        <w:rPr>
          <w:sz w:val="22"/>
          <w:szCs w:val="22"/>
          <w:lang w:eastAsia="en-US"/>
        </w:rPr>
      </w:pPr>
      <w:r w:rsidRPr="00F83976">
        <w:rPr>
          <w:sz w:val="22"/>
          <w:szCs w:val="22"/>
          <w:lang w:eastAsia="en-US"/>
        </w:rPr>
        <w:t xml:space="preserve">zhotovitel je povinen na své náklady zajistit podružné měření spotřebované elektrické energie a vody </w:t>
      </w:r>
    </w:p>
    <w:p w:rsidR="006947E0" w:rsidRPr="00C54F08" w:rsidRDefault="006947E0" w:rsidP="006947E0">
      <w:pPr>
        <w:pStyle w:val="VZ"/>
        <w:numPr>
          <w:ilvl w:val="0"/>
          <w:numId w:val="3"/>
        </w:numPr>
        <w:overflowPunct/>
        <w:autoSpaceDE/>
        <w:adjustRightInd/>
        <w:textAlignment w:val="auto"/>
        <w:rPr>
          <w:rFonts w:eastAsia="Calibri"/>
          <w:sz w:val="22"/>
          <w:szCs w:val="22"/>
          <w:lang w:eastAsia="en-US"/>
        </w:rPr>
      </w:pPr>
      <w:r w:rsidRPr="00F83976">
        <w:rPr>
          <w:sz w:val="22"/>
          <w:szCs w:val="22"/>
          <w:lang w:eastAsia="en-US"/>
        </w:rPr>
        <w:t>zhotovitel je povinen zajistit na své náklady na staveništi veškerá bezpeč</w:t>
      </w:r>
      <w:r>
        <w:rPr>
          <w:sz w:val="22"/>
          <w:szCs w:val="22"/>
          <w:lang w:eastAsia="en-US"/>
        </w:rPr>
        <w:t>nostní a </w:t>
      </w:r>
      <w:r w:rsidRPr="00F83976">
        <w:rPr>
          <w:sz w:val="22"/>
          <w:szCs w:val="22"/>
          <w:lang w:eastAsia="en-US"/>
        </w:rPr>
        <w:t xml:space="preserve">hygienická opatření a požární ochranu staveniště a to v rozsahu a způsobem stanoveným </w:t>
      </w:r>
      <w:r w:rsidRPr="00C54F08">
        <w:rPr>
          <w:sz w:val="22"/>
          <w:szCs w:val="22"/>
          <w:lang w:eastAsia="en-US"/>
        </w:rPr>
        <w:t>v projektové dokumentaci, příslušnými předpisy a vydanými nařízeními uživatele, které se k plnění díla vztahují</w:t>
      </w:r>
    </w:p>
    <w:p w:rsidR="006947E0" w:rsidRPr="00C471D3" w:rsidRDefault="006947E0" w:rsidP="006947E0">
      <w:pPr>
        <w:pStyle w:val="VZ"/>
        <w:numPr>
          <w:ilvl w:val="0"/>
          <w:numId w:val="3"/>
        </w:numPr>
        <w:overflowPunct/>
        <w:autoSpaceDE/>
        <w:adjustRightInd/>
        <w:textAlignment w:val="auto"/>
        <w:rPr>
          <w:rFonts w:eastAsia="Calibri"/>
          <w:sz w:val="22"/>
          <w:szCs w:val="22"/>
          <w:lang w:eastAsia="en-US"/>
        </w:rPr>
      </w:pPr>
      <w:r w:rsidRPr="00C471D3">
        <w:rPr>
          <w:rFonts w:eastAsia="Calibri"/>
          <w:sz w:val="22"/>
          <w:szCs w:val="22"/>
          <w:lang w:eastAsia="en-US"/>
        </w:rPr>
        <w:t>před zahájením jednotlivých prací na své náklady provede zhotovitel vymezení nebezpečného prostoru, tak aby nedošlo k ohrožení bezpečnosti studentů a pracovníků školy,</w:t>
      </w:r>
    </w:p>
    <w:p w:rsidR="006947E0" w:rsidRPr="00F83976" w:rsidRDefault="006947E0" w:rsidP="006947E0">
      <w:pPr>
        <w:pStyle w:val="VZ"/>
        <w:numPr>
          <w:ilvl w:val="0"/>
          <w:numId w:val="3"/>
        </w:numPr>
        <w:overflowPunct/>
        <w:autoSpaceDE/>
        <w:adjustRightInd/>
        <w:textAlignment w:val="auto"/>
        <w:rPr>
          <w:rFonts w:eastAsia="Calibri"/>
          <w:sz w:val="22"/>
          <w:szCs w:val="22"/>
          <w:lang w:eastAsia="en-US"/>
        </w:rPr>
      </w:pPr>
      <w:r w:rsidRPr="001726EE">
        <w:rPr>
          <w:rFonts w:eastAsia="Calibri"/>
          <w:sz w:val="22"/>
          <w:szCs w:val="22"/>
          <w:lang w:eastAsia="en-US"/>
        </w:rPr>
        <w:t>při provádění prašných prací provede zhotovitel na své náklady opatření, která budou šíření prachu</w:t>
      </w:r>
      <w:r w:rsidRPr="00F83976">
        <w:rPr>
          <w:rFonts w:eastAsia="Calibri"/>
          <w:sz w:val="22"/>
          <w:szCs w:val="22"/>
          <w:lang w:eastAsia="en-US"/>
        </w:rPr>
        <w:t xml:space="preserve"> objektem minimalizovat a pokud dojde k šíření prachu do objektu je zhotovitel povinen na své náklady toto znečistění odstranit nejpozději následující den, provedením úklidu mokrou cestou</w:t>
      </w:r>
    </w:p>
    <w:p w:rsidR="006947E0" w:rsidRPr="00455CAC" w:rsidRDefault="006947E0" w:rsidP="006947E0">
      <w:pPr>
        <w:pStyle w:val="VZ"/>
        <w:numPr>
          <w:ilvl w:val="0"/>
          <w:numId w:val="3"/>
        </w:numPr>
        <w:overflowPunct/>
        <w:autoSpaceDE/>
        <w:adjustRightInd/>
        <w:textAlignment w:val="auto"/>
        <w:rPr>
          <w:sz w:val="22"/>
          <w:szCs w:val="22"/>
          <w:lang w:eastAsia="en-US"/>
        </w:rPr>
      </w:pPr>
      <w:r w:rsidRPr="00F83976">
        <w:rPr>
          <w:rFonts w:eastAsia="Calibri"/>
          <w:sz w:val="22"/>
          <w:szCs w:val="22"/>
          <w:lang w:eastAsia="en-US"/>
        </w:rPr>
        <w:t>zvýšené náklady na provádění prací a organizaci pracovní doby zhotovitele, vyplývající ze všech uvedených omezení a pro provádění prací a provozu staveniště zahrnul zhotovitel do cen veškerých dodávek a služeb a to i případné omezení z důvodu provozu uživatele. Zhotovitel je povinen akceptovat případné požadavky uživatele.</w:t>
      </w:r>
    </w:p>
    <w:p w:rsidR="006947E0" w:rsidRDefault="006947E0" w:rsidP="006947E0">
      <w:pPr>
        <w:pStyle w:val="Nadpis4"/>
        <w:rPr>
          <w:rFonts w:ascii="Arial" w:hAnsi="Arial" w:cs="Arial"/>
          <w:sz w:val="22"/>
          <w:szCs w:val="22"/>
        </w:rPr>
      </w:pPr>
    </w:p>
    <w:p w:rsidR="006947E0" w:rsidRPr="00ED1177" w:rsidRDefault="006947E0" w:rsidP="006947E0">
      <w:pPr>
        <w:pStyle w:val="Nadpis4"/>
        <w:rPr>
          <w:rFonts w:ascii="Arial" w:hAnsi="Arial" w:cs="Arial"/>
          <w:sz w:val="22"/>
          <w:szCs w:val="22"/>
        </w:rPr>
      </w:pPr>
      <w:r w:rsidRPr="00ED1177">
        <w:rPr>
          <w:rFonts w:ascii="Arial" w:hAnsi="Arial" w:cs="Arial"/>
          <w:sz w:val="22"/>
          <w:szCs w:val="22"/>
        </w:rPr>
        <w:t>Článek 4 – Cena za dílo</w:t>
      </w:r>
    </w:p>
    <w:p w:rsidR="006947E0" w:rsidRDefault="006947E0" w:rsidP="006947E0">
      <w:pPr>
        <w:pStyle w:val="VZ"/>
        <w:overflowPunct/>
        <w:autoSpaceDE/>
        <w:adjustRightInd/>
        <w:rPr>
          <w:sz w:val="22"/>
          <w:szCs w:val="22"/>
          <w:lang w:eastAsia="en-US"/>
        </w:rPr>
      </w:pPr>
      <w:r>
        <w:rPr>
          <w:sz w:val="22"/>
          <w:szCs w:val="22"/>
          <w:lang w:eastAsia="en-US"/>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1735DD">
        <w:rPr>
          <w:color w:val="000000"/>
          <w:sz w:val="22"/>
          <w:szCs w:val="22"/>
          <w:lang w:eastAsia="en-US"/>
        </w:rPr>
        <w:t>do</w:t>
      </w:r>
      <w:r>
        <w:rPr>
          <w:color w:val="000000"/>
          <w:sz w:val="22"/>
          <w:szCs w:val="22"/>
          <w:lang w:eastAsia="en-US"/>
        </w:rPr>
        <w:t>da</w:t>
      </w:r>
      <w:r w:rsidRPr="001735DD">
        <w:rPr>
          <w:color w:val="000000"/>
          <w:sz w:val="22"/>
          <w:szCs w:val="22"/>
          <w:lang w:eastAsia="en-US"/>
        </w:rPr>
        <w:t>vatele</w:t>
      </w:r>
      <w:r>
        <w:rPr>
          <w:sz w:val="22"/>
          <w:szCs w:val="22"/>
          <w:lang w:eastAsia="en-US"/>
        </w:rPr>
        <w:t xml:space="preserve"> vybraného v souvislosti s ukončením zadávacího řízení pro zadání veřejné zakázky a obsahuje veškeré náklady zhotovitele potřebné k provedení díla. </w:t>
      </w:r>
    </w:p>
    <w:p w:rsidR="006947E0" w:rsidRDefault="006947E0" w:rsidP="006947E0">
      <w:pPr>
        <w:pStyle w:val="VZ"/>
        <w:overflowPunct/>
        <w:autoSpaceDE/>
        <w:adjustRightInd/>
        <w:rPr>
          <w:sz w:val="22"/>
          <w:szCs w:val="22"/>
          <w:lang w:eastAsia="en-US"/>
        </w:rPr>
      </w:pPr>
      <w:r w:rsidRPr="00AE7EE4">
        <w:rPr>
          <w:sz w:val="22"/>
          <w:szCs w:val="22"/>
        </w:rPr>
        <w:t>Zhotovitel na sebe přebírá nebezpečí změny okolností ve smyslu neúměrného</w:t>
      </w:r>
      <w:r>
        <w:rPr>
          <w:sz w:val="22"/>
          <w:szCs w:val="22"/>
        </w:rPr>
        <w:t xml:space="preserve"> zvýšení nákladů plnění dle</w:t>
      </w:r>
      <w:r w:rsidRPr="00AE7EE4">
        <w:rPr>
          <w:sz w:val="22"/>
          <w:szCs w:val="22"/>
        </w:rPr>
        <w:t xml:space="preserve"> § 1765 občanského zákoníku.</w:t>
      </w:r>
    </w:p>
    <w:p w:rsidR="006947E0" w:rsidRDefault="006947E0" w:rsidP="006947E0">
      <w:pPr>
        <w:pStyle w:val="VZ"/>
        <w:overflowPunct/>
        <w:autoSpaceDE/>
        <w:adjustRightInd/>
        <w:rPr>
          <w:sz w:val="22"/>
          <w:szCs w:val="22"/>
          <w:lang w:eastAsia="en-US"/>
        </w:rPr>
      </w:pPr>
      <w:r>
        <w:rPr>
          <w:sz w:val="22"/>
          <w:szCs w:val="22"/>
          <w:lang w:eastAsia="en-US"/>
        </w:rPr>
        <w:t xml:space="preserve">Jednotkové ceny uvedené v oceněném soupisu prací jsou pevné a platné po celou dobu realizace díla. Celkovou a pro účely fakturace rozhodnou cenou se rozumí cena včetně DPH. </w:t>
      </w:r>
    </w:p>
    <w:p w:rsidR="006947E0" w:rsidRDefault="006947E0" w:rsidP="006947E0">
      <w:pPr>
        <w:pStyle w:val="VZ"/>
        <w:overflowPunct/>
        <w:autoSpaceDE/>
        <w:adjustRightInd/>
        <w:rPr>
          <w:sz w:val="22"/>
          <w:szCs w:val="22"/>
          <w:lang w:eastAsia="en-US"/>
        </w:rPr>
      </w:pPr>
    </w:p>
    <w:p w:rsidR="006947E0" w:rsidRDefault="006947E0" w:rsidP="006947E0">
      <w:pPr>
        <w:pStyle w:val="VZ"/>
        <w:overflowPunct/>
        <w:autoSpaceDE/>
        <w:adjustRightInd/>
        <w:rPr>
          <w:sz w:val="22"/>
          <w:szCs w:val="22"/>
          <w:lang w:eastAsia="en-US"/>
        </w:rPr>
      </w:pPr>
      <w:r>
        <w:rPr>
          <w:sz w:val="22"/>
          <w:szCs w:val="22"/>
          <w:lang w:eastAsia="en-US"/>
        </w:rPr>
        <w:t>4.2. Cena za provedení díla je sjednaná takto:</w:t>
      </w:r>
    </w:p>
    <w:p w:rsidR="006947E0" w:rsidRPr="00C471D3" w:rsidRDefault="006947E0" w:rsidP="006947E0">
      <w:pPr>
        <w:pStyle w:val="VZ"/>
        <w:tabs>
          <w:tab w:val="left" w:pos="3402"/>
        </w:tabs>
        <w:overflowPunct/>
        <w:autoSpaceDE/>
        <w:adjustRightInd/>
        <w:spacing w:line="360" w:lineRule="auto"/>
        <w:rPr>
          <w:sz w:val="22"/>
          <w:szCs w:val="22"/>
          <w:lang w:eastAsia="en-US"/>
        </w:rPr>
      </w:pPr>
      <w:r w:rsidRPr="00C471D3">
        <w:rPr>
          <w:sz w:val="22"/>
          <w:szCs w:val="22"/>
          <w:lang w:eastAsia="en-US"/>
        </w:rPr>
        <w:t xml:space="preserve">Cena díla celkem bez DPH </w:t>
      </w:r>
      <w:proofErr w:type="gramStart"/>
      <w:r w:rsidRPr="00C471D3">
        <w:rPr>
          <w:sz w:val="22"/>
          <w:szCs w:val="22"/>
          <w:lang w:eastAsia="en-US"/>
        </w:rPr>
        <w:t>činí:                ...…</w:t>
      </w:r>
      <w:proofErr w:type="gramEnd"/>
      <w:r w:rsidRPr="00C471D3">
        <w:rPr>
          <w:sz w:val="22"/>
          <w:szCs w:val="22"/>
          <w:lang w:eastAsia="en-US"/>
        </w:rPr>
        <w:t>…</w:t>
      </w:r>
      <w:r>
        <w:rPr>
          <w:sz w:val="22"/>
          <w:szCs w:val="22"/>
          <w:lang w:eastAsia="en-US"/>
        </w:rPr>
        <w:t>..</w:t>
      </w:r>
      <w:r w:rsidRPr="00C471D3">
        <w:rPr>
          <w:sz w:val="22"/>
          <w:szCs w:val="22"/>
          <w:lang w:eastAsia="en-US"/>
        </w:rPr>
        <w:t>…….......................…..……. Kč</w:t>
      </w:r>
    </w:p>
    <w:p w:rsidR="006947E0" w:rsidRPr="00C471D3" w:rsidRDefault="006947E0" w:rsidP="006947E0">
      <w:pPr>
        <w:pStyle w:val="VZ"/>
        <w:tabs>
          <w:tab w:val="left" w:pos="3402"/>
        </w:tabs>
        <w:overflowPunct/>
        <w:autoSpaceDE/>
        <w:adjustRightInd/>
        <w:spacing w:line="360" w:lineRule="auto"/>
        <w:rPr>
          <w:sz w:val="22"/>
          <w:szCs w:val="22"/>
          <w:lang w:eastAsia="en-US"/>
        </w:rPr>
      </w:pPr>
      <w:r w:rsidRPr="00C471D3">
        <w:rPr>
          <w:sz w:val="22"/>
          <w:szCs w:val="22"/>
          <w:lang w:eastAsia="en-US"/>
        </w:rPr>
        <w:t xml:space="preserve">DPH </w:t>
      </w:r>
      <w:proofErr w:type="gramStart"/>
      <w:r w:rsidRPr="00C471D3">
        <w:rPr>
          <w:sz w:val="22"/>
          <w:szCs w:val="22"/>
          <w:lang w:eastAsia="en-US"/>
        </w:rPr>
        <w:t>21 %:</w:t>
      </w:r>
      <w:r w:rsidRPr="00C471D3">
        <w:rPr>
          <w:sz w:val="22"/>
          <w:szCs w:val="22"/>
          <w:lang w:eastAsia="en-US"/>
        </w:rPr>
        <w:tab/>
      </w:r>
      <w:r w:rsidRPr="00C471D3">
        <w:rPr>
          <w:sz w:val="22"/>
          <w:szCs w:val="22"/>
          <w:lang w:eastAsia="en-US"/>
        </w:rPr>
        <w:tab/>
      </w:r>
      <w:r w:rsidRPr="00C471D3">
        <w:rPr>
          <w:sz w:val="22"/>
          <w:szCs w:val="22"/>
          <w:lang w:eastAsia="en-US"/>
        </w:rPr>
        <w:tab/>
        <w:t>......................................................</w:t>
      </w:r>
      <w:proofErr w:type="gramEnd"/>
      <w:r w:rsidRPr="00C471D3">
        <w:rPr>
          <w:sz w:val="22"/>
          <w:szCs w:val="22"/>
          <w:lang w:eastAsia="en-US"/>
        </w:rPr>
        <w:t xml:space="preserve"> Kč</w:t>
      </w:r>
    </w:p>
    <w:p w:rsidR="006947E0" w:rsidRPr="00C471D3" w:rsidRDefault="006947E0" w:rsidP="006947E0">
      <w:pPr>
        <w:pStyle w:val="VZ"/>
        <w:tabs>
          <w:tab w:val="left" w:pos="3402"/>
        </w:tabs>
        <w:overflowPunct/>
        <w:autoSpaceDE/>
        <w:adjustRightInd/>
        <w:spacing w:line="360" w:lineRule="auto"/>
        <w:rPr>
          <w:sz w:val="22"/>
          <w:szCs w:val="22"/>
          <w:lang w:eastAsia="en-US"/>
        </w:rPr>
      </w:pPr>
      <w:r w:rsidRPr="00C471D3">
        <w:rPr>
          <w:sz w:val="22"/>
          <w:szCs w:val="22"/>
          <w:lang w:eastAsia="en-US"/>
        </w:rPr>
        <w:t xml:space="preserve">Cena díla celkem s DPH </w:t>
      </w:r>
      <w:proofErr w:type="gramStart"/>
      <w:r w:rsidRPr="00C471D3">
        <w:rPr>
          <w:sz w:val="22"/>
          <w:szCs w:val="22"/>
          <w:lang w:eastAsia="en-US"/>
        </w:rPr>
        <w:t>činí:</w:t>
      </w:r>
      <w:r w:rsidRPr="00C471D3">
        <w:rPr>
          <w:sz w:val="22"/>
          <w:szCs w:val="22"/>
          <w:lang w:eastAsia="en-US"/>
        </w:rPr>
        <w:tab/>
      </w:r>
      <w:r w:rsidRPr="00C471D3">
        <w:rPr>
          <w:sz w:val="22"/>
          <w:szCs w:val="22"/>
          <w:lang w:eastAsia="en-US"/>
        </w:rPr>
        <w:tab/>
      </w:r>
      <w:r w:rsidRPr="00C471D3">
        <w:rPr>
          <w:sz w:val="22"/>
          <w:szCs w:val="22"/>
          <w:lang w:eastAsia="en-US"/>
        </w:rPr>
        <w:tab/>
        <w:t>......................................................</w:t>
      </w:r>
      <w:proofErr w:type="gramEnd"/>
      <w:r w:rsidRPr="00C471D3">
        <w:rPr>
          <w:sz w:val="22"/>
          <w:szCs w:val="22"/>
          <w:lang w:eastAsia="en-US"/>
        </w:rPr>
        <w:t xml:space="preserve"> Kč</w:t>
      </w:r>
    </w:p>
    <w:p w:rsidR="006947E0" w:rsidRPr="00C471D3" w:rsidRDefault="006947E0" w:rsidP="006947E0">
      <w:pPr>
        <w:pStyle w:val="VZ"/>
        <w:overflowPunct/>
        <w:autoSpaceDE/>
        <w:adjustRightInd/>
        <w:spacing w:line="360" w:lineRule="auto"/>
        <w:rPr>
          <w:sz w:val="22"/>
          <w:szCs w:val="22"/>
          <w:lang w:eastAsia="en-US"/>
        </w:rPr>
      </w:pPr>
      <w:r w:rsidRPr="00C471D3">
        <w:rPr>
          <w:sz w:val="22"/>
          <w:szCs w:val="22"/>
          <w:lang w:eastAsia="en-US"/>
        </w:rPr>
        <w:t>slovy: ………………………………</w:t>
      </w:r>
      <w:proofErr w:type="gramStart"/>
      <w:r w:rsidRPr="00C471D3">
        <w:rPr>
          <w:sz w:val="22"/>
          <w:szCs w:val="22"/>
          <w:lang w:eastAsia="en-US"/>
        </w:rPr>
        <w:t>….........</w:t>
      </w:r>
      <w:r>
        <w:rPr>
          <w:sz w:val="22"/>
          <w:szCs w:val="22"/>
          <w:lang w:eastAsia="en-US"/>
        </w:rPr>
        <w:t>...</w:t>
      </w:r>
      <w:r w:rsidRPr="00C471D3">
        <w:rPr>
          <w:sz w:val="22"/>
          <w:szCs w:val="22"/>
          <w:lang w:eastAsia="en-US"/>
        </w:rPr>
        <w:t>...........…</w:t>
      </w:r>
      <w:proofErr w:type="gramEnd"/>
      <w:r w:rsidRPr="00C471D3">
        <w:rPr>
          <w:sz w:val="22"/>
          <w:szCs w:val="22"/>
          <w:lang w:eastAsia="en-US"/>
        </w:rPr>
        <w:t>………….……korun českých</w:t>
      </w:r>
    </w:p>
    <w:p w:rsidR="006947E0" w:rsidRDefault="006947E0" w:rsidP="006947E0">
      <w:pPr>
        <w:pStyle w:val="VZ"/>
        <w:overflowPunct/>
        <w:autoSpaceDE/>
        <w:adjustRightInd/>
        <w:rPr>
          <w:sz w:val="22"/>
          <w:szCs w:val="22"/>
          <w:lang w:eastAsia="en-US"/>
        </w:rPr>
      </w:pPr>
      <w:r w:rsidRPr="002E4AFA">
        <w:rPr>
          <w:sz w:val="22"/>
          <w:szCs w:val="22"/>
          <w:lang w:eastAsia="en-US"/>
        </w:rPr>
        <w:lastRenderedPageBreak/>
        <w:t>4.</w:t>
      </w:r>
      <w:r>
        <w:rPr>
          <w:sz w:val="22"/>
          <w:szCs w:val="22"/>
          <w:lang w:eastAsia="en-US"/>
        </w:rPr>
        <w:t xml:space="preserve">3. Smluvní </w:t>
      </w:r>
      <w:r>
        <w:rPr>
          <w:sz w:val="22"/>
          <w:szCs w:val="22"/>
        </w:rPr>
        <w:t xml:space="preserve">strany se dohodly, že sjednaná cena může být překročena za následujících </w:t>
      </w:r>
      <w:r w:rsidRPr="001103E5">
        <w:rPr>
          <w:sz w:val="22"/>
          <w:szCs w:val="22"/>
        </w:rPr>
        <w:t>podmínek:</w:t>
      </w:r>
    </w:p>
    <w:p w:rsidR="006947E0" w:rsidRPr="001103E5" w:rsidRDefault="006947E0" w:rsidP="006947E0">
      <w:pPr>
        <w:pStyle w:val="Prosttext"/>
        <w:jc w:val="both"/>
        <w:rPr>
          <w:rFonts w:ascii="Arial" w:hAnsi="Arial" w:cs="Arial"/>
          <w:sz w:val="22"/>
          <w:szCs w:val="22"/>
        </w:rPr>
      </w:pPr>
    </w:p>
    <w:p w:rsidR="006947E0" w:rsidRDefault="006947E0" w:rsidP="006947E0">
      <w:pPr>
        <w:rPr>
          <w:rFonts w:ascii="Arial" w:hAnsi="Arial" w:cs="Arial"/>
          <w:sz w:val="22"/>
          <w:szCs w:val="22"/>
        </w:rPr>
      </w:pPr>
      <w:r>
        <w:rPr>
          <w:rFonts w:ascii="Arial" w:hAnsi="Arial" w:cs="Arial"/>
          <w:sz w:val="22"/>
          <w:szCs w:val="22"/>
        </w:rPr>
        <w:t xml:space="preserve">4.3.1. </w:t>
      </w:r>
      <w:r w:rsidRPr="002E4AFA">
        <w:rPr>
          <w:rFonts w:ascii="Arial" w:hAnsi="Arial" w:cs="Arial"/>
          <w:sz w:val="22"/>
          <w:szCs w:val="22"/>
        </w:rPr>
        <w:t>pokud po podpisu smlouvy a před uplynutím Lhůty pro dokončení předmětu plnění dojde ke změně daňových předpisů ve vztahu k přenosu daňové povinnosti;</w:t>
      </w:r>
    </w:p>
    <w:p w:rsidR="006947E0" w:rsidRPr="002E4AFA" w:rsidRDefault="006947E0" w:rsidP="006947E0">
      <w:pPr>
        <w:rPr>
          <w:rFonts w:ascii="Arial" w:hAnsi="Arial" w:cs="Arial"/>
          <w:sz w:val="22"/>
          <w:szCs w:val="22"/>
        </w:rPr>
      </w:pPr>
    </w:p>
    <w:p w:rsidR="006947E0" w:rsidRDefault="006947E0" w:rsidP="006947E0">
      <w:pPr>
        <w:pStyle w:val="Prosttext"/>
        <w:jc w:val="both"/>
        <w:rPr>
          <w:rFonts w:ascii="Arial" w:hAnsi="Arial" w:cs="Arial"/>
          <w:sz w:val="22"/>
          <w:szCs w:val="22"/>
        </w:rPr>
      </w:pPr>
      <w:r>
        <w:rPr>
          <w:rFonts w:ascii="Arial" w:hAnsi="Arial" w:cs="Arial"/>
          <w:sz w:val="22"/>
          <w:szCs w:val="22"/>
        </w:rPr>
        <w:t xml:space="preserve">4.3.2. </w:t>
      </w:r>
      <w:r w:rsidRPr="009959D5">
        <w:rPr>
          <w:rFonts w:ascii="Arial" w:hAnsi="Arial" w:cs="Arial"/>
          <w:sz w:val="22"/>
          <w:szCs w:val="22"/>
        </w:rPr>
        <w:t>pokud se při provádění předmětu plnění díl</w:t>
      </w:r>
      <w:r>
        <w:rPr>
          <w:rFonts w:ascii="Arial" w:hAnsi="Arial" w:cs="Arial"/>
          <w:sz w:val="22"/>
          <w:szCs w:val="22"/>
        </w:rPr>
        <w:t xml:space="preserve">a vyskytne potřeba Dodatečných </w:t>
      </w:r>
      <w:r w:rsidRPr="009959D5">
        <w:rPr>
          <w:rFonts w:ascii="Arial" w:hAnsi="Arial" w:cs="Arial"/>
          <w:sz w:val="22"/>
          <w:szCs w:val="22"/>
        </w:rPr>
        <w:t xml:space="preserve">stavebních prací (Víceprací), které nebyly v době </w:t>
      </w:r>
      <w:r>
        <w:rPr>
          <w:rFonts w:ascii="Arial" w:hAnsi="Arial" w:cs="Arial"/>
          <w:sz w:val="22"/>
          <w:szCs w:val="22"/>
        </w:rPr>
        <w:t>sjednání smlouvy zahrnuty v </w:t>
      </w:r>
      <w:r w:rsidRPr="009959D5">
        <w:rPr>
          <w:rFonts w:ascii="Arial" w:hAnsi="Arial" w:cs="Arial"/>
          <w:sz w:val="22"/>
          <w:szCs w:val="22"/>
        </w:rPr>
        <w:t>pů</w:t>
      </w:r>
      <w:r>
        <w:rPr>
          <w:rFonts w:ascii="Arial" w:hAnsi="Arial" w:cs="Arial"/>
          <w:sz w:val="22"/>
          <w:szCs w:val="22"/>
        </w:rPr>
        <w:t xml:space="preserve">vodním závazku dle této smlouvy a splňují podmínky </w:t>
      </w:r>
      <w:r w:rsidRPr="009959D5">
        <w:rPr>
          <w:rFonts w:ascii="Arial" w:hAnsi="Arial" w:cs="Arial"/>
          <w:sz w:val="22"/>
          <w:szCs w:val="22"/>
        </w:rPr>
        <w:t xml:space="preserve">dle § 222 </w:t>
      </w:r>
      <w:r>
        <w:rPr>
          <w:rFonts w:ascii="Arial" w:hAnsi="Arial" w:cs="Arial"/>
          <w:sz w:val="22"/>
          <w:szCs w:val="22"/>
        </w:rPr>
        <w:t>zákona č. 134/2016 Sb., o zadávání veřejných zakázek, ve znění pozdějších předpisů.</w:t>
      </w:r>
    </w:p>
    <w:p w:rsidR="006947E0" w:rsidRDefault="006947E0" w:rsidP="006947E0">
      <w:pPr>
        <w:pStyle w:val="Prosttext"/>
        <w:jc w:val="both"/>
        <w:rPr>
          <w:rFonts w:ascii="Arial" w:hAnsi="Arial" w:cs="Arial"/>
          <w:sz w:val="22"/>
          <w:szCs w:val="22"/>
        </w:rPr>
      </w:pPr>
    </w:p>
    <w:p w:rsidR="006947E0" w:rsidRPr="009959D5" w:rsidRDefault="006947E0" w:rsidP="006947E0">
      <w:pPr>
        <w:pStyle w:val="Prosttext"/>
        <w:jc w:val="both"/>
        <w:rPr>
          <w:rFonts w:ascii="Arial" w:hAnsi="Arial" w:cs="Arial"/>
          <w:sz w:val="22"/>
          <w:szCs w:val="22"/>
        </w:rPr>
      </w:pPr>
      <w:r>
        <w:rPr>
          <w:rFonts w:ascii="Arial" w:hAnsi="Arial" w:cs="Arial"/>
          <w:sz w:val="22"/>
          <w:szCs w:val="22"/>
        </w:rPr>
        <w:t xml:space="preserve">4.4. </w:t>
      </w:r>
      <w:r w:rsidRPr="009959D5">
        <w:rPr>
          <w:rFonts w:ascii="Arial" w:hAnsi="Arial" w:cs="Arial"/>
          <w:sz w:val="22"/>
          <w:szCs w:val="22"/>
        </w:rPr>
        <w:t>Způsob sjednání změny ceny (Změnový list)</w:t>
      </w:r>
    </w:p>
    <w:p w:rsidR="006947E0" w:rsidRDefault="006947E0" w:rsidP="006947E0">
      <w:pPr>
        <w:pStyle w:val="Prosttext"/>
        <w:jc w:val="both"/>
        <w:rPr>
          <w:rFonts w:ascii="Arial" w:hAnsi="Arial" w:cs="Arial"/>
          <w:sz w:val="22"/>
          <w:szCs w:val="22"/>
        </w:rPr>
      </w:pPr>
    </w:p>
    <w:p w:rsidR="006947E0" w:rsidRPr="009959D5" w:rsidRDefault="006947E0" w:rsidP="006947E0">
      <w:pPr>
        <w:pStyle w:val="Prosttext"/>
        <w:jc w:val="both"/>
        <w:rPr>
          <w:rFonts w:ascii="Arial" w:hAnsi="Arial" w:cs="Arial"/>
          <w:sz w:val="22"/>
          <w:szCs w:val="22"/>
        </w:rPr>
      </w:pPr>
      <w:r>
        <w:rPr>
          <w:rFonts w:ascii="Arial" w:hAnsi="Arial" w:cs="Arial"/>
          <w:sz w:val="22"/>
          <w:szCs w:val="22"/>
        </w:rPr>
        <w:t xml:space="preserve">4.4.1. </w:t>
      </w:r>
      <w:r w:rsidRPr="009959D5">
        <w:rPr>
          <w:rFonts w:ascii="Arial" w:hAnsi="Arial" w:cs="Arial"/>
          <w:sz w:val="22"/>
          <w:szCs w:val="22"/>
        </w:rPr>
        <w:t>Nastane-li některá z podmínek, za kterých je mo</w:t>
      </w:r>
      <w:r>
        <w:rPr>
          <w:rFonts w:ascii="Arial" w:hAnsi="Arial" w:cs="Arial"/>
          <w:sz w:val="22"/>
          <w:szCs w:val="22"/>
        </w:rPr>
        <w:t>žné překročení sjednané ceny z důvodu vzniku Víceprací, je z</w:t>
      </w:r>
      <w:r w:rsidRPr="009959D5">
        <w:rPr>
          <w:rFonts w:ascii="Arial" w:hAnsi="Arial" w:cs="Arial"/>
          <w:sz w:val="22"/>
          <w:szCs w:val="22"/>
        </w:rPr>
        <w:t>hotovitel povinen sestavit Změnový list a v něm popsat důvody a</w:t>
      </w:r>
      <w:r>
        <w:rPr>
          <w:rFonts w:ascii="Arial" w:hAnsi="Arial" w:cs="Arial"/>
          <w:sz w:val="22"/>
          <w:szCs w:val="22"/>
        </w:rPr>
        <w:t> </w:t>
      </w:r>
      <w:r w:rsidRPr="009959D5">
        <w:rPr>
          <w:rFonts w:ascii="Arial" w:hAnsi="Arial" w:cs="Arial"/>
          <w:sz w:val="22"/>
          <w:szCs w:val="22"/>
        </w:rPr>
        <w:t xml:space="preserve">okolnosti vedoucí k nutnosti změny sjednané ceny, provést výpočet návrhu změny sjednané ceny a předložit jej </w:t>
      </w:r>
      <w:r>
        <w:rPr>
          <w:rFonts w:ascii="Arial" w:hAnsi="Arial" w:cs="Arial"/>
          <w:sz w:val="22"/>
          <w:szCs w:val="22"/>
        </w:rPr>
        <w:t>o</w:t>
      </w:r>
      <w:r w:rsidRPr="009959D5">
        <w:rPr>
          <w:rFonts w:ascii="Arial" w:hAnsi="Arial" w:cs="Arial"/>
          <w:sz w:val="22"/>
          <w:szCs w:val="22"/>
        </w:rPr>
        <w:t>bjednateli k odsouhlasení.</w:t>
      </w:r>
    </w:p>
    <w:p w:rsidR="006947E0" w:rsidRDefault="006947E0" w:rsidP="006947E0">
      <w:pPr>
        <w:pStyle w:val="Prosttext"/>
        <w:jc w:val="both"/>
        <w:rPr>
          <w:rFonts w:ascii="Arial" w:hAnsi="Arial" w:cs="Arial"/>
          <w:sz w:val="22"/>
          <w:szCs w:val="22"/>
        </w:rPr>
      </w:pPr>
    </w:p>
    <w:p w:rsidR="006947E0" w:rsidRPr="009959D5" w:rsidRDefault="006947E0" w:rsidP="006947E0">
      <w:pPr>
        <w:pStyle w:val="Prosttext"/>
        <w:jc w:val="both"/>
        <w:rPr>
          <w:rFonts w:ascii="Arial" w:hAnsi="Arial" w:cs="Arial"/>
          <w:sz w:val="22"/>
          <w:szCs w:val="22"/>
        </w:rPr>
      </w:pPr>
      <w:r>
        <w:rPr>
          <w:rFonts w:ascii="Arial" w:hAnsi="Arial" w:cs="Arial"/>
          <w:sz w:val="22"/>
          <w:szCs w:val="22"/>
        </w:rPr>
        <w:t>4.4.2. Změna sjednané ceny je možná pouze písemným dodatkem k této smlouvě, a to jen na základě objednatelem odsouhlaseného Změnového listu.</w:t>
      </w:r>
    </w:p>
    <w:p w:rsidR="006947E0" w:rsidRDefault="006947E0" w:rsidP="006947E0">
      <w:pPr>
        <w:pStyle w:val="Prosttext"/>
        <w:jc w:val="both"/>
        <w:rPr>
          <w:rFonts w:ascii="Arial" w:hAnsi="Arial" w:cs="Arial"/>
          <w:sz w:val="22"/>
          <w:szCs w:val="22"/>
        </w:rPr>
      </w:pPr>
    </w:p>
    <w:p w:rsidR="006947E0" w:rsidRDefault="006947E0" w:rsidP="006947E0">
      <w:pPr>
        <w:pStyle w:val="Prosttext"/>
        <w:jc w:val="both"/>
        <w:rPr>
          <w:rFonts w:ascii="Arial" w:hAnsi="Arial" w:cs="Arial"/>
          <w:sz w:val="22"/>
          <w:szCs w:val="22"/>
        </w:rPr>
      </w:pPr>
      <w:r>
        <w:rPr>
          <w:rFonts w:ascii="Arial" w:hAnsi="Arial" w:cs="Arial"/>
          <w:sz w:val="22"/>
          <w:szCs w:val="22"/>
        </w:rPr>
        <w:t xml:space="preserve">4.4.3. </w:t>
      </w:r>
      <w:r w:rsidRPr="009959D5">
        <w:rPr>
          <w:rFonts w:ascii="Arial" w:hAnsi="Arial" w:cs="Arial"/>
          <w:sz w:val="22"/>
          <w:szCs w:val="22"/>
        </w:rPr>
        <w:t>Zhotovitel je povinen stanovit cenu Víceprací nejvýše</w:t>
      </w:r>
      <w:r>
        <w:rPr>
          <w:rFonts w:ascii="Arial" w:hAnsi="Arial" w:cs="Arial"/>
          <w:sz w:val="22"/>
          <w:szCs w:val="22"/>
        </w:rPr>
        <w:t xml:space="preserve"> podle hodnot jednotkových cen </w:t>
      </w:r>
      <w:r w:rsidRPr="009959D5">
        <w:rPr>
          <w:rFonts w:ascii="Arial" w:hAnsi="Arial" w:cs="Arial"/>
          <w:sz w:val="22"/>
          <w:szCs w:val="22"/>
        </w:rPr>
        <w:t>uvedených v Položkových rozpočtech. Pokud Více</w:t>
      </w:r>
      <w:r>
        <w:rPr>
          <w:rFonts w:ascii="Arial" w:hAnsi="Arial" w:cs="Arial"/>
          <w:sz w:val="22"/>
          <w:szCs w:val="22"/>
        </w:rPr>
        <w:t xml:space="preserve">práce v Položkových rozpočtech </w:t>
      </w:r>
      <w:r w:rsidRPr="009959D5">
        <w:rPr>
          <w:rFonts w:ascii="Arial" w:hAnsi="Arial" w:cs="Arial"/>
          <w:sz w:val="22"/>
          <w:szCs w:val="22"/>
        </w:rPr>
        <w:t xml:space="preserve">obsaženy nebudou, pak bude jejich cena stanovena podle cenové soustavy </w:t>
      </w:r>
      <w:r>
        <w:rPr>
          <w:rFonts w:ascii="Arial" w:hAnsi="Arial" w:cs="Arial"/>
          <w:sz w:val="22"/>
          <w:szCs w:val="22"/>
        </w:rPr>
        <w:t xml:space="preserve">použité pro příslušný soupis prací, definované </w:t>
      </w:r>
      <w:r w:rsidRPr="009959D5">
        <w:rPr>
          <w:rFonts w:ascii="Arial" w:hAnsi="Arial" w:cs="Arial"/>
          <w:sz w:val="22"/>
          <w:szCs w:val="22"/>
        </w:rPr>
        <w:t>pro to období, ve kterém byly Vícepráce zjištěny, nebo maximálně do výše cen v místě a čase obvyklých, pokud nebud</w:t>
      </w:r>
      <w:r>
        <w:rPr>
          <w:rFonts w:ascii="Arial" w:hAnsi="Arial" w:cs="Arial"/>
          <w:sz w:val="22"/>
          <w:szCs w:val="22"/>
        </w:rPr>
        <w:t xml:space="preserve">ou Vícepráce v cenové soustavě </w:t>
      </w:r>
      <w:r w:rsidRPr="009959D5">
        <w:rPr>
          <w:rFonts w:ascii="Arial" w:hAnsi="Arial" w:cs="Arial"/>
          <w:sz w:val="22"/>
          <w:szCs w:val="22"/>
        </w:rPr>
        <w:t xml:space="preserve">uvedeny. Způsob a forma zpracování podkladů pro sjednání </w:t>
      </w:r>
      <w:r>
        <w:rPr>
          <w:rFonts w:ascii="Arial" w:hAnsi="Arial" w:cs="Arial"/>
          <w:sz w:val="22"/>
          <w:szCs w:val="22"/>
        </w:rPr>
        <w:t>změny ceny budou obdobné jako v </w:t>
      </w:r>
      <w:r w:rsidRPr="009959D5">
        <w:rPr>
          <w:rFonts w:ascii="Arial" w:hAnsi="Arial" w:cs="Arial"/>
          <w:sz w:val="22"/>
          <w:szCs w:val="22"/>
        </w:rPr>
        <w:t>případě zpracování nabídky na původní závazek.</w:t>
      </w:r>
    </w:p>
    <w:p w:rsidR="006947E0" w:rsidRPr="00583586" w:rsidRDefault="006947E0" w:rsidP="006947E0">
      <w:pPr>
        <w:pStyle w:val="Prosttext"/>
        <w:jc w:val="both"/>
        <w:rPr>
          <w:rFonts w:eastAsia="Calibri"/>
          <w:sz w:val="22"/>
          <w:szCs w:val="22"/>
          <w:lang w:eastAsia="en-US"/>
        </w:rPr>
      </w:pPr>
    </w:p>
    <w:p w:rsidR="006947E0" w:rsidRPr="00ED1177" w:rsidRDefault="006947E0" w:rsidP="006947E0">
      <w:pPr>
        <w:pStyle w:val="Nadpis4"/>
        <w:rPr>
          <w:rFonts w:ascii="Arial" w:hAnsi="Arial" w:cs="Arial"/>
          <w:sz w:val="22"/>
          <w:szCs w:val="22"/>
        </w:rPr>
      </w:pPr>
      <w:r>
        <w:rPr>
          <w:rFonts w:ascii="Arial" w:hAnsi="Arial" w:cs="Arial"/>
          <w:sz w:val="22"/>
          <w:szCs w:val="22"/>
        </w:rPr>
        <w:t>Článek 5 – Financování</w:t>
      </w:r>
    </w:p>
    <w:p w:rsidR="006947E0" w:rsidRDefault="006947E0" w:rsidP="006947E0">
      <w:pPr>
        <w:jc w:val="both"/>
        <w:rPr>
          <w:rFonts w:ascii="Arial" w:hAnsi="Arial" w:cs="Arial"/>
          <w:sz w:val="22"/>
          <w:szCs w:val="22"/>
        </w:rPr>
      </w:pPr>
      <w:r>
        <w:rPr>
          <w:rFonts w:ascii="Arial" w:hAnsi="Arial" w:cs="Arial"/>
          <w:sz w:val="22"/>
          <w:szCs w:val="22"/>
        </w:rPr>
        <w:t>5.1. Objednatel neposkytuje zhotoviteli zálohu.</w:t>
      </w:r>
    </w:p>
    <w:p w:rsidR="006947E0" w:rsidRDefault="006947E0" w:rsidP="006947E0">
      <w:pPr>
        <w:jc w:val="both"/>
        <w:rPr>
          <w:rFonts w:ascii="Arial" w:hAnsi="Arial" w:cs="Arial"/>
          <w:sz w:val="22"/>
          <w:szCs w:val="22"/>
        </w:rPr>
      </w:pPr>
    </w:p>
    <w:p w:rsidR="006947E0" w:rsidRDefault="006947E0" w:rsidP="006947E0">
      <w:pPr>
        <w:spacing w:after="60"/>
        <w:jc w:val="both"/>
        <w:rPr>
          <w:rFonts w:ascii="Arial" w:hAnsi="Arial" w:cs="Arial"/>
          <w:sz w:val="22"/>
          <w:szCs w:val="22"/>
        </w:rPr>
      </w:pPr>
      <w:r>
        <w:rPr>
          <w:rFonts w:ascii="Arial" w:hAnsi="Arial" w:cs="Arial"/>
          <w:sz w:val="22"/>
          <w:szCs w:val="22"/>
        </w:rPr>
        <w:t>5.2. Provedené práce budou fakturovány za každý uplynulý kalendářní měsíc v členění dle požadavků objednatele</w:t>
      </w:r>
      <w:r>
        <w:rPr>
          <w:rFonts w:ascii="Arial" w:hAnsi="Arial" w:cs="Arial"/>
        </w:rPr>
        <w:t xml:space="preserve">; </w:t>
      </w:r>
      <w:r w:rsidRPr="003015EA">
        <w:rPr>
          <w:rFonts w:ascii="Arial" w:hAnsi="Arial" w:cs="Arial"/>
          <w:sz w:val="22"/>
          <w:szCs w:val="22"/>
        </w:rPr>
        <w:t>vždy mj. sloupec čerpání od počátku, čerpání za období, čerpání zbývá a čerpání celkem</w:t>
      </w:r>
      <w:r>
        <w:rPr>
          <w:rFonts w:ascii="Arial" w:hAnsi="Arial" w:cs="Arial"/>
          <w:sz w:val="22"/>
          <w:szCs w:val="22"/>
        </w:rPr>
        <w:t>,</w:t>
      </w:r>
      <w:r w:rsidRPr="003015EA">
        <w:rPr>
          <w:rFonts w:ascii="Arial" w:hAnsi="Arial" w:cs="Arial"/>
          <w:sz w:val="22"/>
          <w:szCs w:val="22"/>
        </w:rPr>
        <w:t xml:space="preserve"> a to </w:t>
      </w:r>
      <w:r>
        <w:rPr>
          <w:rFonts w:ascii="Arial" w:hAnsi="Arial" w:cs="Arial"/>
          <w:sz w:val="22"/>
          <w:szCs w:val="22"/>
        </w:rPr>
        <w:t>s uvedením množství a ceny</w:t>
      </w:r>
      <w:r w:rsidRPr="003015EA">
        <w:rPr>
          <w:rFonts w:ascii="Arial" w:hAnsi="Arial" w:cs="Arial"/>
          <w:sz w:val="22"/>
          <w:szCs w:val="22"/>
        </w:rPr>
        <w:t>. Faktura</w:t>
      </w:r>
      <w:r>
        <w:rPr>
          <w:rFonts w:ascii="Arial" w:hAnsi="Arial" w:cs="Arial"/>
          <w:sz w:val="22"/>
          <w:szCs w:val="22"/>
        </w:rPr>
        <w:t xml:space="preserve"> bude vystavena do 15 dnů od posledního dne účtovaného měsíce. Výše fakturované částky bude odpovídat skutečně provedeným, objednatelem objednaným pracím v daném kalendářním měsíci, které budou odsouhlaseny zástupcem objednatele pro věci technické a technických dozorem stavebníka na zjišťovacím protokolu – soupisu skutečně provedených prací, který vystaví zhotovitel a předá objednateli v tištěné i elektronické podobě. Pokud bude faktura zhotovitele obsahovat i práce, které nebyly objednatelem odsouhlaseny, je objednatel oprávněn fakturu vrátit k přepracování.</w:t>
      </w:r>
    </w:p>
    <w:p w:rsidR="006947E0" w:rsidRDefault="006947E0" w:rsidP="006947E0">
      <w:pPr>
        <w:jc w:val="both"/>
        <w:rPr>
          <w:rFonts w:ascii="Arial" w:hAnsi="Arial" w:cs="Arial"/>
          <w:sz w:val="22"/>
          <w:szCs w:val="22"/>
        </w:rPr>
      </w:pPr>
    </w:p>
    <w:p w:rsidR="006947E0" w:rsidRDefault="006947E0" w:rsidP="006947E0">
      <w:pPr>
        <w:jc w:val="both"/>
        <w:rPr>
          <w:rFonts w:ascii="Arial" w:hAnsi="Arial" w:cs="Arial"/>
          <w:sz w:val="22"/>
          <w:szCs w:val="22"/>
        </w:rPr>
      </w:pPr>
      <w:r>
        <w:rPr>
          <w:rFonts w:ascii="Arial" w:hAnsi="Arial" w:cs="Arial"/>
          <w:sz w:val="22"/>
          <w:szCs w:val="22"/>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rsidR="006947E0" w:rsidRDefault="006947E0" w:rsidP="006947E0">
      <w:pPr>
        <w:jc w:val="both"/>
        <w:rPr>
          <w:rFonts w:ascii="Arial" w:hAnsi="Arial" w:cs="Arial"/>
          <w:sz w:val="22"/>
          <w:szCs w:val="22"/>
        </w:rPr>
      </w:pPr>
    </w:p>
    <w:p w:rsidR="006947E0" w:rsidRPr="00164DD3" w:rsidRDefault="006947E0" w:rsidP="006947E0">
      <w:pPr>
        <w:jc w:val="both"/>
        <w:rPr>
          <w:rFonts w:ascii="Arial" w:hAnsi="Arial" w:cs="Arial"/>
          <w:sz w:val="22"/>
          <w:szCs w:val="22"/>
        </w:rPr>
      </w:pPr>
      <w:r>
        <w:rPr>
          <w:rFonts w:ascii="Arial" w:hAnsi="Arial" w:cs="Arial"/>
          <w:sz w:val="22"/>
          <w:szCs w:val="22"/>
        </w:rPr>
        <w:t xml:space="preserve">5.4. </w:t>
      </w:r>
      <w:r w:rsidRPr="00164DD3">
        <w:rPr>
          <w:rFonts w:ascii="Arial" w:hAnsi="Arial" w:cs="Arial"/>
          <w:sz w:val="22"/>
          <w:szCs w:val="22"/>
        </w:rPr>
        <w:t>Provedené práce bude objednatel prů</w:t>
      </w:r>
      <w:r>
        <w:rPr>
          <w:rFonts w:ascii="Arial" w:hAnsi="Arial" w:cs="Arial"/>
          <w:sz w:val="22"/>
          <w:szCs w:val="22"/>
        </w:rPr>
        <w:t>běžně hradit do úhrnné výše</w:t>
      </w:r>
      <w:r w:rsidRPr="00164DD3">
        <w:rPr>
          <w:rFonts w:ascii="Arial" w:hAnsi="Arial" w:cs="Arial"/>
          <w:sz w:val="22"/>
          <w:szCs w:val="22"/>
        </w:rPr>
        <w:t xml:space="preserve"> 95</w:t>
      </w:r>
      <w:r>
        <w:rPr>
          <w:rFonts w:ascii="Arial" w:hAnsi="Arial" w:cs="Arial"/>
          <w:sz w:val="22"/>
          <w:szCs w:val="22"/>
        </w:rPr>
        <w:t> </w:t>
      </w:r>
      <w:r w:rsidRPr="00164DD3">
        <w:rPr>
          <w:rFonts w:ascii="Arial" w:hAnsi="Arial" w:cs="Arial"/>
          <w:sz w:val="22"/>
          <w:szCs w:val="22"/>
        </w:rPr>
        <w:t>% celk</w:t>
      </w:r>
      <w:r>
        <w:rPr>
          <w:rFonts w:ascii="Arial" w:hAnsi="Arial" w:cs="Arial"/>
          <w:sz w:val="22"/>
          <w:szCs w:val="22"/>
        </w:rPr>
        <w:t xml:space="preserve">ové ceny díla. Zbývajících </w:t>
      </w:r>
      <w:r w:rsidRPr="00164DD3">
        <w:rPr>
          <w:rFonts w:ascii="Arial" w:hAnsi="Arial" w:cs="Arial"/>
          <w:sz w:val="22"/>
          <w:szCs w:val="22"/>
        </w:rPr>
        <w:t>5</w:t>
      </w:r>
      <w:r>
        <w:rPr>
          <w:rFonts w:ascii="Arial" w:hAnsi="Arial" w:cs="Arial"/>
          <w:sz w:val="22"/>
          <w:szCs w:val="22"/>
        </w:rPr>
        <w:t> </w:t>
      </w:r>
      <w:r w:rsidRPr="00164DD3">
        <w:rPr>
          <w:rFonts w:ascii="Arial" w:hAnsi="Arial" w:cs="Arial"/>
          <w:sz w:val="22"/>
          <w:szCs w:val="22"/>
        </w:rPr>
        <w:t>% celkové ceny díla bude vyplaceno:</w:t>
      </w:r>
    </w:p>
    <w:p w:rsidR="006947E0" w:rsidRPr="00164DD3" w:rsidRDefault="006947E0" w:rsidP="006947E0">
      <w:pPr>
        <w:spacing w:after="60"/>
        <w:jc w:val="both"/>
        <w:rPr>
          <w:rFonts w:ascii="Arial" w:hAnsi="Arial" w:cs="Arial"/>
          <w:snapToGrid w:val="0"/>
          <w:sz w:val="22"/>
          <w:szCs w:val="22"/>
        </w:rPr>
      </w:pPr>
      <w:r>
        <w:rPr>
          <w:rFonts w:ascii="Arial" w:hAnsi="Arial" w:cs="Arial"/>
          <w:snapToGrid w:val="0"/>
          <w:sz w:val="22"/>
          <w:szCs w:val="22"/>
        </w:rPr>
        <w:t xml:space="preserve">5.4.1. </w:t>
      </w:r>
      <w:r w:rsidRPr="00164DD3">
        <w:rPr>
          <w:rFonts w:ascii="Arial" w:hAnsi="Arial" w:cs="Arial"/>
          <w:snapToGrid w:val="0"/>
          <w:sz w:val="22"/>
          <w:szCs w:val="22"/>
        </w:rPr>
        <w:t>do 15 dnů po podpisu protokolu o převzetí díla bez vad, nebo</w:t>
      </w:r>
    </w:p>
    <w:p w:rsidR="006947E0" w:rsidRDefault="006947E0" w:rsidP="006947E0">
      <w:pPr>
        <w:jc w:val="both"/>
        <w:rPr>
          <w:rFonts w:ascii="Arial" w:hAnsi="Arial" w:cs="Arial"/>
          <w:snapToGrid w:val="0"/>
          <w:sz w:val="22"/>
          <w:szCs w:val="22"/>
        </w:rPr>
      </w:pPr>
      <w:r>
        <w:rPr>
          <w:rFonts w:ascii="Arial" w:hAnsi="Arial" w:cs="Arial"/>
          <w:snapToGrid w:val="0"/>
          <w:sz w:val="22"/>
          <w:szCs w:val="22"/>
        </w:rPr>
        <w:lastRenderedPageBreak/>
        <w:t xml:space="preserve">5.4.2. </w:t>
      </w:r>
      <w:r w:rsidRPr="00164DD3">
        <w:rPr>
          <w:rFonts w:ascii="Arial" w:hAnsi="Arial" w:cs="Arial"/>
          <w:snapToGrid w:val="0"/>
          <w:sz w:val="22"/>
          <w:szCs w:val="22"/>
        </w:rPr>
        <w:t xml:space="preserve">do 15 dnů po podpisu protokolu o odstranění poslední vady zjištěné v průběhu převzetí díla. </w:t>
      </w:r>
    </w:p>
    <w:p w:rsidR="006947E0" w:rsidRPr="00977D32" w:rsidRDefault="006947E0" w:rsidP="006947E0">
      <w:pPr>
        <w:jc w:val="both"/>
        <w:rPr>
          <w:rFonts w:ascii="Arial" w:hAnsi="Arial" w:cs="Arial"/>
          <w:snapToGrid w:val="0"/>
          <w:color w:val="C00000"/>
          <w:sz w:val="22"/>
          <w:szCs w:val="22"/>
        </w:rPr>
      </w:pPr>
      <w:r w:rsidRPr="00C0073C">
        <w:rPr>
          <w:rFonts w:ascii="Arial" w:hAnsi="Arial" w:cs="Arial"/>
          <w:snapToGrid w:val="0"/>
          <w:sz w:val="22"/>
          <w:szCs w:val="22"/>
        </w:rPr>
        <w:t>5.4.3. Smluvní strany se moho</w:t>
      </w:r>
      <w:r>
        <w:rPr>
          <w:rFonts w:ascii="Arial" w:hAnsi="Arial" w:cs="Arial"/>
          <w:snapToGrid w:val="0"/>
          <w:sz w:val="22"/>
          <w:szCs w:val="22"/>
        </w:rPr>
        <w:t>u dohodnout, že zbývajících</w:t>
      </w:r>
      <w:r w:rsidRPr="00C0073C">
        <w:rPr>
          <w:rFonts w:ascii="Arial" w:hAnsi="Arial" w:cs="Arial"/>
          <w:snapToGrid w:val="0"/>
          <w:sz w:val="22"/>
          <w:szCs w:val="22"/>
        </w:rPr>
        <w:t xml:space="preserve"> 5 % </w:t>
      </w:r>
      <w:r w:rsidRPr="00C0073C">
        <w:rPr>
          <w:rFonts w:ascii="Arial" w:hAnsi="Arial" w:cs="Arial"/>
          <w:sz w:val="22"/>
          <w:szCs w:val="22"/>
        </w:rPr>
        <w:t>celkové ceny díla dle předchozího odstavce této smlouvy</w:t>
      </w:r>
      <w:r w:rsidRPr="00C0073C">
        <w:rPr>
          <w:rFonts w:ascii="Arial" w:hAnsi="Arial" w:cs="Arial"/>
          <w:snapToGrid w:val="0"/>
          <w:sz w:val="22"/>
          <w:szCs w:val="22"/>
        </w:rPr>
        <w:t xml:space="preserve"> bude nahrazeno bankovní zárukou ve výši odpovídající minimálně této částce.</w:t>
      </w:r>
      <w:r>
        <w:rPr>
          <w:rFonts w:ascii="Arial" w:hAnsi="Arial" w:cs="Arial"/>
          <w:snapToGrid w:val="0"/>
          <w:sz w:val="22"/>
          <w:szCs w:val="22"/>
        </w:rPr>
        <w:t xml:space="preserve">  </w:t>
      </w:r>
    </w:p>
    <w:p w:rsidR="006947E0" w:rsidRDefault="006947E0" w:rsidP="006947E0">
      <w:pPr>
        <w:jc w:val="both"/>
        <w:rPr>
          <w:rFonts w:ascii="Arial" w:hAnsi="Arial" w:cs="Arial"/>
          <w:snapToGrid w:val="0"/>
          <w:sz w:val="22"/>
          <w:szCs w:val="22"/>
        </w:rPr>
      </w:pPr>
    </w:p>
    <w:p w:rsidR="006947E0" w:rsidRPr="003D2E1F" w:rsidRDefault="006947E0" w:rsidP="006947E0">
      <w:pPr>
        <w:pStyle w:val="Bezmezer"/>
        <w:ind w:firstLine="0"/>
        <w:rPr>
          <w:rFonts w:eastAsia="Calibri"/>
        </w:rPr>
      </w:pPr>
      <w:r>
        <w:t xml:space="preserve">5.5. </w:t>
      </w:r>
      <w:r w:rsidRPr="00330ED8">
        <w:t>Lhůta splatnosti faktur se vzájemnou dohodou sjedná</w:t>
      </w:r>
      <w:r>
        <w:t xml:space="preserve">vá na 30 dnů po jejich doručení </w:t>
      </w:r>
      <w:r w:rsidRPr="00330ED8">
        <w:t xml:space="preserve">objednateli, </w:t>
      </w:r>
      <w:r w:rsidRPr="003D2E1F">
        <w:rPr>
          <w:rFonts w:eastAsia="Calibri"/>
        </w:rPr>
        <w:t>a to pouze těmito způsoby:</w:t>
      </w:r>
    </w:p>
    <w:p w:rsidR="006947E0" w:rsidRPr="003D2E1F" w:rsidRDefault="006947E0" w:rsidP="006947E0">
      <w:pPr>
        <w:overflowPunct/>
        <w:autoSpaceDE/>
        <w:autoSpaceDN/>
        <w:adjustRightInd/>
        <w:jc w:val="both"/>
        <w:textAlignment w:val="auto"/>
        <w:rPr>
          <w:rFonts w:ascii="Arial" w:eastAsia="Calibri" w:hAnsi="Arial" w:cs="Arial"/>
          <w:sz w:val="22"/>
          <w:szCs w:val="22"/>
        </w:rPr>
      </w:pPr>
      <w:r w:rsidRPr="003D2E1F">
        <w:rPr>
          <w:rFonts w:ascii="Arial" w:eastAsia="Calibri" w:hAnsi="Arial" w:cs="Arial"/>
          <w:sz w:val="22"/>
          <w:szCs w:val="22"/>
        </w:rPr>
        <w:t xml:space="preserve">prostřednictvím veřejné datové sítě do datové schránky či na elektronickou adresu: </w:t>
      </w:r>
      <w:hyperlink r:id="rId7" w:history="1">
        <w:r w:rsidRPr="00103FAA">
          <w:rPr>
            <w:rStyle w:val="Hypertextovodkaz"/>
            <w:rFonts w:ascii="Arial" w:eastAsia="Calibri" w:hAnsi="Arial" w:cs="Arial"/>
            <w:sz w:val="22"/>
            <w:szCs w:val="22"/>
          </w:rPr>
          <w:t>faktury@kr-vysocina.cz</w:t>
        </w:r>
      </w:hyperlink>
      <w:r w:rsidRPr="003D2E1F">
        <w:rPr>
          <w:rFonts w:ascii="Arial" w:eastAsia="Calibri" w:hAnsi="Arial" w:cs="Arial"/>
          <w:sz w:val="22"/>
          <w:szCs w:val="22"/>
        </w:rPr>
        <w:t>,</w:t>
      </w:r>
      <w:r>
        <w:rPr>
          <w:rFonts w:ascii="Arial" w:eastAsia="Calibri" w:hAnsi="Arial" w:cs="Arial"/>
          <w:sz w:val="22"/>
          <w:szCs w:val="22"/>
        </w:rPr>
        <w:t xml:space="preserve"> </w:t>
      </w:r>
      <w:r w:rsidRPr="003D2E1F">
        <w:rPr>
          <w:rFonts w:ascii="Arial" w:eastAsia="Calibri" w:hAnsi="Arial" w:cs="Arial"/>
          <w:sz w:val="22"/>
          <w:szCs w:val="22"/>
        </w:rPr>
        <w:t xml:space="preserve">přičemž dnem doručení se rozumí den zapsání faktury do poštovní evidence objednatele. </w:t>
      </w:r>
    </w:p>
    <w:p w:rsidR="006947E0" w:rsidRDefault="006947E0" w:rsidP="006947E0">
      <w:pPr>
        <w:pStyle w:val="Odstavecseseznamem"/>
        <w:spacing w:before="0"/>
        <w:ind w:left="0"/>
        <w:rPr>
          <w:rFonts w:cs="Arial"/>
          <w:szCs w:val="22"/>
        </w:rPr>
      </w:pPr>
    </w:p>
    <w:p w:rsidR="006947E0" w:rsidRPr="00330ED8" w:rsidRDefault="006947E0" w:rsidP="006947E0">
      <w:pPr>
        <w:pStyle w:val="Odstavecseseznamem"/>
        <w:spacing w:before="0"/>
        <w:ind w:left="0"/>
        <w:rPr>
          <w:rFonts w:cs="Arial"/>
          <w:szCs w:val="22"/>
        </w:rPr>
      </w:pPr>
      <w:r w:rsidRPr="00E46F53">
        <w:rPr>
          <w:rFonts w:cs="Arial"/>
          <w:szCs w:val="22"/>
        </w:rPr>
        <w:t xml:space="preserve">Faktura musí mít náležitosti daňového dokladu podle zákona o DPH a obsahovat název akce </w:t>
      </w:r>
      <w:r w:rsidRPr="00E46F53">
        <w:rPr>
          <w:rFonts w:cs="Arial"/>
          <w:b/>
          <w:szCs w:val="22"/>
        </w:rPr>
        <w:t xml:space="preserve">„Školní statek Humpolec – Objekt dílen – Oprava střechy, </w:t>
      </w:r>
      <w:proofErr w:type="spellStart"/>
      <w:r w:rsidRPr="00E46F53">
        <w:rPr>
          <w:rFonts w:cs="Arial"/>
          <w:b/>
          <w:szCs w:val="22"/>
        </w:rPr>
        <w:t>fotovoltaika</w:t>
      </w:r>
      <w:proofErr w:type="spellEnd"/>
      <w:r w:rsidRPr="00E46F53">
        <w:rPr>
          <w:rFonts w:cs="Arial"/>
          <w:b/>
          <w:szCs w:val="22"/>
        </w:rPr>
        <w:t>, změna topného média</w:t>
      </w:r>
      <w:r w:rsidRPr="00E46F53">
        <w:rPr>
          <w:rFonts w:cs="Arial"/>
          <w:szCs w:val="22"/>
        </w:rPr>
        <w:t>“</w:t>
      </w:r>
      <w:r>
        <w:rPr>
          <w:rFonts w:cs="Arial"/>
          <w:szCs w:val="22"/>
        </w:rPr>
        <w:t xml:space="preserve"> a případně další informace požadované objednatelem (zejména přidělené </w:t>
      </w:r>
      <w:proofErr w:type="spellStart"/>
      <w:r>
        <w:rPr>
          <w:rFonts w:cs="Arial"/>
          <w:szCs w:val="22"/>
        </w:rPr>
        <w:t>reg</w:t>
      </w:r>
      <w:proofErr w:type="spellEnd"/>
      <w:r>
        <w:rPr>
          <w:rFonts w:cs="Arial"/>
          <w:szCs w:val="22"/>
        </w:rPr>
        <w:t xml:space="preserve">. </w:t>
      </w:r>
      <w:proofErr w:type="gramStart"/>
      <w:r>
        <w:rPr>
          <w:rFonts w:cs="Arial"/>
          <w:szCs w:val="22"/>
        </w:rPr>
        <w:t>č.</w:t>
      </w:r>
      <w:proofErr w:type="gramEnd"/>
      <w:r>
        <w:rPr>
          <w:rFonts w:cs="Arial"/>
          <w:szCs w:val="22"/>
        </w:rPr>
        <w:t xml:space="preserve"> ze strany poskytovatele dotace a název projektu)</w:t>
      </w:r>
      <w:r w:rsidRPr="00E46F53">
        <w:rPr>
          <w:rFonts w:cs="Arial"/>
          <w:szCs w:val="22"/>
        </w:rPr>
        <w:t>. Zhotovitel rovněž předloží s poslední fakturou soupis dokladů představujících průběh fakturace celého díla dle této smlouvy. Soupis bude obsahovat výčet vystavených faktur s uvedením jejich čísla, data vystavení, ceny bez DPH, údaje o DPH, ceny vč. DPH</w:t>
      </w:r>
      <w:r>
        <w:rPr>
          <w:rFonts w:cs="Arial"/>
          <w:szCs w:val="22"/>
        </w:rPr>
        <w:t xml:space="preserve"> a </w:t>
      </w:r>
      <w:r w:rsidRPr="00330ED8">
        <w:rPr>
          <w:rFonts w:cs="Arial"/>
          <w:szCs w:val="22"/>
        </w:rPr>
        <w:t>rekapitulaci dosud zaplacených vyfakturovaných částek a částky zádržného.</w:t>
      </w:r>
    </w:p>
    <w:p w:rsidR="006947E0" w:rsidRPr="00F66BA3" w:rsidRDefault="006947E0" w:rsidP="006947E0">
      <w:pPr>
        <w:pStyle w:val="Odstavecseseznamem"/>
        <w:spacing w:before="0"/>
        <w:ind w:left="0"/>
        <w:rPr>
          <w:rFonts w:cs="Arial"/>
          <w:szCs w:val="22"/>
        </w:rPr>
      </w:pPr>
    </w:p>
    <w:p w:rsidR="006947E0" w:rsidRDefault="006947E0" w:rsidP="006947E0">
      <w:pPr>
        <w:jc w:val="both"/>
        <w:textAlignment w:val="auto"/>
        <w:rPr>
          <w:rFonts w:ascii="Arial" w:hAnsi="Arial" w:cs="Arial"/>
          <w:sz w:val="22"/>
          <w:szCs w:val="22"/>
        </w:rPr>
      </w:pPr>
      <w:r>
        <w:rPr>
          <w:rFonts w:ascii="Arial" w:hAnsi="Arial" w:cs="Arial"/>
          <w:sz w:val="22"/>
          <w:szCs w:val="22"/>
        </w:rPr>
        <w:t xml:space="preserve">5.6. Úhrada za plnění z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 DPH“). </w:t>
      </w:r>
    </w:p>
    <w:p w:rsidR="006947E0" w:rsidRDefault="006947E0" w:rsidP="006947E0">
      <w:pPr>
        <w:ind w:left="709" w:hanging="709"/>
        <w:jc w:val="both"/>
        <w:rPr>
          <w:rFonts w:ascii="Arial" w:hAnsi="Arial" w:cs="Arial"/>
          <w:sz w:val="22"/>
          <w:szCs w:val="22"/>
        </w:rPr>
      </w:pPr>
    </w:p>
    <w:p w:rsidR="006947E0" w:rsidRDefault="006947E0" w:rsidP="006947E0">
      <w:pPr>
        <w:jc w:val="both"/>
        <w:textAlignment w:val="auto"/>
        <w:rPr>
          <w:rFonts w:ascii="Arial" w:hAnsi="Arial" w:cs="Arial"/>
          <w:sz w:val="22"/>
          <w:szCs w:val="22"/>
        </w:rPr>
      </w:pPr>
      <w:r>
        <w:rPr>
          <w:rFonts w:ascii="Arial" w:hAnsi="Arial" w:cs="Arial"/>
          <w:sz w:val="22"/>
          <w:szCs w:val="22"/>
        </w:rPr>
        <w:t>5.7. 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6947E0" w:rsidRDefault="006947E0" w:rsidP="006947E0">
      <w:pPr>
        <w:ind w:hanging="709"/>
        <w:jc w:val="both"/>
        <w:rPr>
          <w:rFonts w:ascii="Arial" w:hAnsi="Arial" w:cs="Arial"/>
          <w:sz w:val="22"/>
          <w:szCs w:val="22"/>
        </w:rPr>
      </w:pPr>
    </w:p>
    <w:p w:rsidR="006947E0" w:rsidRDefault="006947E0" w:rsidP="006947E0">
      <w:pPr>
        <w:jc w:val="both"/>
        <w:textAlignment w:val="auto"/>
        <w:rPr>
          <w:rFonts w:ascii="Arial" w:hAnsi="Arial" w:cs="Arial"/>
          <w:sz w:val="22"/>
          <w:szCs w:val="22"/>
        </w:rPr>
      </w:pPr>
      <w:r>
        <w:rPr>
          <w:rFonts w:ascii="Arial" w:hAnsi="Arial" w:cs="Arial"/>
          <w:sz w:val="22"/>
          <w:szCs w:val="22"/>
        </w:rPr>
        <w:t>5.8. Smluvní strany se dohodly, že pohledávky (i nesplatné) vyplývající z vyúčtovaných smluvních pokut mohou být vzájemně započteny vůči pohledávkám vyplývajícím z částek vyfakturovaných jako cena za provedené práce, kterou je objednatel povinen uhradit.</w:t>
      </w:r>
    </w:p>
    <w:p w:rsidR="006947E0" w:rsidRDefault="006947E0" w:rsidP="006947E0">
      <w:pPr>
        <w:jc w:val="both"/>
        <w:textAlignment w:val="auto"/>
        <w:rPr>
          <w:rFonts w:ascii="Arial" w:hAnsi="Arial" w:cs="Arial"/>
          <w:sz w:val="22"/>
          <w:szCs w:val="22"/>
        </w:rPr>
      </w:pPr>
    </w:p>
    <w:p w:rsidR="006947E0" w:rsidRDefault="006947E0" w:rsidP="006947E0">
      <w:pPr>
        <w:jc w:val="both"/>
        <w:textAlignment w:val="auto"/>
        <w:rPr>
          <w:rFonts w:ascii="Arial" w:hAnsi="Arial" w:cs="Arial"/>
          <w:sz w:val="22"/>
          <w:szCs w:val="22"/>
        </w:rPr>
      </w:pPr>
    </w:p>
    <w:p w:rsidR="006947E0" w:rsidRDefault="006947E0" w:rsidP="006947E0">
      <w:pPr>
        <w:pStyle w:val="Nadpis5"/>
        <w:spacing w:before="0"/>
        <w:jc w:val="center"/>
        <w:rPr>
          <w:rFonts w:ascii="Arial" w:hAnsi="Arial" w:cs="Arial"/>
          <w:i w:val="0"/>
          <w:sz w:val="22"/>
          <w:szCs w:val="22"/>
        </w:rPr>
      </w:pPr>
      <w:r w:rsidRPr="002A3C99">
        <w:rPr>
          <w:rFonts w:ascii="Arial" w:hAnsi="Arial" w:cs="Arial"/>
          <w:i w:val="0"/>
          <w:sz w:val="22"/>
          <w:szCs w:val="22"/>
        </w:rPr>
        <w:t>Článek 6 – Stavební deník, kontrolní dny</w:t>
      </w:r>
    </w:p>
    <w:p w:rsidR="006947E0" w:rsidRPr="003249CD" w:rsidRDefault="006947E0" w:rsidP="006947E0"/>
    <w:p w:rsidR="006947E0" w:rsidRDefault="006947E0" w:rsidP="006947E0">
      <w:pPr>
        <w:jc w:val="both"/>
        <w:textAlignment w:val="auto"/>
        <w:rPr>
          <w:rFonts w:ascii="Arial" w:hAnsi="Arial" w:cs="Arial"/>
          <w:sz w:val="22"/>
          <w:szCs w:val="22"/>
        </w:rPr>
      </w:pPr>
      <w:r>
        <w:rPr>
          <w:rFonts w:ascii="Arial" w:hAnsi="Arial" w:cs="Arial"/>
          <w:sz w:val="22"/>
          <w:szCs w:val="22"/>
        </w:rPr>
        <w:t>6.1</w:t>
      </w:r>
      <w:r w:rsidRPr="003671DC">
        <w:rPr>
          <w:rFonts w:ascii="Arial" w:hAnsi="Arial" w:cs="Arial"/>
          <w:sz w:val="22"/>
          <w:szCs w:val="22"/>
        </w:rPr>
        <w:t>. Zhotovitel je povinen vést stavební deník dle platných právních předpisů.</w:t>
      </w:r>
    </w:p>
    <w:p w:rsidR="006947E0" w:rsidRDefault="006947E0" w:rsidP="006947E0">
      <w:pPr>
        <w:jc w:val="both"/>
        <w:textAlignment w:val="auto"/>
        <w:rPr>
          <w:rFonts w:ascii="Arial" w:hAnsi="Arial" w:cs="Arial"/>
          <w:sz w:val="22"/>
          <w:szCs w:val="22"/>
        </w:rPr>
      </w:pPr>
    </w:p>
    <w:p w:rsidR="006947E0" w:rsidRDefault="006947E0" w:rsidP="006947E0">
      <w:pPr>
        <w:jc w:val="both"/>
        <w:textAlignment w:val="auto"/>
        <w:rPr>
          <w:rFonts w:ascii="Arial" w:hAnsi="Arial" w:cs="Arial"/>
          <w:sz w:val="22"/>
          <w:szCs w:val="22"/>
        </w:rPr>
      </w:pPr>
      <w:r>
        <w:rPr>
          <w:rFonts w:ascii="Arial" w:hAnsi="Arial" w:cs="Arial"/>
          <w:sz w:val="22"/>
          <w:szCs w:val="22"/>
        </w:rPr>
        <w:t>6.2. Nesouhlasí-li zhotovitel se zápisem, který učinil objednatel nebo jeho zástupce do stavebního deníku, musí k tomuto zápisu připojit svoje stanovisko nejpozději do 3 pracovních dnů, jinak se má za to, že s uvedeným zápisem souhlasí.</w:t>
      </w:r>
    </w:p>
    <w:p w:rsidR="006947E0" w:rsidRDefault="006947E0" w:rsidP="006947E0">
      <w:pPr>
        <w:ind w:left="709" w:hanging="709"/>
        <w:jc w:val="both"/>
        <w:rPr>
          <w:rFonts w:ascii="Arial" w:hAnsi="Arial" w:cs="Arial"/>
          <w:sz w:val="22"/>
          <w:szCs w:val="22"/>
        </w:rPr>
      </w:pPr>
    </w:p>
    <w:p w:rsidR="006947E0" w:rsidRDefault="006947E0" w:rsidP="006947E0">
      <w:pPr>
        <w:jc w:val="both"/>
        <w:textAlignment w:val="auto"/>
        <w:rPr>
          <w:rFonts w:ascii="Arial" w:hAnsi="Arial" w:cs="Arial"/>
          <w:sz w:val="22"/>
          <w:szCs w:val="22"/>
        </w:rPr>
      </w:pPr>
      <w:r>
        <w:rPr>
          <w:rFonts w:ascii="Arial" w:hAnsi="Arial" w:cs="Arial"/>
          <w:sz w:val="22"/>
          <w:szCs w:val="22"/>
        </w:rPr>
        <w:t>6.3. Objednatel je povinen vyjadřovat se k zápisům ve stavebním deníku učiněným zhotovitelem nejpozději do 7 pracovních dnů.</w:t>
      </w:r>
    </w:p>
    <w:p w:rsidR="006947E0" w:rsidRDefault="006947E0" w:rsidP="006947E0">
      <w:pPr>
        <w:ind w:left="709" w:hanging="709"/>
        <w:jc w:val="both"/>
        <w:rPr>
          <w:rFonts w:ascii="Arial" w:hAnsi="Arial" w:cs="Arial"/>
          <w:sz w:val="22"/>
          <w:szCs w:val="22"/>
        </w:rPr>
      </w:pPr>
    </w:p>
    <w:p w:rsidR="006947E0" w:rsidRPr="00AB44E3" w:rsidRDefault="006947E0" w:rsidP="006947E0">
      <w:pPr>
        <w:jc w:val="both"/>
        <w:textAlignment w:val="auto"/>
        <w:rPr>
          <w:rFonts w:ascii="Arial" w:hAnsi="Arial" w:cs="Arial"/>
          <w:sz w:val="22"/>
          <w:szCs w:val="22"/>
        </w:rPr>
      </w:pPr>
      <w:r>
        <w:rPr>
          <w:rFonts w:ascii="Arial" w:hAnsi="Arial" w:cs="Arial"/>
          <w:sz w:val="22"/>
          <w:szCs w:val="22"/>
        </w:rPr>
        <w:t xml:space="preserve">6.4. </w:t>
      </w:r>
      <w:r w:rsidRPr="00AB44E3">
        <w:rPr>
          <w:rFonts w:ascii="Arial" w:hAnsi="Arial" w:cs="Arial"/>
          <w:sz w:val="22"/>
          <w:szCs w:val="22"/>
        </w:rPr>
        <w:t>Zápis ve stavebním deníku není změnou smlouvy, ale může sloužit jako podklad pro vypracování dodatků a změn smlouvy.</w:t>
      </w:r>
    </w:p>
    <w:p w:rsidR="006947E0" w:rsidRDefault="006947E0" w:rsidP="006947E0">
      <w:pPr>
        <w:ind w:left="709" w:hanging="709"/>
        <w:jc w:val="both"/>
        <w:rPr>
          <w:rFonts w:ascii="Arial" w:hAnsi="Arial" w:cs="Arial"/>
          <w:sz w:val="22"/>
          <w:szCs w:val="22"/>
        </w:rPr>
      </w:pPr>
    </w:p>
    <w:p w:rsidR="006947E0" w:rsidRDefault="006947E0" w:rsidP="006947E0">
      <w:pPr>
        <w:jc w:val="both"/>
        <w:textAlignment w:val="auto"/>
        <w:rPr>
          <w:rFonts w:ascii="Arial" w:hAnsi="Arial" w:cs="Arial"/>
          <w:sz w:val="22"/>
          <w:szCs w:val="22"/>
        </w:rPr>
      </w:pPr>
      <w:r>
        <w:rPr>
          <w:rFonts w:ascii="Arial" w:hAnsi="Arial" w:cs="Arial"/>
          <w:sz w:val="22"/>
          <w:szCs w:val="22"/>
        </w:rPr>
        <w:t xml:space="preserve">6.5. Pro účely kontroly průběhu provádění díla organizuje objednatel kontrolní dny v termínech nezbytných pro řádné provádění kontroly, nejméně však 2 x měsíčně. Pokud objednatel </w:t>
      </w:r>
      <w:r>
        <w:rPr>
          <w:rFonts w:ascii="Arial" w:hAnsi="Arial" w:cs="Arial"/>
          <w:sz w:val="22"/>
          <w:szCs w:val="22"/>
        </w:rPr>
        <w:lastRenderedPageBreak/>
        <w:t>rozhodne o častějším konání kontrolních dnů, je zhotovitel povinen na tuto četnost přistoupit. Objednatel je povinen oznámit konání kontrolního dne účastníkům písemně nejméně pět dnů před jeho konáním, pokud nebude dohodnuto jinak.</w:t>
      </w:r>
    </w:p>
    <w:p w:rsidR="006947E0" w:rsidRDefault="006947E0" w:rsidP="006947E0">
      <w:pPr>
        <w:ind w:left="709" w:hanging="709"/>
        <w:jc w:val="both"/>
        <w:rPr>
          <w:rFonts w:ascii="Arial" w:hAnsi="Arial" w:cs="Arial"/>
          <w:sz w:val="22"/>
          <w:szCs w:val="22"/>
        </w:rPr>
      </w:pPr>
    </w:p>
    <w:p w:rsidR="006947E0" w:rsidRDefault="006947E0" w:rsidP="006947E0">
      <w:pPr>
        <w:jc w:val="both"/>
        <w:rPr>
          <w:rFonts w:ascii="Arial" w:hAnsi="Arial" w:cs="Arial"/>
          <w:sz w:val="22"/>
          <w:szCs w:val="22"/>
        </w:rPr>
      </w:pPr>
      <w:r>
        <w:rPr>
          <w:rFonts w:ascii="Arial" w:hAnsi="Arial" w:cs="Arial"/>
          <w:sz w:val="22"/>
          <w:szCs w:val="22"/>
        </w:rPr>
        <w:t xml:space="preserve">6.6. </w:t>
      </w:r>
      <w:r w:rsidRPr="00C71C6F">
        <w:rPr>
          <w:rFonts w:ascii="Arial" w:hAnsi="Arial" w:cs="Arial"/>
          <w:sz w:val="22"/>
          <w:szCs w:val="22"/>
        </w:rPr>
        <w:t>Kontrolních dnů je povinna se zúčastnit</w:t>
      </w:r>
      <w:r w:rsidRPr="003E2CE7">
        <w:rPr>
          <w:rFonts w:ascii="Arial" w:hAnsi="Arial" w:cs="Arial"/>
          <w:b/>
          <w:sz w:val="22"/>
          <w:szCs w:val="22"/>
        </w:rPr>
        <w:t xml:space="preserve"> osoba pověřená vedením stavby = stavbyvedoucí</w:t>
      </w:r>
      <w:r>
        <w:rPr>
          <w:rFonts w:ascii="Arial" w:hAnsi="Arial" w:cs="Arial"/>
          <w:sz w:val="22"/>
          <w:szCs w:val="22"/>
        </w:rPr>
        <w:t>,</w:t>
      </w:r>
      <w:r w:rsidRPr="003015EA">
        <w:rPr>
          <w:rFonts w:ascii="Arial" w:hAnsi="Arial" w:cs="Arial"/>
          <w:sz w:val="22"/>
          <w:szCs w:val="22"/>
        </w:rPr>
        <w:t xml:space="preserve"> zástupci objednatele a zhotovitele včetně poddodavatelů a dalších osob, které si vyžádá objedn</w:t>
      </w:r>
      <w:r>
        <w:rPr>
          <w:rFonts w:ascii="Arial" w:hAnsi="Arial" w:cs="Arial"/>
          <w:sz w:val="22"/>
          <w:szCs w:val="22"/>
        </w:rPr>
        <w:t>atel. Vedením kontrolních dnů je pověřen objednatel.</w:t>
      </w:r>
    </w:p>
    <w:p w:rsidR="006947E0" w:rsidRDefault="006947E0" w:rsidP="006947E0">
      <w:pPr>
        <w:ind w:left="709" w:hanging="709"/>
        <w:jc w:val="both"/>
        <w:rPr>
          <w:rFonts w:ascii="Arial" w:hAnsi="Arial" w:cs="Arial"/>
          <w:sz w:val="22"/>
          <w:szCs w:val="22"/>
        </w:rPr>
      </w:pPr>
    </w:p>
    <w:p w:rsidR="006947E0" w:rsidRDefault="006947E0" w:rsidP="006947E0">
      <w:pPr>
        <w:jc w:val="both"/>
        <w:textAlignment w:val="auto"/>
        <w:rPr>
          <w:rFonts w:ascii="Arial" w:hAnsi="Arial" w:cs="Arial"/>
          <w:sz w:val="22"/>
          <w:szCs w:val="22"/>
        </w:rPr>
      </w:pPr>
      <w:r>
        <w:rPr>
          <w:rFonts w:ascii="Arial" w:hAnsi="Arial" w:cs="Arial"/>
          <w:sz w:val="22"/>
          <w:szCs w:val="22"/>
        </w:rPr>
        <w:t xml:space="preserve">6.7. Obsahem kontrolního dne je zejména zpráva zhotovitele o postupu prací, kontrola časového a </w:t>
      </w:r>
      <w:r w:rsidRPr="008E10D4">
        <w:rPr>
          <w:rFonts w:ascii="Arial" w:hAnsi="Arial" w:cs="Arial"/>
          <w:sz w:val="22"/>
          <w:szCs w:val="22"/>
        </w:rPr>
        <w:t>finančního plnění provádění prací, připomínky a podněty osob vykonávajících funkci technického a dozoru projektanta a stanovení</w:t>
      </w:r>
      <w:r>
        <w:rPr>
          <w:rFonts w:ascii="Arial" w:hAnsi="Arial" w:cs="Arial"/>
          <w:sz w:val="22"/>
          <w:szCs w:val="22"/>
        </w:rPr>
        <w:t xml:space="preserve"> případných nápravných opatření a úkolů. Z kontrolního dne je pořizován zápis o jednání v českém jazyce.</w:t>
      </w:r>
    </w:p>
    <w:p w:rsidR="006947E0" w:rsidRDefault="006947E0" w:rsidP="006947E0">
      <w:pPr>
        <w:jc w:val="both"/>
        <w:textAlignment w:val="auto"/>
        <w:rPr>
          <w:rFonts w:ascii="Arial" w:hAnsi="Arial" w:cs="Arial"/>
          <w:sz w:val="22"/>
          <w:szCs w:val="22"/>
        </w:rPr>
      </w:pPr>
    </w:p>
    <w:p w:rsidR="006947E0" w:rsidRDefault="006947E0" w:rsidP="006947E0">
      <w:pPr>
        <w:jc w:val="both"/>
        <w:textAlignment w:val="auto"/>
        <w:rPr>
          <w:rFonts w:ascii="Arial" w:hAnsi="Arial" w:cs="Arial"/>
          <w:sz w:val="22"/>
          <w:szCs w:val="22"/>
        </w:rPr>
      </w:pPr>
    </w:p>
    <w:p w:rsidR="006947E0" w:rsidRPr="00DB2C40" w:rsidRDefault="006947E0" w:rsidP="006947E0">
      <w:pPr>
        <w:pStyle w:val="Nadpis4"/>
        <w:rPr>
          <w:rFonts w:ascii="Arial" w:hAnsi="Arial" w:cs="Arial"/>
          <w:sz w:val="22"/>
          <w:szCs w:val="22"/>
        </w:rPr>
      </w:pPr>
      <w:r>
        <w:rPr>
          <w:rFonts w:ascii="Arial" w:hAnsi="Arial" w:cs="Arial"/>
          <w:sz w:val="22"/>
          <w:szCs w:val="22"/>
        </w:rPr>
        <w:t>Článek 7 – Předání a převzetí díla</w:t>
      </w:r>
    </w:p>
    <w:p w:rsidR="006947E0" w:rsidRDefault="006947E0" w:rsidP="006947E0">
      <w:pPr>
        <w:jc w:val="both"/>
        <w:rPr>
          <w:rFonts w:ascii="Arial" w:hAnsi="Arial" w:cs="Arial"/>
          <w:sz w:val="22"/>
          <w:szCs w:val="22"/>
        </w:rPr>
      </w:pPr>
      <w:r>
        <w:rPr>
          <w:rFonts w:ascii="Arial" w:hAnsi="Arial" w:cs="Arial"/>
          <w:sz w:val="22"/>
          <w:szCs w:val="22"/>
        </w:rPr>
        <w:t>7.1. Převzetí provedeného díla bude prováděno v rozsahu a způsobem stanoveným touto smlouvou. Zhotovitel je na svůj náklad povinen zajistit pro účely přejímky a předat objednateli zejména:</w:t>
      </w:r>
    </w:p>
    <w:p w:rsidR="006947E0" w:rsidRDefault="006947E0" w:rsidP="006947E0">
      <w:pPr>
        <w:pStyle w:val="VZ"/>
        <w:numPr>
          <w:ilvl w:val="0"/>
          <w:numId w:val="8"/>
        </w:numPr>
        <w:overflowPunct/>
        <w:autoSpaceDE/>
        <w:adjustRightInd/>
        <w:textAlignment w:val="auto"/>
        <w:rPr>
          <w:sz w:val="22"/>
          <w:szCs w:val="22"/>
        </w:rPr>
      </w:pPr>
      <w:r>
        <w:rPr>
          <w:sz w:val="22"/>
          <w:szCs w:val="22"/>
        </w:rPr>
        <w:t>projektovou dokumentaci skutečného provedení díla v rozsahu dle čl. 2 smlouvy,</w:t>
      </w:r>
    </w:p>
    <w:p w:rsidR="006947E0" w:rsidRDefault="006947E0" w:rsidP="006947E0">
      <w:pPr>
        <w:pStyle w:val="VZ"/>
        <w:numPr>
          <w:ilvl w:val="0"/>
          <w:numId w:val="8"/>
        </w:numPr>
        <w:overflowPunct/>
        <w:autoSpaceDE/>
        <w:adjustRightInd/>
        <w:textAlignment w:val="auto"/>
        <w:rPr>
          <w:sz w:val="22"/>
          <w:szCs w:val="22"/>
        </w:rPr>
      </w:pPr>
      <w:r>
        <w:rPr>
          <w:sz w:val="22"/>
          <w:szCs w:val="22"/>
        </w:rPr>
        <w:t>veškeré revize bez závad, atesty, doklady, protokoly o měření, protokoly o zkouškách a případná měření požadovaná dotčenými orgány,</w:t>
      </w:r>
    </w:p>
    <w:p w:rsidR="006947E0" w:rsidRPr="003015EA" w:rsidRDefault="006947E0" w:rsidP="006947E0">
      <w:pPr>
        <w:numPr>
          <w:ilvl w:val="0"/>
          <w:numId w:val="8"/>
        </w:numPr>
        <w:rPr>
          <w:rFonts w:ascii="Arial" w:hAnsi="Arial" w:cs="Arial"/>
          <w:sz w:val="22"/>
          <w:szCs w:val="22"/>
        </w:rPr>
      </w:pPr>
      <w:r w:rsidRPr="003015EA">
        <w:rPr>
          <w:rFonts w:ascii="Arial" w:hAnsi="Arial" w:cs="Arial"/>
          <w:sz w:val="22"/>
          <w:szCs w:val="22"/>
        </w:rPr>
        <w:t>návody k obsluze v českém jazyce a protokoly o zaučení obsluhy,</w:t>
      </w:r>
    </w:p>
    <w:p w:rsidR="006947E0" w:rsidRPr="003015EA" w:rsidRDefault="006947E0" w:rsidP="006947E0">
      <w:pPr>
        <w:pStyle w:val="VZ"/>
        <w:numPr>
          <w:ilvl w:val="0"/>
          <w:numId w:val="8"/>
        </w:numPr>
        <w:overflowPunct/>
        <w:autoSpaceDE/>
        <w:adjustRightInd/>
        <w:textAlignment w:val="auto"/>
        <w:rPr>
          <w:sz w:val="22"/>
          <w:szCs w:val="22"/>
        </w:rPr>
      </w:pPr>
      <w:r w:rsidRPr="003015EA">
        <w:rPr>
          <w:sz w:val="22"/>
          <w:szCs w:val="22"/>
        </w:rPr>
        <w:t>doklady prokazující technické parametry a jakost použitých materiálů, které musí být v souladu s požadavky zadávací dokumentace a případným upřesněním objednatele, dle předchozích ustanovení této smlouvy,</w:t>
      </w:r>
    </w:p>
    <w:p w:rsidR="006947E0" w:rsidRDefault="006947E0" w:rsidP="006947E0">
      <w:pPr>
        <w:pStyle w:val="VZ"/>
        <w:numPr>
          <w:ilvl w:val="0"/>
          <w:numId w:val="8"/>
        </w:numPr>
        <w:overflowPunct/>
        <w:autoSpaceDE/>
        <w:adjustRightInd/>
        <w:textAlignment w:val="auto"/>
        <w:rPr>
          <w:rFonts w:eastAsia="Calibri"/>
          <w:bCs/>
          <w:sz w:val="22"/>
          <w:szCs w:val="22"/>
          <w:lang w:eastAsia="ar-SA"/>
        </w:rPr>
      </w:pPr>
      <w:r w:rsidRPr="003015EA">
        <w:rPr>
          <w:sz w:val="22"/>
          <w:szCs w:val="22"/>
        </w:rPr>
        <w:t>kompletní</w:t>
      </w:r>
      <w:r w:rsidRPr="003015EA">
        <w:rPr>
          <w:rFonts w:eastAsia="Calibri"/>
          <w:bCs/>
          <w:sz w:val="22"/>
          <w:szCs w:val="22"/>
          <w:lang w:eastAsia="ar-SA"/>
        </w:rPr>
        <w:t xml:space="preserve"> stavební deník p</w:t>
      </w:r>
      <w:r>
        <w:rPr>
          <w:rFonts w:eastAsia="Calibri"/>
          <w:bCs/>
          <w:sz w:val="22"/>
          <w:szCs w:val="22"/>
          <w:lang w:eastAsia="ar-SA"/>
        </w:rPr>
        <w:t>odle platných právních předpisů,</w:t>
      </w:r>
    </w:p>
    <w:p w:rsidR="006947E0" w:rsidRDefault="006947E0" w:rsidP="006947E0">
      <w:pPr>
        <w:pStyle w:val="StylProsttextArial11bZarovnatdobloku"/>
        <w:numPr>
          <w:ilvl w:val="0"/>
          <w:numId w:val="6"/>
        </w:numPr>
        <w:spacing w:before="0"/>
      </w:pPr>
      <w:r w:rsidRPr="00534972">
        <w:rPr>
          <w:szCs w:val="22"/>
        </w:rPr>
        <w:t xml:space="preserve">předložit </w:t>
      </w:r>
      <w:r>
        <w:rPr>
          <w:szCs w:val="22"/>
        </w:rPr>
        <w:t xml:space="preserve">doklady prokazující </w:t>
      </w:r>
      <w:r>
        <w:t>uložení vybouraných hmot a stavební suti v souladu s ustanoveními zákona 541/2020 Sb., o odpadech, ve znění pozdějších předpisů. Doklady budou obsahovat mimo jiné informace o množství odpadu, jeho specifikaci a budou označeny názvem tohoto díla.</w:t>
      </w:r>
    </w:p>
    <w:p w:rsidR="006947E0" w:rsidRPr="00534972" w:rsidRDefault="006947E0" w:rsidP="006947E0">
      <w:pPr>
        <w:pStyle w:val="VZ"/>
        <w:overflowPunct/>
        <w:autoSpaceDE/>
        <w:adjustRightInd/>
        <w:ind w:left="360"/>
        <w:textAlignment w:val="auto"/>
        <w:rPr>
          <w:rFonts w:eastAsia="Calibri"/>
          <w:bCs/>
          <w:sz w:val="22"/>
          <w:szCs w:val="22"/>
          <w:lang w:eastAsia="ar-SA"/>
        </w:rPr>
      </w:pPr>
    </w:p>
    <w:p w:rsidR="006947E0" w:rsidRPr="00094749" w:rsidRDefault="006947E0" w:rsidP="006947E0">
      <w:pPr>
        <w:pStyle w:val="VZ"/>
        <w:rPr>
          <w:rFonts w:eastAsia="Calibri"/>
          <w:bCs/>
          <w:sz w:val="22"/>
          <w:szCs w:val="22"/>
          <w:lang w:eastAsia="ar-SA"/>
        </w:rPr>
      </w:pPr>
      <w:r w:rsidRPr="00596280">
        <w:rPr>
          <w:rFonts w:eastAsia="Calibri"/>
          <w:bCs/>
          <w:sz w:val="22"/>
          <w:szCs w:val="22"/>
          <w:lang w:eastAsia="ar-SA"/>
        </w:rPr>
        <w:t xml:space="preserve">Dokladová část díla bude předána v digitální podobě ve formátech </w:t>
      </w:r>
      <w:proofErr w:type="spellStart"/>
      <w:r w:rsidRPr="00596280">
        <w:rPr>
          <w:rFonts w:eastAsia="Calibri"/>
          <w:bCs/>
          <w:sz w:val="22"/>
          <w:szCs w:val="22"/>
          <w:lang w:eastAsia="ar-SA"/>
        </w:rPr>
        <w:t>pdf</w:t>
      </w:r>
      <w:proofErr w:type="spellEnd"/>
      <w:r w:rsidRPr="00596280">
        <w:rPr>
          <w:rFonts w:eastAsia="Calibri"/>
          <w:bCs/>
          <w:sz w:val="22"/>
          <w:szCs w:val="22"/>
          <w:lang w:eastAsia="ar-SA"/>
        </w:rPr>
        <w:t xml:space="preserve"> a </w:t>
      </w:r>
      <w:proofErr w:type="spellStart"/>
      <w:r w:rsidRPr="00596280">
        <w:rPr>
          <w:rFonts w:eastAsia="Calibri"/>
          <w:bCs/>
          <w:sz w:val="22"/>
          <w:szCs w:val="22"/>
          <w:lang w:eastAsia="ar-SA"/>
        </w:rPr>
        <w:t>dwg</w:t>
      </w:r>
      <w:proofErr w:type="spellEnd"/>
      <w:r w:rsidRPr="00596280">
        <w:rPr>
          <w:rFonts w:eastAsia="Calibri"/>
          <w:bCs/>
          <w:sz w:val="22"/>
          <w:szCs w:val="22"/>
          <w:lang w:eastAsia="ar-SA"/>
        </w:rPr>
        <w:t xml:space="preserve"> a třikrát v grafické (tištěné) podobě.</w:t>
      </w:r>
    </w:p>
    <w:p w:rsidR="006947E0" w:rsidRDefault="006947E0" w:rsidP="006947E0">
      <w:pPr>
        <w:jc w:val="both"/>
        <w:rPr>
          <w:rFonts w:ascii="Arial" w:eastAsia="Calibri" w:hAnsi="Arial" w:cs="Arial"/>
          <w:bCs/>
          <w:sz w:val="22"/>
          <w:szCs w:val="22"/>
          <w:lang w:eastAsia="ar-SA"/>
        </w:rPr>
      </w:pPr>
      <w:r w:rsidRPr="00094749">
        <w:rPr>
          <w:rFonts w:ascii="Arial" w:eastAsia="Calibri" w:hAnsi="Arial" w:cs="Arial"/>
          <w:bCs/>
          <w:sz w:val="22"/>
          <w:szCs w:val="22"/>
          <w:lang w:eastAsia="ar-SA"/>
        </w:rPr>
        <w:t>Bez výše uvedených dokladů, dokumentací, revizí a protokolů nelze považovat dílo za dokončené a schopné pře</w:t>
      </w:r>
      <w:r>
        <w:rPr>
          <w:rFonts w:ascii="Arial" w:eastAsia="Calibri" w:hAnsi="Arial" w:cs="Arial"/>
          <w:bCs/>
          <w:sz w:val="22"/>
          <w:szCs w:val="22"/>
          <w:lang w:eastAsia="ar-SA"/>
        </w:rPr>
        <w:t>dání a převzetí.</w:t>
      </w:r>
    </w:p>
    <w:p w:rsidR="006947E0" w:rsidRPr="00094749" w:rsidRDefault="006947E0" w:rsidP="006947E0">
      <w:pPr>
        <w:jc w:val="both"/>
        <w:rPr>
          <w:rFonts w:ascii="Arial" w:hAnsi="Arial" w:cs="Arial"/>
          <w:sz w:val="22"/>
          <w:szCs w:val="22"/>
        </w:rPr>
      </w:pPr>
    </w:p>
    <w:p w:rsidR="006947E0" w:rsidRDefault="006947E0" w:rsidP="006947E0">
      <w:pPr>
        <w:jc w:val="both"/>
        <w:textAlignment w:val="auto"/>
        <w:rPr>
          <w:rFonts w:ascii="Arial" w:hAnsi="Arial" w:cs="Arial"/>
          <w:sz w:val="22"/>
          <w:szCs w:val="22"/>
        </w:rPr>
      </w:pPr>
      <w:r>
        <w:rPr>
          <w:rFonts w:ascii="Arial" w:hAnsi="Arial" w:cs="Arial"/>
          <w:sz w:val="22"/>
          <w:szCs w:val="22"/>
        </w:rPr>
        <w:t xml:space="preserve">7.2. Zhotovitel je povinen vyzvat písemně objednatele nejméně 5 pracovních dnů předem k převzetí kompletně dokončeného díla. Objednatel je povinen přizvat k předání a převzetí díla osobu vykonávající funkci technického dozoru stavebníka. </w:t>
      </w:r>
    </w:p>
    <w:p w:rsidR="006947E0" w:rsidRDefault="006947E0" w:rsidP="006947E0">
      <w:pPr>
        <w:jc w:val="both"/>
        <w:textAlignment w:val="auto"/>
        <w:rPr>
          <w:rFonts w:ascii="Arial" w:hAnsi="Arial" w:cs="Arial"/>
          <w:sz w:val="22"/>
          <w:szCs w:val="22"/>
        </w:rPr>
      </w:pPr>
      <w:r>
        <w:rPr>
          <w:rFonts w:ascii="Arial" w:hAnsi="Arial" w:cs="Arial"/>
          <w:sz w:val="22"/>
          <w:szCs w:val="22"/>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díla (stavby) funkčně nebo esteticky, ani jeho užívání podstatným způsobem neomezují.</w:t>
      </w:r>
    </w:p>
    <w:p w:rsidR="006947E0" w:rsidRDefault="006947E0" w:rsidP="006947E0">
      <w:pPr>
        <w:ind w:left="709" w:hanging="709"/>
        <w:jc w:val="both"/>
        <w:rPr>
          <w:rFonts w:ascii="Arial" w:hAnsi="Arial" w:cs="Arial"/>
          <w:sz w:val="22"/>
          <w:szCs w:val="22"/>
        </w:rPr>
      </w:pPr>
    </w:p>
    <w:p w:rsidR="006947E0" w:rsidRDefault="006947E0" w:rsidP="006947E0">
      <w:pPr>
        <w:jc w:val="both"/>
        <w:textAlignment w:val="auto"/>
        <w:rPr>
          <w:rFonts w:ascii="Arial" w:hAnsi="Arial" w:cs="Arial"/>
          <w:sz w:val="22"/>
          <w:szCs w:val="22"/>
        </w:rPr>
      </w:pPr>
      <w:r>
        <w:rPr>
          <w:rFonts w:ascii="Arial" w:hAnsi="Arial" w:cs="Arial"/>
          <w:sz w:val="22"/>
          <w:szCs w:val="22"/>
        </w:rPr>
        <w:t xml:space="preserve">7.4. Drobnými vadami ve smyslu čl. 7 odst. </w:t>
      </w:r>
      <w:proofErr w:type="gramStart"/>
      <w:r>
        <w:rPr>
          <w:rFonts w:ascii="Arial" w:hAnsi="Arial" w:cs="Arial"/>
          <w:sz w:val="22"/>
          <w:szCs w:val="22"/>
        </w:rPr>
        <w:t>7.3. této</w:t>
      </w:r>
      <w:proofErr w:type="gramEnd"/>
      <w:r>
        <w:rPr>
          <w:rFonts w:ascii="Arial" w:hAnsi="Arial" w:cs="Arial"/>
          <w:sz w:val="22"/>
          <w:szCs w:val="22"/>
        </w:rPr>
        <w:t xml:space="preserve"> smlouvy nejsou odchylky v kvalitě a parametrech díla stanovených projektovou dokumentací, touto smlouvou, českými technickými normami (ČSN), technickými kvalitativními podmínkami (TKP) a dalšími obecně závaznými předpisy, které se vztahují k provedenému dílu.</w:t>
      </w:r>
    </w:p>
    <w:p w:rsidR="006947E0" w:rsidRDefault="006947E0" w:rsidP="006947E0">
      <w:pPr>
        <w:jc w:val="both"/>
        <w:textAlignment w:val="auto"/>
        <w:rPr>
          <w:rFonts w:ascii="Arial" w:hAnsi="Arial" w:cs="Arial"/>
          <w:sz w:val="22"/>
          <w:szCs w:val="22"/>
        </w:rPr>
      </w:pPr>
    </w:p>
    <w:p w:rsidR="006947E0" w:rsidRDefault="006947E0" w:rsidP="006947E0">
      <w:pPr>
        <w:jc w:val="both"/>
        <w:textAlignment w:val="auto"/>
        <w:rPr>
          <w:rFonts w:ascii="Arial" w:hAnsi="Arial" w:cs="Arial"/>
          <w:sz w:val="22"/>
          <w:szCs w:val="22"/>
        </w:rPr>
      </w:pPr>
      <w:r>
        <w:rPr>
          <w:rFonts w:ascii="Arial" w:hAnsi="Arial" w:cs="Arial"/>
          <w:sz w:val="22"/>
          <w:szCs w:val="22"/>
        </w:rPr>
        <w:t>7.5. K předání a převzetí díla jsou oprávněni pracovníci objednatele a zhotovitele pověření jednat v technických věcech dle této smlouvy.</w:t>
      </w:r>
    </w:p>
    <w:p w:rsidR="006947E0" w:rsidRDefault="006947E0" w:rsidP="006947E0">
      <w:pPr>
        <w:ind w:left="709" w:hanging="709"/>
        <w:jc w:val="both"/>
        <w:rPr>
          <w:rFonts w:ascii="Arial" w:hAnsi="Arial" w:cs="Arial"/>
          <w:sz w:val="22"/>
          <w:szCs w:val="22"/>
        </w:rPr>
      </w:pPr>
    </w:p>
    <w:p w:rsidR="006947E0" w:rsidRDefault="006947E0" w:rsidP="006947E0">
      <w:pPr>
        <w:jc w:val="both"/>
        <w:textAlignment w:val="auto"/>
        <w:rPr>
          <w:rFonts w:ascii="Arial" w:hAnsi="Arial" w:cs="Arial"/>
          <w:sz w:val="22"/>
          <w:szCs w:val="22"/>
        </w:rPr>
      </w:pPr>
      <w:r>
        <w:rPr>
          <w:rFonts w:ascii="Arial" w:hAnsi="Arial" w:cs="Arial"/>
          <w:sz w:val="22"/>
          <w:szCs w:val="22"/>
        </w:rPr>
        <w:lastRenderedPageBreak/>
        <w:t>7.6. Objednatel bude přejímat a zhotovitel předávat dokončené dílo v místě jeho provádění.</w:t>
      </w:r>
    </w:p>
    <w:p w:rsidR="006947E0" w:rsidRDefault="006947E0" w:rsidP="006947E0">
      <w:pPr>
        <w:jc w:val="both"/>
        <w:rPr>
          <w:rFonts w:ascii="Arial" w:hAnsi="Arial" w:cs="Arial"/>
          <w:sz w:val="22"/>
          <w:szCs w:val="22"/>
        </w:rPr>
      </w:pPr>
    </w:p>
    <w:p w:rsidR="006947E0" w:rsidRDefault="006947E0" w:rsidP="006947E0">
      <w:pPr>
        <w:jc w:val="both"/>
        <w:textAlignment w:val="auto"/>
        <w:rPr>
          <w:rFonts w:ascii="Arial" w:hAnsi="Arial" w:cs="Arial"/>
          <w:sz w:val="22"/>
          <w:szCs w:val="22"/>
        </w:rPr>
      </w:pPr>
      <w:r>
        <w:rPr>
          <w:rFonts w:ascii="Arial" w:hAnsi="Arial" w:cs="Arial"/>
          <w:sz w:val="22"/>
          <w:szCs w:val="22"/>
        </w:rPr>
        <w:t>7.7. O předání díla sepíší obě smluvní strany v místě předání díla předávací protokol, který bude obsahovat zejména tyto náležitosti:</w:t>
      </w:r>
    </w:p>
    <w:p w:rsidR="006947E0" w:rsidRDefault="006947E0" w:rsidP="006947E0">
      <w:pPr>
        <w:numPr>
          <w:ilvl w:val="0"/>
          <w:numId w:val="10"/>
        </w:numPr>
        <w:jc w:val="both"/>
        <w:textAlignment w:val="auto"/>
        <w:rPr>
          <w:rFonts w:ascii="Arial" w:hAnsi="Arial" w:cs="Arial"/>
          <w:sz w:val="22"/>
          <w:szCs w:val="22"/>
        </w:rPr>
      </w:pPr>
      <w:r>
        <w:rPr>
          <w:rFonts w:ascii="Arial" w:hAnsi="Arial" w:cs="Arial"/>
          <w:sz w:val="22"/>
          <w:szCs w:val="22"/>
        </w:rPr>
        <w:t>označení smluvních stran,</w:t>
      </w:r>
    </w:p>
    <w:p w:rsidR="006947E0" w:rsidRDefault="006947E0" w:rsidP="006947E0">
      <w:pPr>
        <w:numPr>
          <w:ilvl w:val="0"/>
          <w:numId w:val="10"/>
        </w:numPr>
        <w:jc w:val="both"/>
        <w:textAlignment w:val="auto"/>
        <w:rPr>
          <w:rFonts w:ascii="Arial" w:hAnsi="Arial" w:cs="Arial"/>
          <w:sz w:val="22"/>
          <w:szCs w:val="22"/>
        </w:rPr>
      </w:pPr>
      <w:r>
        <w:rPr>
          <w:rFonts w:ascii="Arial" w:hAnsi="Arial" w:cs="Arial"/>
          <w:sz w:val="22"/>
          <w:szCs w:val="22"/>
        </w:rPr>
        <w:t>prohlášení objednatele o tom, že si dílo prohlédl a toto přebírá, nebo popis vad a prohlášení objednatele, že dílo z důvodu těchto vad nepřebírá,</w:t>
      </w:r>
    </w:p>
    <w:p w:rsidR="006947E0" w:rsidRDefault="006947E0" w:rsidP="006947E0">
      <w:pPr>
        <w:numPr>
          <w:ilvl w:val="0"/>
          <w:numId w:val="10"/>
        </w:numPr>
        <w:jc w:val="both"/>
        <w:textAlignment w:val="auto"/>
        <w:rPr>
          <w:rFonts w:ascii="Arial" w:hAnsi="Arial" w:cs="Arial"/>
          <w:sz w:val="22"/>
          <w:szCs w:val="22"/>
        </w:rPr>
      </w:pPr>
      <w:r>
        <w:rPr>
          <w:rFonts w:ascii="Arial" w:hAnsi="Arial" w:cs="Arial"/>
          <w:sz w:val="22"/>
          <w:szCs w:val="22"/>
        </w:rPr>
        <w:t>datum zahájení a datum ukončení předávání díla,</w:t>
      </w:r>
    </w:p>
    <w:p w:rsidR="006947E0" w:rsidRDefault="006947E0" w:rsidP="006947E0">
      <w:pPr>
        <w:numPr>
          <w:ilvl w:val="0"/>
          <w:numId w:val="10"/>
        </w:numPr>
        <w:jc w:val="both"/>
        <w:textAlignment w:val="auto"/>
        <w:rPr>
          <w:rFonts w:ascii="Arial" w:hAnsi="Arial" w:cs="Arial"/>
          <w:sz w:val="22"/>
          <w:szCs w:val="22"/>
        </w:rPr>
      </w:pPr>
      <w:r>
        <w:rPr>
          <w:rFonts w:ascii="Arial" w:hAnsi="Arial" w:cs="Arial"/>
          <w:sz w:val="22"/>
          <w:szCs w:val="22"/>
        </w:rPr>
        <w:t>datum podpisu předávacího protokolu,</w:t>
      </w:r>
    </w:p>
    <w:p w:rsidR="006947E0" w:rsidRDefault="006947E0" w:rsidP="006947E0">
      <w:pPr>
        <w:numPr>
          <w:ilvl w:val="0"/>
          <w:numId w:val="10"/>
        </w:numPr>
        <w:jc w:val="both"/>
        <w:textAlignment w:val="auto"/>
        <w:rPr>
          <w:rFonts w:ascii="Arial" w:hAnsi="Arial" w:cs="Arial"/>
          <w:sz w:val="22"/>
          <w:szCs w:val="22"/>
        </w:rPr>
      </w:pPr>
      <w:r>
        <w:rPr>
          <w:rFonts w:ascii="Arial" w:hAnsi="Arial" w:cs="Arial"/>
          <w:sz w:val="22"/>
          <w:szCs w:val="22"/>
        </w:rPr>
        <w:t>podpis osobou pověřenou jednat v technických věcech dle této smlouvy za stranu objednatele,</w:t>
      </w:r>
    </w:p>
    <w:p w:rsidR="006947E0" w:rsidRDefault="006947E0" w:rsidP="006947E0">
      <w:pPr>
        <w:numPr>
          <w:ilvl w:val="0"/>
          <w:numId w:val="10"/>
        </w:numPr>
        <w:jc w:val="both"/>
        <w:textAlignment w:val="auto"/>
        <w:rPr>
          <w:rFonts w:ascii="Arial" w:hAnsi="Arial" w:cs="Arial"/>
          <w:sz w:val="22"/>
          <w:szCs w:val="22"/>
        </w:rPr>
      </w:pPr>
      <w:r>
        <w:rPr>
          <w:rFonts w:ascii="Arial" w:hAnsi="Arial" w:cs="Arial"/>
          <w:sz w:val="22"/>
          <w:szCs w:val="22"/>
        </w:rPr>
        <w:t>podpis osobou pověřenou jednat v technických věcech dle této smlouvy za stranu zhotovitele,</w:t>
      </w:r>
    </w:p>
    <w:p w:rsidR="006947E0" w:rsidRDefault="006947E0" w:rsidP="006947E0">
      <w:pPr>
        <w:numPr>
          <w:ilvl w:val="0"/>
          <w:numId w:val="10"/>
        </w:numPr>
        <w:jc w:val="both"/>
        <w:textAlignment w:val="auto"/>
        <w:rPr>
          <w:rFonts w:ascii="Arial" w:hAnsi="Arial" w:cs="Arial"/>
          <w:sz w:val="22"/>
          <w:szCs w:val="22"/>
        </w:rPr>
      </w:pPr>
      <w:r>
        <w:rPr>
          <w:rFonts w:ascii="Arial" w:hAnsi="Arial" w:cs="Arial"/>
          <w:sz w:val="22"/>
          <w:szCs w:val="22"/>
        </w:rPr>
        <w:t>podpis stavbyvedoucího zhotovitele.</w:t>
      </w:r>
    </w:p>
    <w:p w:rsidR="006947E0" w:rsidRDefault="006947E0" w:rsidP="006947E0">
      <w:pPr>
        <w:ind w:left="720"/>
        <w:jc w:val="both"/>
        <w:rPr>
          <w:rFonts w:ascii="Arial" w:hAnsi="Arial" w:cs="Arial"/>
          <w:sz w:val="22"/>
          <w:szCs w:val="22"/>
        </w:rPr>
      </w:pPr>
    </w:p>
    <w:p w:rsidR="006947E0" w:rsidRDefault="006947E0" w:rsidP="006947E0">
      <w:pPr>
        <w:jc w:val="both"/>
        <w:textAlignment w:val="auto"/>
        <w:rPr>
          <w:rFonts w:ascii="Arial" w:hAnsi="Arial" w:cs="Arial"/>
          <w:sz w:val="22"/>
          <w:szCs w:val="22"/>
        </w:rPr>
      </w:pPr>
      <w:r>
        <w:rPr>
          <w:rFonts w:ascii="Arial" w:hAnsi="Arial" w:cs="Arial"/>
          <w:sz w:val="22"/>
          <w:szCs w:val="22"/>
        </w:rPr>
        <w:t>7.8. Dnem podpisu přejímacího protokolu, pokud v tomto protokolu objednatel neodmítl dílo převzít, přechází na objednatele nebezpečí škody k dílu a začíná běžet záruční doba. Do té doby nese zhotovitel veškerou zodpovědnost za škodu na provedeném díle, materiálu, zařízení a jiných věcech určených k provedení díla zajišťované zhotovitelem, za škody vzniklé na již zabudovaných materiálech a provedených pracích jakož i za škody způsobené v důsledku svého zavinění třetím osobám. Zhotovitel je povinen účastnit se kolaudačního řízení. V případě zjištění kolaudačních vad dotčenými orgány státní správy je zhotovitel tyto vady odstranit na svůj náklad v termínu stanoveném stavebním úřadem.</w:t>
      </w:r>
    </w:p>
    <w:p w:rsidR="006947E0" w:rsidRDefault="006947E0" w:rsidP="006947E0">
      <w:pPr>
        <w:jc w:val="both"/>
        <w:rPr>
          <w:rFonts w:ascii="Arial" w:hAnsi="Arial" w:cs="Arial"/>
          <w:sz w:val="22"/>
          <w:szCs w:val="22"/>
        </w:rPr>
      </w:pPr>
    </w:p>
    <w:p w:rsidR="006947E0" w:rsidRPr="008E10D4" w:rsidRDefault="006947E0" w:rsidP="006947E0">
      <w:pPr>
        <w:jc w:val="both"/>
        <w:rPr>
          <w:rFonts w:ascii="Arial" w:hAnsi="Arial" w:cs="Arial"/>
          <w:sz w:val="22"/>
          <w:szCs w:val="22"/>
        </w:rPr>
      </w:pPr>
      <w:r>
        <w:rPr>
          <w:rFonts w:ascii="Arial" w:hAnsi="Arial" w:cs="Arial"/>
          <w:sz w:val="22"/>
          <w:szCs w:val="22"/>
        </w:rPr>
        <w:t xml:space="preserve">7.9. </w:t>
      </w:r>
      <w:r w:rsidRPr="008E10D4">
        <w:rPr>
          <w:rFonts w:ascii="Arial" w:hAnsi="Arial" w:cs="Arial"/>
          <w:sz w:val="22"/>
          <w:szCs w:val="22"/>
        </w:rPr>
        <w:t xml:space="preserve">Při aktualizaci </w:t>
      </w:r>
      <w:r>
        <w:rPr>
          <w:rFonts w:ascii="Arial" w:hAnsi="Arial" w:cs="Arial"/>
          <w:sz w:val="22"/>
          <w:szCs w:val="22"/>
        </w:rPr>
        <w:t>základní prostorové situace (dále jen „</w:t>
      </w:r>
      <w:r w:rsidRPr="008E10D4">
        <w:rPr>
          <w:rFonts w:ascii="Arial" w:hAnsi="Arial" w:cs="Arial"/>
          <w:sz w:val="22"/>
          <w:szCs w:val="22"/>
        </w:rPr>
        <w:t>ZPS</w:t>
      </w:r>
      <w:r>
        <w:rPr>
          <w:rFonts w:ascii="Arial" w:hAnsi="Arial" w:cs="Arial"/>
          <w:sz w:val="22"/>
          <w:szCs w:val="22"/>
        </w:rPr>
        <w:t>“)</w:t>
      </w:r>
      <w:r w:rsidRPr="008E10D4">
        <w:rPr>
          <w:rFonts w:ascii="Arial" w:hAnsi="Arial" w:cs="Arial"/>
          <w:sz w:val="22"/>
          <w:szCs w:val="22"/>
        </w:rPr>
        <w:t xml:space="preserve"> zhotovitel:</w:t>
      </w:r>
    </w:p>
    <w:p w:rsidR="006947E0" w:rsidRPr="008E10D4" w:rsidRDefault="006947E0" w:rsidP="006947E0">
      <w:pPr>
        <w:pStyle w:val="Odstavecseseznamem"/>
        <w:numPr>
          <w:ilvl w:val="0"/>
          <w:numId w:val="15"/>
        </w:numPr>
        <w:spacing w:before="0"/>
        <w:rPr>
          <w:rFonts w:cs="Arial"/>
          <w:szCs w:val="22"/>
        </w:rPr>
      </w:pPr>
      <w:r w:rsidRPr="008E10D4">
        <w:rPr>
          <w:rFonts w:cs="Arial"/>
          <w:szCs w:val="22"/>
        </w:rPr>
        <w:t>Předá zaměření skutečného provedení stavby ověřené autorizovaným zeměměřickým inženýrem (AZI). Součástí zaměření skutečného provedení stavby bude:</w:t>
      </w:r>
    </w:p>
    <w:p w:rsidR="006947E0" w:rsidRPr="008E10D4" w:rsidRDefault="006947E0" w:rsidP="006947E0">
      <w:pPr>
        <w:pStyle w:val="Odstavecseseznamem"/>
        <w:numPr>
          <w:ilvl w:val="1"/>
          <w:numId w:val="15"/>
        </w:numPr>
        <w:spacing w:before="0"/>
        <w:rPr>
          <w:rFonts w:cs="Arial"/>
          <w:szCs w:val="22"/>
        </w:rPr>
      </w:pPr>
      <w:r w:rsidRPr="008E10D4">
        <w:rPr>
          <w:rFonts w:cs="Arial"/>
          <w:szCs w:val="22"/>
        </w:rPr>
        <w:t>výkres ve formátech DGN a PDF</w:t>
      </w:r>
    </w:p>
    <w:p w:rsidR="006947E0" w:rsidRPr="008E10D4" w:rsidRDefault="006947E0" w:rsidP="006947E0">
      <w:pPr>
        <w:pStyle w:val="Odstavecseseznamem"/>
        <w:numPr>
          <w:ilvl w:val="1"/>
          <w:numId w:val="15"/>
        </w:numPr>
        <w:spacing w:before="0"/>
        <w:rPr>
          <w:rFonts w:cs="Arial"/>
          <w:szCs w:val="22"/>
        </w:rPr>
      </w:pPr>
      <w:r w:rsidRPr="008E10D4">
        <w:rPr>
          <w:rFonts w:cs="Arial"/>
          <w:szCs w:val="22"/>
        </w:rPr>
        <w:t>technická zpráva ve formátu DOCX</w:t>
      </w:r>
    </w:p>
    <w:p w:rsidR="006947E0" w:rsidRPr="008E10D4" w:rsidRDefault="006947E0" w:rsidP="006947E0">
      <w:pPr>
        <w:pStyle w:val="Odstavecseseznamem"/>
        <w:numPr>
          <w:ilvl w:val="1"/>
          <w:numId w:val="15"/>
        </w:numPr>
        <w:spacing w:before="0"/>
        <w:rPr>
          <w:rFonts w:cs="Arial"/>
          <w:szCs w:val="22"/>
        </w:rPr>
      </w:pPr>
      <w:r w:rsidRPr="008E10D4">
        <w:rPr>
          <w:rFonts w:cs="Arial"/>
          <w:szCs w:val="22"/>
        </w:rPr>
        <w:t>seznam souřadnic ve formátu TXT</w:t>
      </w:r>
    </w:p>
    <w:p w:rsidR="006947E0" w:rsidRPr="008E10D4" w:rsidRDefault="006947E0" w:rsidP="006947E0">
      <w:pPr>
        <w:pStyle w:val="Odstavecseseznamem"/>
        <w:numPr>
          <w:ilvl w:val="1"/>
          <w:numId w:val="15"/>
        </w:numPr>
        <w:spacing w:before="0"/>
        <w:rPr>
          <w:rFonts w:cs="Arial"/>
          <w:szCs w:val="22"/>
        </w:rPr>
      </w:pPr>
      <w:r w:rsidRPr="008E10D4">
        <w:rPr>
          <w:rFonts w:cs="Arial"/>
          <w:szCs w:val="22"/>
        </w:rPr>
        <w:t>tabulka s výměrami nově vzniklých zpevně</w:t>
      </w:r>
      <w:r>
        <w:rPr>
          <w:rFonts w:cs="Arial"/>
          <w:szCs w:val="22"/>
        </w:rPr>
        <w:t>ných ploch členěná dle druhu a </w:t>
      </w:r>
      <w:r w:rsidRPr="008E10D4">
        <w:rPr>
          <w:rFonts w:cs="Arial"/>
          <w:szCs w:val="22"/>
        </w:rPr>
        <w:t>materiálu</w:t>
      </w:r>
    </w:p>
    <w:p w:rsidR="006947E0" w:rsidRPr="008E10D4" w:rsidRDefault="006947E0" w:rsidP="006947E0">
      <w:pPr>
        <w:pStyle w:val="Odstavecseseznamem"/>
        <w:numPr>
          <w:ilvl w:val="0"/>
          <w:numId w:val="16"/>
        </w:numPr>
        <w:spacing w:before="0"/>
        <w:rPr>
          <w:rFonts w:cs="Arial"/>
          <w:szCs w:val="22"/>
        </w:rPr>
      </w:pPr>
      <w:r w:rsidRPr="008E10D4">
        <w:rPr>
          <w:rFonts w:cs="Arial"/>
          <w:szCs w:val="22"/>
        </w:rPr>
        <w:t>Prostřednictvím AZI (typ oprávnění C – dle § 16f,</w:t>
      </w:r>
      <w:r>
        <w:rPr>
          <w:rFonts w:cs="Arial"/>
          <w:szCs w:val="22"/>
        </w:rPr>
        <w:t xml:space="preserve"> odst. 1 zákona 200/1994 Sb., o </w:t>
      </w:r>
      <w:r w:rsidRPr="008E10D4">
        <w:rPr>
          <w:rFonts w:cs="Arial"/>
          <w:szCs w:val="22"/>
        </w:rPr>
        <w:t xml:space="preserve">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rsidR="006947E0" w:rsidRPr="008E10D4" w:rsidRDefault="006947E0" w:rsidP="006947E0">
      <w:pPr>
        <w:pStyle w:val="Odstavecseseznamem"/>
        <w:rPr>
          <w:rFonts w:cs="Arial"/>
          <w:szCs w:val="22"/>
        </w:rPr>
      </w:pPr>
      <w:r w:rsidRPr="008E10D4">
        <w:rPr>
          <w:rFonts w:cs="Arial"/>
          <w:szCs w:val="22"/>
        </w:rPr>
        <w:t>G</w:t>
      </w:r>
      <w:r>
        <w:rPr>
          <w:rFonts w:cs="Arial"/>
          <w:szCs w:val="22"/>
        </w:rPr>
        <w:t>eodetická aktualizační dokumentace (G</w:t>
      </w:r>
      <w:r w:rsidRPr="008E10D4">
        <w:rPr>
          <w:rFonts w:cs="Arial"/>
          <w:szCs w:val="22"/>
        </w:rPr>
        <w:t>AD</w:t>
      </w:r>
      <w:r>
        <w:rPr>
          <w:rFonts w:cs="Arial"/>
          <w:szCs w:val="22"/>
        </w:rPr>
        <w:t>)</w:t>
      </w:r>
      <w:r w:rsidRPr="008E10D4">
        <w:rPr>
          <w:rFonts w:cs="Arial"/>
          <w:szCs w:val="22"/>
        </w:rPr>
        <w:t>:</w:t>
      </w:r>
    </w:p>
    <w:p w:rsidR="006947E0" w:rsidRPr="008E10D4" w:rsidRDefault="006947E0" w:rsidP="006947E0">
      <w:pPr>
        <w:pStyle w:val="Odstavecseseznamem"/>
        <w:numPr>
          <w:ilvl w:val="1"/>
          <w:numId w:val="16"/>
        </w:numPr>
        <w:spacing w:before="0"/>
        <w:rPr>
          <w:rFonts w:cs="Arial"/>
          <w:szCs w:val="22"/>
        </w:rPr>
      </w:pPr>
      <w:r w:rsidRPr="008E10D4">
        <w:rPr>
          <w:rFonts w:cs="Arial"/>
          <w:szCs w:val="22"/>
        </w:rPr>
        <w:t>bude předána ve verzi výměnného formátu aktuálně nasazené na Informačním systému Digitální mapy veřejné správy (IS DMVS) / Informačním systému Digitální technické mapy kraje (IS DTM),</w:t>
      </w:r>
    </w:p>
    <w:p w:rsidR="006947E0" w:rsidRPr="008E10D4" w:rsidRDefault="006947E0" w:rsidP="006947E0">
      <w:pPr>
        <w:pStyle w:val="Odstavecseseznamem"/>
        <w:numPr>
          <w:ilvl w:val="1"/>
          <w:numId w:val="16"/>
        </w:numPr>
        <w:spacing w:before="0"/>
        <w:rPr>
          <w:rFonts w:cs="Arial"/>
          <w:szCs w:val="22"/>
        </w:rPr>
      </w:pPr>
      <w:r w:rsidRPr="008E10D4">
        <w:rPr>
          <w:rFonts w:cs="Arial"/>
          <w:szCs w:val="22"/>
        </w:rPr>
        <w:t>bude zpracována v souladu s § 5, dle obsahu přílohy č. 3 vyhlášky č. 393/2020 Sb., o digitální technické mapě (vyhláška DTM), v platném znění,</w:t>
      </w:r>
    </w:p>
    <w:p w:rsidR="006947E0" w:rsidRPr="008E10D4" w:rsidRDefault="006947E0" w:rsidP="006947E0">
      <w:pPr>
        <w:pStyle w:val="Odstavecseseznamem"/>
        <w:numPr>
          <w:ilvl w:val="1"/>
          <w:numId w:val="16"/>
        </w:numPr>
        <w:spacing w:before="0"/>
        <w:rPr>
          <w:rFonts w:cs="Arial"/>
          <w:szCs w:val="22"/>
        </w:rPr>
      </w:pPr>
      <w:r w:rsidRPr="008E10D4">
        <w:rPr>
          <w:rFonts w:cs="Arial"/>
          <w:szCs w:val="22"/>
        </w:rPr>
        <w:t>bude obsahovat části dle přílohy č. 4 vyhlášky DTM,</w:t>
      </w:r>
    </w:p>
    <w:p w:rsidR="006947E0" w:rsidRPr="008E10D4" w:rsidRDefault="006947E0" w:rsidP="006947E0">
      <w:pPr>
        <w:pStyle w:val="Odstavecseseznamem"/>
        <w:numPr>
          <w:ilvl w:val="1"/>
          <w:numId w:val="16"/>
        </w:numPr>
        <w:spacing w:before="0"/>
        <w:rPr>
          <w:rFonts w:cs="Arial"/>
          <w:szCs w:val="22"/>
        </w:rPr>
      </w:pPr>
      <w:r w:rsidRPr="008E10D4">
        <w:rPr>
          <w:rFonts w:cs="Arial"/>
          <w:szCs w:val="22"/>
        </w:rPr>
        <w:t xml:space="preserve">se vyhotovuje s využitím stávajících údajů digitální technické mapy formou tzv. změnových vět. </w:t>
      </w:r>
    </w:p>
    <w:p w:rsidR="006947E0" w:rsidRPr="008E10D4" w:rsidRDefault="006947E0" w:rsidP="006947E0">
      <w:pPr>
        <w:pStyle w:val="Odstavecseseznamem"/>
        <w:rPr>
          <w:rFonts w:cs="Arial"/>
          <w:szCs w:val="22"/>
        </w:rPr>
      </w:pPr>
      <w:r w:rsidRPr="008E10D4">
        <w:rPr>
          <w:rFonts w:cs="Arial"/>
          <w:szCs w:val="22"/>
        </w:rPr>
        <w:t>Předáním podkladu pro aktualizaci DTM se rozumí vložení GAD do Portálu DMVS</w:t>
      </w:r>
      <w:r>
        <w:rPr>
          <w:rFonts w:cs="Arial"/>
          <w:szCs w:val="22"/>
        </w:rPr>
        <w:t xml:space="preserve"> a </w:t>
      </w:r>
      <w:r w:rsidRPr="008E10D4">
        <w:rPr>
          <w:rFonts w:cs="Arial"/>
          <w:szCs w:val="22"/>
        </w:rPr>
        <w:t>předání protokolu o způsobilosti podkladu k zapracování objednateli.</w:t>
      </w:r>
    </w:p>
    <w:p w:rsidR="006947E0" w:rsidRPr="008E10D4" w:rsidRDefault="006947E0" w:rsidP="006947E0">
      <w:pPr>
        <w:jc w:val="both"/>
        <w:rPr>
          <w:rFonts w:ascii="Arial" w:hAnsi="Arial" w:cs="Arial"/>
          <w:sz w:val="22"/>
          <w:szCs w:val="22"/>
        </w:rPr>
      </w:pPr>
    </w:p>
    <w:p w:rsidR="006947E0" w:rsidRPr="008E10D4" w:rsidRDefault="006947E0" w:rsidP="006947E0">
      <w:pPr>
        <w:jc w:val="both"/>
        <w:rPr>
          <w:rFonts w:ascii="Arial" w:hAnsi="Arial" w:cs="Arial"/>
          <w:sz w:val="22"/>
          <w:szCs w:val="22"/>
        </w:rPr>
      </w:pPr>
      <w:r w:rsidRPr="008E10D4">
        <w:rPr>
          <w:rFonts w:ascii="Arial" w:hAnsi="Arial" w:cs="Arial"/>
          <w:sz w:val="22"/>
          <w:szCs w:val="22"/>
        </w:rPr>
        <w:t>Při aktualizaci dopravní a technické infrastruktury (DTI) ve vlastnictví kraje zhotovitel:</w:t>
      </w:r>
    </w:p>
    <w:p w:rsidR="006947E0" w:rsidRPr="00A23623" w:rsidRDefault="006947E0" w:rsidP="006947E0">
      <w:pPr>
        <w:pStyle w:val="Odstavecseseznamem"/>
        <w:numPr>
          <w:ilvl w:val="0"/>
          <w:numId w:val="17"/>
        </w:numPr>
        <w:spacing w:before="0"/>
        <w:rPr>
          <w:rFonts w:cs="Arial"/>
          <w:szCs w:val="22"/>
        </w:rPr>
      </w:pPr>
      <w:r w:rsidRPr="00A23623">
        <w:rPr>
          <w:rFonts w:cs="Arial"/>
          <w:szCs w:val="22"/>
        </w:rPr>
        <w:t xml:space="preserve">Předá samostatný </w:t>
      </w:r>
      <w:r>
        <w:t xml:space="preserve">změnové dokumentace s vymezením odvozených prvků dopravní infrastruktury (obvod a osa komunikace, silniční uzly, ochranné pásmo, příp. obvod </w:t>
      </w:r>
      <w:r>
        <w:lastRenderedPageBreak/>
        <w:t>mostu). Soubor bude zpracován dle obsahu přílohy č. 1 vyhlášky DTM ve verzi výměnného formátu aktuálně nasazené na IS DMVS/IS DTM.</w:t>
      </w:r>
      <w:r>
        <w:rPr>
          <w:color w:val="1F497D"/>
        </w:rPr>
        <w:t xml:space="preserve"> </w:t>
      </w:r>
      <w:r>
        <w:t xml:space="preserve">Změnová dokumentace bude zpracována nad daty z primární databáze, která si zhotovitel sám převezme pouze prostřednictvím výdejního modulu krajské DTM na </w:t>
      </w:r>
      <w:hyperlink r:id="rId8" w:history="1">
        <w:r>
          <w:rPr>
            <w:rStyle w:val="Hypertextovodkaz"/>
          </w:rPr>
          <w:t>https://vys.krajdtm.cz</w:t>
        </w:r>
      </w:hyperlink>
      <w:r>
        <w:t>. V předávaných datech bude vyplněno evidenční číslo objektu, sdělené pro tyto účely na vyžádání objednatelem. </w:t>
      </w:r>
    </w:p>
    <w:p w:rsidR="006947E0" w:rsidRPr="00A23623" w:rsidRDefault="006947E0" w:rsidP="006947E0">
      <w:pPr>
        <w:pStyle w:val="Odstavecseseznamem"/>
        <w:spacing w:before="0"/>
        <w:rPr>
          <w:rFonts w:cs="Arial"/>
          <w:szCs w:val="22"/>
        </w:rPr>
      </w:pPr>
    </w:p>
    <w:p w:rsidR="006947E0" w:rsidRDefault="006947E0" w:rsidP="006947E0">
      <w:pPr>
        <w:pStyle w:val="Odstavecseseznamem"/>
        <w:numPr>
          <w:ilvl w:val="0"/>
          <w:numId w:val="17"/>
        </w:numPr>
        <w:spacing w:before="0"/>
      </w:pPr>
      <w:r w:rsidRPr="00A23623">
        <w:rPr>
          <w:rFonts w:cs="Arial"/>
          <w:szCs w:val="22"/>
        </w:rPr>
        <w:t xml:space="preserve">Předá samostatné soubory </w:t>
      </w:r>
      <w:r>
        <w:t>změnové dokumentace se zpracovanými prvky technické infrastruktury. Soubory budou členěny jednotlivě dle příslušných skupin prvků dle přílohy č. 1 vyhlášky DTM (</w:t>
      </w:r>
      <w:proofErr w:type="spellStart"/>
      <w:r>
        <w:t>rDTI</w:t>
      </w:r>
      <w:proofErr w:type="spellEnd"/>
      <w:r>
        <w:t xml:space="preserve"> v portálu IS DMVS), a to v členění dle dotčených subjektů (SUBJ).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9" w:history="1">
        <w:r>
          <w:rPr>
            <w:rStyle w:val="Hypertextovodkaz"/>
          </w:rPr>
          <w:t>https://vys.krajdtm.cz</w:t>
        </w:r>
      </w:hyperlink>
      <w:r>
        <w:t xml:space="preserve">. V předávaných datech bude vyplněno evidenční číslo objektu, sdělené pro tyto účely na vyžádání objednatelem.  </w:t>
      </w:r>
    </w:p>
    <w:p w:rsidR="006947E0" w:rsidRDefault="006947E0" w:rsidP="006947E0">
      <w:pPr>
        <w:pStyle w:val="Odstavecseseznamem"/>
        <w:spacing w:before="0"/>
      </w:pPr>
    </w:p>
    <w:p w:rsidR="006947E0" w:rsidRDefault="006947E0" w:rsidP="006947E0">
      <w:pPr>
        <w:jc w:val="both"/>
        <w:rPr>
          <w:rFonts w:ascii="Arial" w:hAnsi="Arial" w:cs="Arial"/>
          <w:sz w:val="22"/>
          <w:szCs w:val="22"/>
        </w:rPr>
      </w:pPr>
    </w:p>
    <w:p w:rsidR="006947E0" w:rsidRDefault="006947E0" w:rsidP="006947E0">
      <w:pPr>
        <w:pStyle w:val="Nadpis4"/>
        <w:spacing w:after="0"/>
        <w:rPr>
          <w:rFonts w:ascii="Arial" w:hAnsi="Arial" w:cs="Arial"/>
          <w:sz w:val="22"/>
          <w:szCs w:val="22"/>
        </w:rPr>
      </w:pPr>
      <w:r w:rsidRPr="00765966">
        <w:rPr>
          <w:rFonts w:ascii="Arial" w:hAnsi="Arial" w:cs="Arial"/>
          <w:sz w:val="22"/>
          <w:szCs w:val="22"/>
        </w:rPr>
        <w:t>Článek 8 – Ostatní podmínky smlouvy</w:t>
      </w:r>
    </w:p>
    <w:p w:rsidR="006947E0" w:rsidRPr="001103E5" w:rsidRDefault="006947E0" w:rsidP="006947E0"/>
    <w:p w:rsidR="006947E0" w:rsidRDefault="006947E0" w:rsidP="006947E0">
      <w:pPr>
        <w:pStyle w:val="VZ"/>
        <w:rPr>
          <w:rFonts w:eastAsia="Calibri"/>
          <w:sz w:val="22"/>
          <w:szCs w:val="22"/>
          <w:lang w:eastAsia="en-US"/>
        </w:rPr>
      </w:pPr>
      <w:r>
        <w:rPr>
          <w:rFonts w:eastAsia="Calibri"/>
          <w:sz w:val="22"/>
          <w:szCs w:val="22"/>
          <w:lang w:eastAsia="en-US"/>
        </w:rPr>
        <w:t xml:space="preserve">8.1. </w:t>
      </w:r>
      <w:r w:rsidRPr="00D51A1E">
        <w:rPr>
          <w:rFonts w:eastAsia="Calibri"/>
          <w:sz w:val="22"/>
          <w:szCs w:val="22"/>
          <w:lang w:eastAsia="en-US"/>
        </w:rPr>
        <w:t>Vlastnické právo ke zhotovovanému dílu přechází ze zhotovitele na objednatele postupným prováděním prací.</w:t>
      </w:r>
    </w:p>
    <w:p w:rsidR="006947E0" w:rsidRDefault="006947E0" w:rsidP="006947E0">
      <w:pPr>
        <w:pStyle w:val="VZ"/>
        <w:rPr>
          <w:rFonts w:eastAsia="Calibri"/>
          <w:sz w:val="22"/>
          <w:szCs w:val="22"/>
          <w:lang w:eastAsia="en-US"/>
        </w:rPr>
      </w:pPr>
    </w:p>
    <w:p w:rsidR="006947E0" w:rsidRDefault="006947E0" w:rsidP="006947E0">
      <w:pPr>
        <w:pStyle w:val="VZ"/>
        <w:rPr>
          <w:rFonts w:eastAsia="Calibri"/>
          <w:sz w:val="22"/>
          <w:szCs w:val="22"/>
          <w:lang w:eastAsia="en-US"/>
        </w:rPr>
      </w:pPr>
      <w:r>
        <w:rPr>
          <w:rFonts w:eastAsia="Calibri"/>
          <w:sz w:val="22"/>
          <w:szCs w:val="22"/>
          <w:lang w:eastAsia="en-US"/>
        </w:rPr>
        <w:t>8.2. Nebezpečí škody na díle nese po celou dobu provádění díla zhotovitel.</w:t>
      </w:r>
    </w:p>
    <w:p w:rsidR="006947E0" w:rsidRDefault="006947E0" w:rsidP="006947E0">
      <w:pPr>
        <w:pStyle w:val="VZ"/>
        <w:rPr>
          <w:rFonts w:eastAsia="Calibri"/>
          <w:sz w:val="22"/>
          <w:szCs w:val="22"/>
          <w:lang w:eastAsia="en-US"/>
        </w:rPr>
      </w:pPr>
    </w:p>
    <w:p w:rsidR="006947E0" w:rsidRPr="00A535CC" w:rsidRDefault="006947E0" w:rsidP="006947E0">
      <w:pPr>
        <w:pStyle w:val="VZ"/>
        <w:rPr>
          <w:sz w:val="22"/>
        </w:rPr>
      </w:pPr>
      <w:r>
        <w:rPr>
          <w:rFonts w:eastAsia="Calibri"/>
          <w:sz w:val="22"/>
          <w:szCs w:val="22"/>
          <w:lang w:eastAsia="en-US"/>
        </w:rPr>
        <w:t>8.3. Zhotovitel byl seznámen s nutností zachovat během provádění díla chod a provoz objektu a tomuto se zavazuje přizpůsobit provádění díla. Objednatel, případně zástupce objednatele pro věci technické, je oprávněn v zájmu optimalizace provádění díla nařídit zhotoviteli zápisem do stavebního deníku, aby dílo, resp. jeho určené části prováděl ve stanovených termínech, a to zejména s ohledem na provoz objektu. Zhotovitel je povinen takovéto nařízení akceptovat a dílo takto provádět.</w:t>
      </w:r>
    </w:p>
    <w:p w:rsidR="006947E0" w:rsidRPr="00BE16C9" w:rsidRDefault="006947E0" w:rsidP="006947E0">
      <w:pPr>
        <w:pStyle w:val="VZ"/>
        <w:overflowPunct/>
        <w:autoSpaceDE/>
        <w:autoSpaceDN/>
        <w:adjustRightInd/>
        <w:textAlignment w:val="auto"/>
        <w:rPr>
          <w:sz w:val="22"/>
          <w:szCs w:val="22"/>
          <w:lang w:eastAsia="en-US"/>
        </w:rPr>
      </w:pPr>
    </w:p>
    <w:p w:rsidR="006947E0" w:rsidRDefault="006947E0" w:rsidP="006947E0">
      <w:pPr>
        <w:pStyle w:val="VZ"/>
        <w:rPr>
          <w:rFonts w:eastAsia="Calibri"/>
          <w:sz w:val="22"/>
          <w:szCs w:val="22"/>
          <w:lang w:eastAsia="en-US"/>
        </w:rPr>
      </w:pPr>
      <w:r>
        <w:rPr>
          <w:rFonts w:eastAsia="Calibri"/>
          <w:sz w:val="22"/>
          <w:szCs w:val="22"/>
          <w:lang w:eastAsia="en-US"/>
        </w:rPr>
        <w:t xml:space="preserve">8.4. </w:t>
      </w:r>
      <w:r w:rsidRPr="00B523B2">
        <w:rPr>
          <w:rFonts w:eastAsia="Calibri"/>
          <w:sz w:val="22"/>
          <w:szCs w:val="22"/>
          <w:lang w:eastAsia="en-US"/>
        </w:rPr>
        <w:t>Výkon technického dozoru sta</w:t>
      </w:r>
      <w:r>
        <w:rPr>
          <w:rFonts w:eastAsia="Calibri"/>
          <w:sz w:val="22"/>
          <w:szCs w:val="22"/>
          <w:lang w:eastAsia="en-US"/>
        </w:rPr>
        <w:t xml:space="preserve">vebníka bude vykonávat </w:t>
      </w:r>
      <w:r w:rsidRPr="00FF11E1">
        <w:rPr>
          <w:rFonts w:eastAsia="Calibri"/>
          <w:sz w:val="22"/>
          <w:szCs w:val="22"/>
          <w:lang w:eastAsia="en-US"/>
        </w:rPr>
        <w:t>osoba určená objednatelem při předání staveniště a dále zástupce objednatele pro věci technické. Technický dozor stavebníka je oprávněn zejména k těmto úkonům:</w:t>
      </w:r>
    </w:p>
    <w:p w:rsidR="006947E0" w:rsidRPr="002B7D64" w:rsidRDefault="006947E0" w:rsidP="006947E0">
      <w:pPr>
        <w:pStyle w:val="VZ"/>
        <w:numPr>
          <w:ilvl w:val="0"/>
          <w:numId w:val="5"/>
        </w:numPr>
        <w:rPr>
          <w:rFonts w:eastAsia="Calibri"/>
          <w:sz w:val="22"/>
          <w:szCs w:val="22"/>
          <w:lang w:eastAsia="en-US"/>
        </w:rPr>
      </w:pPr>
      <w:r w:rsidRPr="002B7D64">
        <w:rPr>
          <w:rFonts w:eastAsia="Calibri"/>
          <w:sz w:val="22"/>
          <w:szCs w:val="22"/>
          <w:lang w:eastAsia="en-US"/>
        </w:rPr>
        <w:t>kontrolovat, zda práce jsou prováděny v souladu se s projektovou dokumentací, smluvními podmínkami, příslušnými normami a obecnými právními předpisy</w:t>
      </w:r>
      <w:r>
        <w:rPr>
          <w:rFonts w:eastAsia="Calibri"/>
          <w:sz w:val="22"/>
          <w:szCs w:val="22"/>
          <w:lang w:eastAsia="en-US"/>
        </w:rPr>
        <w:t xml:space="preserve"> </w:t>
      </w:r>
      <w:r w:rsidRPr="002B7D64">
        <w:rPr>
          <w:rFonts w:eastAsia="Calibri"/>
          <w:sz w:val="22"/>
          <w:szCs w:val="22"/>
          <w:lang w:eastAsia="en-US"/>
        </w:rPr>
        <w:t>upozorňovat zápisem na zjištěné vady a nedostatky,</w:t>
      </w:r>
    </w:p>
    <w:p w:rsidR="006947E0" w:rsidRDefault="006947E0" w:rsidP="006947E0">
      <w:pPr>
        <w:pStyle w:val="VZ"/>
        <w:numPr>
          <w:ilvl w:val="0"/>
          <w:numId w:val="5"/>
        </w:numPr>
        <w:rPr>
          <w:rFonts w:eastAsia="Calibri"/>
          <w:sz w:val="22"/>
          <w:szCs w:val="22"/>
          <w:lang w:eastAsia="en-US"/>
        </w:rPr>
      </w:pPr>
      <w:r>
        <w:rPr>
          <w:rFonts w:eastAsia="Calibri"/>
          <w:sz w:val="22"/>
          <w:szCs w:val="22"/>
          <w:lang w:eastAsia="en-US"/>
        </w:rPr>
        <w:t>dát pracovníkům zhotovitele příkaz k zastavení prací v případě, že zástupce zhotovitele pro věci technické není dosažitelný a je-li ohrožena bezpečnost prováděné stavby, život, nebo hrozí-li jiné vážné škody,</w:t>
      </w:r>
    </w:p>
    <w:p w:rsidR="006947E0" w:rsidRDefault="006947E0" w:rsidP="006947E0">
      <w:pPr>
        <w:pStyle w:val="VZ"/>
        <w:numPr>
          <w:ilvl w:val="0"/>
          <w:numId w:val="5"/>
        </w:numPr>
        <w:rPr>
          <w:rFonts w:eastAsia="Calibri"/>
          <w:sz w:val="22"/>
          <w:szCs w:val="22"/>
          <w:lang w:eastAsia="en-US"/>
        </w:rPr>
      </w:pPr>
      <w:r>
        <w:rPr>
          <w:rFonts w:eastAsia="Calibri"/>
          <w:sz w:val="22"/>
          <w:szCs w:val="22"/>
          <w:lang w:eastAsia="en-US"/>
        </w:rPr>
        <w:t>kontrolovat zakrývané konstrukce, přejímat dokončené práce a uzavřít dohodu o opatřeních a termínech k odstranění zjištěných vad.</w:t>
      </w:r>
    </w:p>
    <w:p w:rsidR="006947E0" w:rsidRPr="001847C0" w:rsidRDefault="006947E0" w:rsidP="006947E0">
      <w:pPr>
        <w:pStyle w:val="VZ"/>
        <w:ind w:left="360"/>
        <w:rPr>
          <w:rFonts w:eastAsia="Calibri"/>
          <w:sz w:val="22"/>
          <w:szCs w:val="22"/>
          <w:lang w:eastAsia="en-US"/>
        </w:rPr>
      </w:pPr>
    </w:p>
    <w:p w:rsidR="006947E0" w:rsidRPr="002A1214" w:rsidRDefault="006947E0" w:rsidP="006947E0">
      <w:pPr>
        <w:pStyle w:val="VZ"/>
        <w:rPr>
          <w:sz w:val="22"/>
          <w:szCs w:val="22"/>
          <w:highlight w:val="yellow"/>
        </w:rPr>
      </w:pPr>
      <w:r>
        <w:rPr>
          <w:rFonts w:eastAsia="Calibri"/>
          <w:sz w:val="22"/>
          <w:szCs w:val="22"/>
          <w:lang w:eastAsia="en-US"/>
        </w:rPr>
        <w:t>8.5. Po celou dobu provádění díla zajišťuje objednatel výkon funkce autorského dozoru projektanta a koordinátora BOZP prostřednictvím osob, které budou určeny při předání staveniště.</w:t>
      </w:r>
    </w:p>
    <w:p w:rsidR="006947E0" w:rsidRDefault="006947E0" w:rsidP="006947E0">
      <w:pPr>
        <w:pStyle w:val="VZ"/>
        <w:rPr>
          <w:rFonts w:eastAsia="Calibri"/>
          <w:sz w:val="22"/>
          <w:szCs w:val="22"/>
          <w:lang w:eastAsia="en-US"/>
        </w:rPr>
      </w:pPr>
    </w:p>
    <w:p w:rsidR="006947E0" w:rsidRDefault="006947E0" w:rsidP="006947E0">
      <w:pPr>
        <w:pStyle w:val="VZ"/>
        <w:rPr>
          <w:rFonts w:eastAsia="Calibri"/>
          <w:sz w:val="22"/>
          <w:szCs w:val="22"/>
          <w:lang w:eastAsia="en-US"/>
        </w:rPr>
      </w:pPr>
      <w:r>
        <w:rPr>
          <w:rFonts w:eastAsia="Calibri"/>
          <w:sz w:val="22"/>
          <w:szCs w:val="22"/>
          <w:lang w:eastAsia="en-US"/>
        </w:rPr>
        <w:t>8.6.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rsidR="006947E0" w:rsidRDefault="006947E0" w:rsidP="006947E0">
      <w:pPr>
        <w:pStyle w:val="VZ"/>
        <w:rPr>
          <w:rFonts w:eastAsia="Calibri"/>
          <w:sz w:val="22"/>
          <w:szCs w:val="22"/>
          <w:lang w:eastAsia="en-US"/>
        </w:rPr>
      </w:pPr>
      <w:r>
        <w:rPr>
          <w:rFonts w:eastAsia="Calibri"/>
          <w:sz w:val="22"/>
          <w:szCs w:val="22"/>
          <w:lang w:eastAsia="en-US"/>
        </w:rPr>
        <w:t xml:space="preserve">         </w:t>
      </w:r>
    </w:p>
    <w:p w:rsidR="006947E0" w:rsidRDefault="006947E0" w:rsidP="006947E0">
      <w:pPr>
        <w:pStyle w:val="VZ"/>
        <w:rPr>
          <w:rFonts w:eastAsia="Calibri"/>
          <w:sz w:val="22"/>
          <w:szCs w:val="22"/>
          <w:lang w:eastAsia="en-US"/>
        </w:rPr>
      </w:pPr>
      <w:r>
        <w:rPr>
          <w:rFonts w:eastAsia="Calibri"/>
          <w:sz w:val="22"/>
          <w:szCs w:val="22"/>
          <w:lang w:eastAsia="en-US"/>
        </w:rPr>
        <w:lastRenderedPageBreak/>
        <w:t xml:space="preserve">8.7. Zhotovitel se zavazuje dodržet při provádění díla veškeré podmínky a připomínky </w:t>
      </w:r>
      <w:r w:rsidRPr="003015EA">
        <w:rPr>
          <w:rFonts w:eastAsia="Calibri"/>
          <w:sz w:val="22"/>
          <w:szCs w:val="22"/>
          <w:lang w:eastAsia="en-US"/>
        </w:rPr>
        <w:t>vyplývající z dokladové části projektové dokumentace. Pokud nesplněním těchto podmínek vznikne objednateli nebo třetím osobám škoda, hradí ji zhotovitel</w:t>
      </w:r>
      <w:r>
        <w:rPr>
          <w:rFonts w:eastAsia="Calibri"/>
          <w:sz w:val="22"/>
          <w:szCs w:val="22"/>
          <w:lang w:eastAsia="en-US"/>
        </w:rPr>
        <w:t xml:space="preserve"> v plném rozsahu.</w:t>
      </w:r>
    </w:p>
    <w:p w:rsidR="006947E0" w:rsidRDefault="006947E0" w:rsidP="006947E0">
      <w:pPr>
        <w:pStyle w:val="VZ"/>
        <w:rPr>
          <w:rFonts w:eastAsia="Calibri"/>
          <w:sz w:val="22"/>
          <w:szCs w:val="22"/>
          <w:lang w:eastAsia="en-US"/>
        </w:rPr>
      </w:pPr>
    </w:p>
    <w:p w:rsidR="006947E0" w:rsidRDefault="006947E0" w:rsidP="006947E0">
      <w:pPr>
        <w:pStyle w:val="VZ"/>
        <w:rPr>
          <w:rFonts w:eastAsia="Calibri"/>
          <w:sz w:val="22"/>
          <w:szCs w:val="22"/>
          <w:lang w:eastAsia="en-US"/>
        </w:rPr>
      </w:pPr>
      <w:r>
        <w:rPr>
          <w:rFonts w:eastAsia="Calibri"/>
          <w:sz w:val="22"/>
          <w:szCs w:val="22"/>
          <w:lang w:eastAsia="en-US"/>
        </w:rPr>
        <w:t>8.8.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dozoru stavebníka nebo objednatele odkrýt konstrukce, které byly zakryty nebo které se staly nepřístupnými, a to na svůj náklad.</w:t>
      </w:r>
    </w:p>
    <w:p w:rsidR="006947E0" w:rsidRDefault="006947E0" w:rsidP="006947E0">
      <w:pPr>
        <w:pStyle w:val="VZ"/>
        <w:rPr>
          <w:rFonts w:eastAsia="Calibri"/>
          <w:sz w:val="22"/>
          <w:szCs w:val="22"/>
          <w:lang w:eastAsia="en-US"/>
        </w:rPr>
      </w:pPr>
    </w:p>
    <w:p w:rsidR="006947E0" w:rsidRDefault="006947E0" w:rsidP="006947E0">
      <w:pPr>
        <w:pStyle w:val="VZ"/>
        <w:rPr>
          <w:rFonts w:eastAsia="Calibri"/>
          <w:sz w:val="22"/>
          <w:szCs w:val="22"/>
          <w:lang w:eastAsia="en-US"/>
        </w:rPr>
      </w:pPr>
      <w:r>
        <w:rPr>
          <w:rFonts w:eastAsia="Calibri"/>
          <w:sz w:val="22"/>
          <w:szCs w:val="22"/>
          <w:lang w:eastAsia="en-US"/>
        </w:rPr>
        <w:t>8.9.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rsidR="006947E0" w:rsidRDefault="006947E0" w:rsidP="006947E0">
      <w:pPr>
        <w:pStyle w:val="VZ"/>
        <w:rPr>
          <w:rFonts w:eastAsia="Calibri"/>
          <w:sz w:val="22"/>
          <w:szCs w:val="22"/>
          <w:lang w:eastAsia="en-US"/>
        </w:rPr>
      </w:pPr>
    </w:p>
    <w:p w:rsidR="006947E0" w:rsidRDefault="006947E0" w:rsidP="006947E0">
      <w:pPr>
        <w:pStyle w:val="VZ"/>
        <w:rPr>
          <w:rFonts w:eastAsia="Calibri"/>
          <w:sz w:val="22"/>
          <w:szCs w:val="22"/>
          <w:lang w:eastAsia="en-US"/>
        </w:rPr>
      </w:pPr>
      <w:r>
        <w:rPr>
          <w:rFonts w:eastAsia="Calibri"/>
          <w:sz w:val="22"/>
          <w:szCs w:val="22"/>
          <w:lang w:eastAsia="en-US"/>
        </w:rPr>
        <w:t xml:space="preserve">8.10. </w:t>
      </w:r>
      <w:r w:rsidRPr="00E13876">
        <w:rPr>
          <w:rFonts w:eastAsia="Calibri"/>
          <w:sz w:val="22"/>
          <w:szCs w:val="22"/>
          <w:lang w:eastAsia="en-US"/>
        </w:rPr>
        <w:t>Veškeré odborné práce musí vykonávat pracovníci zhotovitele nebo jeho poddodavatelů, mající příslušnou kvalifikaci. Doklad o kvalifikaci pracovníků je zhotovitel povinen na požádání objednatele doložit. 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w:t>
      </w:r>
      <w:r>
        <w:rPr>
          <w:rFonts w:eastAsia="Calibri"/>
          <w:sz w:val="22"/>
          <w:szCs w:val="22"/>
          <w:lang w:eastAsia="en-US"/>
        </w:rPr>
        <w:t xml:space="preserve"> </w:t>
      </w:r>
    </w:p>
    <w:p w:rsidR="006947E0" w:rsidRDefault="006947E0" w:rsidP="006947E0">
      <w:pPr>
        <w:pStyle w:val="VZ"/>
        <w:rPr>
          <w:rFonts w:eastAsia="Calibri"/>
          <w:sz w:val="22"/>
          <w:szCs w:val="22"/>
          <w:lang w:eastAsia="en-US"/>
        </w:rPr>
      </w:pPr>
    </w:p>
    <w:p w:rsidR="006947E0" w:rsidRDefault="006947E0" w:rsidP="006947E0">
      <w:pPr>
        <w:pStyle w:val="VZ"/>
        <w:rPr>
          <w:rFonts w:eastAsia="Calibri"/>
          <w:sz w:val="22"/>
          <w:szCs w:val="22"/>
          <w:lang w:eastAsia="en-US"/>
        </w:rPr>
      </w:pPr>
      <w:r>
        <w:rPr>
          <w:rFonts w:eastAsia="Calibri"/>
          <w:sz w:val="22"/>
          <w:szCs w:val="22"/>
          <w:lang w:eastAsia="en-US"/>
        </w:rPr>
        <w:t xml:space="preserve">8.11.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rsidR="006947E0" w:rsidRDefault="006947E0" w:rsidP="006947E0">
      <w:pPr>
        <w:pStyle w:val="VZ"/>
        <w:rPr>
          <w:rFonts w:eastAsia="Calibri"/>
          <w:sz w:val="22"/>
          <w:szCs w:val="22"/>
          <w:lang w:eastAsia="en-US"/>
        </w:rPr>
      </w:pPr>
      <w:r>
        <w:rPr>
          <w:rFonts w:eastAsia="Calibri"/>
          <w:sz w:val="22"/>
          <w:szCs w:val="22"/>
          <w:lang w:eastAsia="en-US"/>
        </w:rPr>
        <w:t xml:space="preserve"> </w:t>
      </w:r>
    </w:p>
    <w:p w:rsidR="006947E0" w:rsidRDefault="006947E0" w:rsidP="006947E0">
      <w:pPr>
        <w:pStyle w:val="VZ"/>
        <w:rPr>
          <w:rFonts w:eastAsia="Calibri"/>
          <w:sz w:val="22"/>
          <w:szCs w:val="22"/>
          <w:lang w:eastAsia="en-US"/>
        </w:rPr>
      </w:pPr>
      <w:r>
        <w:rPr>
          <w:rFonts w:eastAsia="Calibri"/>
          <w:sz w:val="22"/>
          <w:szCs w:val="22"/>
          <w:lang w:eastAsia="en-US"/>
        </w:rPr>
        <w:t>8.12.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6947E0" w:rsidRDefault="006947E0" w:rsidP="006947E0">
      <w:pPr>
        <w:pStyle w:val="VZ"/>
        <w:rPr>
          <w:rFonts w:eastAsia="Calibri"/>
          <w:sz w:val="22"/>
          <w:szCs w:val="22"/>
          <w:lang w:eastAsia="en-US"/>
        </w:rPr>
      </w:pPr>
    </w:p>
    <w:p w:rsidR="006947E0" w:rsidRDefault="006947E0" w:rsidP="006947E0">
      <w:pPr>
        <w:pStyle w:val="VZ"/>
        <w:rPr>
          <w:rFonts w:eastAsia="Calibri"/>
          <w:sz w:val="22"/>
          <w:szCs w:val="22"/>
          <w:lang w:eastAsia="en-US"/>
        </w:rPr>
      </w:pPr>
      <w:r>
        <w:rPr>
          <w:rFonts w:eastAsia="Calibri"/>
          <w:sz w:val="22"/>
          <w:szCs w:val="22"/>
          <w:lang w:eastAsia="en-US"/>
        </w:rPr>
        <w:t xml:space="preserve">8.13. Zhotovitel je povinen poskytovat součinnost koordinátorovi BOZP vykonávajícímu činnost dle zákona č. 309/2006 Sb., </w:t>
      </w:r>
      <w:r w:rsidRPr="00A91FC8">
        <w:rPr>
          <w:rFonts w:eastAsia="Calibri"/>
          <w:sz w:val="22"/>
          <w:szCs w:val="22"/>
          <w:lang w:eastAsia="en-US"/>
        </w:rPr>
        <w:t xml:space="preserve">kterým se upravují další požadavky bezpečnosti a ochrany zdraví při práci v pracovněprávních vztazích a o zajištění bezpečnosti a ochrany zdraví při činnosti nebo poskytování služeb mimo pracovněprávní vztahy </w:t>
      </w:r>
      <w:r>
        <w:rPr>
          <w:rFonts w:eastAsia="Calibri"/>
          <w:sz w:val="22"/>
          <w:szCs w:val="22"/>
          <w:lang w:eastAsia="en-US"/>
        </w:rPr>
        <w:t xml:space="preserve">(o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rsidR="006947E0" w:rsidRDefault="006947E0" w:rsidP="006947E0">
      <w:pPr>
        <w:pStyle w:val="VZ"/>
        <w:rPr>
          <w:rFonts w:eastAsia="Calibri"/>
          <w:sz w:val="22"/>
          <w:szCs w:val="22"/>
          <w:lang w:eastAsia="en-US"/>
        </w:rPr>
      </w:pPr>
    </w:p>
    <w:p w:rsidR="006947E0" w:rsidRDefault="006947E0" w:rsidP="006947E0">
      <w:pPr>
        <w:pStyle w:val="VZ"/>
        <w:rPr>
          <w:rFonts w:eastAsia="Calibri"/>
          <w:sz w:val="22"/>
          <w:szCs w:val="22"/>
          <w:lang w:eastAsia="en-US"/>
        </w:rPr>
      </w:pPr>
      <w:r>
        <w:rPr>
          <w:rFonts w:eastAsia="Calibri"/>
          <w:sz w:val="22"/>
          <w:szCs w:val="22"/>
          <w:lang w:eastAsia="en-US"/>
        </w:rPr>
        <w:t>8.14. Zhotovitel je povinen v každém okamžiku zajistit dílo, materiál a své stroje či nářadí nutné k provádění díla a zařízení staveniště proti poškození, ztrátě a krádeži.</w:t>
      </w:r>
    </w:p>
    <w:p w:rsidR="006947E0" w:rsidRDefault="006947E0" w:rsidP="006947E0">
      <w:pPr>
        <w:pStyle w:val="VZ"/>
        <w:rPr>
          <w:rFonts w:eastAsia="Calibri"/>
          <w:sz w:val="22"/>
          <w:szCs w:val="22"/>
          <w:lang w:eastAsia="en-US"/>
        </w:rPr>
      </w:pPr>
    </w:p>
    <w:p w:rsidR="006947E0" w:rsidRDefault="006947E0" w:rsidP="006947E0">
      <w:pPr>
        <w:pStyle w:val="VZ"/>
        <w:rPr>
          <w:rFonts w:eastAsia="Calibri"/>
          <w:sz w:val="22"/>
          <w:szCs w:val="22"/>
          <w:lang w:eastAsia="en-US"/>
        </w:rPr>
      </w:pPr>
      <w:r>
        <w:rPr>
          <w:rFonts w:eastAsia="Calibri"/>
          <w:sz w:val="22"/>
          <w:szCs w:val="22"/>
          <w:lang w:eastAsia="en-US"/>
        </w:rPr>
        <w:t>8.15.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rsidR="006947E0" w:rsidRDefault="006947E0" w:rsidP="006947E0">
      <w:pPr>
        <w:pStyle w:val="VZ"/>
        <w:rPr>
          <w:rFonts w:eastAsia="Calibri"/>
          <w:sz w:val="22"/>
          <w:szCs w:val="22"/>
          <w:lang w:eastAsia="en-US"/>
        </w:rPr>
      </w:pPr>
    </w:p>
    <w:p w:rsidR="006947E0" w:rsidRDefault="006947E0" w:rsidP="006947E0">
      <w:pPr>
        <w:pStyle w:val="VZ"/>
        <w:rPr>
          <w:rFonts w:eastAsia="Calibri"/>
          <w:sz w:val="22"/>
          <w:szCs w:val="22"/>
          <w:lang w:eastAsia="en-US"/>
        </w:rPr>
      </w:pPr>
      <w:r>
        <w:rPr>
          <w:rFonts w:eastAsia="Calibri"/>
          <w:sz w:val="22"/>
          <w:szCs w:val="22"/>
          <w:lang w:eastAsia="en-US"/>
        </w:rPr>
        <w:lastRenderedPageBreak/>
        <w:t>8.16. Zhotovitel předloží prohlášení o shodě dle zákona č. 22/1997 Sb.,</w:t>
      </w:r>
      <w:r>
        <w:rPr>
          <w:rFonts w:eastAsia="Calibri"/>
          <w:sz w:val="22"/>
          <w:szCs w:val="22"/>
          <w:lang w:eastAsia="en-US"/>
        </w:rPr>
        <w:br/>
        <w:t>o technických požadavcích na výrobky</w:t>
      </w:r>
      <w:r w:rsidRPr="0004692F">
        <w:rPr>
          <w:rFonts w:ascii="Times New Roman" w:hAnsi="Times New Roman" w:cs="Times New Roman"/>
          <w:color w:val="000000"/>
          <w:sz w:val="24"/>
        </w:rPr>
        <w:t xml:space="preserve"> </w:t>
      </w:r>
      <w:r w:rsidRPr="0004692F">
        <w:rPr>
          <w:rFonts w:eastAsia="Calibri"/>
          <w:sz w:val="22"/>
          <w:szCs w:val="22"/>
          <w:lang w:eastAsia="en-US"/>
        </w:rPr>
        <w:t>a o změně a doplnění některých zákonů</w:t>
      </w:r>
      <w:r>
        <w:rPr>
          <w:rFonts w:eastAsia="Calibri"/>
          <w:sz w:val="22"/>
          <w:szCs w:val="22"/>
          <w:lang w:eastAsia="en-US"/>
        </w:rPr>
        <w:t xml:space="preserve">, ve znění pozdějších předpisů, u materiálů a výrobků připravených pro provádění díla, a to ještě před jeho zabudováním do díla. Nepředloží-li toto prohlášení o shodě, </w:t>
      </w:r>
      <w:r w:rsidRPr="00B03910">
        <w:rPr>
          <w:rFonts w:eastAsia="Calibri"/>
          <w:sz w:val="22"/>
          <w:szCs w:val="22"/>
          <w:lang w:eastAsia="en-US"/>
        </w:rPr>
        <w:t>doklady prokazující technické parametry a jakost použitých materiálů</w:t>
      </w:r>
      <w:r>
        <w:rPr>
          <w:rFonts w:eastAsia="Calibri"/>
          <w:sz w:val="22"/>
          <w:szCs w:val="22"/>
          <w:lang w:eastAsia="en-US"/>
        </w:rPr>
        <w:t>, nesmí materiál zabudovat do díla, a pokud tak v rozporu s touto povinností učiní, je povinen tento materiál na své náklady z díla odstranit, a to na základě písemné výzvy objednatele. Dále je zhotovitel povinen v dohodnutém termínu předložit na výzvu objednatele dodací listy k výrobkům a materiálům použitých pro provádění díla.</w:t>
      </w:r>
    </w:p>
    <w:p w:rsidR="006947E0" w:rsidRDefault="006947E0" w:rsidP="006947E0">
      <w:pPr>
        <w:pStyle w:val="VZ"/>
        <w:rPr>
          <w:rFonts w:eastAsia="Calibri"/>
          <w:sz w:val="22"/>
          <w:szCs w:val="22"/>
          <w:lang w:eastAsia="en-US"/>
        </w:rPr>
      </w:pPr>
    </w:p>
    <w:p w:rsidR="006947E0" w:rsidRDefault="006947E0" w:rsidP="006947E0">
      <w:pPr>
        <w:pStyle w:val="VZ"/>
        <w:rPr>
          <w:rFonts w:eastAsia="Calibri"/>
          <w:sz w:val="22"/>
          <w:szCs w:val="22"/>
          <w:lang w:eastAsia="en-US"/>
        </w:rPr>
      </w:pPr>
      <w:r>
        <w:rPr>
          <w:rFonts w:eastAsia="Calibri"/>
          <w:sz w:val="22"/>
          <w:szCs w:val="22"/>
          <w:lang w:eastAsia="en-US"/>
        </w:rPr>
        <w:t>8.17. Zhotovitel je oprávněn své pohledávky vůči objednateli vyplývající z této smlouvy postoupit na třetí osobu či zastavit třetí osobě pouze s předchozím písemným souhlasem objednatele.</w:t>
      </w:r>
    </w:p>
    <w:p w:rsidR="006947E0" w:rsidRDefault="006947E0" w:rsidP="006947E0">
      <w:pPr>
        <w:pStyle w:val="VZ"/>
        <w:rPr>
          <w:rFonts w:eastAsia="Calibri"/>
          <w:sz w:val="22"/>
          <w:szCs w:val="22"/>
          <w:lang w:eastAsia="en-US"/>
        </w:rPr>
      </w:pPr>
    </w:p>
    <w:p w:rsidR="006947E0" w:rsidRDefault="006947E0" w:rsidP="006947E0">
      <w:pPr>
        <w:pStyle w:val="VZ"/>
        <w:rPr>
          <w:rFonts w:eastAsia="Calibri"/>
          <w:sz w:val="22"/>
          <w:szCs w:val="22"/>
          <w:lang w:eastAsia="en-US"/>
        </w:rPr>
      </w:pPr>
      <w:r>
        <w:rPr>
          <w:rFonts w:eastAsia="Calibri"/>
          <w:sz w:val="22"/>
          <w:szCs w:val="22"/>
          <w:lang w:eastAsia="en-US"/>
        </w:rPr>
        <w:t>8.18.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6947E0" w:rsidRDefault="006947E0" w:rsidP="006947E0">
      <w:pPr>
        <w:pStyle w:val="VZ"/>
        <w:rPr>
          <w:rFonts w:eastAsia="Calibri"/>
          <w:sz w:val="22"/>
          <w:szCs w:val="22"/>
          <w:lang w:eastAsia="en-US"/>
        </w:rPr>
      </w:pPr>
    </w:p>
    <w:p w:rsidR="006947E0" w:rsidRDefault="006947E0" w:rsidP="006947E0">
      <w:pPr>
        <w:pStyle w:val="VZ"/>
        <w:rPr>
          <w:sz w:val="22"/>
          <w:szCs w:val="22"/>
        </w:rPr>
      </w:pPr>
      <w:r>
        <w:rPr>
          <w:rFonts w:eastAsia="Calibri"/>
          <w:sz w:val="22"/>
          <w:szCs w:val="22"/>
          <w:lang w:eastAsia="en-US"/>
        </w:rPr>
        <w:t>8.19.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r>
        <w:rPr>
          <w:sz w:val="22"/>
          <w:szCs w:val="22"/>
        </w:rPr>
        <w:t xml:space="preserve"> a prostřednictvím níž prokazoval kvalifikaci – viz článek 1. smlouvy (osoba pověřená vedením stavby).</w:t>
      </w:r>
    </w:p>
    <w:p w:rsidR="006947E0" w:rsidRPr="00C36C77" w:rsidRDefault="006947E0" w:rsidP="006947E0">
      <w:pPr>
        <w:pStyle w:val="VZ"/>
        <w:rPr>
          <w:sz w:val="22"/>
          <w:szCs w:val="22"/>
        </w:rPr>
      </w:pPr>
    </w:p>
    <w:p w:rsidR="006947E0" w:rsidRDefault="006947E0" w:rsidP="006947E0">
      <w:pPr>
        <w:pStyle w:val="VZ"/>
        <w:rPr>
          <w:rFonts w:eastAsia="Calibri"/>
          <w:sz w:val="22"/>
          <w:szCs w:val="22"/>
          <w:lang w:eastAsia="en-US"/>
        </w:rPr>
      </w:pPr>
      <w:r w:rsidRPr="00D014CD">
        <w:rPr>
          <w:rFonts w:eastAsia="Calibri"/>
          <w:sz w:val="22"/>
          <w:szCs w:val="22"/>
          <w:lang w:eastAsia="en-US"/>
        </w:rPr>
        <w:t>8.20. Zástupci pro věci technické nejsou oprávněni uzavírat jakékoliv dodatky ke smlouvě či rozhodovat o změnách smlouvy.</w:t>
      </w:r>
    </w:p>
    <w:p w:rsidR="006947E0" w:rsidRDefault="006947E0" w:rsidP="006947E0">
      <w:pPr>
        <w:pStyle w:val="VZ"/>
        <w:rPr>
          <w:rFonts w:eastAsia="Calibri"/>
          <w:sz w:val="22"/>
          <w:szCs w:val="22"/>
          <w:lang w:eastAsia="en-US"/>
        </w:rPr>
      </w:pPr>
    </w:p>
    <w:p w:rsidR="006947E0" w:rsidRDefault="006947E0" w:rsidP="006947E0">
      <w:pPr>
        <w:pStyle w:val="VZ"/>
        <w:rPr>
          <w:sz w:val="22"/>
          <w:szCs w:val="22"/>
        </w:rPr>
      </w:pPr>
      <w:r>
        <w:rPr>
          <w:sz w:val="22"/>
          <w:szCs w:val="22"/>
        </w:rPr>
        <w:t>8.21. S ohledem na skutečnost, že dílo bude spolufinancováno ze systému EU pro obchodování s emisemi prostřednictvím Modernizačního fondu, se Zhotovitel zavazuje umožnit kontrolu osobám určeným objednatelem, a spolupůsobit v rámci případných kontrol těchto osob, to vše po dobu stanovenou poskytovatelem dotace.</w:t>
      </w:r>
    </w:p>
    <w:p w:rsidR="006947E0" w:rsidRDefault="006947E0" w:rsidP="006947E0">
      <w:pPr>
        <w:pStyle w:val="VZ"/>
        <w:rPr>
          <w:rFonts w:eastAsia="Calibri"/>
          <w:sz w:val="22"/>
          <w:szCs w:val="22"/>
          <w:lang w:eastAsia="en-US"/>
        </w:rPr>
      </w:pPr>
    </w:p>
    <w:p w:rsidR="006947E0" w:rsidRPr="008435C4" w:rsidRDefault="006947E0" w:rsidP="006947E0">
      <w:pPr>
        <w:pStyle w:val="VZ"/>
        <w:rPr>
          <w:rFonts w:eastAsia="Calibri"/>
          <w:sz w:val="22"/>
          <w:szCs w:val="22"/>
          <w:lang w:eastAsia="en-US"/>
        </w:rPr>
      </w:pPr>
    </w:p>
    <w:p w:rsidR="006947E0" w:rsidRPr="00DB2C40" w:rsidRDefault="006947E0" w:rsidP="006947E0">
      <w:pPr>
        <w:pStyle w:val="Nadpis4"/>
        <w:rPr>
          <w:rFonts w:ascii="Arial" w:hAnsi="Arial" w:cs="Arial"/>
          <w:sz w:val="22"/>
          <w:szCs w:val="22"/>
        </w:rPr>
      </w:pPr>
      <w:r>
        <w:rPr>
          <w:rFonts w:ascii="Arial" w:hAnsi="Arial" w:cs="Arial"/>
          <w:sz w:val="22"/>
          <w:szCs w:val="22"/>
        </w:rPr>
        <w:t>Článek 9 – Odpovědnost za vady, záruka za jakost</w:t>
      </w:r>
    </w:p>
    <w:p w:rsidR="006947E0" w:rsidRPr="006814B1" w:rsidRDefault="006947E0" w:rsidP="006947E0">
      <w:pPr>
        <w:pStyle w:val="VZ"/>
        <w:rPr>
          <w:bCs/>
          <w:sz w:val="22"/>
          <w:szCs w:val="22"/>
          <w:lang w:eastAsia="ar-SA"/>
        </w:rPr>
      </w:pPr>
      <w:r>
        <w:rPr>
          <w:bCs/>
          <w:sz w:val="22"/>
          <w:szCs w:val="22"/>
          <w:lang w:eastAsia="ar-SA"/>
        </w:rPr>
        <w:t xml:space="preserve">9.1. </w:t>
      </w:r>
      <w:r w:rsidRPr="006814B1">
        <w:rPr>
          <w:bCs/>
          <w:sz w:val="22"/>
          <w:szCs w:val="22"/>
          <w:lang w:eastAsia="ar-SA"/>
        </w:rPr>
        <w:t>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rsidR="006947E0" w:rsidRPr="006814B1" w:rsidRDefault="006947E0" w:rsidP="006947E0">
      <w:pPr>
        <w:pStyle w:val="VZ"/>
        <w:rPr>
          <w:bCs/>
          <w:sz w:val="22"/>
          <w:szCs w:val="22"/>
          <w:lang w:eastAsia="ar-SA"/>
        </w:rPr>
      </w:pPr>
    </w:p>
    <w:p w:rsidR="006947E0" w:rsidRPr="00417D60" w:rsidRDefault="006947E0" w:rsidP="006947E0">
      <w:pPr>
        <w:numPr>
          <w:ilvl w:val="1"/>
          <w:numId w:val="18"/>
        </w:numPr>
        <w:jc w:val="both"/>
        <w:textAlignment w:val="auto"/>
        <w:rPr>
          <w:rFonts w:ascii="Arial" w:hAnsi="Arial" w:cs="Arial"/>
          <w:b/>
          <w:snapToGrid w:val="0"/>
          <w:sz w:val="22"/>
          <w:szCs w:val="22"/>
        </w:rPr>
      </w:pPr>
      <w:r w:rsidRPr="002A7418">
        <w:rPr>
          <w:rFonts w:ascii="Arial" w:hAnsi="Arial" w:cs="Arial"/>
          <w:b/>
          <w:snapToGrid w:val="0"/>
          <w:sz w:val="22"/>
          <w:szCs w:val="22"/>
        </w:rPr>
        <w:t xml:space="preserve">Záruční doba </w:t>
      </w:r>
      <w:r w:rsidRPr="002A7418">
        <w:rPr>
          <w:rFonts w:ascii="Arial" w:hAnsi="Arial" w:cs="Arial"/>
          <w:snapToGrid w:val="0"/>
          <w:sz w:val="22"/>
          <w:szCs w:val="22"/>
        </w:rPr>
        <w:t>je dohodou smluvních stran sjednána v následující délce:</w:t>
      </w:r>
    </w:p>
    <w:p w:rsidR="006947E0" w:rsidRDefault="006947E0" w:rsidP="006947E0">
      <w:pPr>
        <w:numPr>
          <w:ilvl w:val="0"/>
          <w:numId w:val="19"/>
        </w:numPr>
        <w:jc w:val="both"/>
        <w:textAlignment w:val="auto"/>
        <w:rPr>
          <w:rFonts w:ascii="Arial" w:hAnsi="Arial" w:cs="Arial"/>
          <w:snapToGrid w:val="0"/>
          <w:sz w:val="22"/>
          <w:szCs w:val="22"/>
        </w:rPr>
      </w:pPr>
      <w:r>
        <w:rPr>
          <w:rFonts w:ascii="Arial" w:hAnsi="Arial" w:cs="Arial"/>
          <w:b/>
          <w:snapToGrid w:val="0"/>
          <w:sz w:val="22"/>
          <w:szCs w:val="22"/>
        </w:rPr>
        <w:t xml:space="preserve">pro výkon </w:t>
      </w:r>
      <w:proofErr w:type="spellStart"/>
      <w:r>
        <w:rPr>
          <w:rFonts w:ascii="Arial" w:hAnsi="Arial" w:cs="Arial"/>
          <w:b/>
          <w:snapToGrid w:val="0"/>
          <w:sz w:val="22"/>
          <w:szCs w:val="22"/>
        </w:rPr>
        <w:t>fotovoltaických</w:t>
      </w:r>
      <w:proofErr w:type="spellEnd"/>
      <w:r>
        <w:rPr>
          <w:rFonts w:ascii="Arial" w:hAnsi="Arial" w:cs="Arial"/>
          <w:b/>
          <w:snapToGrid w:val="0"/>
          <w:sz w:val="22"/>
          <w:szCs w:val="22"/>
        </w:rPr>
        <w:t xml:space="preserve"> modulů (panely)</w:t>
      </w:r>
      <w:r>
        <w:rPr>
          <w:rFonts w:ascii="Arial" w:hAnsi="Arial" w:cs="Arial"/>
          <w:snapToGrid w:val="0"/>
          <w:sz w:val="22"/>
          <w:szCs w:val="22"/>
        </w:rPr>
        <w:t xml:space="preserve"> </w:t>
      </w:r>
      <w:r>
        <w:rPr>
          <w:rFonts w:ascii="Arial" w:hAnsi="Arial" w:cs="Arial"/>
          <w:b/>
          <w:snapToGrid w:val="0"/>
          <w:sz w:val="22"/>
          <w:szCs w:val="22"/>
        </w:rPr>
        <w:t>v délce</w:t>
      </w:r>
      <w:r>
        <w:rPr>
          <w:rFonts w:ascii="Arial" w:hAnsi="Arial" w:cs="Arial"/>
          <w:snapToGrid w:val="0"/>
          <w:sz w:val="22"/>
          <w:szCs w:val="22"/>
        </w:rPr>
        <w:t xml:space="preserve"> </w:t>
      </w:r>
      <w:r>
        <w:rPr>
          <w:rFonts w:ascii="Arial" w:hAnsi="Arial" w:cs="Arial"/>
          <w:b/>
          <w:snapToGrid w:val="0"/>
          <w:sz w:val="22"/>
          <w:szCs w:val="22"/>
        </w:rPr>
        <w:t>300 měsíců</w:t>
      </w:r>
      <w:r>
        <w:rPr>
          <w:rFonts w:ascii="Arial" w:hAnsi="Arial" w:cs="Arial"/>
          <w:snapToGrid w:val="0"/>
          <w:sz w:val="22"/>
          <w:szCs w:val="22"/>
        </w:rPr>
        <w:t xml:space="preserve"> s max. poklesem na 80 % původního výkonu garantovanou výrobcem;</w:t>
      </w:r>
    </w:p>
    <w:p w:rsidR="006947E0" w:rsidRDefault="006947E0" w:rsidP="006947E0">
      <w:pPr>
        <w:numPr>
          <w:ilvl w:val="0"/>
          <w:numId w:val="19"/>
        </w:numPr>
        <w:jc w:val="both"/>
        <w:textAlignment w:val="auto"/>
        <w:rPr>
          <w:rFonts w:ascii="Arial" w:hAnsi="Arial" w:cs="Arial"/>
          <w:b/>
          <w:snapToGrid w:val="0"/>
          <w:sz w:val="22"/>
          <w:szCs w:val="22"/>
        </w:rPr>
      </w:pPr>
      <w:r>
        <w:rPr>
          <w:rFonts w:ascii="Arial" w:hAnsi="Arial" w:cs="Arial"/>
          <w:b/>
          <w:snapToGrid w:val="0"/>
          <w:sz w:val="22"/>
          <w:szCs w:val="22"/>
        </w:rPr>
        <w:t xml:space="preserve">pro </w:t>
      </w:r>
      <w:proofErr w:type="spellStart"/>
      <w:r>
        <w:rPr>
          <w:rFonts w:ascii="Arial" w:hAnsi="Arial" w:cs="Arial"/>
          <w:b/>
          <w:snapToGrid w:val="0"/>
          <w:sz w:val="22"/>
          <w:szCs w:val="22"/>
        </w:rPr>
        <w:t>fotovoltaické</w:t>
      </w:r>
      <w:proofErr w:type="spellEnd"/>
      <w:r>
        <w:rPr>
          <w:rFonts w:ascii="Arial" w:hAnsi="Arial" w:cs="Arial"/>
          <w:b/>
          <w:snapToGrid w:val="0"/>
          <w:sz w:val="22"/>
          <w:szCs w:val="22"/>
        </w:rPr>
        <w:t xml:space="preserve"> moduly (panely) v délce 144 měsíců;</w:t>
      </w:r>
    </w:p>
    <w:p w:rsidR="006947E0" w:rsidRDefault="006947E0" w:rsidP="006947E0">
      <w:pPr>
        <w:numPr>
          <w:ilvl w:val="0"/>
          <w:numId w:val="19"/>
        </w:numPr>
        <w:jc w:val="both"/>
        <w:textAlignment w:val="auto"/>
        <w:rPr>
          <w:rFonts w:ascii="Arial" w:hAnsi="Arial" w:cs="Arial"/>
          <w:b/>
          <w:snapToGrid w:val="0"/>
          <w:sz w:val="22"/>
          <w:szCs w:val="22"/>
        </w:rPr>
      </w:pPr>
      <w:r>
        <w:rPr>
          <w:rFonts w:ascii="Arial" w:hAnsi="Arial" w:cs="Arial"/>
          <w:b/>
          <w:snapToGrid w:val="0"/>
          <w:sz w:val="22"/>
          <w:szCs w:val="22"/>
        </w:rPr>
        <w:t>pro měniče v délce 120 měsíců;</w:t>
      </w:r>
    </w:p>
    <w:p w:rsidR="006947E0" w:rsidRDefault="006947E0" w:rsidP="006947E0">
      <w:pPr>
        <w:numPr>
          <w:ilvl w:val="0"/>
          <w:numId w:val="19"/>
        </w:numPr>
        <w:jc w:val="both"/>
        <w:textAlignment w:val="auto"/>
        <w:rPr>
          <w:rFonts w:ascii="Arial" w:hAnsi="Arial" w:cs="Arial"/>
          <w:snapToGrid w:val="0"/>
          <w:sz w:val="22"/>
          <w:szCs w:val="22"/>
        </w:rPr>
      </w:pPr>
      <w:r>
        <w:rPr>
          <w:rFonts w:ascii="Arial" w:hAnsi="Arial" w:cs="Arial"/>
          <w:snapToGrid w:val="0"/>
          <w:sz w:val="22"/>
          <w:szCs w:val="22"/>
        </w:rPr>
        <w:t>na ostatní části díla</w:t>
      </w:r>
      <w:r>
        <w:rPr>
          <w:rFonts w:ascii="Arial" w:hAnsi="Arial" w:cs="Arial"/>
          <w:b/>
          <w:snapToGrid w:val="0"/>
          <w:sz w:val="22"/>
          <w:szCs w:val="22"/>
        </w:rPr>
        <w:t xml:space="preserve"> v délce 60 měsíců</w:t>
      </w:r>
      <w:r>
        <w:rPr>
          <w:rFonts w:ascii="Arial" w:hAnsi="Arial" w:cs="Arial"/>
          <w:snapToGrid w:val="0"/>
          <w:sz w:val="22"/>
          <w:szCs w:val="22"/>
        </w:rPr>
        <w:t>.</w:t>
      </w:r>
    </w:p>
    <w:p w:rsidR="006947E0" w:rsidRPr="006814B1" w:rsidRDefault="006947E0" w:rsidP="006947E0">
      <w:pPr>
        <w:pStyle w:val="VZ"/>
        <w:rPr>
          <w:bCs/>
          <w:sz w:val="22"/>
          <w:szCs w:val="22"/>
          <w:lang w:eastAsia="ar-SA"/>
        </w:rPr>
      </w:pPr>
    </w:p>
    <w:p w:rsidR="006947E0" w:rsidRPr="006814B1" w:rsidRDefault="006947E0" w:rsidP="006947E0">
      <w:pPr>
        <w:pStyle w:val="VZ"/>
        <w:rPr>
          <w:bCs/>
          <w:sz w:val="22"/>
          <w:szCs w:val="22"/>
          <w:lang w:eastAsia="ar-SA"/>
        </w:rPr>
      </w:pPr>
      <w:r w:rsidRPr="006814B1">
        <w:rPr>
          <w:bCs/>
          <w:sz w:val="22"/>
          <w:szCs w:val="22"/>
          <w:lang w:eastAsia="ar-SA"/>
        </w:rPr>
        <w:lastRenderedPageBreak/>
        <w:t>9.3. Záruční doba počíná běžet dnem následujícím po nabytí právní moci rozhodnutí stavebního úřadu o předčasném užívání v případě převzetí části díla do předčasného užívání nebo dnem oboustranného podpisu protokolu o předání a převzetí</w:t>
      </w:r>
      <w:r>
        <w:rPr>
          <w:bCs/>
          <w:sz w:val="22"/>
          <w:szCs w:val="22"/>
          <w:lang w:eastAsia="ar-SA"/>
        </w:rPr>
        <w:t xml:space="preserve"> díla, pokud v tomto protokolu o</w:t>
      </w:r>
      <w:r w:rsidRPr="006814B1">
        <w:rPr>
          <w:bCs/>
          <w:sz w:val="22"/>
          <w:szCs w:val="22"/>
          <w:lang w:eastAsia="ar-SA"/>
        </w:rPr>
        <w:t xml:space="preserve">bjednatel neodmítne dílo převzít. Záruční doba neběží po dobu, po kterou Objednatel nemohl předmět díla </w:t>
      </w:r>
      <w:r>
        <w:rPr>
          <w:bCs/>
          <w:sz w:val="22"/>
          <w:szCs w:val="22"/>
          <w:lang w:eastAsia="ar-SA"/>
        </w:rPr>
        <w:t>užívat pro vady díla, za které z</w:t>
      </w:r>
      <w:r w:rsidRPr="006814B1">
        <w:rPr>
          <w:bCs/>
          <w:sz w:val="22"/>
          <w:szCs w:val="22"/>
          <w:lang w:eastAsia="ar-SA"/>
        </w:rPr>
        <w:t xml:space="preserve">hotovitel odpovídá. Po dobu opravy těch částí díla, které byly </w:t>
      </w:r>
      <w:r>
        <w:rPr>
          <w:bCs/>
          <w:sz w:val="22"/>
          <w:szCs w:val="22"/>
          <w:lang w:eastAsia="ar-SA"/>
        </w:rPr>
        <w:t>v důsledku oprávněné reklamace objednatele z</w:t>
      </w:r>
      <w:r w:rsidRPr="006814B1">
        <w:rPr>
          <w:bCs/>
          <w:sz w:val="22"/>
          <w:szCs w:val="22"/>
          <w:lang w:eastAsia="ar-SA"/>
        </w:rPr>
        <w:t>hotovitelem opravovány, neběží záruční doba. Záruční doba v těchto případech běží pak dále ode dne následujícího po řádném dokončení reklamační opravy.</w:t>
      </w:r>
    </w:p>
    <w:p w:rsidR="006947E0" w:rsidRPr="006814B1" w:rsidRDefault="006947E0" w:rsidP="006947E0">
      <w:pPr>
        <w:pStyle w:val="VZ"/>
        <w:rPr>
          <w:bCs/>
          <w:sz w:val="22"/>
          <w:szCs w:val="22"/>
          <w:lang w:eastAsia="ar-SA"/>
        </w:rPr>
      </w:pPr>
    </w:p>
    <w:p w:rsidR="006947E0" w:rsidRPr="006814B1" w:rsidRDefault="006947E0" w:rsidP="006947E0">
      <w:pPr>
        <w:pStyle w:val="VZ"/>
        <w:rPr>
          <w:bCs/>
          <w:sz w:val="22"/>
          <w:szCs w:val="22"/>
          <w:lang w:eastAsia="ar-SA"/>
        </w:rPr>
      </w:pPr>
      <w:r w:rsidRPr="006814B1">
        <w:rPr>
          <w:bCs/>
          <w:sz w:val="22"/>
          <w:szCs w:val="22"/>
          <w:lang w:eastAsia="ar-SA"/>
        </w:rPr>
        <w:t>9.4. Zhotovitel plně nese záruky za zásahy do stávajících konstrukcí s platnou záruční dobou.</w:t>
      </w:r>
    </w:p>
    <w:p w:rsidR="006947E0" w:rsidRPr="006814B1" w:rsidRDefault="006947E0" w:rsidP="006947E0">
      <w:pPr>
        <w:pStyle w:val="VZ"/>
        <w:rPr>
          <w:bCs/>
          <w:sz w:val="22"/>
          <w:szCs w:val="22"/>
          <w:lang w:eastAsia="ar-SA"/>
        </w:rPr>
      </w:pPr>
    </w:p>
    <w:p w:rsidR="006947E0" w:rsidRPr="006814B1" w:rsidRDefault="006947E0" w:rsidP="006947E0">
      <w:pPr>
        <w:pStyle w:val="VZ"/>
        <w:rPr>
          <w:bCs/>
          <w:sz w:val="22"/>
          <w:szCs w:val="22"/>
          <w:lang w:eastAsia="ar-SA"/>
        </w:rPr>
      </w:pPr>
      <w:r>
        <w:rPr>
          <w:bCs/>
          <w:sz w:val="22"/>
          <w:szCs w:val="22"/>
          <w:lang w:eastAsia="ar-SA"/>
        </w:rPr>
        <w:t xml:space="preserve">9.5. </w:t>
      </w:r>
      <w:r w:rsidRPr="006814B1">
        <w:rPr>
          <w:bCs/>
          <w:sz w:val="22"/>
          <w:szCs w:val="22"/>
          <w:lang w:eastAsia="ar-SA"/>
        </w:rPr>
        <w:t>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w:t>
      </w:r>
      <w:r>
        <w:rPr>
          <w:bCs/>
          <w:sz w:val="22"/>
          <w:szCs w:val="22"/>
          <w:lang w:eastAsia="ar-SA"/>
        </w:rPr>
        <w:t>en zaplatit objednateli do 30</w:t>
      </w:r>
      <w:r w:rsidRPr="006814B1">
        <w:rPr>
          <w:bCs/>
          <w:sz w:val="22"/>
          <w:szCs w:val="22"/>
          <w:lang w:eastAsia="ar-SA"/>
        </w:rPr>
        <w:t xml:space="preserve"> dnů od doručení vyúčtování.</w:t>
      </w:r>
    </w:p>
    <w:p w:rsidR="006947E0" w:rsidRPr="006814B1" w:rsidRDefault="006947E0" w:rsidP="006947E0">
      <w:pPr>
        <w:pStyle w:val="VZ"/>
        <w:rPr>
          <w:bCs/>
          <w:sz w:val="22"/>
          <w:szCs w:val="22"/>
          <w:lang w:eastAsia="ar-SA"/>
        </w:rPr>
      </w:pPr>
    </w:p>
    <w:p w:rsidR="006947E0" w:rsidRDefault="006947E0" w:rsidP="006947E0">
      <w:pPr>
        <w:pStyle w:val="VZ"/>
        <w:rPr>
          <w:bCs/>
          <w:sz w:val="22"/>
          <w:szCs w:val="22"/>
          <w:lang w:eastAsia="ar-SA"/>
        </w:rPr>
      </w:pPr>
      <w:r w:rsidRPr="006814B1">
        <w:rPr>
          <w:bCs/>
          <w:sz w:val="22"/>
          <w:szCs w:val="22"/>
          <w:lang w:eastAsia="ar-SA"/>
        </w:rPr>
        <w:t>9.6. 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rsidR="006947E0" w:rsidRPr="006814B1" w:rsidRDefault="006947E0" w:rsidP="006947E0">
      <w:pPr>
        <w:pStyle w:val="VZ"/>
        <w:rPr>
          <w:bCs/>
          <w:sz w:val="22"/>
          <w:szCs w:val="22"/>
          <w:lang w:eastAsia="ar-SA"/>
        </w:rPr>
      </w:pPr>
    </w:p>
    <w:p w:rsidR="006947E0" w:rsidRPr="006814B1" w:rsidRDefault="006947E0" w:rsidP="006947E0">
      <w:pPr>
        <w:pStyle w:val="VZ"/>
        <w:rPr>
          <w:bCs/>
          <w:sz w:val="22"/>
          <w:szCs w:val="22"/>
          <w:lang w:eastAsia="ar-SA"/>
        </w:rPr>
      </w:pPr>
      <w:r w:rsidRPr="006814B1">
        <w:rPr>
          <w:bCs/>
          <w:sz w:val="22"/>
          <w:szCs w:val="22"/>
          <w:lang w:eastAsia="ar-SA"/>
        </w:rPr>
        <w:t>9.7. 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rsidR="006947E0" w:rsidRPr="006814B1" w:rsidRDefault="006947E0" w:rsidP="006947E0">
      <w:pPr>
        <w:pStyle w:val="VZ"/>
        <w:rPr>
          <w:bCs/>
          <w:sz w:val="22"/>
          <w:szCs w:val="22"/>
          <w:lang w:eastAsia="ar-SA"/>
        </w:rPr>
      </w:pPr>
    </w:p>
    <w:p w:rsidR="006947E0" w:rsidRDefault="006947E0" w:rsidP="006947E0">
      <w:pPr>
        <w:pStyle w:val="VZ"/>
        <w:rPr>
          <w:bCs/>
          <w:sz w:val="22"/>
          <w:szCs w:val="22"/>
          <w:lang w:eastAsia="ar-SA"/>
        </w:rPr>
      </w:pPr>
      <w:r w:rsidRPr="006814B1">
        <w:rPr>
          <w:bCs/>
          <w:sz w:val="22"/>
          <w:szCs w:val="22"/>
          <w:lang w:eastAsia="ar-SA"/>
        </w:rPr>
        <w:t>9.8. Zhotovitel je povinen odstranit reklamované vady v dohodnutých lhůtách.</w:t>
      </w:r>
    </w:p>
    <w:p w:rsidR="006947E0" w:rsidRPr="006814B1" w:rsidRDefault="006947E0" w:rsidP="006947E0">
      <w:pPr>
        <w:pStyle w:val="VZ"/>
        <w:rPr>
          <w:bCs/>
          <w:sz w:val="22"/>
          <w:szCs w:val="22"/>
          <w:lang w:eastAsia="ar-SA"/>
        </w:rPr>
      </w:pPr>
    </w:p>
    <w:p w:rsidR="006947E0" w:rsidRPr="006814B1" w:rsidRDefault="006947E0" w:rsidP="006947E0">
      <w:pPr>
        <w:pStyle w:val="VZ"/>
        <w:rPr>
          <w:bCs/>
          <w:sz w:val="22"/>
          <w:szCs w:val="22"/>
          <w:lang w:eastAsia="ar-SA"/>
        </w:rPr>
      </w:pPr>
      <w:r w:rsidRPr="006814B1">
        <w:rPr>
          <w:bCs/>
          <w:sz w:val="22"/>
          <w:szCs w:val="22"/>
          <w:lang w:eastAsia="ar-SA"/>
        </w:rPr>
        <w:t>9.9. 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rsidR="006947E0" w:rsidRPr="006814B1" w:rsidRDefault="006947E0" w:rsidP="006947E0">
      <w:pPr>
        <w:pStyle w:val="VZ"/>
        <w:rPr>
          <w:bCs/>
          <w:sz w:val="22"/>
          <w:szCs w:val="22"/>
          <w:lang w:eastAsia="ar-SA"/>
        </w:rPr>
      </w:pPr>
    </w:p>
    <w:p w:rsidR="006947E0" w:rsidRDefault="006947E0" w:rsidP="006947E0">
      <w:pPr>
        <w:pStyle w:val="VZ"/>
        <w:rPr>
          <w:bCs/>
          <w:sz w:val="22"/>
          <w:szCs w:val="22"/>
          <w:lang w:eastAsia="ar-SA"/>
        </w:rPr>
      </w:pPr>
      <w:r w:rsidRPr="006814B1">
        <w:rPr>
          <w:bCs/>
          <w:sz w:val="22"/>
          <w:szCs w:val="22"/>
          <w:lang w:eastAsia="ar-SA"/>
        </w:rPr>
        <w:t>9.10. Veškeré škody způsobené vadou dokončeného předmětu díla uhradí na svůj náklad zhotovitel objednateli do deseti pracovních dnů od doručení vyúčtování.  Smluvní strany se dohodly na vyloučení</w:t>
      </w:r>
      <w:r>
        <w:rPr>
          <w:bCs/>
          <w:sz w:val="22"/>
          <w:szCs w:val="22"/>
          <w:lang w:eastAsia="ar-SA"/>
        </w:rPr>
        <w:t xml:space="preserve"> možnosti uplatňovat ušlý zisk.</w:t>
      </w:r>
    </w:p>
    <w:p w:rsidR="006947E0" w:rsidRDefault="006947E0" w:rsidP="006947E0">
      <w:pPr>
        <w:pStyle w:val="VZ"/>
        <w:rPr>
          <w:bCs/>
          <w:sz w:val="22"/>
          <w:szCs w:val="22"/>
          <w:lang w:eastAsia="ar-SA"/>
        </w:rPr>
      </w:pPr>
    </w:p>
    <w:p w:rsidR="006947E0" w:rsidRPr="006814B1" w:rsidRDefault="006947E0" w:rsidP="006947E0">
      <w:pPr>
        <w:pStyle w:val="VZ"/>
        <w:rPr>
          <w:bCs/>
          <w:sz w:val="22"/>
          <w:szCs w:val="22"/>
          <w:lang w:eastAsia="ar-SA"/>
        </w:rPr>
      </w:pPr>
    </w:p>
    <w:p w:rsidR="006947E0" w:rsidRPr="00AE6062" w:rsidRDefault="006947E0" w:rsidP="006947E0">
      <w:pPr>
        <w:pStyle w:val="Nadpis4"/>
        <w:rPr>
          <w:rFonts w:ascii="Arial" w:hAnsi="Arial" w:cs="Arial"/>
          <w:sz w:val="22"/>
          <w:szCs w:val="22"/>
        </w:rPr>
      </w:pPr>
      <w:r w:rsidRPr="00AE6062">
        <w:rPr>
          <w:rFonts w:ascii="Arial" w:hAnsi="Arial" w:cs="Arial"/>
          <w:sz w:val="22"/>
          <w:szCs w:val="22"/>
        </w:rPr>
        <w:t>Článek 10 – Pojištění zhotovitele</w:t>
      </w:r>
    </w:p>
    <w:p w:rsidR="006947E0" w:rsidRPr="00AE6062" w:rsidRDefault="006947E0" w:rsidP="006947E0">
      <w:pPr>
        <w:jc w:val="both"/>
        <w:textAlignment w:val="auto"/>
        <w:rPr>
          <w:rFonts w:ascii="Arial" w:hAnsi="Arial" w:cs="Arial"/>
          <w:sz w:val="22"/>
          <w:szCs w:val="22"/>
        </w:rPr>
      </w:pPr>
      <w:r w:rsidRPr="00AE6062">
        <w:rPr>
          <w:rFonts w:ascii="Arial" w:hAnsi="Arial" w:cs="Arial"/>
          <w:sz w:val="22"/>
          <w:szCs w:val="22"/>
        </w:rPr>
        <w:t xml:space="preserve">10.1. Zhotovitel je povinen být pojištěn proti škodám způsobeným jeho činností včetně možných škod způsobených jeho pracovníky třetí osobě ve výši pojistného plnění </w:t>
      </w:r>
      <w:r w:rsidRPr="00AE6062">
        <w:rPr>
          <w:rFonts w:ascii="Arial" w:hAnsi="Arial" w:cs="Arial"/>
          <w:b/>
          <w:sz w:val="22"/>
          <w:szCs w:val="22"/>
        </w:rPr>
        <w:t>minimálně 20 mil. Kč</w:t>
      </w:r>
      <w:r w:rsidRPr="00AE6062">
        <w:rPr>
          <w:rFonts w:ascii="Arial" w:hAnsi="Arial" w:cs="Arial"/>
          <w:sz w:val="22"/>
          <w:szCs w:val="22"/>
        </w:rPr>
        <w:t>, a to po celou dobu provádění díla.</w:t>
      </w:r>
    </w:p>
    <w:p w:rsidR="006947E0" w:rsidRDefault="006947E0" w:rsidP="006947E0">
      <w:pPr>
        <w:pStyle w:val="VZ"/>
        <w:rPr>
          <w:sz w:val="22"/>
          <w:szCs w:val="22"/>
        </w:rPr>
      </w:pPr>
    </w:p>
    <w:p w:rsidR="006947E0" w:rsidRDefault="006947E0" w:rsidP="006947E0">
      <w:pPr>
        <w:pStyle w:val="VZ"/>
        <w:rPr>
          <w:sz w:val="22"/>
          <w:szCs w:val="22"/>
        </w:rPr>
      </w:pPr>
      <w:r>
        <w:rPr>
          <w:sz w:val="22"/>
          <w:szCs w:val="22"/>
        </w:rPr>
        <w:lastRenderedPageBreak/>
        <w:t>10.2. Dokladem o pojištění je platná a účinná pojistná smlouva, u níž zhotovitel řádně a včas uhradil pojistné.</w:t>
      </w:r>
    </w:p>
    <w:p w:rsidR="006947E0" w:rsidRDefault="006947E0" w:rsidP="006947E0">
      <w:pPr>
        <w:pStyle w:val="VZ"/>
        <w:rPr>
          <w:sz w:val="22"/>
          <w:szCs w:val="22"/>
        </w:rPr>
      </w:pPr>
    </w:p>
    <w:p w:rsidR="006947E0" w:rsidRDefault="006947E0" w:rsidP="006947E0">
      <w:pPr>
        <w:pStyle w:val="VZ"/>
        <w:rPr>
          <w:sz w:val="22"/>
          <w:szCs w:val="22"/>
        </w:rPr>
      </w:pPr>
      <w:r>
        <w:rPr>
          <w:sz w:val="22"/>
          <w:szCs w:val="22"/>
        </w:rPr>
        <w:t>10.3. Doklad o pojištění je zhotovitel povinen předložit objednateli na jeho písemné či ústní vyžádání před podpisem smlouvy nebo kdykoliv v průběhu realizace díla.</w:t>
      </w:r>
    </w:p>
    <w:p w:rsidR="006947E0" w:rsidRDefault="006947E0" w:rsidP="006947E0">
      <w:pPr>
        <w:pStyle w:val="VZ"/>
        <w:rPr>
          <w:sz w:val="22"/>
          <w:szCs w:val="22"/>
        </w:rPr>
      </w:pPr>
    </w:p>
    <w:p w:rsidR="006947E0" w:rsidRDefault="006947E0" w:rsidP="006947E0">
      <w:pPr>
        <w:pStyle w:val="VZ"/>
        <w:rPr>
          <w:sz w:val="22"/>
          <w:szCs w:val="22"/>
        </w:rPr>
      </w:pPr>
      <w:r>
        <w:rPr>
          <w:sz w:val="22"/>
          <w:szCs w:val="22"/>
        </w:rPr>
        <w:t>10.4. Při vzniku pojistné události zabezpečuje veškeré úkony vůči svému pojistiteli zhotovitel.</w:t>
      </w:r>
    </w:p>
    <w:p w:rsidR="006947E0" w:rsidRDefault="006947E0" w:rsidP="006947E0">
      <w:pPr>
        <w:pStyle w:val="VZ"/>
        <w:rPr>
          <w:sz w:val="22"/>
          <w:szCs w:val="22"/>
        </w:rPr>
      </w:pPr>
    </w:p>
    <w:p w:rsidR="006947E0" w:rsidRDefault="006947E0" w:rsidP="006947E0">
      <w:pPr>
        <w:pStyle w:val="VZ"/>
        <w:rPr>
          <w:sz w:val="22"/>
          <w:szCs w:val="22"/>
        </w:rPr>
      </w:pPr>
      <w:r>
        <w:rPr>
          <w:sz w:val="22"/>
          <w:szCs w:val="22"/>
        </w:rPr>
        <w:t>10.5. Objednatel je povinen poskytnout v souvislosti s pojistnou událostí zhotoviteli veškerou součinnost, která je v jeho možnostech.</w:t>
      </w:r>
    </w:p>
    <w:p w:rsidR="006947E0" w:rsidRDefault="006947E0" w:rsidP="006947E0">
      <w:pPr>
        <w:pStyle w:val="VZ"/>
        <w:rPr>
          <w:sz w:val="22"/>
          <w:szCs w:val="22"/>
        </w:rPr>
      </w:pPr>
    </w:p>
    <w:p w:rsidR="006947E0" w:rsidRDefault="006947E0" w:rsidP="006947E0">
      <w:pPr>
        <w:pStyle w:val="VZ"/>
        <w:rPr>
          <w:sz w:val="22"/>
          <w:szCs w:val="22"/>
        </w:rPr>
      </w:pPr>
      <w:r>
        <w:rPr>
          <w:sz w:val="22"/>
          <w:szCs w:val="22"/>
        </w:rPr>
        <w:t>10.6. Náklady na pojištění nese zhotovitel a má je zahrnuty ve sjednané ceně.</w:t>
      </w:r>
    </w:p>
    <w:p w:rsidR="006947E0" w:rsidRPr="00F92820" w:rsidRDefault="006947E0" w:rsidP="006947E0">
      <w:pPr>
        <w:pStyle w:val="VZ"/>
        <w:rPr>
          <w:sz w:val="22"/>
          <w:szCs w:val="22"/>
        </w:rPr>
      </w:pPr>
    </w:p>
    <w:p w:rsidR="006947E0" w:rsidRDefault="006947E0" w:rsidP="006947E0">
      <w:pPr>
        <w:jc w:val="both"/>
        <w:textAlignment w:val="auto"/>
        <w:rPr>
          <w:rFonts w:ascii="Arial" w:hAnsi="Arial" w:cs="Arial"/>
          <w:snapToGrid w:val="0"/>
          <w:sz w:val="22"/>
          <w:szCs w:val="22"/>
        </w:rPr>
      </w:pPr>
    </w:p>
    <w:p w:rsidR="006947E0" w:rsidRPr="00DB2C40" w:rsidRDefault="006947E0" w:rsidP="006947E0">
      <w:pPr>
        <w:pStyle w:val="Nadpis4"/>
        <w:rPr>
          <w:rFonts w:ascii="Arial" w:hAnsi="Arial" w:cs="Arial"/>
          <w:sz w:val="22"/>
          <w:szCs w:val="22"/>
        </w:rPr>
      </w:pPr>
      <w:r>
        <w:rPr>
          <w:rFonts w:ascii="Arial" w:hAnsi="Arial" w:cs="Arial"/>
          <w:sz w:val="22"/>
          <w:szCs w:val="22"/>
        </w:rPr>
        <w:t>Článek 11 – Smluvní pokuty, úrok z prodlení</w:t>
      </w:r>
    </w:p>
    <w:p w:rsidR="006947E0" w:rsidRDefault="006947E0" w:rsidP="006947E0">
      <w:pPr>
        <w:pStyle w:val="VZ"/>
        <w:rPr>
          <w:sz w:val="22"/>
          <w:szCs w:val="22"/>
        </w:rPr>
      </w:pPr>
      <w:r w:rsidRPr="00C01EC6">
        <w:rPr>
          <w:snapToGrid w:val="0"/>
          <w:sz w:val="22"/>
          <w:szCs w:val="22"/>
        </w:rPr>
        <w:t>11</w:t>
      </w:r>
      <w:r w:rsidRPr="00C01EC6">
        <w:rPr>
          <w:sz w:val="22"/>
          <w:szCs w:val="22"/>
        </w:rPr>
        <w:t>.1. Pro případy neplnění věcných a termínovaných závazků vyplývajících z této smlouvy smluvní strany sjednávají tyto smluvní pokuty:</w:t>
      </w:r>
    </w:p>
    <w:p w:rsidR="006947E0" w:rsidRPr="00C01EC6" w:rsidRDefault="006947E0" w:rsidP="006947E0">
      <w:pPr>
        <w:pStyle w:val="VZ"/>
        <w:rPr>
          <w:sz w:val="22"/>
          <w:szCs w:val="22"/>
        </w:rPr>
      </w:pPr>
    </w:p>
    <w:p w:rsidR="006947E0" w:rsidRPr="00A23879" w:rsidRDefault="006947E0" w:rsidP="006947E0">
      <w:pPr>
        <w:jc w:val="both"/>
        <w:rPr>
          <w:rFonts w:ascii="Arial" w:hAnsi="Arial" w:cs="Arial"/>
          <w:snapToGrid w:val="0"/>
          <w:sz w:val="22"/>
          <w:szCs w:val="22"/>
        </w:rPr>
      </w:pPr>
      <w:r w:rsidRPr="00A23879">
        <w:rPr>
          <w:rFonts w:ascii="Arial" w:hAnsi="Arial" w:cs="Arial"/>
          <w:sz w:val="22"/>
          <w:szCs w:val="22"/>
        </w:rPr>
        <w:t xml:space="preserve">11.1.1 </w:t>
      </w:r>
      <w:r w:rsidRPr="00A23879">
        <w:rPr>
          <w:rFonts w:ascii="Arial" w:hAnsi="Arial" w:cs="Arial"/>
          <w:snapToGrid w:val="0"/>
          <w:sz w:val="22"/>
          <w:szCs w:val="22"/>
        </w:rPr>
        <w:t>Při prodlení s dokončením díla  jako celku zaplatí zhotovitel objednateli smluvní pokutu ve výši 0,15 % z ceny díla sjednané touto smlouvou, a to za každý i započatý den prodlení.</w:t>
      </w:r>
    </w:p>
    <w:p w:rsidR="006947E0" w:rsidRPr="00A23879" w:rsidRDefault="006947E0" w:rsidP="006947E0">
      <w:pPr>
        <w:jc w:val="both"/>
        <w:rPr>
          <w:rFonts w:ascii="Arial" w:hAnsi="Arial" w:cs="Arial"/>
          <w:snapToGrid w:val="0"/>
          <w:sz w:val="22"/>
          <w:szCs w:val="22"/>
        </w:rPr>
      </w:pPr>
      <w:r w:rsidRPr="00A23879">
        <w:rPr>
          <w:rFonts w:ascii="Arial" w:hAnsi="Arial" w:cs="Arial"/>
          <w:snapToGrid w:val="0"/>
          <w:sz w:val="22"/>
          <w:szCs w:val="22"/>
        </w:rPr>
        <w:t>V případě, že budou stanoveny v článku 3 této smlouvy dílčí termíny dokončení předmětu díla, zaplatí zhotovitel objednateli smluvní pokutu ve výši 0,1 % z ceny díla sjednané touto smlouvou, a to za každý i započatý den prodlení.</w:t>
      </w:r>
    </w:p>
    <w:p w:rsidR="006947E0" w:rsidRPr="00C01EC6" w:rsidRDefault="006947E0" w:rsidP="006947E0">
      <w:pPr>
        <w:pStyle w:val="VZ"/>
        <w:rPr>
          <w:sz w:val="22"/>
          <w:szCs w:val="22"/>
        </w:rPr>
      </w:pPr>
    </w:p>
    <w:p w:rsidR="006947E0" w:rsidRDefault="006947E0" w:rsidP="006947E0">
      <w:pPr>
        <w:pStyle w:val="VZ"/>
        <w:rPr>
          <w:sz w:val="22"/>
          <w:szCs w:val="22"/>
        </w:rPr>
      </w:pPr>
      <w:r>
        <w:rPr>
          <w:sz w:val="22"/>
          <w:szCs w:val="22"/>
        </w:rPr>
        <w:t>11.1.2</w:t>
      </w:r>
      <w:r w:rsidRPr="00C01EC6">
        <w:rPr>
          <w:sz w:val="22"/>
          <w:szCs w:val="22"/>
        </w:rPr>
        <w:t>. Při prodlení zhotovitele s vyklizením staveniště zaplatí zhotovitel objednateli za každý i započatý den prodlení smluvní pokutu ve výši 0,05 % z ceny díla, a to až do úplného vyklizení a protokolárního předání staveniště.</w:t>
      </w:r>
    </w:p>
    <w:p w:rsidR="006947E0" w:rsidRDefault="006947E0" w:rsidP="006947E0">
      <w:pPr>
        <w:pStyle w:val="VZ"/>
        <w:rPr>
          <w:sz w:val="22"/>
          <w:szCs w:val="22"/>
        </w:rPr>
      </w:pPr>
    </w:p>
    <w:p w:rsidR="006947E0" w:rsidRPr="00514888" w:rsidRDefault="006947E0" w:rsidP="006947E0">
      <w:pPr>
        <w:spacing w:before="60"/>
        <w:jc w:val="both"/>
        <w:rPr>
          <w:rFonts w:ascii="Arial" w:hAnsi="Arial" w:cs="Arial"/>
          <w:snapToGrid w:val="0"/>
          <w:sz w:val="22"/>
          <w:szCs w:val="22"/>
        </w:rPr>
      </w:pPr>
      <w:r w:rsidRPr="00514888">
        <w:rPr>
          <w:rFonts w:ascii="Arial" w:hAnsi="Arial" w:cs="Arial"/>
          <w:sz w:val="22"/>
          <w:szCs w:val="22"/>
        </w:rPr>
        <w:t xml:space="preserve">11.1.3. </w:t>
      </w:r>
      <w:r w:rsidRPr="00514888">
        <w:rPr>
          <w:rFonts w:ascii="Arial" w:hAnsi="Arial" w:cs="Arial"/>
          <w:snapToGrid w:val="0"/>
          <w:sz w:val="22"/>
          <w:szCs w:val="22"/>
        </w:rPr>
        <w:t xml:space="preserve">Při </w:t>
      </w:r>
      <w:r>
        <w:rPr>
          <w:rFonts w:ascii="Arial" w:hAnsi="Arial" w:cs="Arial"/>
          <w:snapToGrid w:val="0"/>
          <w:sz w:val="22"/>
          <w:szCs w:val="22"/>
        </w:rPr>
        <w:t xml:space="preserve">porušení povinností dle 1. věty, čl. 2 </w:t>
      </w:r>
      <w:r w:rsidRPr="00514888">
        <w:rPr>
          <w:rFonts w:ascii="Arial" w:hAnsi="Arial" w:cs="Arial"/>
          <w:snapToGrid w:val="0"/>
          <w:sz w:val="22"/>
          <w:szCs w:val="22"/>
        </w:rPr>
        <w:t xml:space="preserve">odst. </w:t>
      </w:r>
      <w:proofErr w:type="gramStart"/>
      <w:r w:rsidRPr="00514888">
        <w:rPr>
          <w:rFonts w:ascii="Arial" w:hAnsi="Arial" w:cs="Arial"/>
          <w:snapToGrid w:val="0"/>
          <w:sz w:val="22"/>
          <w:szCs w:val="22"/>
        </w:rPr>
        <w:t>2.10. této</w:t>
      </w:r>
      <w:proofErr w:type="gramEnd"/>
      <w:r w:rsidRPr="00514888">
        <w:rPr>
          <w:rFonts w:ascii="Arial" w:hAnsi="Arial" w:cs="Arial"/>
          <w:snapToGrid w:val="0"/>
          <w:sz w:val="22"/>
          <w:szCs w:val="22"/>
        </w:rPr>
        <w:t xml:space="preserve"> smlouvy zaplatí zhotovitel objedna</w:t>
      </w:r>
      <w:r>
        <w:rPr>
          <w:rFonts w:ascii="Arial" w:hAnsi="Arial" w:cs="Arial"/>
          <w:snapToGrid w:val="0"/>
          <w:sz w:val="22"/>
          <w:szCs w:val="22"/>
        </w:rPr>
        <w:t>teli smluvní pokutu ve výši 5 </w:t>
      </w:r>
      <w:r w:rsidRPr="00514888">
        <w:rPr>
          <w:rFonts w:ascii="Arial" w:hAnsi="Arial" w:cs="Arial"/>
          <w:snapToGrid w:val="0"/>
          <w:sz w:val="22"/>
          <w:szCs w:val="22"/>
        </w:rPr>
        <w:t>000 Kč za každou neoprávněnou změnu poddodavatele.</w:t>
      </w:r>
    </w:p>
    <w:p w:rsidR="006947E0" w:rsidRDefault="006947E0" w:rsidP="006947E0">
      <w:pPr>
        <w:pStyle w:val="VZ"/>
        <w:rPr>
          <w:sz w:val="22"/>
          <w:szCs w:val="22"/>
        </w:rPr>
      </w:pPr>
    </w:p>
    <w:p w:rsidR="006947E0" w:rsidRDefault="006947E0" w:rsidP="006947E0">
      <w:pPr>
        <w:pStyle w:val="VZ"/>
        <w:rPr>
          <w:sz w:val="22"/>
          <w:szCs w:val="22"/>
        </w:rPr>
      </w:pPr>
      <w:r w:rsidRPr="00C01EC6">
        <w:rPr>
          <w:sz w:val="22"/>
          <w:szCs w:val="22"/>
        </w:rPr>
        <w:t>11.1.4. Za prodlení s odstraněním případných vad, bude-li s nimi dílo předáno a převzato, zaplatí zhotovitel objednateli smluvní pokutu ve výši 1 000 Kč za každý i započatý den prodlení oproti dohodnutému termínu, a to za každou vadu.</w:t>
      </w:r>
    </w:p>
    <w:p w:rsidR="006947E0" w:rsidRPr="00C01EC6" w:rsidRDefault="006947E0" w:rsidP="006947E0">
      <w:pPr>
        <w:pStyle w:val="VZ"/>
        <w:rPr>
          <w:sz w:val="22"/>
          <w:szCs w:val="22"/>
        </w:rPr>
      </w:pPr>
    </w:p>
    <w:p w:rsidR="006947E0" w:rsidRDefault="006947E0" w:rsidP="006947E0">
      <w:pPr>
        <w:pStyle w:val="VZ"/>
        <w:rPr>
          <w:sz w:val="22"/>
          <w:szCs w:val="22"/>
        </w:rPr>
      </w:pPr>
      <w:r w:rsidRPr="00C01EC6">
        <w:rPr>
          <w:sz w:val="22"/>
          <w:szCs w:val="22"/>
        </w:rPr>
        <w:t xml:space="preserve">11.1.5. Nenastoupí-li zhotovitel k odstranění reklamovaných vad v termínu uvedeném v čl. 9  odst. </w:t>
      </w:r>
      <w:proofErr w:type="gramStart"/>
      <w:r w:rsidRPr="00C01EC6">
        <w:rPr>
          <w:sz w:val="22"/>
          <w:szCs w:val="22"/>
        </w:rPr>
        <w:t>9.5. této</w:t>
      </w:r>
      <w:proofErr w:type="gramEnd"/>
      <w:r w:rsidRPr="00C01EC6">
        <w:rPr>
          <w:sz w:val="22"/>
          <w:szCs w:val="22"/>
        </w:rPr>
        <w:t xml:space="preserve"> smlouvy, tj. do 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p>
    <w:p w:rsidR="006947E0" w:rsidRPr="00C01EC6" w:rsidRDefault="006947E0" w:rsidP="006947E0">
      <w:pPr>
        <w:pStyle w:val="VZ"/>
        <w:rPr>
          <w:sz w:val="22"/>
          <w:szCs w:val="22"/>
        </w:rPr>
      </w:pPr>
    </w:p>
    <w:p w:rsidR="006947E0" w:rsidRDefault="006947E0" w:rsidP="006947E0">
      <w:pPr>
        <w:pStyle w:val="VZ"/>
        <w:rPr>
          <w:sz w:val="22"/>
          <w:szCs w:val="22"/>
        </w:rPr>
      </w:pPr>
      <w:r w:rsidRPr="00C01EC6">
        <w:rPr>
          <w:sz w:val="22"/>
          <w:szCs w:val="22"/>
        </w:rPr>
        <w:t>11.1.6. 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celého díla (havárie), zaplatí zhotovitel objednateli smluvní pokutu ve výši 5 000 Kč za každou takovou vadu a za každý i započatý den prodlení.</w:t>
      </w:r>
    </w:p>
    <w:p w:rsidR="006947E0" w:rsidRPr="00C01EC6" w:rsidRDefault="006947E0" w:rsidP="006947E0">
      <w:pPr>
        <w:pStyle w:val="VZ"/>
        <w:rPr>
          <w:sz w:val="22"/>
          <w:szCs w:val="22"/>
        </w:rPr>
      </w:pPr>
    </w:p>
    <w:p w:rsidR="006947E0" w:rsidRDefault="006947E0" w:rsidP="006947E0">
      <w:pPr>
        <w:pStyle w:val="VZ"/>
        <w:rPr>
          <w:sz w:val="22"/>
          <w:szCs w:val="22"/>
        </w:rPr>
      </w:pPr>
      <w:r w:rsidRPr="00C01EC6">
        <w:rPr>
          <w:sz w:val="22"/>
          <w:szCs w:val="22"/>
        </w:rPr>
        <w:lastRenderedPageBreak/>
        <w:t>11.1.7. V případě nepředložení harmonogramu prac</w:t>
      </w:r>
      <w:r>
        <w:rPr>
          <w:sz w:val="22"/>
          <w:szCs w:val="22"/>
        </w:rPr>
        <w:t xml:space="preserve">í v termínu dle čl. 2 odst. </w:t>
      </w:r>
      <w:proofErr w:type="gramStart"/>
      <w:r>
        <w:rPr>
          <w:sz w:val="22"/>
          <w:szCs w:val="22"/>
        </w:rPr>
        <w:t>2.12.</w:t>
      </w:r>
      <w:r w:rsidRPr="00C01EC6">
        <w:rPr>
          <w:sz w:val="22"/>
          <w:szCs w:val="22"/>
        </w:rPr>
        <w:t xml:space="preserve"> této</w:t>
      </w:r>
      <w:proofErr w:type="gramEnd"/>
      <w:r w:rsidRPr="00C01EC6">
        <w:rPr>
          <w:sz w:val="22"/>
          <w:szCs w:val="22"/>
        </w:rPr>
        <w:t xml:space="preserve"> smlouvy má objednatel nárok na smluvní pokutu ve výši 3 000 Kč za každý i započatý den prodlení.</w:t>
      </w:r>
    </w:p>
    <w:p w:rsidR="006947E0" w:rsidRPr="00C01EC6" w:rsidRDefault="006947E0" w:rsidP="006947E0">
      <w:pPr>
        <w:pStyle w:val="VZ"/>
        <w:rPr>
          <w:sz w:val="22"/>
          <w:szCs w:val="22"/>
        </w:rPr>
      </w:pPr>
    </w:p>
    <w:p w:rsidR="006947E0" w:rsidRDefault="006947E0" w:rsidP="006947E0">
      <w:pPr>
        <w:pStyle w:val="VZ"/>
        <w:rPr>
          <w:sz w:val="22"/>
          <w:szCs w:val="22"/>
        </w:rPr>
      </w:pPr>
      <w:r w:rsidRPr="00C01EC6">
        <w:rPr>
          <w:sz w:val="22"/>
          <w:szCs w:val="22"/>
        </w:rPr>
        <w:t>11.1.8. V případě, že objednatel neuhradí fakturu v termínu splatnosti, zavazuje se uhradit zhotoviteli úrok z prodlení ve výši 0,15 % z dlužné částky za každý den prodlení. Na částku zádržného se ujednání o prodlení</w:t>
      </w:r>
      <w:r>
        <w:rPr>
          <w:sz w:val="22"/>
          <w:szCs w:val="22"/>
        </w:rPr>
        <w:t xml:space="preserve"> a úroku z prodlení nevztahuje.</w:t>
      </w:r>
    </w:p>
    <w:p w:rsidR="006947E0" w:rsidRPr="00563CE3" w:rsidRDefault="006947E0" w:rsidP="006947E0">
      <w:pPr>
        <w:pStyle w:val="VZ"/>
        <w:rPr>
          <w:sz w:val="22"/>
          <w:szCs w:val="22"/>
        </w:rPr>
      </w:pPr>
    </w:p>
    <w:p w:rsidR="006947E0" w:rsidRDefault="006947E0" w:rsidP="006947E0">
      <w:pPr>
        <w:spacing w:after="60"/>
        <w:jc w:val="both"/>
        <w:rPr>
          <w:rFonts w:ascii="Arial" w:hAnsi="Arial" w:cs="Arial"/>
          <w:snapToGrid w:val="0"/>
          <w:sz w:val="22"/>
          <w:szCs w:val="22"/>
        </w:rPr>
      </w:pPr>
      <w:r>
        <w:rPr>
          <w:rFonts w:ascii="Arial" w:hAnsi="Arial" w:cs="Arial"/>
          <w:snapToGrid w:val="0"/>
          <w:sz w:val="22"/>
          <w:szCs w:val="22"/>
        </w:rPr>
        <w:t>11.2</w:t>
      </w:r>
      <w:r w:rsidRPr="007409FA">
        <w:rPr>
          <w:rFonts w:ascii="Arial" w:hAnsi="Arial" w:cs="Arial"/>
          <w:snapToGrid w:val="0"/>
          <w:sz w:val="22"/>
          <w:szCs w:val="22"/>
        </w:rPr>
        <w:t>. V případě, že objednateli vznikne nárok na smluvní pokutu dle této smlouvy, je objednatel oprávněn vyúčtovat pokutu vždy po 30 dnech prodlení. Bude-li prodlení trvat kratší dobu, bude sankce účtována podle skutečné délky prodlení. Smluvní pokuty jsou splatné do 30 kalendářních dnů od doručení faktury objednatele zhotoviteli. Zaplacením smluvní pokuty nezaniká příslušný nárok objednatele na splnění povinností smluvní pokutou zajištěné. Smluvní pokuty se nezapočítávají na nárok na náhradu školy.</w:t>
      </w:r>
    </w:p>
    <w:p w:rsidR="006947E0" w:rsidRPr="00896D58" w:rsidRDefault="006947E0" w:rsidP="006947E0">
      <w:pPr>
        <w:spacing w:before="60" w:after="60"/>
        <w:jc w:val="both"/>
        <w:rPr>
          <w:rFonts w:ascii="Arial" w:hAnsi="Arial" w:cs="Arial"/>
          <w:snapToGrid w:val="0"/>
          <w:sz w:val="22"/>
          <w:szCs w:val="22"/>
        </w:rPr>
      </w:pPr>
    </w:p>
    <w:p w:rsidR="006947E0" w:rsidRPr="00DB2C40" w:rsidRDefault="006947E0" w:rsidP="006947E0">
      <w:pPr>
        <w:pStyle w:val="Nadpis4"/>
        <w:rPr>
          <w:rFonts w:ascii="Arial" w:hAnsi="Arial" w:cs="Arial"/>
          <w:sz w:val="22"/>
          <w:szCs w:val="22"/>
        </w:rPr>
      </w:pPr>
      <w:r>
        <w:rPr>
          <w:rFonts w:ascii="Arial" w:hAnsi="Arial" w:cs="Arial"/>
          <w:sz w:val="22"/>
          <w:szCs w:val="22"/>
        </w:rPr>
        <w:t>Článek 12 – Odstoupení od smlouvy</w:t>
      </w:r>
    </w:p>
    <w:p w:rsidR="006947E0" w:rsidRDefault="006947E0" w:rsidP="006947E0">
      <w:pPr>
        <w:pStyle w:val="VZ"/>
        <w:rPr>
          <w:sz w:val="22"/>
          <w:szCs w:val="22"/>
        </w:rPr>
      </w:pPr>
      <w:r>
        <w:rPr>
          <w:sz w:val="22"/>
          <w:szCs w:val="22"/>
        </w:rPr>
        <w:t xml:space="preserve">12.1. </w:t>
      </w:r>
      <w:r w:rsidRPr="00A16DC3">
        <w:rPr>
          <w:sz w:val="22"/>
          <w:szCs w:val="22"/>
        </w:rPr>
        <w:t xml:space="preserve">Smluvní strany se dohodly, že mimo důvodů </w:t>
      </w:r>
      <w:r>
        <w:rPr>
          <w:sz w:val="22"/>
          <w:szCs w:val="22"/>
        </w:rPr>
        <w:t>stanovených právními předpisy</w:t>
      </w:r>
      <w:r w:rsidRPr="00A16DC3">
        <w:rPr>
          <w:sz w:val="22"/>
          <w:szCs w:val="22"/>
        </w:rPr>
        <w:t>, lze od této smlouvy odstoupit při vzniku těchto skutečností:</w:t>
      </w:r>
    </w:p>
    <w:p w:rsidR="006947E0" w:rsidRPr="00A16DC3" w:rsidRDefault="006947E0" w:rsidP="006947E0">
      <w:pPr>
        <w:pStyle w:val="VZ"/>
        <w:rPr>
          <w:sz w:val="22"/>
          <w:szCs w:val="22"/>
        </w:rPr>
      </w:pPr>
    </w:p>
    <w:p w:rsidR="006947E0" w:rsidRDefault="006947E0" w:rsidP="006947E0">
      <w:pPr>
        <w:pStyle w:val="VZ"/>
        <w:rPr>
          <w:sz w:val="22"/>
          <w:szCs w:val="22"/>
        </w:rPr>
      </w:pPr>
      <w:r w:rsidRPr="00A16DC3">
        <w:rPr>
          <w:sz w:val="22"/>
          <w:szCs w:val="22"/>
        </w:rPr>
        <w:t>12.1.1.</w:t>
      </w:r>
      <w:r w:rsidRPr="00A16DC3">
        <w:rPr>
          <w:sz w:val="22"/>
          <w:szCs w:val="22"/>
        </w:rPr>
        <w:tab/>
        <w:t>prodlení objednatele s úhradou dlužné částky delší než 30 dnů,</w:t>
      </w:r>
      <w:r>
        <w:rPr>
          <w:sz w:val="22"/>
          <w:szCs w:val="22"/>
        </w:rPr>
        <w:t xml:space="preserve"> nejedná-li se o pozastávku z oprávněného důvodu,</w:t>
      </w:r>
    </w:p>
    <w:p w:rsidR="006947E0" w:rsidRPr="00A16DC3" w:rsidRDefault="006947E0" w:rsidP="006947E0">
      <w:pPr>
        <w:pStyle w:val="VZ"/>
        <w:rPr>
          <w:sz w:val="22"/>
          <w:szCs w:val="22"/>
        </w:rPr>
      </w:pPr>
    </w:p>
    <w:p w:rsidR="006947E0" w:rsidRDefault="006947E0" w:rsidP="006947E0">
      <w:pPr>
        <w:pStyle w:val="VZ"/>
        <w:rPr>
          <w:sz w:val="22"/>
          <w:szCs w:val="22"/>
        </w:rPr>
      </w:pPr>
      <w:r w:rsidRPr="00A16DC3">
        <w:rPr>
          <w:sz w:val="22"/>
          <w:szCs w:val="22"/>
        </w:rPr>
        <w:t>12.1.2.</w:t>
      </w:r>
      <w:r w:rsidRPr="00A16DC3">
        <w:rPr>
          <w:sz w:val="22"/>
          <w:szCs w:val="22"/>
        </w:rPr>
        <w:tab/>
        <w:t>nesplnění termínu předání staveniště objednatelem ani v dodatečně přiměřené lhůtě,</w:t>
      </w:r>
    </w:p>
    <w:p w:rsidR="006947E0" w:rsidRPr="00A16DC3" w:rsidRDefault="006947E0" w:rsidP="006947E0">
      <w:pPr>
        <w:pStyle w:val="VZ"/>
        <w:rPr>
          <w:sz w:val="22"/>
          <w:szCs w:val="22"/>
        </w:rPr>
      </w:pPr>
    </w:p>
    <w:p w:rsidR="006947E0" w:rsidRDefault="006947E0" w:rsidP="006947E0">
      <w:pPr>
        <w:pStyle w:val="VZ"/>
        <w:rPr>
          <w:sz w:val="22"/>
          <w:szCs w:val="22"/>
        </w:rPr>
      </w:pPr>
      <w:r w:rsidRPr="00A16DC3">
        <w:rPr>
          <w:sz w:val="22"/>
          <w:szCs w:val="22"/>
        </w:rPr>
        <w:t>12.1.3.</w:t>
      </w:r>
      <w:r w:rsidRPr="00A16DC3">
        <w:rPr>
          <w:sz w:val="22"/>
          <w:szCs w:val="22"/>
        </w:rPr>
        <w:tab/>
        <w:t>pokud zhotovitel nezahájí práce na díle ani v dodatečně přiměřené lhůtě,</w:t>
      </w:r>
    </w:p>
    <w:p w:rsidR="006947E0" w:rsidRPr="00A16DC3" w:rsidRDefault="006947E0" w:rsidP="006947E0">
      <w:pPr>
        <w:pStyle w:val="VZ"/>
        <w:rPr>
          <w:sz w:val="22"/>
          <w:szCs w:val="22"/>
        </w:rPr>
      </w:pPr>
    </w:p>
    <w:p w:rsidR="006947E0" w:rsidRDefault="006947E0" w:rsidP="006947E0">
      <w:pPr>
        <w:pStyle w:val="VZ"/>
        <w:rPr>
          <w:sz w:val="22"/>
          <w:szCs w:val="22"/>
        </w:rPr>
      </w:pPr>
      <w:r w:rsidRPr="00A16DC3">
        <w:rPr>
          <w:sz w:val="22"/>
          <w:szCs w:val="22"/>
        </w:rPr>
        <w:t>12.1.4.</w:t>
      </w:r>
      <w:r w:rsidRPr="00A16DC3">
        <w:rPr>
          <w:sz w:val="22"/>
          <w:szCs w:val="22"/>
        </w:rPr>
        <w:tab/>
        <w:t>pokud zhotovitel ani v dodatečně stanovené lhůtě neodstraní vady vzniklé vadným prováděním nebo nepřestane dílo provádět nevhodným způsobem, ačkoli byl na to objednatelem upozorněn,</w:t>
      </w:r>
    </w:p>
    <w:p w:rsidR="006947E0" w:rsidRPr="00A16DC3" w:rsidRDefault="006947E0" w:rsidP="006947E0">
      <w:pPr>
        <w:pStyle w:val="VZ"/>
        <w:rPr>
          <w:sz w:val="22"/>
          <w:szCs w:val="22"/>
        </w:rPr>
      </w:pPr>
    </w:p>
    <w:p w:rsidR="006947E0" w:rsidRDefault="006947E0" w:rsidP="006947E0">
      <w:pPr>
        <w:pStyle w:val="VZ"/>
        <w:rPr>
          <w:sz w:val="22"/>
          <w:szCs w:val="22"/>
        </w:rPr>
      </w:pPr>
      <w:r w:rsidRPr="00A16DC3">
        <w:rPr>
          <w:sz w:val="22"/>
          <w:szCs w:val="22"/>
        </w:rPr>
        <w:t>12.1.5.</w:t>
      </w:r>
      <w:r w:rsidRPr="00A16DC3">
        <w:rPr>
          <w:sz w:val="22"/>
          <w:szCs w:val="22"/>
        </w:rPr>
        <w:tab/>
        <w:t>opakovaným zaviněným nedodržením harmonogramu prací ze strany zhotovitele (min. 2x prodlení delší jak 3 kalendářní týdny),</w:t>
      </w:r>
    </w:p>
    <w:p w:rsidR="006947E0" w:rsidRPr="00A16DC3" w:rsidRDefault="006947E0" w:rsidP="006947E0">
      <w:pPr>
        <w:pStyle w:val="VZ"/>
        <w:rPr>
          <w:sz w:val="22"/>
          <w:szCs w:val="22"/>
        </w:rPr>
      </w:pPr>
    </w:p>
    <w:p w:rsidR="006947E0" w:rsidRDefault="006947E0" w:rsidP="006947E0">
      <w:pPr>
        <w:pStyle w:val="VZ"/>
        <w:rPr>
          <w:sz w:val="22"/>
          <w:szCs w:val="22"/>
        </w:rPr>
      </w:pPr>
      <w:r w:rsidRPr="00A16DC3">
        <w:rPr>
          <w:sz w:val="22"/>
          <w:szCs w:val="22"/>
        </w:rPr>
        <w:t>12.1.6.</w:t>
      </w:r>
      <w:r w:rsidRPr="00A16DC3">
        <w:rPr>
          <w:sz w:val="22"/>
          <w:szCs w:val="22"/>
        </w:rPr>
        <w:tab/>
        <w:t>prodlení zhotovitele s dokončením díla z důvodů ležících na jeho straně delší než 30 dnů,</w:t>
      </w:r>
    </w:p>
    <w:p w:rsidR="006947E0" w:rsidRPr="00A16DC3" w:rsidRDefault="006947E0" w:rsidP="006947E0">
      <w:pPr>
        <w:pStyle w:val="VZ"/>
        <w:rPr>
          <w:sz w:val="22"/>
          <w:szCs w:val="22"/>
        </w:rPr>
      </w:pPr>
    </w:p>
    <w:p w:rsidR="006947E0" w:rsidRDefault="006947E0" w:rsidP="006947E0">
      <w:pPr>
        <w:pStyle w:val="VZ"/>
        <w:rPr>
          <w:sz w:val="22"/>
          <w:szCs w:val="22"/>
        </w:rPr>
      </w:pPr>
      <w:r w:rsidRPr="00A16DC3">
        <w:rPr>
          <w:sz w:val="22"/>
          <w:szCs w:val="22"/>
        </w:rPr>
        <w:t>12.1.7.</w:t>
      </w:r>
      <w:r w:rsidRPr="00A16DC3">
        <w:rPr>
          <w:sz w:val="22"/>
          <w:szCs w:val="22"/>
        </w:rPr>
        <w:tab/>
        <w:t>nedodržení postupu zhotovitele při změně poddodavatele nebo neprovádění části prací, které měl provádět poddodavatel, prostřednictvím něhož zhot</w:t>
      </w:r>
      <w:r>
        <w:rPr>
          <w:sz w:val="22"/>
          <w:szCs w:val="22"/>
        </w:rPr>
        <w:t>ovitel prokazoval kvalifikaci v </w:t>
      </w:r>
      <w:r w:rsidRPr="00A16DC3">
        <w:rPr>
          <w:sz w:val="22"/>
          <w:szCs w:val="22"/>
        </w:rPr>
        <w:t>zadávacím řízení veře</w:t>
      </w:r>
      <w:r>
        <w:rPr>
          <w:sz w:val="22"/>
          <w:szCs w:val="22"/>
        </w:rPr>
        <w:t xml:space="preserve">jné zakázky dle čl. 2 odst. </w:t>
      </w:r>
      <w:proofErr w:type="gramStart"/>
      <w:r>
        <w:rPr>
          <w:sz w:val="22"/>
          <w:szCs w:val="22"/>
        </w:rPr>
        <w:t>2.10.</w:t>
      </w:r>
      <w:r w:rsidRPr="00A16DC3">
        <w:rPr>
          <w:sz w:val="22"/>
          <w:szCs w:val="22"/>
        </w:rPr>
        <w:t xml:space="preserve"> této</w:t>
      </w:r>
      <w:proofErr w:type="gramEnd"/>
      <w:r w:rsidRPr="00A16DC3">
        <w:rPr>
          <w:sz w:val="22"/>
          <w:szCs w:val="22"/>
        </w:rPr>
        <w:t xml:space="preserve"> smlouvy,</w:t>
      </w:r>
    </w:p>
    <w:p w:rsidR="006947E0" w:rsidRPr="00A16DC3" w:rsidRDefault="006947E0" w:rsidP="006947E0">
      <w:pPr>
        <w:pStyle w:val="VZ"/>
        <w:rPr>
          <w:sz w:val="22"/>
          <w:szCs w:val="22"/>
        </w:rPr>
      </w:pPr>
    </w:p>
    <w:p w:rsidR="006947E0" w:rsidRDefault="006947E0" w:rsidP="006947E0">
      <w:pPr>
        <w:pStyle w:val="VZ"/>
        <w:rPr>
          <w:sz w:val="22"/>
          <w:szCs w:val="22"/>
        </w:rPr>
      </w:pPr>
      <w:r w:rsidRPr="00A16DC3">
        <w:rPr>
          <w:sz w:val="22"/>
          <w:szCs w:val="22"/>
        </w:rPr>
        <w:t>12.1.8.</w:t>
      </w:r>
      <w:r w:rsidRPr="00A16DC3">
        <w:rPr>
          <w:sz w:val="22"/>
          <w:szCs w:val="22"/>
        </w:rPr>
        <w:tab/>
        <w:t>ocitne-li se zhotovitel ve stavu úpadku nebo hrozícího úpadku,</w:t>
      </w:r>
    </w:p>
    <w:p w:rsidR="006947E0" w:rsidRPr="00A16DC3" w:rsidRDefault="006947E0" w:rsidP="006947E0">
      <w:pPr>
        <w:pStyle w:val="VZ"/>
        <w:rPr>
          <w:sz w:val="22"/>
          <w:szCs w:val="22"/>
        </w:rPr>
      </w:pPr>
    </w:p>
    <w:p w:rsidR="006947E0" w:rsidRDefault="006947E0" w:rsidP="006947E0">
      <w:pPr>
        <w:pStyle w:val="VZ"/>
        <w:rPr>
          <w:sz w:val="22"/>
          <w:szCs w:val="22"/>
        </w:rPr>
      </w:pPr>
      <w:r w:rsidRPr="00A16DC3">
        <w:rPr>
          <w:sz w:val="22"/>
          <w:szCs w:val="22"/>
        </w:rPr>
        <w:t>12.1.9.</w:t>
      </w:r>
      <w:r w:rsidRPr="00A16DC3">
        <w:rPr>
          <w:sz w:val="22"/>
          <w:szCs w:val="22"/>
        </w:rPr>
        <w:tab/>
        <w:t>nezajištění odborného vedení prová</w:t>
      </w:r>
      <w:r>
        <w:rPr>
          <w:sz w:val="22"/>
          <w:szCs w:val="22"/>
        </w:rPr>
        <w:t>dění díla dle čl. 8. odst. 8. 19</w:t>
      </w:r>
      <w:r w:rsidRPr="00A16DC3">
        <w:rPr>
          <w:sz w:val="22"/>
          <w:szCs w:val="22"/>
        </w:rPr>
        <w:t xml:space="preserve">. této smlouvy. </w:t>
      </w:r>
    </w:p>
    <w:p w:rsidR="006947E0" w:rsidRDefault="006947E0" w:rsidP="006947E0">
      <w:pPr>
        <w:pStyle w:val="VZ"/>
        <w:rPr>
          <w:sz w:val="22"/>
          <w:szCs w:val="22"/>
        </w:rPr>
      </w:pPr>
    </w:p>
    <w:p w:rsidR="006947E0" w:rsidRPr="00822F93" w:rsidRDefault="006947E0" w:rsidP="006947E0">
      <w:pPr>
        <w:spacing w:before="60" w:after="60"/>
        <w:jc w:val="both"/>
        <w:rPr>
          <w:rFonts w:ascii="Arial" w:hAnsi="Arial" w:cs="Arial"/>
          <w:sz w:val="22"/>
          <w:szCs w:val="22"/>
        </w:rPr>
      </w:pPr>
      <w:r w:rsidRPr="00822F93">
        <w:rPr>
          <w:rFonts w:ascii="Arial" w:hAnsi="Arial" w:cs="Arial"/>
          <w:sz w:val="22"/>
          <w:szCs w:val="22"/>
        </w:rPr>
        <w:t>12.2. Objednatel je oprávněn od sm</w:t>
      </w:r>
      <w:r>
        <w:rPr>
          <w:rFonts w:ascii="Arial" w:hAnsi="Arial" w:cs="Arial"/>
          <w:sz w:val="22"/>
          <w:szCs w:val="22"/>
        </w:rPr>
        <w:t>louvy odstoupit v případě, kdy z</w:t>
      </w:r>
      <w:r w:rsidRPr="00822F93">
        <w:rPr>
          <w:rFonts w:ascii="Arial" w:hAnsi="Arial" w:cs="Arial"/>
          <w:sz w:val="22"/>
          <w:szCs w:val="22"/>
        </w:rPr>
        <w:t xml:space="preserve">hotovitel nesplní povinnosti uvedené v čl. 13 odst. </w:t>
      </w:r>
      <w:proofErr w:type="gramStart"/>
      <w:r w:rsidRPr="00822F93">
        <w:rPr>
          <w:rFonts w:ascii="Arial" w:hAnsi="Arial" w:cs="Arial"/>
          <w:sz w:val="22"/>
          <w:szCs w:val="22"/>
        </w:rPr>
        <w:t>13.4</w:t>
      </w:r>
      <w:proofErr w:type="gramEnd"/>
      <w:r w:rsidRPr="00822F93">
        <w:rPr>
          <w:rFonts w:ascii="Arial" w:hAnsi="Arial" w:cs="Arial"/>
          <w:sz w:val="22"/>
          <w:szCs w:val="22"/>
        </w:rPr>
        <w:t>. a 13.5. této smlouvy.</w:t>
      </w:r>
    </w:p>
    <w:p w:rsidR="006947E0" w:rsidRPr="00A16DC3" w:rsidRDefault="006947E0" w:rsidP="006947E0">
      <w:pPr>
        <w:pStyle w:val="VZ"/>
        <w:rPr>
          <w:sz w:val="22"/>
          <w:szCs w:val="22"/>
        </w:rPr>
      </w:pPr>
    </w:p>
    <w:p w:rsidR="006947E0" w:rsidRDefault="006947E0" w:rsidP="006947E0">
      <w:pPr>
        <w:pStyle w:val="VZ"/>
        <w:rPr>
          <w:sz w:val="22"/>
          <w:szCs w:val="22"/>
        </w:rPr>
      </w:pPr>
      <w:r>
        <w:rPr>
          <w:sz w:val="22"/>
          <w:szCs w:val="22"/>
        </w:rPr>
        <w:t xml:space="preserve">12.3. </w:t>
      </w:r>
      <w:r w:rsidRPr="00A16DC3">
        <w:rPr>
          <w:sz w:val="22"/>
          <w:szCs w:val="22"/>
        </w:rPr>
        <w:t>Smluvní strana oprávněná odstoupit od smlouvy na základě výše uvedených ujednání je povinna svoje odstoupení písemně oznámit druhé straně. V odstoupení musí být dále uveden důvod, pro který strana od smlouvy odstupuje a přesná citac</w:t>
      </w:r>
      <w:r>
        <w:rPr>
          <w:sz w:val="22"/>
          <w:szCs w:val="22"/>
        </w:rPr>
        <w:t xml:space="preserve">e toho bodu smlouvy, který ji </w:t>
      </w:r>
      <w:r>
        <w:rPr>
          <w:sz w:val="22"/>
          <w:szCs w:val="22"/>
        </w:rPr>
        <w:lastRenderedPageBreak/>
        <w:t>k </w:t>
      </w:r>
      <w:r w:rsidRPr="00A16DC3">
        <w:rPr>
          <w:sz w:val="22"/>
          <w:szCs w:val="22"/>
        </w:rPr>
        <w:t>takovému kroku opravňuje. Bez těchto náležitostí je odstoupení neplatné. Odstoupení od smlouvy nastává dnem doručení oznámení o tom druhé smluvní straně.</w:t>
      </w:r>
    </w:p>
    <w:p w:rsidR="006947E0" w:rsidRPr="00A16DC3" w:rsidRDefault="006947E0" w:rsidP="006947E0">
      <w:pPr>
        <w:pStyle w:val="VZ"/>
        <w:rPr>
          <w:sz w:val="22"/>
          <w:szCs w:val="22"/>
        </w:rPr>
      </w:pPr>
    </w:p>
    <w:p w:rsidR="006947E0" w:rsidRDefault="006947E0" w:rsidP="006947E0">
      <w:pPr>
        <w:pStyle w:val="VZ"/>
        <w:rPr>
          <w:sz w:val="22"/>
          <w:szCs w:val="22"/>
        </w:rPr>
      </w:pPr>
      <w:r>
        <w:rPr>
          <w:sz w:val="22"/>
          <w:szCs w:val="22"/>
        </w:rPr>
        <w:t xml:space="preserve">12.4. </w:t>
      </w:r>
      <w:r w:rsidRPr="00A16DC3">
        <w:rPr>
          <w:sz w:val="22"/>
          <w:szCs w:val="22"/>
        </w:rPr>
        <w:t>Odstoupí-li od smlouvy některá ze smluvních stran, pak povinnosti obou stran jsou následující:</w:t>
      </w:r>
    </w:p>
    <w:p w:rsidR="006947E0" w:rsidRPr="00A16DC3" w:rsidRDefault="006947E0" w:rsidP="006947E0">
      <w:pPr>
        <w:pStyle w:val="VZ"/>
        <w:rPr>
          <w:sz w:val="22"/>
          <w:szCs w:val="22"/>
        </w:rPr>
      </w:pPr>
    </w:p>
    <w:p w:rsidR="006947E0" w:rsidRDefault="006947E0" w:rsidP="006947E0">
      <w:pPr>
        <w:pStyle w:val="VZ"/>
        <w:spacing w:line="276" w:lineRule="auto"/>
        <w:rPr>
          <w:sz w:val="22"/>
          <w:szCs w:val="22"/>
        </w:rPr>
      </w:pPr>
      <w:r>
        <w:rPr>
          <w:sz w:val="22"/>
          <w:szCs w:val="22"/>
        </w:rPr>
        <w:t>12.4</w:t>
      </w:r>
      <w:r w:rsidRPr="00A16DC3">
        <w:rPr>
          <w:sz w:val="22"/>
          <w:szCs w:val="22"/>
        </w:rPr>
        <w:t>.1.</w:t>
      </w:r>
      <w:r w:rsidRPr="00A16DC3">
        <w:rPr>
          <w:sz w:val="22"/>
          <w:szCs w:val="22"/>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rsidR="006947E0" w:rsidRPr="00A16DC3" w:rsidRDefault="006947E0" w:rsidP="006947E0">
      <w:pPr>
        <w:pStyle w:val="VZ"/>
        <w:rPr>
          <w:sz w:val="22"/>
          <w:szCs w:val="22"/>
        </w:rPr>
      </w:pPr>
    </w:p>
    <w:p w:rsidR="006947E0" w:rsidRDefault="006947E0" w:rsidP="006947E0">
      <w:pPr>
        <w:pStyle w:val="VZ"/>
        <w:rPr>
          <w:sz w:val="22"/>
          <w:szCs w:val="22"/>
        </w:rPr>
      </w:pPr>
      <w:r>
        <w:rPr>
          <w:sz w:val="22"/>
          <w:szCs w:val="22"/>
        </w:rPr>
        <w:t>12.4</w:t>
      </w:r>
      <w:r w:rsidRPr="00A16DC3">
        <w:rPr>
          <w:sz w:val="22"/>
          <w:szCs w:val="22"/>
        </w:rPr>
        <w:t>.2.</w:t>
      </w:r>
      <w:r w:rsidRPr="00A16DC3">
        <w:rPr>
          <w:sz w:val="22"/>
          <w:szCs w:val="22"/>
        </w:rPr>
        <w:tab/>
        <w:t>Zhotovitel provede finanční vyčíslení provedených prací a zpracuje „dílčí konečnou fakturu“</w:t>
      </w:r>
      <w:r>
        <w:rPr>
          <w:sz w:val="22"/>
          <w:szCs w:val="22"/>
        </w:rPr>
        <w:t>.</w:t>
      </w:r>
    </w:p>
    <w:p w:rsidR="006947E0" w:rsidRPr="00A16DC3" w:rsidRDefault="006947E0" w:rsidP="006947E0">
      <w:pPr>
        <w:pStyle w:val="VZ"/>
        <w:rPr>
          <w:sz w:val="22"/>
          <w:szCs w:val="22"/>
        </w:rPr>
      </w:pPr>
    </w:p>
    <w:p w:rsidR="006947E0" w:rsidRPr="00A16DC3" w:rsidRDefault="006947E0" w:rsidP="006947E0">
      <w:pPr>
        <w:pStyle w:val="VZ"/>
        <w:rPr>
          <w:sz w:val="22"/>
          <w:szCs w:val="22"/>
        </w:rPr>
      </w:pPr>
      <w:r>
        <w:rPr>
          <w:sz w:val="22"/>
          <w:szCs w:val="22"/>
        </w:rPr>
        <w:t>12.4</w:t>
      </w:r>
      <w:r w:rsidRPr="00A16DC3">
        <w:rPr>
          <w:sz w:val="22"/>
          <w:szCs w:val="22"/>
        </w:rPr>
        <w:t>.3.</w:t>
      </w:r>
      <w:r w:rsidRPr="00A16DC3">
        <w:rPr>
          <w:sz w:val="22"/>
          <w:szCs w:val="22"/>
        </w:rPr>
        <w:tab/>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rsidR="006947E0" w:rsidRPr="00A16DC3" w:rsidRDefault="006947E0" w:rsidP="006947E0">
      <w:pPr>
        <w:pStyle w:val="VZ"/>
        <w:rPr>
          <w:sz w:val="22"/>
          <w:szCs w:val="22"/>
        </w:rPr>
      </w:pPr>
    </w:p>
    <w:p w:rsidR="006947E0" w:rsidRPr="00A16DC3" w:rsidRDefault="006947E0" w:rsidP="006947E0">
      <w:pPr>
        <w:pStyle w:val="VZ"/>
        <w:rPr>
          <w:sz w:val="22"/>
          <w:szCs w:val="22"/>
        </w:rPr>
      </w:pPr>
      <w:r>
        <w:rPr>
          <w:sz w:val="22"/>
          <w:szCs w:val="22"/>
        </w:rPr>
        <w:t xml:space="preserve">12.5. </w:t>
      </w:r>
      <w:r w:rsidRPr="00A16DC3">
        <w:rPr>
          <w:sz w:val="22"/>
          <w:szCs w:val="22"/>
        </w:rPr>
        <w:t xml:space="preserve">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rsidR="006947E0" w:rsidRPr="00A16DC3" w:rsidRDefault="006947E0" w:rsidP="006947E0">
      <w:pPr>
        <w:pStyle w:val="VZ"/>
        <w:rPr>
          <w:sz w:val="22"/>
          <w:szCs w:val="22"/>
        </w:rPr>
      </w:pPr>
    </w:p>
    <w:p w:rsidR="006947E0" w:rsidRDefault="006947E0" w:rsidP="006947E0">
      <w:pPr>
        <w:pStyle w:val="VZ"/>
        <w:rPr>
          <w:sz w:val="22"/>
          <w:szCs w:val="22"/>
        </w:rPr>
      </w:pPr>
      <w:r>
        <w:rPr>
          <w:sz w:val="22"/>
          <w:szCs w:val="22"/>
        </w:rPr>
        <w:t xml:space="preserve">12.6. </w:t>
      </w:r>
      <w:r w:rsidRPr="00A16DC3">
        <w:rPr>
          <w:sz w:val="22"/>
          <w:szCs w:val="22"/>
        </w:rPr>
        <w:t>Odstoupením od smlouvy nejsou dotčena práva smluvních stran na úhradu smluvní pokuty a na náhradu vzniklé škody způsobené odstupující smluvní straně.</w:t>
      </w:r>
    </w:p>
    <w:p w:rsidR="006947E0" w:rsidRPr="00A16DC3" w:rsidRDefault="006947E0" w:rsidP="006947E0">
      <w:pPr>
        <w:pStyle w:val="VZ"/>
        <w:rPr>
          <w:sz w:val="22"/>
          <w:szCs w:val="22"/>
        </w:rPr>
      </w:pPr>
    </w:p>
    <w:p w:rsidR="006947E0" w:rsidRDefault="006947E0" w:rsidP="006947E0">
      <w:pPr>
        <w:spacing w:after="60"/>
        <w:jc w:val="both"/>
        <w:rPr>
          <w:rFonts w:ascii="Arial" w:hAnsi="Arial" w:cs="Arial"/>
          <w:sz w:val="22"/>
          <w:szCs w:val="22"/>
        </w:rPr>
      </w:pPr>
    </w:p>
    <w:p w:rsidR="006947E0" w:rsidRPr="00E4603B" w:rsidRDefault="006947E0" w:rsidP="006947E0">
      <w:pPr>
        <w:spacing w:after="240"/>
        <w:jc w:val="center"/>
        <w:rPr>
          <w:rFonts w:ascii="Arial" w:hAnsi="Arial" w:cs="Arial"/>
          <w:b/>
          <w:bCs/>
          <w:sz w:val="22"/>
          <w:szCs w:val="22"/>
        </w:rPr>
      </w:pPr>
      <w:r w:rsidRPr="005F29F0">
        <w:rPr>
          <w:rFonts w:ascii="Arial" w:hAnsi="Arial" w:cs="Arial"/>
          <w:b/>
          <w:bCs/>
          <w:sz w:val="22"/>
          <w:szCs w:val="22"/>
        </w:rPr>
        <w:t>Článek 13 – Ostatní ujednání</w:t>
      </w:r>
    </w:p>
    <w:p w:rsidR="006947E0" w:rsidRDefault="006947E0" w:rsidP="006947E0">
      <w:pPr>
        <w:pStyle w:val="Zkladntextodsazen"/>
        <w:spacing w:after="0"/>
        <w:ind w:left="0"/>
        <w:jc w:val="both"/>
        <w:rPr>
          <w:rFonts w:ascii="Arial" w:hAnsi="Arial" w:cs="Arial"/>
          <w:sz w:val="22"/>
          <w:szCs w:val="22"/>
        </w:rPr>
      </w:pPr>
      <w:r>
        <w:rPr>
          <w:rFonts w:ascii="Arial" w:hAnsi="Arial" w:cs="Arial"/>
          <w:sz w:val="22"/>
          <w:szCs w:val="22"/>
        </w:rPr>
        <w:t>13.1. Zhotovitel se zavazuje, po předchozí domluvě, umožnit konání exkurze studentům ze škol s obory pojícími se s předmětem veřejné zakázky, pokud to povaha předmětu veřejné zakázky a příslušné právní předpisy umožňují.</w:t>
      </w:r>
    </w:p>
    <w:p w:rsidR="006947E0" w:rsidRDefault="006947E0" w:rsidP="006947E0">
      <w:pPr>
        <w:pStyle w:val="Zkladntextodsazen"/>
        <w:spacing w:after="0"/>
        <w:ind w:left="0"/>
        <w:jc w:val="both"/>
        <w:rPr>
          <w:rFonts w:ascii="Arial" w:hAnsi="Arial" w:cs="Arial"/>
          <w:sz w:val="22"/>
          <w:szCs w:val="22"/>
        </w:rPr>
      </w:pPr>
    </w:p>
    <w:p w:rsidR="006947E0" w:rsidRDefault="006947E0" w:rsidP="006947E0">
      <w:pPr>
        <w:pStyle w:val="Zkladntextodsazen"/>
        <w:spacing w:after="0"/>
        <w:ind w:left="0"/>
        <w:jc w:val="both"/>
        <w:rPr>
          <w:rFonts w:ascii="Arial" w:hAnsi="Arial" w:cs="Arial"/>
          <w:sz w:val="22"/>
          <w:szCs w:val="22"/>
        </w:rPr>
      </w:pPr>
      <w:r>
        <w:rPr>
          <w:rFonts w:ascii="Arial" w:hAnsi="Arial" w:cs="Arial"/>
          <w:sz w:val="22"/>
          <w:szCs w:val="22"/>
        </w:rPr>
        <w:t>13.2.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rsidR="006947E0" w:rsidRPr="009579CF" w:rsidRDefault="006947E0" w:rsidP="006947E0">
      <w:pPr>
        <w:pStyle w:val="Zkladntextodsazen"/>
        <w:spacing w:after="0"/>
        <w:ind w:left="0"/>
        <w:jc w:val="both"/>
        <w:rPr>
          <w:rFonts w:ascii="Arial" w:hAnsi="Arial" w:cs="Arial"/>
          <w:sz w:val="22"/>
          <w:szCs w:val="22"/>
        </w:rPr>
      </w:pPr>
    </w:p>
    <w:p w:rsidR="006947E0" w:rsidRDefault="006947E0" w:rsidP="006947E0">
      <w:pPr>
        <w:pStyle w:val="Zkladntextodsazen"/>
        <w:spacing w:after="0"/>
        <w:ind w:left="0"/>
        <w:jc w:val="both"/>
        <w:rPr>
          <w:rFonts w:ascii="Arial" w:hAnsi="Arial" w:cs="Arial"/>
          <w:sz w:val="22"/>
          <w:szCs w:val="22"/>
        </w:rPr>
      </w:pPr>
      <w:r>
        <w:rPr>
          <w:rFonts w:ascii="Arial" w:hAnsi="Arial" w:cs="Arial"/>
          <w:sz w:val="22"/>
          <w:szCs w:val="22"/>
        </w:rPr>
        <w:t>13.3.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rsidR="006947E0" w:rsidRDefault="006947E0" w:rsidP="006947E0">
      <w:pPr>
        <w:pStyle w:val="Zkladntextodsazen"/>
        <w:spacing w:after="0"/>
        <w:ind w:left="0"/>
        <w:jc w:val="both"/>
        <w:rPr>
          <w:rFonts w:ascii="Arial" w:hAnsi="Arial" w:cs="Arial"/>
          <w:sz w:val="22"/>
          <w:szCs w:val="22"/>
        </w:rPr>
      </w:pPr>
    </w:p>
    <w:p w:rsidR="006947E0" w:rsidRDefault="006947E0" w:rsidP="006947E0">
      <w:pPr>
        <w:pStyle w:val="Default"/>
        <w:jc w:val="both"/>
        <w:rPr>
          <w:sz w:val="22"/>
          <w:szCs w:val="22"/>
        </w:rPr>
      </w:pPr>
      <w:r w:rsidRPr="00822F93">
        <w:rPr>
          <w:color w:val="auto"/>
          <w:sz w:val="22"/>
          <w:szCs w:val="22"/>
        </w:rPr>
        <w:t>13.4</w:t>
      </w:r>
      <w:r w:rsidRPr="00822F93">
        <w:rPr>
          <w:color w:val="FF0000"/>
          <w:sz w:val="22"/>
          <w:szCs w:val="22"/>
        </w:rPr>
        <w:t xml:space="preserve">. </w:t>
      </w:r>
      <w:r w:rsidRPr="00822F93">
        <w:rPr>
          <w:sz w:val="22"/>
          <w:szCs w:val="22"/>
        </w:rPr>
        <w:t xml:space="preserve">Zhotovitel se zavazuje v rámci plnění této smlouvy nevyužívat </w:t>
      </w:r>
      <w:r w:rsidRPr="00822F93">
        <w:rPr>
          <w:color w:val="auto"/>
          <w:sz w:val="22"/>
          <w:szCs w:val="22"/>
        </w:rPr>
        <w:t>v rozsahu vyšším než 10</w:t>
      </w:r>
      <w:r>
        <w:rPr>
          <w:color w:val="auto"/>
          <w:sz w:val="22"/>
          <w:szCs w:val="22"/>
        </w:rPr>
        <w:t> </w:t>
      </w:r>
      <w:r w:rsidRPr="00822F93">
        <w:rPr>
          <w:color w:val="auto"/>
          <w:sz w:val="22"/>
          <w:szCs w:val="22"/>
        </w:rPr>
        <w:t xml:space="preserve">% ceny </w:t>
      </w:r>
      <w:r w:rsidRPr="00822F93">
        <w:rPr>
          <w:sz w:val="22"/>
          <w:szCs w:val="22"/>
        </w:rPr>
        <w:t>poddodavatele, který je:</w:t>
      </w:r>
    </w:p>
    <w:p w:rsidR="006947E0" w:rsidRPr="00822F93" w:rsidRDefault="006947E0" w:rsidP="006947E0">
      <w:pPr>
        <w:pStyle w:val="Default"/>
        <w:jc w:val="both"/>
        <w:rPr>
          <w:sz w:val="22"/>
          <w:szCs w:val="22"/>
        </w:rPr>
      </w:pPr>
    </w:p>
    <w:p w:rsidR="006947E0" w:rsidRPr="00822F93" w:rsidRDefault="006947E0" w:rsidP="006947E0">
      <w:pPr>
        <w:pStyle w:val="CM1"/>
        <w:numPr>
          <w:ilvl w:val="0"/>
          <w:numId w:val="11"/>
        </w:numPr>
        <w:ind w:left="714" w:hanging="357"/>
        <w:jc w:val="both"/>
        <w:rPr>
          <w:rFonts w:ascii="Arial" w:hAnsi="Arial" w:cs="Arial"/>
          <w:sz w:val="22"/>
          <w:szCs w:val="22"/>
        </w:rPr>
      </w:pPr>
      <w:r w:rsidRPr="00822F93">
        <w:rPr>
          <w:rFonts w:ascii="Arial" w:hAnsi="Arial" w:cs="Arial"/>
          <w:sz w:val="22"/>
          <w:szCs w:val="22"/>
        </w:rPr>
        <w:t>fyzickou či právnickou osobou nebo subjektem či orgánem se sídlem v Rusku,</w:t>
      </w:r>
    </w:p>
    <w:p w:rsidR="006947E0" w:rsidRPr="00822F93" w:rsidRDefault="006947E0" w:rsidP="006947E0">
      <w:pPr>
        <w:pStyle w:val="CM1"/>
        <w:numPr>
          <w:ilvl w:val="0"/>
          <w:numId w:val="11"/>
        </w:numPr>
        <w:ind w:left="714" w:hanging="357"/>
        <w:jc w:val="both"/>
        <w:rPr>
          <w:rFonts w:ascii="Arial" w:hAnsi="Arial" w:cs="Arial"/>
          <w:sz w:val="22"/>
          <w:szCs w:val="22"/>
        </w:rPr>
      </w:pPr>
      <w:r w:rsidRPr="00822F93">
        <w:rPr>
          <w:rFonts w:ascii="Arial" w:hAnsi="Arial" w:cs="Arial"/>
          <w:sz w:val="22"/>
          <w:szCs w:val="22"/>
        </w:rPr>
        <w:t xml:space="preserve">právnickou osobou, subjektem nebo </w:t>
      </w:r>
      <w:r>
        <w:rPr>
          <w:rFonts w:ascii="Arial" w:hAnsi="Arial" w:cs="Arial"/>
          <w:sz w:val="22"/>
          <w:szCs w:val="22"/>
        </w:rPr>
        <w:t>orgánem, který je z více než 50 </w:t>
      </w:r>
      <w:r w:rsidRPr="00822F93">
        <w:rPr>
          <w:rFonts w:ascii="Arial" w:hAnsi="Arial" w:cs="Arial"/>
          <w:sz w:val="22"/>
          <w:szCs w:val="22"/>
        </w:rPr>
        <w:t>% přímo či nepřímo vlastněn některým ze subjektů uvedených v písmeni a) tohoto odstavce, nebo</w:t>
      </w:r>
    </w:p>
    <w:p w:rsidR="006947E0" w:rsidRDefault="006947E0" w:rsidP="006947E0">
      <w:pPr>
        <w:pStyle w:val="CM1"/>
        <w:numPr>
          <w:ilvl w:val="0"/>
          <w:numId w:val="11"/>
        </w:numPr>
        <w:ind w:left="714" w:hanging="357"/>
        <w:jc w:val="both"/>
        <w:rPr>
          <w:rFonts w:ascii="Arial" w:hAnsi="Arial" w:cs="Arial"/>
          <w:sz w:val="22"/>
          <w:szCs w:val="22"/>
        </w:rPr>
      </w:pPr>
      <w:r w:rsidRPr="00822F93">
        <w:rPr>
          <w:rFonts w:ascii="Arial" w:hAnsi="Arial" w:cs="Arial"/>
          <w:sz w:val="22"/>
          <w:szCs w:val="22"/>
        </w:rPr>
        <w:t>fyzickou nebo právnickou osobou, subjektem nebo orgánem, který jedná jménem nebo na pokyn některého ze subjektů uvedených v písm</w:t>
      </w:r>
      <w:r>
        <w:rPr>
          <w:rFonts w:ascii="Arial" w:hAnsi="Arial" w:cs="Arial"/>
          <w:sz w:val="22"/>
          <w:szCs w:val="22"/>
        </w:rPr>
        <w:t>eni a) nebo b) tohoto odstavce.</w:t>
      </w:r>
    </w:p>
    <w:p w:rsidR="006947E0" w:rsidRDefault="006947E0" w:rsidP="006947E0">
      <w:pPr>
        <w:pStyle w:val="Default"/>
        <w:jc w:val="both"/>
        <w:rPr>
          <w:sz w:val="22"/>
          <w:szCs w:val="22"/>
        </w:rPr>
      </w:pPr>
      <w:r w:rsidRPr="00822F93">
        <w:rPr>
          <w:lang w:eastAsia="en-US"/>
        </w:rPr>
        <w:lastRenderedPageBreak/>
        <w:t xml:space="preserve">13.5. </w:t>
      </w:r>
      <w:r w:rsidRPr="00822F93">
        <w:rPr>
          <w:sz w:val="22"/>
          <w:szCs w:val="22"/>
        </w:rPr>
        <w:t>Zhotovitel se zavazuje v rámci plnění této smlouvy nerealizovat ani přímý ani nepřímý nákup či dovoz zboží uvedeného v Nařízení Rady (EU) č. 833/2014 ve znění poslední novely N</w:t>
      </w:r>
      <w:r>
        <w:rPr>
          <w:sz w:val="22"/>
          <w:szCs w:val="22"/>
        </w:rPr>
        <w:t>ařízením Rady (EU) č. 2022/576.</w:t>
      </w:r>
    </w:p>
    <w:p w:rsidR="006947E0" w:rsidRDefault="006947E0" w:rsidP="006947E0">
      <w:pPr>
        <w:pStyle w:val="Default"/>
        <w:jc w:val="both"/>
        <w:rPr>
          <w:sz w:val="22"/>
          <w:szCs w:val="22"/>
          <w:u w:val="single"/>
        </w:rPr>
      </w:pPr>
    </w:p>
    <w:p w:rsidR="006947E0" w:rsidRDefault="006947E0" w:rsidP="006947E0">
      <w:pPr>
        <w:pStyle w:val="Default"/>
        <w:jc w:val="both"/>
        <w:rPr>
          <w:sz w:val="22"/>
          <w:szCs w:val="22"/>
          <w:u w:val="single"/>
        </w:rPr>
      </w:pPr>
    </w:p>
    <w:p w:rsidR="006947E0" w:rsidRPr="00DB2C40" w:rsidRDefault="006947E0" w:rsidP="006947E0">
      <w:pPr>
        <w:pStyle w:val="Nadpis4"/>
        <w:rPr>
          <w:rFonts w:ascii="Arial" w:hAnsi="Arial" w:cs="Arial"/>
          <w:sz w:val="22"/>
          <w:szCs w:val="22"/>
        </w:rPr>
      </w:pPr>
      <w:r>
        <w:rPr>
          <w:rFonts w:ascii="Arial" w:hAnsi="Arial" w:cs="Arial"/>
          <w:sz w:val="22"/>
          <w:szCs w:val="22"/>
        </w:rPr>
        <w:t>Článek 14 – Závěrečná ustanovení</w:t>
      </w:r>
    </w:p>
    <w:p w:rsidR="006947E0" w:rsidRDefault="006947E0" w:rsidP="006947E0">
      <w:pPr>
        <w:pStyle w:val="VZ"/>
        <w:rPr>
          <w:sz w:val="22"/>
          <w:szCs w:val="22"/>
        </w:rPr>
      </w:pPr>
      <w:r>
        <w:rPr>
          <w:sz w:val="22"/>
          <w:szCs w:val="22"/>
        </w:rPr>
        <w:t xml:space="preserve">14.1. Smlouvu lze změnit jen písemnou formou - dodatkem, který dohodnou obě smluvní strany svými zástupci oprávněnými k zastupování stran. </w:t>
      </w:r>
    </w:p>
    <w:p w:rsidR="006947E0" w:rsidRDefault="006947E0" w:rsidP="006947E0">
      <w:pPr>
        <w:pStyle w:val="VZ"/>
        <w:rPr>
          <w:sz w:val="22"/>
          <w:szCs w:val="22"/>
        </w:rPr>
      </w:pPr>
    </w:p>
    <w:p w:rsidR="006947E0" w:rsidRDefault="006947E0" w:rsidP="006947E0">
      <w:pPr>
        <w:pStyle w:val="VZ"/>
        <w:rPr>
          <w:sz w:val="22"/>
          <w:szCs w:val="22"/>
        </w:rPr>
      </w:pPr>
      <w:r>
        <w:rPr>
          <w:sz w:val="22"/>
          <w:szCs w:val="22"/>
        </w:rPr>
        <w:t>14.2. Nastanou-li u některé ze stran skutečnosti bránící řádnému plnění této smlouvy je povinna to ihned bez zbytečného odkladu oznámit druhé straně a vyvolat jednání zástupců oprávněných k podpisu smlouvy.</w:t>
      </w:r>
    </w:p>
    <w:p w:rsidR="006947E0" w:rsidRDefault="006947E0" w:rsidP="006947E0">
      <w:pPr>
        <w:pStyle w:val="VZ"/>
        <w:rPr>
          <w:sz w:val="22"/>
          <w:szCs w:val="22"/>
        </w:rPr>
      </w:pPr>
    </w:p>
    <w:p w:rsidR="006947E0" w:rsidRDefault="006947E0" w:rsidP="006947E0">
      <w:pPr>
        <w:pStyle w:val="Zkladntextodsazen"/>
        <w:spacing w:after="0"/>
        <w:ind w:left="0"/>
        <w:jc w:val="both"/>
        <w:rPr>
          <w:rFonts w:ascii="Arial" w:hAnsi="Arial" w:cs="Arial"/>
          <w:sz w:val="22"/>
          <w:szCs w:val="22"/>
        </w:rPr>
      </w:pPr>
      <w:r>
        <w:rPr>
          <w:rFonts w:ascii="Arial" w:hAnsi="Arial" w:cs="Arial"/>
          <w:sz w:val="22"/>
          <w:szCs w:val="22"/>
        </w:rPr>
        <w:t xml:space="preserve">14.3. </w:t>
      </w:r>
      <w:r w:rsidRPr="00794842">
        <w:rPr>
          <w:rFonts w:ascii="Arial" w:hAnsi="Arial" w:cs="Arial"/>
          <w:sz w:val="22"/>
          <w:szCs w:val="22"/>
        </w:rPr>
        <w:t>Vztahy smluvních stran touto smlouvou blíže neupravené se řídí příslušnými ustanoveními občanského zákoníku. Smluvní strany se dohodly, že při plnění této smlouvy nebudou mít obchodní zvyklosti přednost před dispozitivními ustanoveními občanského zákoníku.</w:t>
      </w:r>
    </w:p>
    <w:p w:rsidR="006947E0" w:rsidRDefault="006947E0" w:rsidP="006947E0">
      <w:pPr>
        <w:pStyle w:val="Zkladntextodsazen"/>
        <w:spacing w:after="0"/>
        <w:ind w:left="0"/>
        <w:jc w:val="both"/>
        <w:rPr>
          <w:rFonts w:ascii="Arial" w:hAnsi="Arial" w:cs="Arial"/>
          <w:sz w:val="22"/>
          <w:szCs w:val="22"/>
        </w:rPr>
      </w:pPr>
    </w:p>
    <w:p w:rsidR="006947E0" w:rsidRDefault="006947E0" w:rsidP="006947E0">
      <w:pPr>
        <w:pStyle w:val="VZ"/>
        <w:rPr>
          <w:sz w:val="22"/>
          <w:szCs w:val="22"/>
        </w:rPr>
      </w:pPr>
      <w:r>
        <w:rPr>
          <w:sz w:val="22"/>
          <w:szCs w:val="22"/>
        </w:rPr>
        <w:t>14.4.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rsidR="006947E0" w:rsidRDefault="006947E0" w:rsidP="006947E0">
      <w:pPr>
        <w:pStyle w:val="VZ"/>
        <w:rPr>
          <w:sz w:val="22"/>
          <w:szCs w:val="22"/>
        </w:rPr>
      </w:pPr>
    </w:p>
    <w:p w:rsidR="006947E0" w:rsidRPr="00130CA3" w:rsidRDefault="006947E0" w:rsidP="006947E0">
      <w:pPr>
        <w:jc w:val="both"/>
        <w:rPr>
          <w:rFonts w:ascii="Arial" w:hAnsi="Arial" w:cs="Arial"/>
          <w:sz w:val="22"/>
          <w:szCs w:val="22"/>
        </w:rPr>
      </w:pPr>
      <w:r>
        <w:rPr>
          <w:rFonts w:ascii="Arial" w:hAnsi="Arial" w:cs="Arial"/>
          <w:sz w:val="22"/>
          <w:szCs w:val="22"/>
        </w:rPr>
        <w:t xml:space="preserve">14.5. </w:t>
      </w:r>
      <w:r w:rsidRPr="00130CA3">
        <w:rPr>
          <w:rFonts w:ascii="Arial" w:hAnsi="Arial" w:cs="Arial"/>
          <w:sz w:val="22"/>
          <w:szCs w:val="22"/>
        </w:rPr>
        <w:t xml:space="preserve">Tato smlouva nabývá platnosti dnem podpisu oprávněnými osobami smluvních stran a účinnosti dnem uveřejnění v informačním systému veřejné správy - Registru smluv. </w:t>
      </w:r>
    </w:p>
    <w:p w:rsidR="006947E0" w:rsidRDefault="006947E0" w:rsidP="006947E0">
      <w:pPr>
        <w:pStyle w:val="VZ"/>
        <w:rPr>
          <w:sz w:val="22"/>
          <w:szCs w:val="22"/>
        </w:rPr>
      </w:pPr>
    </w:p>
    <w:p w:rsidR="006947E0" w:rsidRDefault="006947E0" w:rsidP="006947E0">
      <w:pPr>
        <w:pStyle w:val="VZ"/>
        <w:rPr>
          <w:sz w:val="22"/>
          <w:szCs w:val="22"/>
        </w:rPr>
      </w:pPr>
      <w:r>
        <w:rPr>
          <w:sz w:val="22"/>
          <w:szCs w:val="22"/>
        </w:rPr>
        <w:t>14.6. Zhotovitel výslovně souhlasí se zveřejněním celého textu této smlouvy včetně podpisů v informačním systému veřejné správy - Registru smluv.</w:t>
      </w:r>
    </w:p>
    <w:p w:rsidR="006947E0" w:rsidRDefault="006947E0" w:rsidP="006947E0">
      <w:pPr>
        <w:pStyle w:val="VZ"/>
        <w:rPr>
          <w:sz w:val="22"/>
          <w:szCs w:val="22"/>
        </w:rPr>
      </w:pPr>
    </w:p>
    <w:p w:rsidR="006947E0" w:rsidRDefault="006947E0" w:rsidP="006947E0">
      <w:pPr>
        <w:pStyle w:val="VZ"/>
        <w:rPr>
          <w:sz w:val="22"/>
          <w:szCs w:val="22"/>
        </w:rPr>
      </w:pPr>
      <w:r>
        <w:rPr>
          <w:sz w:val="22"/>
          <w:szCs w:val="22"/>
        </w:rPr>
        <w:t xml:space="preserve">14.7.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rsidR="006947E0" w:rsidRDefault="006947E0" w:rsidP="006947E0">
      <w:pPr>
        <w:pStyle w:val="VZ"/>
        <w:rPr>
          <w:sz w:val="22"/>
          <w:szCs w:val="22"/>
        </w:rPr>
      </w:pPr>
    </w:p>
    <w:p w:rsidR="006947E0" w:rsidRDefault="006947E0" w:rsidP="006947E0">
      <w:pPr>
        <w:pStyle w:val="VZ"/>
        <w:rPr>
          <w:sz w:val="22"/>
          <w:szCs w:val="22"/>
        </w:rPr>
      </w:pPr>
      <w:r>
        <w:rPr>
          <w:sz w:val="22"/>
          <w:szCs w:val="22"/>
        </w:rPr>
        <w:t>14.8.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rsidR="006947E0" w:rsidRDefault="006947E0" w:rsidP="006947E0">
      <w:pPr>
        <w:pStyle w:val="VZ"/>
        <w:rPr>
          <w:sz w:val="22"/>
          <w:szCs w:val="22"/>
        </w:rPr>
      </w:pPr>
    </w:p>
    <w:p w:rsidR="006947E0" w:rsidRDefault="006947E0" w:rsidP="006947E0">
      <w:pPr>
        <w:pStyle w:val="VZ"/>
        <w:rPr>
          <w:sz w:val="22"/>
          <w:szCs w:val="22"/>
        </w:rPr>
      </w:pPr>
      <w:r w:rsidRPr="00324C9F">
        <w:rPr>
          <w:sz w:val="22"/>
          <w:szCs w:val="22"/>
        </w:rPr>
        <w:t>1</w:t>
      </w:r>
      <w:r>
        <w:rPr>
          <w:sz w:val="22"/>
          <w:szCs w:val="22"/>
        </w:rPr>
        <w:t>4</w:t>
      </w:r>
      <w:r w:rsidRPr="00324C9F">
        <w:rPr>
          <w:sz w:val="22"/>
          <w:szCs w:val="22"/>
        </w:rPr>
        <w:t>.9</w:t>
      </w:r>
      <w:r w:rsidRPr="003245B6">
        <w:rPr>
          <w:sz w:val="22"/>
          <w:szCs w:val="22"/>
        </w:rPr>
        <w:t>.</w:t>
      </w:r>
      <w:r w:rsidRPr="00B646D8">
        <w:rPr>
          <w:color w:val="FF0000"/>
          <w:sz w:val="22"/>
          <w:szCs w:val="22"/>
        </w:rPr>
        <w:t xml:space="preserve"> </w:t>
      </w:r>
      <w:r>
        <w:rPr>
          <w:sz w:val="22"/>
          <w:szCs w:val="22"/>
        </w:rPr>
        <w:t>Nedílnou součástí této smlouvy jsou Položkové rozpočty (oceněné soupisy stavebních prací, dodávek a služeb).</w:t>
      </w:r>
    </w:p>
    <w:p w:rsidR="006947E0" w:rsidRDefault="006947E0" w:rsidP="006947E0">
      <w:pPr>
        <w:pStyle w:val="VZ"/>
        <w:rPr>
          <w:sz w:val="22"/>
          <w:szCs w:val="22"/>
        </w:rPr>
      </w:pPr>
    </w:p>
    <w:p w:rsidR="006947E0" w:rsidRPr="0072629F" w:rsidRDefault="006947E0" w:rsidP="006947E0">
      <w:pPr>
        <w:pStyle w:val="Zkladntext"/>
        <w:rPr>
          <w:rFonts w:ascii="Arial" w:hAnsi="Arial" w:cs="Arial"/>
          <w:sz w:val="22"/>
          <w:szCs w:val="22"/>
        </w:rPr>
      </w:pPr>
      <w:r>
        <w:rPr>
          <w:rFonts w:ascii="Arial" w:hAnsi="Arial" w:cs="Arial"/>
          <w:sz w:val="22"/>
          <w:szCs w:val="22"/>
        </w:rPr>
        <w:t>14.10. Ve smyslu ustanovení § 23</w:t>
      </w:r>
      <w:r w:rsidRPr="0072629F">
        <w:rPr>
          <w:rFonts w:ascii="Arial" w:hAnsi="Arial" w:cs="Arial"/>
          <w:sz w:val="22"/>
          <w:szCs w:val="22"/>
        </w:rPr>
        <w:t xml:space="preserve"> zákona č. 129/2000 Sb., o krajích, ve znění pozdějších předpisů, rozhodla Rada Kraje Vysočina dne </w:t>
      </w:r>
      <w:r w:rsidRPr="00596280">
        <w:rPr>
          <w:rFonts w:ascii="Arial" w:hAnsi="Arial" w:cs="Arial"/>
          <w:sz w:val="22"/>
          <w:szCs w:val="22"/>
          <w:highlight w:val="lightGray"/>
        </w:rPr>
        <w:t>[bude doplněno před podpisem smlouvy]</w:t>
      </w:r>
      <w:r w:rsidRPr="0072629F">
        <w:rPr>
          <w:rFonts w:ascii="Arial" w:hAnsi="Arial" w:cs="Arial"/>
          <w:sz w:val="22"/>
          <w:szCs w:val="22"/>
        </w:rPr>
        <w:t xml:space="preserve"> usnesením č. </w:t>
      </w:r>
      <w:r w:rsidRPr="00596280">
        <w:rPr>
          <w:rFonts w:ascii="Arial" w:hAnsi="Arial" w:cs="Arial"/>
          <w:sz w:val="22"/>
          <w:szCs w:val="22"/>
          <w:highlight w:val="lightGray"/>
        </w:rPr>
        <w:t>[bude doplněno před podpisem smlouvy]</w:t>
      </w:r>
      <w:r w:rsidRPr="0072629F">
        <w:rPr>
          <w:rFonts w:ascii="Arial" w:hAnsi="Arial" w:cs="Arial"/>
          <w:sz w:val="22"/>
          <w:szCs w:val="22"/>
        </w:rPr>
        <w:t xml:space="preserve"> o výběru dodavatele na předmětnou zakázku.</w:t>
      </w:r>
    </w:p>
    <w:p w:rsidR="006947E0" w:rsidRDefault="006947E0" w:rsidP="006947E0">
      <w:pPr>
        <w:rPr>
          <w:rFonts w:ascii="Arial" w:hAnsi="Arial" w:cs="Arial"/>
          <w:sz w:val="22"/>
          <w:szCs w:val="22"/>
        </w:rPr>
      </w:pPr>
      <w:r>
        <w:rPr>
          <w:rFonts w:ascii="Arial" w:hAnsi="Arial" w:cs="Arial"/>
          <w:sz w:val="22"/>
          <w:szCs w:val="22"/>
        </w:rPr>
        <w:t>Za zhotovitele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Za objednatele</w:t>
      </w:r>
    </w:p>
    <w:p w:rsidR="006947E0" w:rsidRDefault="006947E0" w:rsidP="006947E0">
      <w:pPr>
        <w:rPr>
          <w:rFonts w:ascii="Arial" w:hAnsi="Arial" w:cs="Arial"/>
          <w:sz w:val="22"/>
          <w:szCs w:val="22"/>
        </w:rPr>
      </w:pPr>
    </w:p>
    <w:p w:rsidR="006947E0" w:rsidRDefault="006947E0" w:rsidP="006947E0">
      <w:pPr>
        <w:rPr>
          <w:rFonts w:ascii="Arial" w:hAnsi="Arial" w:cs="Arial"/>
          <w:sz w:val="22"/>
          <w:szCs w:val="22"/>
        </w:rPr>
      </w:pPr>
    </w:p>
    <w:p w:rsidR="006947E0" w:rsidRPr="001847C0" w:rsidRDefault="006947E0" w:rsidP="006947E0">
      <w:r>
        <w:t>.................................................</w:t>
      </w:r>
      <w:r>
        <w:tab/>
      </w:r>
      <w:r>
        <w:tab/>
      </w:r>
      <w:r>
        <w:tab/>
        <w:t>.................................................</w:t>
      </w:r>
      <w:r>
        <w:tab/>
      </w:r>
    </w:p>
    <w:p w:rsidR="006947E0" w:rsidRDefault="006947E0" w:rsidP="006947E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Otto Vopěnka</w:t>
      </w:r>
    </w:p>
    <w:p w:rsidR="00BA6C66" w:rsidRDefault="006947E0">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 náměstek hejtmana</w:t>
      </w:r>
      <w:bookmarkStart w:id="0" w:name="_GoBack"/>
      <w:bookmarkEnd w:id="0"/>
    </w:p>
    <w:sectPr w:rsidR="00BA6C66" w:rsidSect="002F532E">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13C17">
      <w:r>
        <w:separator/>
      </w:r>
    </w:p>
  </w:endnote>
  <w:endnote w:type="continuationSeparator" w:id="0">
    <w:p w:rsidR="00000000" w:rsidRDefault="00F1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D8" w:rsidRDefault="006947E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407D8" w:rsidRDefault="00F13C1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D8" w:rsidRDefault="00F13C17" w:rsidP="00A46A26">
    <w:pPr>
      <w:tabs>
        <w:tab w:val="center" w:pos="4536"/>
        <w:tab w:val="right" w:pos="9072"/>
      </w:tabs>
      <w:overflowPunct/>
      <w:autoSpaceDE/>
      <w:autoSpaceDN/>
      <w:adjustRightInd/>
      <w:jc w:val="center"/>
      <w:textAlignment w:val="auto"/>
      <w:rPr>
        <w:rFonts w:ascii="Arial" w:hAnsi="Arial" w:cs="Arial"/>
        <w:sz w:val="20"/>
      </w:rPr>
    </w:pPr>
  </w:p>
  <w:p w:rsidR="003407D8" w:rsidRPr="003F0A9C" w:rsidRDefault="006947E0" w:rsidP="003F0A9C">
    <w:pPr>
      <w:tabs>
        <w:tab w:val="center" w:pos="4536"/>
        <w:tab w:val="right" w:pos="9072"/>
      </w:tabs>
      <w:overflowPunct/>
      <w:autoSpaceDE/>
      <w:autoSpaceDN/>
      <w:adjustRightInd/>
      <w:jc w:val="center"/>
      <w:textAlignment w:val="auto"/>
      <w:rPr>
        <w:rFonts w:ascii="Arial" w:hAnsi="Arial" w:cs="Arial"/>
        <w:sz w:val="20"/>
      </w:rPr>
    </w:pPr>
    <w:r w:rsidRPr="001B4033">
      <w:rPr>
        <w:rFonts w:ascii="Arial" w:hAnsi="Arial" w:cs="Arial"/>
        <w:sz w:val="20"/>
      </w:rPr>
      <w:t xml:space="preserve">Strana </w:t>
    </w:r>
    <w:r w:rsidRPr="001B4033">
      <w:rPr>
        <w:rFonts w:ascii="Arial" w:hAnsi="Arial" w:cs="Arial"/>
        <w:sz w:val="20"/>
      </w:rPr>
      <w:fldChar w:fldCharType="begin"/>
    </w:r>
    <w:r w:rsidRPr="001B4033">
      <w:rPr>
        <w:rFonts w:ascii="Arial" w:hAnsi="Arial" w:cs="Arial"/>
        <w:sz w:val="20"/>
      </w:rPr>
      <w:instrText xml:space="preserve"> PAGE </w:instrText>
    </w:r>
    <w:r w:rsidRPr="001B4033">
      <w:rPr>
        <w:rFonts w:ascii="Arial" w:hAnsi="Arial" w:cs="Arial"/>
        <w:sz w:val="20"/>
      </w:rPr>
      <w:fldChar w:fldCharType="separate"/>
    </w:r>
    <w:r w:rsidR="00F13C17">
      <w:rPr>
        <w:rFonts w:ascii="Arial" w:hAnsi="Arial" w:cs="Arial"/>
        <w:noProof/>
        <w:sz w:val="20"/>
      </w:rPr>
      <w:t>17</w:t>
    </w:r>
    <w:r w:rsidRPr="001B4033">
      <w:rPr>
        <w:rFonts w:ascii="Arial" w:hAnsi="Arial" w:cs="Arial"/>
        <w:sz w:val="20"/>
      </w:rPr>
      <w:fldChar w:fldCharType="end"/>
    </w:r>
    <w:r w:rsidRPr="001B4033">
      <w:rPr>
        <w:rFonts w:ascii="Arial" w:hAnsi="Arial" w:cs="Arial"/>
        <w:sz w:val="20"/>
      </w:rPr>
      <w:t xml:space="preserve"> (celkem </w:t>
    </w:r>
    <w:r w:rsidRPr="001B4033">
      <w:rPr>
        <w:rFonts w:ascii="Arial" w:hAnsi="Arial" w:cs="Arial"/>
        <w:sz w:val="20"/>
      </w:rPr>
      <w:fldChar w:fldCharType="begin"/>
    </w:r>
    <w:r w:rsidRPr="001B4033">
      <w:rPr>
        <w:rFonts w:ascii="Arial" w:hAnsi="Arial" w:cs="Arial"/>
        <w:sz w:val="20"/>
      </w:rPr>
      <w:instrText xml:space="preserve"> NUMPAGES </w:instrText>
    </w:r>
    <w:r w:rsidRPr="001B4033">
      <w:rPr>
        <w:rFonts w:ascii="Arial" w:hAnsi="Arial" w:cs="Arial"/>
        <w:sz w:val="20"/>
      </w:rPr>
      <w:fldChar w:fldCharType="separate"/>
    </w:r>
    <w:r w:rsidR="00F13C17">
      <w:rPr>
        <w:rFonts w:ascii="Arial" w:hAnsi="Arial" w:cs="Arial"/>
        <w:noProof/>
        <w:sz w:val="20"/>
      </w:rPr>
      <w:t>18</w:t>
    </w:r>
    <w:r w:rsidRPr="001B4033">
      <w:rPr>
        <w:rFonts w:ascii="Arial" w:hAnsi="Arial" w:cs="Arial"/>
        <w:sz w:val="20"/>
      </w:rPr>
      <w:fldChar w:fldCharType="end"/>
    </w:r>
    <w:r>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13C17">
      <w:r>
        <w:separator/>
      </w:r>
    </w:p>
  </w:footnote>
  <w:footnote w:type="continuationSeparator" w:id="0">
    <w:p w:rsidR="00000000" w:rsidRDefault="00F1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D8" w:rsidRPr="006C1386" w:rsidRDefault="006947E0" w:rsidP="002B1D3B">
    <w:pPr>
      <w:tabs>
        <w:tab w:val="left" w:pos="6375"/>
      </w:tabs>
      <w:rPr>
        <w:rFonts w:ascii="Arial" w:eastAsia="Calibri" w:hAnsi="Arial" w:cs="Arial"/>
        <w:b/>
        <w:bCs/>
        <w:sz w:val="20"/>
        <w:lang w:eastAsia="en-US"/>
      </w:rPr>
    </w:pPr>
    <w:r>
      <w:rPr>
        <w:rFonts w:ascii="Arial" w:eastAsia="Calibri" w:hAnsi="Arial" w:cs="Arial"/>
        <w:b/>
        <w:bCs/>
        <w:sz w:val="20"/>
        <w:lang w:eastAsia="en-US"/>
      </w:rPr>
      <w:tab/>
    </w:r>
    <w:r>
      <w:rPr>
        <w:rFonts w:ascii="Arial" w:eastAsia="Calibri" w:hAnsi="Arial" w:cs="Arial"/>
        <w:b/>
        <w:bCs/>
        <w:sz w:val="20"/>
        <w:lang w:eastAsia="en-US"/>
      </w:rPr>
      <w:tab/>
    </w:r>
    <w:r>
      <w:rPr>
        <w:rFonts w:ascii="Arial" w:eastAsia="Calibri" w:hAnsi="Arial" w:cs="Arial"/>
        <w:b/>
        <w:bCs/>
        <w:sz w:val="20"/>
        <w:lang w:eastAsia="en-US"/>
      </w:rPr>
      <w:tab/>
      <w:t xml:space="preserve">   </w:t>
    </w:r>
  </w:p>
  <w:p w:rsidR="003407D8" w:rsidRDefault="00F13C17" w:rsidP="0079741C">
    <w:pPr>
      <w:tabs>
        <w:tab w:val="left" w:pos="6375"/>
      </w:tabs>
      <w:jc w:val="right"/>
      <w:rPr>
        <w:b/>
      </w:rPr>
    </w:pPr>
  </w:p>
  <w:p w:rsidR="003407D8" w:rsidRDefault="006947E0" w:rsidP="00497CC2">
    <w:pPr>
      <w:tabs>
        <w:tab w:val="left" w:pos="6375"/>
      </w:tabs>
      <w:rPr>
        <w:rFonts w:ascii="Arial" w:eastAsia="Calibri" w:hAnsi="Arial" w:cs="Arial"/>
        <w:b/>
        <w:bCs/>
        <w:sz w:val="20"/>
        <w:lang w:eastAsia="en-US"/>
      </w:rPr>
    </w:pPr>
    <w:r>
      <w:rPr>
        <w:rFonts w:ascii="Arial" w:eastAsia="Calibri" w:hAnsi="Arial" w:cs="Arial"/>
        <w:b/>
        <w:bCs/>
        <w:sz w:val="20"/>
        <w:lang w:eastAsia="en-US"/>
      </w:rPr>
      <w:tab/>
    </w:r>
    <w:r>
      <w:rPr>
        <w:rFonts w:ascii="Arial" w:eastAsia="Calibri" w:hAnsi="Arial" w:cs="Arial"/>
        <w:b/>
        <w:bCs/>
        <w:sz w:val="20"/>
        <w:lang w:eastAsia="en-US"/>
      </w:rPr>
      <w:tab/>
    </w:r>
  </w:p>
  <w:p w:rsidR="003407D8" w:rsidRDefault="00F13C17" w:rsidP="00A72724">
    <w:pPr>
      <w:tabs>
        <w:tab w:val="left" w:pos="6375"/>
      </w:tabs>
      <w:rPr>
        <w:rFonts w:ascii="Arial" w:eastAsia="Calibri" w:hAnsi="Arial" w:cs="Arial"/>
        <w:b/>
        <w:bCs/>
        <w:sz w:val="20"/>
        <w:lang w:eastAsia="en-US"/>
      </w:rPr>
    </w:pPr>
  </w:p>
  <w:p w:rsidR="003407D8" w:rsidRPr="004D2208" w:rsidRDefault="006947E0" w:rsidP="00A72724">
    <w:pPr>
      <w:tabs>
        <w:tab w:val="left" w:pos="6375"/>
      </w:tabs>
      <w:rPr>
        <w:rFonts w:ascii="Arial" w:eastAsia="Calibri" w:hAnsi="Arial" w:cs="Arial"/>
        <w:b/>
        <w:bCs/>
        <w:sz w:val="20"/>
        <w:lang w:eastAsia="en-US"/>
      </w:rPr>
    </w:pPr>
    <w:r w:rsidRPr="004D2208">
      <w:rPr>
        <w:rFonts w:ascii="Arial" w:hAnsi="Arial" w:cs="Arial"/>
        <w:b/>
        <w:noProof/>
        <w:sz w:val="20"/>
      </w:rPr>
      <w:drawing>
        <wp:anchor distT="0" distB="0" distL="114300" distR="114300" simplePos="0" relativeHeight="251659264" behindDoc="1" locked="1" layoutInCell="1" allowOverlap="1">
          <wp:simplePos x="0" y="0"/>
          <wp:positionH relativeFrom="column">
            <wp:posOffset>2114550</wp:posOffset>
          </wp:positionH>
          <wp:positionV relativeFrom="page">
            <wp:posOffset>186690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1" name="Obrázek 1"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2208">
      <w:rPr>
        <w:rFonts w:ascii="Arial" w:eastAsia="Calibri" w:hAnsi="Arial" w:cs="Arial"/>
        <w:b/>
        <w:bCs/>
        <w:sz w:val="20"/>
        <w:lang w:eastAsia="en-US"/>
      </w:rPr>
      <w:t xml:space="preserve">   </w:t>
    </w:r>
    <w:r>
      <w:rPr>
        <w:rFonts w:ascii="Arial" w:eastAsia="Calibri" w:hAnsi="Arial" w:cs="Arial"/>
        <w:b/>
        <w:bCs/>
        <w:sz w:val="20"/>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36F0"/>
    <w:multiLevelType w:val="hybridMultilevel"/>
    <w:tmpl w:val="B40255D2"/>
    <w:lvl w:ilvl="0" w:tplc="568CA39E">
      <w:start w:val="1"/>
      <w:numFmt w:val="lowerLetter"/>
      <w:lvlText w:val="%1)"/>
      <w:lvlJc w:val="left"/>
      <w:pPr>
        <w:ind w:left="1440" w:hanging="360"/>
      </w:pPr>
      <w:rPr>
        <w:rFonts w:ascii="Arial" w:hAnsi="Arial" w:cs="Arial" w:hint="default"/>
        <w:b w:val="0"/>
        <w:sz w:val="22"/>
        <w:szCs w:val="22"/>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2765BD"/>
    <w:multiLevelType w:val="hybridMultilevel"/>
    <w:tmpl w:val="5DCCF908"/>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27D4D42"/>
    <w:multiLevelType w:val="hybridMultilevel"/>
    <w:tmpl w:val="6186AF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41E4CAF"/>
    <w:multiLevelType w:val="hybridMultilevel"/>
    <w:tmpl w:val="17C66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01D10AA"/>
    <w:multiLevelType w:val="hybridMultilevel"/>
    <w:tmpl w:val="E744AE9E"/>
    <w:lvl w:ilvl="0" w:tplc="7938C032">
      <w:start w:val="1"/>
      <w:numFmt w:val="lowerLetter"/>
      <w:lvlText w:val="%1)"/>
      <w:lvlJc w:val="left"/>
      <w:pPr>
        <w:tabs>
          <w:tab w:val="num" w:pos="720"/>
        </w:tabs>
        <w:ind w:left="720" w:hanging="360"/>
      </w:pPr>
    </w:lvl>
    <w:lvl w:ilvl="1" w:tplc="CA4C75D0" w:tentative="1">
      <w:start w:val="1"/>
      <w:numFmt w:val="lowerLetter"/>
      <w:lvlText w:val="%2)"/>
      <w:lvlJc w:val="left"/>
      <w:pPr>
        <w:tabs>
          <w:tab w:val="num" w:pos="1440"/>
        </w:tabs>
        <w:ind w:left="1440" w:hanging="360"/>
      </w:pPr>
    </w:lvl>
    <w:lvl w:ilvl="2" w:tplc="525601A4" w:tentative="1">
      <w:start w:val="1"/>
      <w:numFmt w:val="lowerLetter"/>
      <w:lvlText w:val="%3)"/>
      <w:lvlJc w:val="left"/>
      <w:pPr>
        <w:tabs>
          <w:tab w:val="num" w:pos="2160"/>
        </w:tabs>
        <w:ind w:left="2160" w:hanging="360"/>
      </w:pPr>
    </w:lvl>
    <w:lvl w:ilvl="3" w:tplc="51326420" w:tentative="1">
      <w:start w:val="1"/>
      <w:numFmt w:val="lowerLetter"/>
      <w:lvlText w:val="%4)"/>
      <w:lvlJc w:val="left"/>
      <w:pPr>
        <w:tabs>
          <w:tab w:val="num" w:pos="2880"/>
        </w:tabs>
        <w:ind w:left="2880" w:hanging="360"/>
      </w:pPr>
    </w:lvl>
    <w:lvl w:ilvl="4" w:tplc="A1D871A8" w:tentative="1">
      <w:start w:val="1"/>
      <w:numFmt w:val="lowerLetter"/>
      <w:lvlText w:val="%5)"/>
      <w:lvlJc w:val="left"/>
      <w:pPr>
        <w:tabs>
          <w:tab w:val="num" w:pos="3600"/>
        </w:tabs>
        <w:ind w:left="3600" w:hanging="360"/>
      </w:pPr>
    </w:lvl>
    <w:lvl w:ilvl="5" w:tplc="B484C198" w:tentative="1">
      <w:start w:val="1"/>
      <w:numFmt w:val="lowerLetter"/>
      <w:lvlText w:val="%6)"/>
      <w:lvlJc w:val="left"/>
      <w:pPr>
        <w:tabs>
          <w:tab w:val="num" w:pos="4320"/>
        </w:tabs>
        <w:ind w:left="4320" w:hanging="360"/>
      </w:pPr>
    </w:lvl>
    <w:lvl w:ilvl="6" w:tplc="89AE4106" w:tentative="1">
      <w:start w:val="1"/>
      <w:numFmt w:val="lowerLetter"/>
      <w:lvlText w:val="%7)"/>
      <w:lvlJc w:val="left"/>
      <w:pPr>
        <w:tabs>
          <w:tab w:val="num" w:pos="5040"/>
        </w:tabs>
        <w:ind w:left="5040" w:hanging="360"/>
      </w:pPr>
    </w:lvl>
    <w:lvl w:ilvl="7" w:tplc="E062CF9A" w:tentative="1">
      <w:start w:val="1"/>
      <w:numFmt w:val="lowerLetter"/>
      <w:lvlText w:val="%8)"/>
      <w:lvlJc w:val="left"/>
      <w:pPr>
        <w:tabs>
          <w:tab w:val="num" w:pos="5760"/>
        </w:tabs>
        <w:ind w:left="5760" w:hanging="360"/>
      </w:pPr>
    </w:lvl>
    <w:lvl w:ilvl="8" w:tplc="CBFE7BD0" w:tentative="1">
      <w:start w:val="1"/>
      <w:numFmt w:val="lowerLetter"/>
      <w:lvlText w:val="%9)"/>
      <w:lvlJc w:val="left"/>
      <w:pPr>
        <w:tabs>
          <w:tab w:val="num" w:pos="6480"/>
        </w:tabs>
        <w:ind w:left="6480" w:hanging="360"/>
      </w:pPr>
    </w:lvl>
  </w:abstractNum>
  <w:abstractNum w:abstractNumId="10" w15:restartNumberingAfterBreak="0">
    <w:nsid w:val="3DA5200D"/>
    <w:multiLevelType w:val="multilevel"/>
    <w:tmpl w:val="066EF5B8"/>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2"/>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4CB27A7"/>
    <w:multiLevelType w:val="hybridMultilevel"/>
    <w:tmpl w:val="E90C2784"/>
    <w:lvl w:ilvl="0" w:tplc="6B6EC1B6">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58A74102"/>
    <w:multiLevelType w:val="multilevel"/>
    <w:tmpl w:val="65E80B2A"/>
    <w:lvl w:ilvl="0">
      <w:start w:val="9"/>
      <w:numFmt w:val="decimal"/>
      <w:lvlText w:val="%1"/>
      <w:lvlJc w:val="left"/>
      <w:pPr>
        <w:ind w:left="360" w:hanging="360"/>
      </w:pPr>
      <w:rPr>
        <w:b/>
      </w:rPr>
    </w:lvl>
    <w:lvl w:ilvl="1">
      <w:start w:val="2"/>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63127C86"/>
    <w:multiLevelType w:val="hybridMultilevel"/>
    <w:tmpl w:val="D7929E8C"/>
    <w:lvl w:ilvl="0" w:tplc="EC506E4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 w15:restartNumberingAfterBreak="0">
    <w:nsid w:val="6CBF1EB6"/>
    <w:multiLevelType w:val="hybridMultilevel"/>
    <w:tmpl w:val="C05C3A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6F573E94"/>
    <w:multiLevelType w:val="hybridMultilevel"/>
    <w:tmpl w:val="04688368"/>
    <w:lvl w:ilvl="0" w:tplc="C0109E8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5"/>
  </w:num>
  <w:num w:numId="4">
    <w:abstractNumId w:val="2"/>
  </w:num>
  <w:num w:numId="5">
    <w:abstractNumId w:val="11"/>
  </w:num>
  <w:num w:numId="6">
    <w:abstractNumId w:val="5"/>
  </w:num>
  <w:num w:numId="7">
    <w:abstractNumId w:val="1"/>
  </w:num>
  <w:num w:numId="8">
    <w:abstractNumId w:val="4"/>
  </w:num>
  <w:num w:numId="9">
    <w:abstractNumId w:val="10"/>
  </w:num>
  <w:num w:numId="10">
    <w:abstractNumId w:val="18"/>
  </w:num>
  <w:num w:numId="11">
    <w:abstractNumId w:val="3"/>
  </w:num>
  <w:num w:numId="12">
    <w:abstractNumId w:val="9"/>
  </w:num>
  <w:num w:numId="13">
    <w:abstractNumId w:val="14"/>
  </w:num>
  <w:num w:numId="14">
    <w:abstractNumId w:val="12"/>
  </w:num>
  <w:num w:numId="15">
    <w:abstractNumId w:val="17"/>
  </w:num>
  <w:num w:numId="16">
    <w:abstractNumId w:val="7"/>
  </w:num>
  <w:num w:numId="17">
    <w:abstractNumId w:val="6"/>
  </w:num>
  <w:num w:numId="18">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997"/>
    <w:rsid w:val="00092E45"/>
    <w:rsid w:val="00103DC2"/>
    <w:rsid w:val="00463AD4"/>
    <w:rsid w:val="006947E0"/>
    <w:rsid w:val="006E6DAA"/>
    <w:rsid w:val="00920190"/>
    <w:rsid w:val="00C031BE"/>
    <w:rsid w:val="00C04F75"/>
    <w:rsid w:val="00E64997"/>
    <w:rsid w:val="00F13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92968"/>
  <w15:chartTrackingRefBased/>
  <w15:docId w15:val="{4C7E8337-BC18-44D5-833C-94FC9557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47E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4">
    <w:name w:val="heading 4"/>
    <w:basedOn w:val="Normln"/>
    <w:next w:val="Normln"/>
    <w:link w:val="Nadpis4Char"/>
    <w:qFormat/>
    <w:rsid w:val="006947E0"/>
    <w:pPr>
      <w:keepNext/>
      <w:spacing w:after="360"/>
      <w:jc w:val="center"/>
      <w:outlineLvl w:val="3"/>
    </w:pPr>
    <w:rPr>
      <w:b/>
      <w:sz w:val="28"/>
    </w:rPr>
  </w:style>
  <w:style w:type="paragraph" w:styleId="Nadpis5">
    <w:name w:val="heading 5"/>
    <w:basedOn w:val="Normln"/>
    <w:next w:val="Normln"/>
    <w:link w:val="Nadpis5Char"/>
    <w:uiPriority w:val="9"/>
    <w:unhideWhenUsed/>
    <w:qFormat/>
    <w:rsid w:val="006947E0"/>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6947E0"/>
    <w:rPr>
      <w:rFonts w:ascii="Times New Roman" w:eastAsia="Times New Roman" w:hAnsi="Times New Roman" w:cs="Times New Roman"/>
      <w:b/>
      <w:sz w:val="28"/>
      <w:szCs w:val="20"/>
      <w:lang w:eastAsia="cs-CZ"/>
    </w:rPr>
  </w:style>
  <w:style w:type="character" w:customStyle="1" w:styleId="Nadpis5Char">
    <w:name w:val="Nadpis 5 Char"/>
    <w:basedOn w:val="Standardnpsmoodstavce"/>
    <w:link w:val="Nadpis5"/>
    <w:uiPriority w:val="9"/>
    <w:rsid w:val="006947E0"/>
    <w:rPr>
      <w:rFonts w:ascii="Calibri" w:eastAsia="Times New Roman" w:hAnsi="Calibri" w:cs="Times New Roman"/>
      <w:b/>
      <w:bCs/>
      <w:i/>
      <w:iCs/>
      <w:sz w:val="26"/>
      <w:szCs w:val="26"/>
      <w:lang w:eastAsia="cs-CZ"/>
    </w:rPr>
  </w:style>
  <w:style w:type="paragraph" w:styleId="Zkladntext">
    <w:name w:val="Body Text"/>
    <w:basedOn w:val="Normln"/>
    <w:link w:val="ZkladntextChar"/>
    <w:rsid w:val="006947E0"/>
    <w:pPr>
      <w:spacing w:after="120"/>
      <w:jc w:val="both"/>
    </w:pPr>
  </w:style>
  <w:style w:type="character" w:customStyle="1" w:styleId="ZkladntextChar">
    <w:name w:val="Základní text Char"/>
    <w:basedOn w:val="Standardnpsmoodstavce"/>
    <w:link w:val="Zkladntext"/>
    <w:rsid w:val="006947E0"/>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rsid w:val="006947E0"/>
    <w:pPr>
      <w:overflowPunct/>
      <w:autoSpaceDE/>
      <w:autoSpaceDN/>
      <w:adjustRightInd/>
      <w:textAlignment w:val="auto"/>
    </w:pPr>
    <w:rPr>
      <w:rFonts w:ascii="Courier New" w:hAnsi="Courier New" w:cs="Courier New"/>
      <w:sz w:val="20"/>
    </w:rPr>
  </w:style>
  <w:style w:type="character" w:customStyle="1" w:styleId="ProsttextChar">
    <w:name w:val="Prostý text Char"/>
    <w:basedOn w:val="Standardnpsmoodstavce"/>
    <w:link w:val="Prosttext"/>
    <w:uiPriority w:val="99"/>
    <w:rsid w:val="006947E0"/>
    <w:rPr>
      <w:rFonts w:ascii="Courier New" w:eastAsia="Times New Roman" w:hAnsi="Courier New" w:cs="Courier New"/>
      <w:sz w:val="20"/>
      <w:szCs w:val="20"/>
      <w:lang w:eastAsia="cs-CZ"/>
    </w:rPr>
  </w:style>
  <w:style w:type="paragraph" w:styleId="Zhlav">
    <w:name w:val="header"/>
    <w:basedOn w:val="Normln"/>
    <w:link w:val="ZhlavChar"/>
    <w:uiPriority w:val="99"/>
    <w:rsid w:val="006947E0"/>
    <w:pPr>
      <w:tabs>
        <w:tab w:val="center" w:pos="4536"/>
        <w:tab w:val="right" w:pos="9072"/>
      </w:tabs>
      <w:overflowPunct/>
      <w:autoSpaceDE/>
      <w:autoSpaceDN/>
      <w:adjustRightInd/>
      <w:textAlignment w:val="auto"/>
    </w:pPr>
    <w:rPr>
      <w:szCs w:val="24"/>
    </w:rPr>
  </w:style>
  <w:style w:type="character" w:customStyle="1" w:styleId="ZhlavChar">
    <w:name w:val="Záhlaví Char"/>
    <w:basedOn w:val="Standardnpsmoodstavce"/>
    <w:link w:val="Zhlav"/>
    <w:uiPriority w:val="99"/>
    <w:rsid w:val="006947E0"/>
    <w:rPr>
      <w:rFonts w:ascii="Times New Roman" w:eastAsia="Times New Roman" w:hAnsi="Times New Roman" w:cs="Times New Roman"/>
      <w:sz w:val="24"/>
      <w:szCs w:val="24"/>
      <w:lang w:eastAsia="cs-CZ"/>
    </w:rPr>
  </w:style>
  <w:style w:type="paragraph" w:customStyle="1" w:styleId="Textpsmene">
    <w:name w:val="Text písmene"/>
    <w:basedOn w:val="Normln"/>
    <w:rsid w:val="006947E0"/>
    <w:pPr>
      <w:numPr>
        <w:ilvl w:val="1"/>
        <w:numId w:val="1"/>
      </w:numPr>
      <w:overflowPunct/>
      <w:autoSpaceDE/>
      <w:autoSpaceDN/>
      <w:adjustRightInd/>
      <w:jc w:val="both"/>
      <w:textAlignment w:val="auto"/>
      <w:outlineLvl w:val="7"/>
    </w:pPr>
  </w:style>
  <w:style w:type="paragraph" w:customStyle="1" w:styleId="Textodstavce">
    <w:name w:val="Text odstavce"/>
    <w:basedOn w:val="Normln"/>
    <w:rsid w:val="006947E0"/>
    <w:pPr>
      <w:numPr>
        <w:numId w:val="1"/>
      </w:numPr>
      <w:tabs>
        <w:tab w:val="left" w:pos="851"/>
      </w:tabs>
      <w:overflowPunct/>
      <w:autoSpaceDE/>
      <w:autoSpaceDN/>
      <w:adjustRightInd/>
      <w:spacing w:before="120" w:after="120"/>
      <w:jc w:val="both"/>
      <w:textAlignment w:val="auto"/>
      <w:outlineLvl w:val="6"/>
    </w:pPr>
  </w:style>
  <w:style w:type="character" w:styleId="Hypertextovodkaz">
    <w:name w:val="Hyperlink"/>
    <w:rsid w:val="006947E0"/>
    <w:rPr>
      <w:color w:val="0000FF"/>
      <w:u w:val="single"/>
    </w:rPr>
  </w:style>
  <w:style w:type="paragraph" w:styleId="Zkladntextodsazen2">
    <w:name w:val="Body Text Indent 2"/>
    <w:basedOn w:val="Normln"/>
    <w:link w:val="Zkladntextodsazen2Char"/>
    <w:rsid w:val="006947E0"/>
    <w:pPr>
      <w:overflowPunct/>
      <w:autoSpaceDE/>
      <w:autoSpaceDN/>
      <w:adjustRightInd/>
      <w:ind w:left="708"/>
      <w:jc w:val="both"/>
      <w:textAlignment w:val="auto"/>
    </w:pPr>
    <w:rPr>
      <w:szCs w:val="24"/>
    </w:rPr>
  </w:style>
  <w:style w:type="character" w:customStyle="1" w:styleId="Zkladntextodsazen2Char">
    <w:name w:val="Základní text odsazený 2 Char"/>
    <w:basedOn w:val="Standardnpsmoodstavce"/>
    <w:link w:val="Zkladntextodsazen2"/>
    <w:rsid w:val="006947E0"/>
    <w:rPr>
      <w:rFonts w:ascii="Times New Roman" w:eastAsia="Times New Roman" w:hAnsi="Times New Roman" w:cs="Times New Roman"/>
      <w:sz w:val="24"/>
      <w:szCs w:val="24"/>
      <w:lang w:eastAsia="cs-CZ"/>
    </w:rPr>
  </w:style>
  <w:style w:type="paragraph" w:customStyle="1" w:styleId="VZ">
    <w:name w:val="VZ"/>
    <w:basedOn w:val="Normln"/>
    <w:link w:val="VZChar"/>
    <w:rsid w:val="006947E0"/>
    <w:pPr>
      <w:jc w:val="both"/>
    </w:pPr>
    <w:rPr>
      <w:rFonts w:ascii="Arial" w:hAnsi="Arial" w:cs="Arial"/>
      <w:sz w:val="20"/>
    </w:rPr>
  </w:style>
  <w:style w:type="paragraph" w:styleId="Zpat">
    <w:name w:val="footer"/>
    <w:basedOn w:val="Normln"/>
    <w:link w:val="ZpatChar"/>
    <w:uiPriority w:val="99"/>
    <w:rsid w:val="006947E0"/>
    <w:pPr>
      <w:tabs>
        <w:tab w:val="center" w:pos="4536"/>
        <w:tab w:val="right" w:pos="9072"/>
      </w:tabs>
    </w:pPr>
  </w:style>
  <w:style w:type="character" w:customStyle="1" w:styleId="ZpatChar">
    <w:name w:val="Zápatí Char"/>
    <w:basedOn w:val="Standardnpsmoodstavce"/>
    <w:link w:val="Zpat"/>
    <w:uiPriority w:val="99"/>
    <w:rsid w:val="006947E0"/>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6947E0"/>
  </w:style>
  <w:style w:type="paragraph" w:customStyle="1" w:styleId="Default">
    <w:name w:val="Default"/>
    <w:rsid w:val="006947E0"/>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2">
    <w:name w:val="toc 2"/>
    <w:basedOn w:val="Normln"/>
    <w:next w:val="Normln"/>
    <w:link w:val="Obsah2Char"/>
    <w:autoRedefine/>
    <w:uiPriority w:val="39"/>
    <w:rsid w:val="006947E0"/>
    <w:pPr>
      <w:overflowPunct/>
      <w:autoSpaceDE/>
      <w:autoSpaceDN/>
      <w:adjustRightInd/>
      <w:textAlignment w:val="auto"/>
    </w:pPr>
    <w:rPr>
      <w:rFonts w:ascii="Arial" w:eastAsia="MS Mincho" w:hAnsi="Arial" w:cs="Arial"/>
      <w:sz w:val="22"/>
      <w:szCs w:val="22"/>
    </w:rPr>
  </w:style>
  <w:style w:type="character" w:customStyle="1" w:styleId="VZChar">
    <w:name w:val="VZ Char"/>
    <w:link w:val="VZ"/>
    <w:locked/>
    <w:rsid w:val="006947E0"/>
    <w:rPr>
      <w:rFonts w:ascii="Arial" w:eastAsia="Times New Roman" w:hAnsi="Arial" w:cs="Arial"/>
      <w:sz w:val="20"/>
      <w:szCs w:val="20"/>
      <w:lang w:eastAsia="cs-CZ"/>
    </w:rPr>
  </w:style>
  <w:style w:type="paragraph" w:styleId="Bezmezer">
    <w:name w:val="No Spacing"/>
    <w:uiPriority w:val="1"/>
    <w:qFormat/>
    <w:rsid w:val="006947E0"/>
    <w:pPr>
      <w:spacing w:after="0" w:line="240" w:lineRule="auto"/>
      <w:ind w:firstLine="709"/>
      <w:jc w:val="both"/>
    </w:pPr>
    <w:rPr>
      <w:rFonts w:ascii="Arial" w:eastAsia="Times New Roman" w:hAnsi="Arial" w:cs="Arial"/>
      <w:lang w:eastAsia="cs-CZ"/>
    </w:rPr>
  </w:style>
  <w:style w:type="paragraph" w:styleId="Zkladntextodsazen">
    <w:name w:val="Body Text Indent"/>
    <w:basedOn w:val="Normln"/>
    <w:link w:val="ZkladntextodsazenChar"/>
    <w:uiPriority w:val="99"/>
    <w:unhideWhenUsed/>
    <w:rsid w:val="006947E0"/>
    <w:pPr>
      <w:spacing w:after="120"/>
      <w:ind w:left="283"/>
    </w:pPr>
  </w:style>
  <w:style w:type="character" w:customStyle="1" w:styleId="ZkladntextodsazenChar">
    <w:name w:val="Základní text odsazený Char"/>
    <w:basedOn w:val="Standardnpsmoodstavce"/>
    <w:link w:val="Zkladntextodsazen"/>
    <w:uiPriority w:val="99"/>
    <w:rsid w:val="006947E0"/>
    <w:rPr>
      <w:rFonts w:ascii="Times New Roman" w:eastAsia="Times New Roman" w:hAnsi="Times New Roman" w:cs="Times New Roman"/>
      <w:sz w:val="24"/>
      <w:szCs w:val="20"/>
      <w:lang w:eastAsia="cs-CZ"/>
    </w:rPr>
  </w:style>
  <w:style w:type="paragraph" w:customStyle="1" w:styleId="StylProsttextArial11bZarovnatdobloku">
    <w:name w:val="Styl Prostý text + Arial 11 b. Zarovnat do bloku"/>
    <w:basedOn w:val="Prosttext"/>
    <w:autoRedefine/>
    <w:rsid w:val="006947E0"/>
    <w:pPr>
      <w:spacing w:before="60"/>
      <w:jc w:val="both"/>
    </w:pPr>
    <w:rPr>
      <w:rFonts w:ascii="Arial" w:hAnsi="Arial" w:cs="Times New Roman"/>
      <w:sz w:val="22"/>
    </w:rPr>
  </w:style>
  <w:style w:type="paragraph" w:styleId="Seznamsodrkami">
    <w:name w:val="List Bullet"/>
    <w:basedOn w:val="Normln"/>
    <w:autoRedefine/>
    <w:rsid w:val="006947E0"/>
    <w:rPr>
      <w:rFonts w:ascii="Arial" w:eastAsia="MS Mincho" w:hAnsi="Arial" w:cs="Arial"/>
      <w:sz w:val="22"/>
      <w:szCs w:val="22"/>
    </w:rPr>
  </w:style>
  <w:style w:type="character" w:customStyle="1" w:styleId="Obsah2Char">
    <w:name w:val="Obsah 2 Char"/>
    <w:link w:val="Obsah2"/>
    <w:uiPriority w:val="39"/>
    <w:rsid w:val="006947E0"/>
    <w:rPr>
      <w:rFonts w:ascii="Arial" w:eastAsia="MS Mincho" w:hAnsi="Arial" w:cs="Arial"/>
      <w:lang w:eastAsia="cs-CZ"/>
    </w:rPr>
  </w:style>
  <w:style w:type="paragraph" w:customStyle="1" w:styleId="1nadpis">
    <w:name w:val="1nadpis"/>
    <w:basedOn w:val="Normln"/>
    <w:qFormat/>
    <w:rsid w:val="006947E0"/>
    <w:pPr>
      <w:keepNext/>
      <w:numPr>
        <w:numId w:val="9"/>
      </w:numPr>
      <w:pBdr>
        <w:top w:val="single" w:sz="4" w:space="1" w:color="auto"/>
        <w:left w:val="single" w:sz="4" w:space="4" w:color="auto"/>
        <w:bottom w:val="single" w:sz="4" w:space="1" w:color="auto"/>
        <w:right w:val="single" w:sz="4" w:space="4" w:color="auto"/>
      </w:pBdr>
      <w:overflowPunct/>
      <w:autoSpaceDE/>
      <w:autoSpaceDN/>
      <w:adjustRightInd/>
      <w:spacing w:before="520" w:after="260"/>
      <w:jc w:val="both"/>
      <w:textAlignment w:val="auto"/>
      <w:outlineLvl w:val="0"/>
    </w:pPr>
    <w:rPr>
      <w:rFonts w:ascii="Calibri" w:hAnsi="Calibri"/>
      <w:b/>
      <w:bCs/>
      <w:kern w:val="32"/>
      <w:sz w:val="28"/>
      <w:szCs w:val="28"/>
      <w:lang w:eastAsia="en-US"/>
    </w:rPr>
  </w:style>
  <w:style w:type="paragraph" w:customStyle="1" w:styleId="2sltext">
    <w:name w:val="2čísl.text"/>
    <w:basedOn w:val="Zkladntext"/>
    <w:qFormat/>
    <w:rsid w:val="006947E0"/>
    <w:pPr>
      <w:numPr>
        <w:ilvl w:val="1"/>
        <w:numId w:val="9"/>
      </w:numPr>
      <w:tabs>
        <w:tab w:val="num" w:pos="360"/>
      </w:tabs>
      <w:overflowPunct/>
      <w:autoSpaceDE/>
      <w:autoSpaceDN/>
      <w:adjustRightInd/>
      <w:spacing w:before="240" w:after="240"/>
      <w:textAlignment w:val="auto"/>
    </w:pPr>
    <w:rPr>
      <w:rFonts w:ascii="Calibri" w:hAnsi="Calibri"/>
      <w:sz w:val="22"/>
      <w:szCs w:val="22"/>
      <w:lang w:eastAsia="en-US"/>
    </w:rPr>
  </w:style>
  <w:style w:type="paragraph" w:customStyle="1" w:styleId="2nesltext">
    <w:name w:val="2nečísl.text"/>
    <w:basedOn w:val="Normln"/>
    <w:qFormat/>
    <w:rsid w:val="006947E0"/>
    <w:pPr>
      <w:overflowPunct/>
      <w:autoSpaceDE/>
      <w:autoSpaceDN/>
      <w:adjustRightInd/>
      <w:spacing w:before="120" w:after="240"/>
      <w:jc w:val="both"/>
      <w:textAlignment w:val="auto"/>
    </w:pPr>
    <w:rPr>
      <w:rFonts w:ascii="Calibri" w:eastAsia="Calibri" w:hAnsi="Calibri"/>
      <w:sz w:val="22"/>
      <w:szCs w:val="22"/>
      <w:lang w:eastAsia="en-US"/>
    </w:rPr>
  </w:style>
  <w:style w:type="paragraph" w:customStyle="1" w:styleId="3seznam">
    <w:name w:val="3seznam"/>
    <w:basedOn w:val="Normln"/>
    <w:qFormat/>
    <w:rsid w:val="006947E0"/>
    <w:pPr>
      <w:numPr>
        <w:ilvl w:val="2"/>
        <w:numId w:val="9"/>
      </w:numPr>
      <w:overflowPunct/>
      <w:autoSpaceDE/>
      <w:autoSpaceDN/>
      <w:adjustRightInd/>
      <w:spacing w:before="120" w:after="120"/>
      <w:jc w:val="both"/>
      <w:textAlignment w:val="auto"/>
    </w:pPr>
    <w:rPr>
      <w:rFonts w:ascii="Calibri" w:eastAsia="Calibri" w:hAnsi="Calibri"/>
      <w:sz w:val="22"/>
      <w:szCs w:val="22"/>
      <w:lang w:eastAsia="en-US"/>
    </w:rPr>
  </w:style>
  <w:style w:type="paragraph" w:customStyle="1" w:styleId="4seznam">
    <w:name w:val="4seznam"/>
    <w:basedOn w:val="Normln"/>
    <w:qFormat/>
    <w:rsid w:val="006947E0"/>
    <w:pPr>
      <w:numPr>
        <w:ilvl w:val="3"/>
        <w:numId w:val="9"/>
      </w:numPr>
      <w:overflowPunct/>
      <w:autoSpaceDE/>
      <w:autoSpaceDN/>
      <w:adjustRightInd/>
      <w:spacing w:after="260"/>
      <w:contextualSpacing/>
      <w:jc w:val="both"/>
      <w:textAlignment w:val="auto"/>
    </w:pPr>
    <w:rPr>
      <w:rFonts w:ascii="Calibri" w:eastAsia="Calibri" w:hAnsi="Calibri"/>
      <w:iCs/>
      <w:sz w:val="22"/>
      <w:szCs w:val="22"/>
      <w:lang w:eastAsia="en-US"/>
    </w:rPr>
  </w:style>
  <w:style w:type="paragraph" w:styleId="Odstavecseseznamem">
    <w:name w:val="List Paragraph"/>
    <w:basedOn w:val="Normln"/>
    <w:link w:val="OdstavecseseznamemChar"/>
    <w:uiPriority w:val="34"/>
    <w:qFormat/>
    <w:rsid w:val="006947E0"/>
    <w:pPr>
      <w:overflowPunct/>
      <w:autoSpaceDE/>
      <w:autoSpaceDN/>
      <w:adjustRightInd/>
      <w:spacing w:before="120"/>
      <w:ind w:left="720"/>
      <w:contextualSpacing/>
      <w:jc w:val="both"/>
      <w:textAlignment w:val="auto"/>
    </w:pPr>
    <w:rPr>
      <w:rFonts w:ascii="Arial" w:hAnsi="Arial"/>
      <w:sz w:val="22"/>
      <w:szCs w:val="24"/>
    </w:rPr>
  </w:style>
  <w:style w:type="character" w:customStyle="1" w:styleId="OdstavecseseznamemChar">
    <w:name w:val="Odstavec se seznamem Char"/>
    <w:link w:val="Odstavecseseznamem"/>
    <w:uiPriority w:val="34"/>
    <w:rsid w:val="006947E0"/>
    <w:rPr>
      <w:rFonts w:ascii="Arial" w:eastAsia="Times New Roman" w:hAnsi="Arial" w:cs="Times New Roman"/>
      <w:szCs w:val="24"/>
      <w:lang w:eastAsia="cs-CZ"/>
    </w:rPr>
  </w:style>
  <w:style w:type="paragraph" w:customStyle="1" w:styleId="CM1">
    <w:name w:val="CM1"/>
    <w:basedOn w:val="Default"/>
    <w:next w:val="Default"/>
    <w:uiPriority w:val="99"/>
    <w:rsid w:val="006947E0"/>
    <w:rPr>
      <w:rFonts w:ascii="Times New Roman" w:eastAsia="Calibr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s.krajdtm.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kr-vysocina.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ys.krajdt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8074</Words>
  <Characters>47642</Characters>
  <Application>Microsoft Office Word</Application>
  <DocSecurity>0</DocSecurity>
  <Lines>397</Lines>
  <Paragraphs>111</Paragraphs>
  <ScaleCrop>false</ScaleCrop>
  <Company/>
  <LinksUpToDate>false</LinksUpToDate>
  <CharactersWithSpaces>55605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Mikésková Jitka Mgr.</dc:creator>
  <cp:keywords/>
  <dc:description/>
  <cp:lastModifiedBy>Mikésková Jitka Mgr.</cp:lastModifiedBy>
  <cp:revision>8</cp:revision>
  <dcterms:created xsi:type="dcterms:W3CDTF">2025-03-03T09:16:00Z</dcterms:created>
  <dcterms:modified xsi:type="dcterms:W3CDTF">2025-04-03T13:08:00Z</dcterms:modified>
</cp:coreProperties>
</file>