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4A8BE" w14:textId="77777777" w:rsidR="00D87E1C" w:rsidRPr="008735EA" w:rsidRDefault="00D87E1C">
      <w:pPr>
        <w:rPr>
          <w:b w:val="0"/>
          <w:sz w:val="21"/>
          <w:szCs w:val="21"/>
        </w:rPr>
      </w:pPr>
      <w:r w:rsidRPr="008735EA">
        <w:rPr>
          <w:b w:val="0"/>
          <w:sz w:val="21"/>
          <w:szCs w:val="21"/>
        </w:rPr>
        <w:t xml:space="preserve">Příloha č. </w:t>
      </w:r>
      <w:r w:rsidR="00B41736" w:rsidRPr="008735EA">
        <w:rPr>
          <w:b w:val="0"/>
          <w:sz w:val="21"/>
          <w:szCs w:val="21"/>
        </w:rPr>
        <w:t>2 ZD (Příloha č. 1 smlouvy o výpůjčce)</w:t>
      </w:r>
    </w:p>
    <w:p w14:paraId="6E9A7F0D" w14:textId="77777777" w:rsidR="00D87E1C" w:rsidRPr="008735EA" w:rsidRDefault="00D87E1C">
      <w:pPr>
        <w:rPr>
          <w:b w:val="0"/>
          <w:sz w:val="24"/>
        </w:rPr>
      </w:pPr>
    </w:p>
    <w:p w14:paraId="380903A5" w14:textId="77777777" w:rsidR="00BB4835" w:rsidRPr="008735EA" w:rsidRDefault="005575D9" w:rsidP="005575D9">
      <w:pPr>
        <w:jc w:val="center"/>
      </w:pPr>
      <w:r w:rsidRPr="008735EA">
        <w:rPr>
          <w:bCs/>
          <w:sz w:val="32"/>
          <w:szCs w:val="32"/>
          <w:u w:val="single"/>
        </w:rPr>
        <w:t>Technická specifikace předmětu plnění –</w:t>
      </w:r>
      <w:r w:rsidR="00D255AC" w:rsidRPr="008735EA">
        <w:rPr>
          <w:bCs/>
          <w:sz w:val="32"/>
          <w:szCs w:val="32"/>
          <w:u w:val="single"/>
        </w:rPr>
        <w:t xml:space="preserve"> </w:t>
      </w:r>
      <w:r w:rsidRPr="008735EA">
        <w:rPr>
          <w:bCs/>
          <w:sz w:val="32"/>
          <w:szCs w:val="32"/>
          <w:u w:val="single"/>
        </w:rPr>
        <w:t xml:space="preserve">požadavky </w:t>
      </w:r>
      <w:r w:rsidR="00507B49" w:rsidRPr="008735EA">
        <w:rPr>
          <w:bCs/>
          <w:sz w:val="32"/>
          <w:szCs w:val="32"/>
          <w:u w:val="single"/>
        </w:rPr>
        <w:t>na</w:t>
      </w:r>
      <w:r w:rsidRPr="008735EA">
        <w:rPr>
          <w:bCs/>
          <w:sz w:val="32"/>
          <w:szCs w:val="32"/>
          <w:u w:val="single"/>
        </w:rPr>
        <w:t xml:space="preserve"> výpůjčk</w:t>
      </w:r>
      <w:r w:rsidR="00507B49" w:rsidRPr="008735EA">
        <w:rPr>
          <w:bCs/>
          <w:sz w:val="32"/>
          <w:szCs w:val="32"/>
          <w:u w:val="single"/>
        </w:rPr>
        <w:t>u</w:t>
      </w:r>
      <w:r w:rsidRPr="008735EA">
        <w:rPr>
          <w:bCs/>
          <w:sz w:val="32"/>
          <w:szCs w:val="32"/>
          <w:u w:val="single"/>
        </w:rPr>
        <w:t xml:space="preserve"> </w:t>
      </w:r>
      <w:r w:rsidR="00C730DC" w:rsidRPr="008735EA">
        <w:rPr>
          <w:bCs/>
          <w:sz w:val="32"/>
          <w:szCs w:val="32"/>
          <w:u w:val="single"/>
        </w:rPr>
        <w:t xml:space="preserve">2 ks </w:t>
      </w:r>
      <w:proofErr w:type="spellStart"/>
      <w:r w:rsidRPr="008735EA">
        <w:rPr>
          <w:bCs/>
          <w:sz w:val="32"/>
          <w:szCs w:val="32"/>
          <w:u w:val="single"/>
        </w:rPr>
        <w:t>koagulometr</w:t>
      </w:r>
      <w:r w:rsidR="00C730DC" w:rsidRPr="008735EA">
        <w:rPr>
          <w:bCs/>
          <w:sz w:val="32"/>
          <w:szCs w:val="32"/>
          <w:u w:val="single"/>
        </w:rPr>
        <w:t>ů</w:t>
      </w:r>
      <w:proofErr w:type="spellEnd"/>
    </w:p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387"/>
      </w:tblGrid>
      <w:tr w:rsidR="000B3B54" w:rsidRPr="008735EA" w14:paraId="7F5CC9A4" w14:textId="77777777">
        <w:trPr>
          <w:trHeight w:val="284"/>
        </w:trPr>
        <w:tc>
          <w:tcPr>
            <w:tcW w:w="3652" w:type="dxa"/>
            <w:shd w:val="clear" w:color="auto" w:fill="CCCCCC"/>
            <w:vAlign w:val="center"/>
          </w:tcPr>
          <w:p w14:paraId="4CDD9666" w14:textId="77777777" w:rsidR="000B3B54" w:rsidRPr="008735EA" w:rsidRDefault="000B3B54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8735EA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5387" w:type="dxa"/>
            <w:vAlign w:val="center"/>
          </w:tcPr>
          <w:p w14:paraId="6BDFAF81" w14:textId="77777777" w:rsidR="000B3B54" w:rsidRPr="008735EA" w:rsidRDefault="000B3B54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8735EA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Nemocnice Nové Město na Moravě, příspěvková organizace</w:t>
            </w:r>
          </w:p>
        </w:tc>
      </w:tr>
      <w:tr w:rsidR="000B3B54" w:rsidRPr="008735EA" w14:paraId="2D90235F" w14:textId="77777777">
        <w:trPr>
          <w:trHeight w:val="284"/>
        </w:trPr>
        <w:tc>
          <w:tcPr>
            <w:tcW w:w="3652" w:type="dxa"/>
            <w:shd w:val="clear" w:color="auto" w:fill="CCCCCC"/>
            <w:vAlign w:val="center"/>
          </w:tcPr>
          <w:p w14:paraId="25B09A6E" w14:textId="77777777" w:rsidR="000B3B54" w:rsidRPr="008735EA" w:rsidRDefault="000B3B54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8735EA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5387" w:type="dxa"/>
            <w:vAlign w:val="center"/>
          </w:tcPr>
          <w:p w14:paraId="03213F90" w14:textId="77777777" w:rsidR="000B3B54" w:rsidRPr="008735EA" w:rsidRDefault="000B3B54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8735EA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Žďárská 610, 592 31 Nové Město na Moravě</w:t>
            </w:r>
          </w:p>
        </w:tc>
      </w:tr>
      <w:tr w:rsidR="000B3B54" w:rsidRPr="008735EA" w14:paraId="54D955C5" w14:textId="77777777">
        <w:trPr>
          <w:trHeight w:val="284"/>
        </w:trPr>
        <w:tc>
          <w:tcPr>
            <w:tcW w:w="3652" w:type="dxa"/>
            <w:shd w:val="clear" w:color="auto" w:fill="CCCCCC"/>
            <w:vAlign w:val="center"/>
          </w:tcPr>
          <w:p w14:paraId="0DA9C5DD" w14:textId="77777777" w:rsidR="000B3B54" w:rsidRPr="008735EA" w:rsidRDefault="000B3B54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8735EA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5387" w:type="dxa"/>
            <w:vAlign w:val="center"/>
          </w:tcPr>
          <w:p w14:paraId="45186B4E" w14:textId="77777777" w:rsidR="000B3B54" w:rsidRPr="008735EA" w:rsidRDefault="000B3B54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8735EA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JUDr. Věrou Palečkovou</w:t>
            </w:r>
          </w:p>
        </w:tc>
      </w:tr>
      <w:tr w:rsidR="000B3B54" w:rsidRPr="008735EA" w14:paraId="4E794CF6" w14:textId="77777777">
        <w:trPr>
          <w:trHeight w:val="284"/>
        </w:trPr>
        <w:tc>
          <w:tcPr>
            <w:tcW w:w="3652" w:type="dxa"/>
            <w:shd w:val="clear" w:color="auto" w:fill="CCCCCC"/>
            <w:vAlign w:val="center"/>
          </w:tcPr>
          <w:p w14:paraId="30BC3684" w14:textId="77777777" w:rsidR="000B3B54" w:rsidRPr="008735EA" w:rsidRDefault="000B3B54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8735EA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5387" w:type="dxa"/>
            <w:vAlign w:val="center"/>
          </w:tcPr>
          <w:p w14:paraId="3F843886" w14:textId="77777777" w:rsidR="000B3B54" w:rsidRPr="008735EA" w:rsidRDefault="000B3B54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8735EA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00842001</w:t>
            </w:r>
          </w:p>
        </w:tc>
      </w:tr>
      <w:tr w:rsidR="000B3B54" w:rsidRPr="008735EA" w14:paraId="14E575A3" w14:textId="77777777">
        <w:trPr>
          <w:trHeight w:val="284"/>
        </w:trPr>
        <w:tc>
          <w:tcPr>
            <w:tcW w:w="3652" w:type="dxa"/>
            <w:shd w:val="clear" w:color="auto" w:fill="CCCCCC"/>
            <w:vAlign w:val="center"/>
          </w:tcPr>
          <w:p w14:paraId="1E8A62DE" w14:textId="77777777" w:rsidR="000B3B54" w:rsidRPr="008735EA" w:rsidRDefault="000B3B54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8735EA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5387" w:type="dxa"/>
            <w:vAlign w:val="center"/>
          </w:tcPr>
          <w:p w14:paraId="3DFFAEE6" w14:textId="77777777" w:rsidR="000B3B54" w:rsidRPr="008735EA" w:rsidRDefault="000B3B54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8735EA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Dílčí dodávky reagencií, kontrolních a kalibračních materiálů a provozního spotřebního materiálu včetně výpůjčky 2 ks </w:t>
            </w:r>
            <w:proofErr w:type="spellStart"/>
            <w:r w:rsidRPr="008735EA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koagulometrů</w:t>
            </w:r>
            <w:proofErr w:type="spellEnd"/>
          </w:p>
        </w:tc>
      </w:tr>
      <w:tr w:rsidR="000B3B54" w:rsidRPr="008735EA" w14:paraId="57088884" w14:textId="77777777">
        <w:trPr>
          <w:trHeight w:val="284"/>
        </w:trPr>
        <w:tc>
          <w:tcPr>
            <w:tcW w:w="3652" w:type="dxa"/>
            <w:shd w:val="clear" w:color="auto" w:fill="CCCCCC"/>
            <w:vAlign w:val="center"/>
          </w:tcPr>
          <w:p w14:paraId="41DEBE04" w14:textId="77777777" w:rsidR="000B3B54" w:rsidRPr="008735EA" w:rsidRDefault="000B3B54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8735EA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5387" w:type="dxa"/>
            <w:vAlign w:val="center"/>
          </w:tcPr>
          <w:p w14:paraId="192C6417" w14:textId="77777777" w:rsidR="000B3B54" w:rsidRPr="008735EA" w:rsidRDefault="000B3B54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8735EA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nadlimitní veřejná zakázka na dodávky zadávaná v otevřeném řízení</w:t>
            </w:r>
          </w:p>
        </w:tc>
      </w:tr>
      <w:tr w:rsidR="000B3B54" w:rsidRPr="008735EA" w14:paraId="15826C95" w14:textId="77777777">
        <w:trPr>
          <w:trHeight w:val="284"/>
        </w:trPr>
        <w:tc>
          <w:tcPr>
            <w:tcW w:w="3652" w:type="dxa"/>
            <w:shd w:val="clear" w:color="auto" w:fill="CCCCCC"/>
            <w:vAlign w:val="center"/>
          </w:tcPr>
          <w:p w14:paraId="7D6A18B3" w14:textId="77777777" w:rsidR="000B3B54" w:rsidRPr="008735EA" w:rsidRDefault="000B3B54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8735EA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ev. č. ve VVZ:</w:t>
            </w:r>
          </w:p>
        </w:tc>
        <w:tc>
          <w:tcPr>
            <w:tcW w:w="5387" w:type="dxa"/>
            <w:vAlign w:val="center"/>
          </w:tcPr>
          <w:p w14:paraId="6A4288AE" w14:textId="77777777" w:rsidR="000B3B54" w:rsidRPr="008735EA" w:rsidRDefault="000B3B54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highlight w:val="yellow"/>
                <w:lang w:eastAsia="hi-IN" w:bidi="hi-IN"/>
              </w:rPr>
            </w:pPr>
            <w:r w:rsidRPr="008735EA">
              <w:rPr>
                <w:rFonts w:eastAsia="Arial Unicode MS" w:cs="Mangal"/>
                <w:kern w:val="2"/>
                <w:sz w:val="20"/>
                <w:szCs w:val="20"/>
                <w:highlight w:val="yellow"/>
                <w:lang w:eastAsia="hi-IN" w:bidi="hi-IN"/>
              </w:rPr>
              <w:t>……………….</w:t>
            </w:r>
          </w:p>
        </w:tc>
      </w:tr>
      <w:tr w:rsidR="000B3B54" w:rsidRPr="008735EA" w14:paraId="557C6C86" w14:textId="77777777">
        <w:trPr>
          <w:trHeight w:val="284"/>
        </w:trPr>
        <w:tc>
          <w:tcPr>
            <w:tcW w:w="3652" w:type="dxa"/>
            <w:shd w:val="clear" w:color="auto" w:fill="CCCCCC"/>
            <w:vAlign w:val="center"/>
          </w:tcPr>
          <w:p w14:paraId="478C3CC9" w14:textId="77777777" w:rsidR="000B3B54" w:rsidRPr="008735EA" w:rsidRDefault="000B3B54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8735EA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5387" w:type="dxa"/>
            <w:vAlign w:val="center"/>
          </w:tcPr>
          <w:p w14:paraId="6A04CEBF" w14:textId="77777777" w:rsidR="000B3B54" w:rsidRPr="008735EA" w:rsidRDefault="000B3B54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8735EA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03/25/VZ</w:t>
            </w:r>
          </w:p>
        </w:tc>
      </w:tr>
    </w:tbl>
    <w:p w14:paraId="215C232E" w14:textId="77777777" w:rsidR="00BB4835" w:rsidRPr="008735EA" w:rsidRDefault="00BB4835" w:rsidP="00BB4835"/>
    <w:p w14:paraId="66BE4EA9" w14:textId="77777777" w:rsidR="00077239" w:rsidRPr="008735EA" w:rsidRDefault="00077239" w:rsidP="00077239">
      <w:pPr>
        <w:jc w:val="both"/>
        <w:rPr>
          <w:sz w:val="24"/>
          <w:szCs w:val="24"/>
        </w:rPr>
      </w:pPr>
    </w:p>
    <w:p w14:paraId="2DDC9704" w14:textId="77777777" w:rsidR="00EB01B6" w:rsidRPr="008735EA" w:rsidRDefault="00EB01B6" w:rsidP="004E0D8E">
      <w:pPr>
        <w:numPr>
          <w:ilvl w:val="0"/>
          <w:numId w:val="29"/>
        </w:numPr>
        <w:ind w:left="426"/>
        <w:jc w:val="both"/>
        <w:rPr>
          <w:sz w:val="24"/>
          <w:szCs w:val="24"/>
        </w:rPr>
      </w:pPr>
      <w:r w:rsidRPr="008735EA">
        <w:rPr>
          <w:sz w:val="24"/>
          <w:szCs w:val="24"/>
        </w:rPr>
        <w:t>Předmětem plnění veřejné zakázky jsou pravidelné dílčí dodávky reagencií</w:t>
      </w:r>
      <w:r w:rsidR="00C730DC" w:rsidRPr="008735EA">
        <w:rPr>
          <w:sz w:val="24"/>
          <w:szCs w:val="24"/>
        </w:rPr>
        <w:t>, kontrolních a kalibračních materiálů</w:t>
      </w:r>
      <w:r w:rsidRPr="008735EA">
        <w:rPr>
          <w:sz w:val="24"/>
          <w:szCs w:val="24"/>
        </w:rPr>
        <w:t xml:space="preserve"> a provozního spotřebního materiálu včetně výpůjčky </w:t>
      </w:r>
      <w:r w:rsidR="00F918B3" w:rsidRPr="008735EA">
        <w:rPr>
          <w:sz w:val="24"/>
          <w:szCs w:val="24"/>
        </w:rPr>
        <w:t>2</w:t>
      </w:r>
      <w:r w:rsidRPr="008735EA">
        <w:rPr>
          <w:sz w:val="24"/>
          <w:szCs w:val="24"/>
        </w:rPr>
        <w:t xml:space="preserve"> ks </w:t>
      </w:r>
      <w:r w:rsidR="00757E2B" w:rsidRPr="008735EA">
        <w:rPr>
          <w:sz w:val="24"/>
          <w:szCs w:val="24"/>
        </w:rPr>
        <w:t xml:space="preserve">nových, </w:t>
      </w:r>
      <w:proofErr w:type="gramStart"/>
      <w:r w:rsidR="00757E2B" w:rsidRPr="008735EA">
        <w:rPr>
          <w:sz w:val="24"/>
          <w:szCs w:val="24"/>
        </w:rPr>
        <w:t>nemodulárních,  nerepasovaných</w:t>
      </w:r>
      <w:proofErr w:type="gramEnd"/>
      <w:r w:rsidR="00757E2B" w:rsidRPr="008735EA">
        <w:rPr>
          <w:sz w:val="24"/>
          <w:szCs w:val="24"/>
        </w:rPr>
        <w:t xml:space="preserve"> </w:t>
      </w:r>
      <w:proofErr w:type="spellStart"/>
      <w:r w:rsidRPr="008735EA">
        <w:rPr>
          <w:sz w:val="24"/>
          <w:szCs w:val="24"/>
        </w:rPr>
        <w:t>koagulometr</w:t>
      </w:r>
      <w:r w:rsidR="00F918B3" w:rsidRPr="008735EA">
        <w:rPr>
          <w:sz w:val="24"/>
          <w:szCs w:val="24"/>
        </w:rPr>
        <w:t>ů</w:t>
      </w:r>
      <w:proofErr w:type="spellEnd"/>
      <w:r w:rsidR="00F918B3" w:rsidRPr="008735EA">
        <w:rPr>
          <w:sz w:val="24"/>
          <w:szCs w:val="24"/>
        </w:rPr>
        <w:t xml:space="preserve"> </w:t>
      </w:r>
      <w:r w:rsidR="007553C8" w:rsidRPr="008735EA">
        <w:rPr>
          <w:sz w:val="24"/>
          <w:szCs w:val="24"/>
        </w:rPr>
        <w:t>na dobu jejich použitelnosti.</w:t>
      </w:r>
      <w:r w:rsidRPr="008735EA">
        <w:rPr>
          <w:sz w:val="24"/>
          <w:szCs w:val="24"/>
        </w:rPr>
        <w:t xml:space="preserve"> </w:t>
      </w:r>
      <w:r w:rsidRPr="008735EA">
        <w:rPr>
          <w:b w:val="0"/>
          <w:sz w:val="24"/>
          <w:szCs w:val="24"/>
        </w:rPr>
        <w:t>Požadavky na reagencie</w:t>
      </w:r>
      <w:r w:rsidR="00C4179B" w:rsidRPr="008735EA">
        <w:rPr>
          <w:b w:val="0"/>
          <w:sz w:val="24"/>
          <w:szCs w:val="24"/>
        </w:rPr>
        <w:t>, kontrolní a kalibrační materiály</w:t>
      </w:r>
      <w:r w:rsidRPr="008735EA">
        <w:rPr>
          <w:b w:val="0"/>
          <w:sz w:val="24"/>
          <w:szCs w:val="24"/>
        </w:rPr>
        <w:t xml:space="preserve"> a provozní spotřební materiál jsou uvedeny v samostatné příloze č. 2 </w:t>
      </w:r>
      <w:r w:rsidR="00CA3D49" w:rsidRPr="008735EA">
        <w:rPr>
          <w:b w:val="0"/>
          <w:sz w:val="24"/>
          <w:szCs w:val="24"/>
        </w:rPr>
        <w:t xml:space="preserve">ZD </w:t>
      </w:r>
      <w:r w:rsidRPr="008735EA">
        <w:rPr>
          <w:b w:val="0"/>
          <w:sz w:val="24"/>
          <w:szCs w:val="24"/>
        </w:rPr>
        <w:t>ze dne</w:t>
      </w:r>
      <w:r w:rsidR="00B673CF" w:rsidRPr="008735EA">
        <w:rPr>
          <w:b w:val="0"/>
          <w:sz w:val="24"/>
          <w:szCs w:val="24"/>
        </w:rPr>
        <w:t xml:space="preserve"> </w:t>
      </w:r>
      <w:r w:rsidRPr="008735EA">
        <w:rPr>
          <w:b w:val="0"/>
          <w:sz w:val="24"/>
          <w:szCs w:val="24"/>
        </w:rPr>
        <w:t>(dále jen „</w:t>
      </w:r>
      <w:r w:rsidR="00CA3D49" w:rsidRPr="008735EA">
        <w:rPr>
          <w:b w:val="0"/>
          <w:sz w:val="24"/>
          <w:szCs w:val="24"/>
        </w:rPr>
        <w:t>ZD</w:t>
      </w:r>
      <w:r w:rsidRPr="008735EA">
        <w:rPr>
          <w:b w:val="0"/>
          <w:sz w:val="24"/>
          <w:szCs w:val="24"/>
        </w:rPr>
        <w:t xml:space="preserve">“); požadavky na předmět výpůjčky – </w:t>
      </w:r>
      <w:r w:rsidR="00C4179B" w:rsidRPr="008735EA">
        <w:rPr>
          <w:b w:val="0"/>
          <w:sz w:val="24"/>
          <w:szCs w:val="24"/>
        </w:rPr>
        <w:t xml:space="preserve">2 ks </w:t>
      </w:r>
      <w:proofErr w:type="spellStart"/>
      <w:r w:rsidRPr="008735EA">
        <w:rPr>
          <w:b w:val="0"/>
          <w:sz w:val="24"/>
          <w:szCs w:val="24"/>
        </w:rPr>
        <w:t>koagulometr</w:t>
      </w:r>
      <w:r w:rsidR="00C4179B" w:rsidRPr="008735EA">
        <w:rPr>
          <w:b w:val="0"/>
          <w:sz w:val="24"/>
          <w:szCs w:val="24"/>
        </w:rPr>
        <w:t>ů</w:t>
      </w:r>
      <w:proofErr w:type="spellEnd"/>
      <w:r w:rsidRPr="008735EA">
        <w:rPr>
          <w:b w:val="0"/>
          <w:sz w:val="24"/>
          <w:szCs w:val="24"/>
        </w:rPr>
        <w:t xml:space="preserve"> (dále také „zařízení“)</w:t>
      </w:r>
      <w:r w:rsidR="006A7188" w:rsidRPr="008735EA">
        <w:rPr>
          <w:b w:val="0"/>
          <w:sz w:val="24"/>
          <w:szCs w:val="24"/>
        </w:rPr>
        <w:t xml:space="preserve"> </w:t>
      </w:r>
      <w:r w:rsidRPr="008735EA">
        <w:rPr>
          <w:b w:val="0"/>
          <w:sz w:val="24"/>
          <w:szCs w:val="24"/>
        </w:rPr>
        <w:t>jsou uvedeny níže v tomto dokumentu.</w:t>
      </w:r>
    </w:p>
    <w:p w14:paraId="029A4455" w14:textId="77777777" w:rsidR="00EB01B6" w:rsidRPr="008735EA" w:rsidRDefault="00EB01B6" w:rsidP="00EB01B6">
      <w:pPr>
        <w:ind w:left="426"/>
        <w:jc w:val="both"/>
        <w:rPr>
          <w:sz w:val="24"/>
          <w:szCs w:val="24"/>
        </w:rPr>
      </w:pPr>
    </w:p>
    <w:p w14:paraId="733C161E" w14:textId="77777777" w:rsidR="00330171" w:rsidRPr="008735EA" w:rsidRDefault="00442034" w:rsidP="00A815D6">
      <w:pPr>
        <w:numPr>
          <w:ilvl w:val="0"/>
          <w:numId w:val="29"/>
        </w:numPr>
        <w:ind w:left="426"/>
        <w:jc w:val="both"/>
        <w:rPr>
          <w:b w:val="0"/>
          <w:sz w:val="24"/>
          <w:szCs w:val="24"/>
        </w:rPr>
      </w:pPr>
      <w:r w:rsidRPr="008735EA">
        <w:rPr>
          <w:sz w:val="24"/>
          <w:szCs w:val="24"/>
        </w:rPr>
        <w:t xml:space="preserve">Specifikace druhů vyšetření prováděných na </w:t>
      </w:r>
      <w:r w:rsidR="00E96688" w:rsidRPr="008735EA">
        <w:rPr>
          <w:sz w:val="24"/>
          <w:szCs w:val="24"/>
        </w:rPr>
        <w:t xml:space="preserve">předmětech </w:t>
      </w:r>
      <w:r w:rsidRPr="008735EA">
        <w:rPr>
          <w:sz w:val="24"/>
          <w:szCs w:val="24"/>
        </w:rPr>
        <w:t xml:space="preserve">výpůjčky a jejich předpokládaný počet jsou </w:t>
      </w:r>
      <w:r w:rsidR="007A1579" w:rsidRPr="008735EA">
        <w:rPr>
          <w:sz w:val="24"/>
          <w:szCs w:val="24"/>
        </w:rPr>
        <w:t>uvedeny v příloze č. </w:t>
      </w:r>
      <w:r w:rsidRPr="008735EA">
        <w:rPr>
          <w:sz w:val="24"/>
          <w:szCs w:val="24"/>
        </w:rPr>
        <w:t xml:space="preserve">1 </w:t>
      </w:r>
      <w:r w:rsidR="00CA3D49" w:rsidRPr="008735EA">
        <w:rPr>
          <w:sz w:val="24"/>
          <w:szCs w:val="24"/>
        </w:rPr>
        <w:t>ZD.</w:t>
      </w:r>
      <w:r w:rsidRPr="008735EA">
        <w:rPr>
          <w:sz w:val="24"/>
          <w:szCs w:val="24"/>
        </w:rPr>
        <w:t xml:space="preserve"> </w:t>
      </w:r>
      <w:r w:rsidRPr="008735EA">
        <w:rPr>
          <w:b w:val="0"/>
          <w:sz w:val="24"/>
          <w:szCs w:val="24"/>
        </w:rPr>
        <w:t>Tyto údaje vychází ze statistik zadavatele.</w:t>
      </w:r>
    </w:p>
    <w:p w14:paraId="6329614E" w14:textId="77777777" w:rsidR="00A602DF" w:rsidRPr="008735EA" w:rsidRDefault="00A602DF" w:rsidP="00A815D6">
      <w:pPr>
        <w:ind w:left="426"/>
        <w:jc w:val="both"/>
        <w:rPr>
          <w:sz w:val="24"/>
          <w:szCs w:val="24"/>
        </w:rPr>
      </w:pPr>
    </w:p>
    <w:p w14:paraId="4586C72D" w14:textId="77777777" w:rsidR="00A815D6" w:rsidRPr="008735EA" w:rsidRDefault="00A815D6" w:rsidP="00A815D6">
      <w:pPr>
        <w:numPr>
          <w:ilvl w:val="0"/>
          <w:numId w:val="29"/>
        </w:numPr>
        <w:ind w:left="426"/>
        <w:jc w:val="both"/>
        <w:rPr>
          <w:b w:val="0"/>
          <w:sz w:val="24"/>
          <w:szCs w:val="24"/>
        </w:rPr>
      </w:pPr>
      <w:bookmarkStart w:id="0" w:name="_Toc394651551"/>
      <w:r w:rsidRPr="008735EA">
        <w:rPr>
          <w:b w:val="0"/>
          <w:sz w:val="24"/>
          <w:szCs w:val="24"/>
        </w:rPr>
        <w:t xml:space="preserve">Předmět veřejné </w:t>
      </w:r>
      <w:r w:rsidR="00696970" w:rsidRPr="008735EA">
        <w:rPr>
          <w:b w:val="0"/>
          <w:sz w:val="24"/>
          <w:szCs w:val="24"/>
        </w:rPr>
        <w:t>zakázky,</w:t>
      </w:r>
      <w:r w:rsidR="008460F0" w:rsidRPr="008735EA">
        <w:rPr>
          <w:b w:val="0"/>
          <w:sz w:val="24"/>
          <w:szCs w:val="24"/>
        </w:rPr>
        <w:t xml:space="preserve"> resp. předmět výpůjčky</w:t>
      </w:r>
      <w:r w:rsidRPr="008735EA">
        <w:rPr>
          <w:b w:val="0"/>
          <w:sz w:val="24"/>
          <w:szCs w:val="24"/>
        </w:rPr>
        <w:t xml:space="preserve"> musí splňovat z pohledu kvality všechny příslušné předepsané normy a musí být v souladu s platnou legislativou pro tuto oblast zejména:</w:t>
      </w:r>
    </w:p>
    <w:p w14:paraId="5E93DB05" w14:textId="77777777" w:rsidR="00945AEF" w:rsidRPr="008735EA" w:rsidRDefault="00945AEF" w:rsidP="00945AEF">
      <w:pPr>
        <w:numPr>
          <w:ilvl w:val="0"/>
          <w:numId w:val="39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bookmarkStart w:id="1" w:name="_Toc394651552"/>
      <w:bookmarkStart w:id="2" w:name="_Hlk114647145"/>
      <w:bookmarkEnd w:id="0"/>
      <w:r w:rsidRPr="008735EA">
        <w:rPr>
          <w:b w:val="0"/>
          <w:bCs/>
          <w:sz w:val="24"/>
          <w:szCs w:val="24"/>
        </w:rPr>
        <w:t>s Nařízením Evropského parlamentu a rady (EU) 2017/745 o zdravotnických prostředcích, změně směrnice 2001/83/ES, nařízení (ES) č. 178/2002 a nařízení (ES) č. 1223/2009 a o zrušení směrnic Rady 90/385/EHS a 93/42/EHS (dále jen „nařízení MDR“); případně se směrnicí 93/42/EHS o zdravotnických prostředcích (dále jen „směrnice MDD“);</w:t>
      </w:r>
    </w:p>
    <w:p w14:paraId="69462834" w14:textId="77777777" w:rsidR="00945AEF" w:rsidRPr="008735EA" w:rsidRDefault="00945AEF" w:rsidP="00945AEF">
      <w:pPr>
        <w:numPr>
          <w:ilvl w:val="0"/>
          <w:numId w:val="39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r w:rsidRPr="008735EA">
        <w:rPr>
          <w:b w:val="0"/>
          <w:bCs/>
          <w:sz w:val="24"/>
          <w:szCs w:val="24"/>
        </w:rPr>
        <w:t>s Nařízením Evropského parlamentu a rady (EU) 2017/746 – ze dne 5. dubna 2017 o diagnostických zdravotnických prostředcích in vitro a o zrušení směrnice 98/79/ES a rozhodnutí Komise 2010/227/EU (dále jen „Nařízení č. 2017/</w:t>
      </w:r>
      <w:proofErr w:type="gramStart"/>
      <w:r w:rsidRPr="008735EA">
        <w:rPr>
          <w:b w:val="0"/>
          <w:bCs/>
          <w:sz w:val="24"/>
          <w:szCs w:val="24"/>
        </w:rPr>
        <w:t>746 – o</w:t>
      </w:r>
      <w:proofErr w:type="gramEnd"/>
      <w:r w:rsidR="00DA1418" w:rsidRPr="008735EA">
        <w:rPr>
          <w:b w:val="0"/>
          <w:bCs/>
          <w:sz w:val="24"/>
          <w:szCs w:val="24"/>
        </w:rPr>
        <w:t xml:space="preserve"> </w:t>
      </w:r>
      <w:r w:rsidRPr="008735EA">
        <w:rPr>
          <w:b w:val="0"/>
          <w:bCs/>
          <w:sz w:val="24"/>
          <w:szCs w:val="24"/>
        </w:rPr>
        <w:t>diagnostických zdravotnických prostředcích in vitro“) ve znění Nařízením Evropského parlamentu a rady (EU)</w:t>
      </w:r>
    </w:p>
    <w:p w14:paraId="4381477B" w14:textId="77777777" w:rsidR="00945AEF" w:rsidRPr="008735EA" w:rsidRDefault="00945AEF" w:rsidP="00945AEF">
      <w:pPr>
        <w:numPr>
          <w:ilvl w:val="0"/>
          <w:numId w:val="39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r w:rsidRPr="008735EA">
        <w:rPr>
          <w:b w:val="0"/>
          <w:sz w:val="24"/>
          <w:szCs w:val="24"/>
        </w:rPr>
        <w:t>s Nařízením Evropského parlamentu a rady (EU) 2022/112 ze dne 25. ledna 2022, kterým se mění nařízení (EU) 2017/746, pokud jde o přechodná ustanovení pro některé diagnostické zdravotnické prostředky in vitro a odklad použitelnosti podmínek v případě prostředků vyráběných a používaných v rámci zdravotnických zařízení (dále jen „Nařízení Evropského parlamentu a rady (EU) 2022/112, kterým se mění nařízení (EU) 2017/746“</w:t>
      </w:r>
    </w:p>
    <w:bookmarkEnd w:id="2"/>
    <w:p w14:paraId="51A0056F" w14:textId="77777777" w:rsidR="00945AEF" w:rsidRPr="008735EA" w:rsidRDefault="00945AEF" w:rsidP="00945AE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8735EA">
        <w:rPr>
          <w:b w:val="0"/>
          <w:bCs/>
          <w:sz w:val="24"/>
          <w:szCs w:val="24"/>
        </w:rPr>
        <w:lastRenderedPageBreak/>
        <w:t>se zákonem č. 375/2022 Sb. o zdravotnických prostředcích a diagnostických zdravotnických prostředcích in vitro v platném znění a jeho případných prováděcích předpisů v platném znění (dále jen „zákon č. 375/2022 Sb.“);</w:t>
      </w:r>
    </w:p>
    <w:p w14:paraId="02FD65AB" w14:textId="77777777" w:rsidR="00945AEF" w:rsidRPr="008735EA" w:rsidRDefault="00945AEF" w:rsidP="00945AE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8735EA">
        <w:rPr>
          <w:b w:val="0"/>
          <w:bCs/>
          <w:sz w:val="24"/>
          <w:szCs w:val="24"/>
        </w:rPr>
        <w:t>s vyhláškou č. 377/2022 Sb. o provedení některých ustanovení zákona o zdravotnických prostředcích a diagnostických zdravotnických prostředcích in vitro</w:t>
      </w:r>
    </w:p>
    <w:p w14:paraId="4E320BA4" w14:textId="77777777" w:rsidR="00945AEF" w:rsidRPr="008735EA" w:rsidRDefault="00945AEF" w:rsidP="00945AE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8735EA">
        <w:rPr>
          <w:b w:val="0"/>
          <w:bCs/>
          <w:sz w:val="24"/>
          <w:szCs w:val="24"/>
        </w:rPr>
        <w:t>se zákonem č. 102/2001 Sb., o obecné bezpečnosti výrobků, ve znění pozdějších předpisů;</w:t>
      </w:r>
    </w:p>
    <w:p w14:paraId="70F56719" w14:textId="77777777" w:rsidR="00945AEF" w:rsidRPr="008735EA" w:rsidRDefault="00945AEF" w:rsidP="00945AE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8735EA">
        <w:rPr>
          <w:b w:val="0"/>
          <w:bCs/>
          <w:sz w:val="24"/>
          <w:szCs w:val="24"/>
        </w:rPr>
        <w:t>se zákonem č. 378/2007 o léčivech ve znění pozdějších předpisů</w:t>
      </w:r>
    </w:p>
    <w:p w14:paraId="118116BB" w14:textId="77777777" w:rsidR="00945AEF" w:rsidRPr="008735EA" w:rsidRDefault="00945AEF" w:rsidP="00945AE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8735EA">
        <w:rPr>
          <w:b w:val="0"/>
          <w:bCs/>
          <w:sz w:val="24"/>
          <w:szCs w:val="24"/>
        </w:rPr>
        <w:t>vyhlášky č. 143/2008 Sb. o stanovení bližších požadavků pro zajištění jakosti a bezpečnosti lidské krve a jejích složek (vyhláška o lidské krvi) ve znění pozdějších předpisů</w:t>
      </w:r>
    </w:p>
    <w:p w14:paraId="2051C619" w14:textId="77777777" w:rsidR="00945AEF" w:rsidRPr="008735EA" w:rsidRDefault="00945AEF" w:rsidP="00945AE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8735EA">
        <w:rPr>
          <w:b w:val="0"/>
          <w:bCs/>
          <w:sz w:val="24"/>
          <w:szCs w:val="24"/>
        </w:rPr>
        <w:t xml:space="preserve">se zákonem č. 22/1997 Sb., o technických požadavcích na výrobky a o změně a doplnění některých zákonů, ve znění pozdějších předpisů (dále jen „zákon č. 22/1997 Sb.“) a jeho příslušnými prováděcími nařízeními vlády a vyhláškami vztahujícími se k problematice zdravotnických prostředků </w:t>
      </w:r>
    </w:p>
    <w:p w14:paraId="7C296F77" w14:textId="77777777" w:rsidR="00A815D6" w:rsidRPr="008735EA" w:rsidRDefault="00945AEF" w:rsidP="00945AEF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8735EA">
        <w:rPr>
          <w:b w:val="0"/>
          <w:bCs/>
          <w:sz w:val="24"/>
          <w:szCs w:val="24"/>
        </w:rPr>
        <w:t>s harmonizovanými českými technickými normami a ostatními ČSN vztahujícími se k předmětu smlouvy.</w:t>
      </w:r>
      <w:r w:rsidR="00A815D6" w:rsidRPr="008735EA">
        <w:rPr>
          <w:b w:val="0"/>
          <w:bCs/>
          <w:sz w:val="24"/>
          <w:szCs w:val="24"/>
        </w:rPr>
        <w:tab/>
      </w:r>
    </w:p>
    <w:bookmarkEnd w:id="1"/>
    <w:p w14:paraId="5CA625E2" w14:textId="77777777" w:rsidR="00D52050" w:rsidRPr="008735EA" w:rsidRDefault="00D52050" w:rsidP="00A815D6">
      <w:pPr>
        <w:tabs>
          <w:tab w:val="left" w:pos="540"/>
          <w:tab w:val="left" w:pos="9001"/>
        </w:tabs>
        <w:ind w:left="426"/>
        <w:jc w:val="both"/>
        <w:rPr>
          <w:b w:val="0"/>
          <w:sz w:val="8"/>
          <w:szCs w:val="8"/>
        </w:rPr>
      </w:pPr>
    </w:p>
    <w:p w14:paraId="6D084077" w14:textId="77777777" w:rsidR="00692A01" w:rsidRPr="008735EA" w:rsidRDefault="0014159E" w:rsidP="00692A01">
      <w:pPr>
        <w:numPr>
          <w:ilvl w:val="0"/>
          <w:numId w:val="29"/>
        </w:numPr>
        <w:ind w:left="426"/>
        <w:jc w:val="both"/>
        <w:rPr>
          <w:sz w:val="24"/>
          <w:szCs w:val="24"/>
          <w:u w:val="single"/>
        </w:rPr>
      </w:pPr>
      <w:r w:rsidRPr="008735EA">
        <w:rPr>
          <w:sz w:val="24"/>
          <w:szCs w:val="24"/>
        </w:rPr>
        <w:t xml:space="preserve">Níže uvedené technické nepodkročitelné požadavky na předmět </w:t>
      </w:r>
      <w:r w:rsidR="008460F0" w:rsidRPr="008735EA">
        <w:rPr>
          <w:sz w:val="24"/>
          <w:szCs w:val="24"/>
        </w:rPr>
        <w:t>výpůjčky</w:t>
      </w:r>
      <w:r w:rsidR="00D52050" w:rsidRPr="008735EA">
        <w:rPr>
          <w:sz w:val="24"/>
          <w:szCs w:val="24"/>
        </w:rPr>
        <w:t xml:space="preserve"> jsou </w:t>
      </w:r>
      <w:r w:rsidR="00AD2D92" w:rsidRPr="008735EA">
        <w:rPr>
          <w:sz w:val="24"/>
          <w:szCs w:val="24"/>
        </w:rPr>
        <w:t>absolutní,</w:t>
      </w:r>
      <w:r w:rsidR="00696970" w:rsidRPr="008735EA">
        <w:rPr>
          <w:sz w:val="24"/>
          <w:szCs w:val="24"/>
        </w:rPr>
        <w:t xml:space="preserve"> resp.</w:t>
      </w:r>
      <w:r w:rsidR="004850B1" w:rsidRPr="008735EA">
        <w:rPr>
          <w:sz w:val="24"/>
          <w:szCs w:val="24"/>
        </w:rPr>
        <w:t xml:space="preserve"> </w:t>
      </w:r>
      <w:r w:rsidR="00D52050" w:rsidRPr="008735EA">
        <w:rPr>
          <w:sz w:val="24"/>
          <w:szCs w:val="24"/>
        </w:rPr>
        <w:t>nepodkročitelné</w:t>
      </w:r>
      <w:r w:rsidR="00917C3B" w:rsidRPr="008735EA">
        <w:rPr>
          <w:sz w:val="24"/>
          <w:szCs w:val="24"/>
        </w:rPr>
        <w:t xml:space="preserve">. To znamená, že </w:t>
      </w:r>
      <w:r w:rsidR="00D52050" w:rsidRPr="008735EA">
        <w:rPr>
          <w:sz w:val="24"/>
          <w:szCs w:val="24"/>
        </w:rPr>
        <w:t xml:space="preserve">nesplnění některého z nich </w:t>
      </w:r>
      <w:r w:rsidR="00917C3B" w:rsidRPr="008735EA">
        <w:rPr>
          <w:sz w:val="24"/>
          <w:szCs w:val="24"/>
        </w:rPr>
        <w:t>bude mít za následek</w:t>
      </w:r>
      <w:r w:rsidR="00D52050" w:rsidRPr="008735EA">
        <w:rPr>
          <w:sz w:val="24"/>
          <w:szCs w:val="24"/>
        </w:rPr>
        <w:t xml:space="preserve"> vyloučení </w:t>
      </w:r>
      <w:r w:rsidR="002D5C4A" w:rsidRPr="008735EA">
        <w:rPr>
          <w:sz w:val="24"/>
          <w:szCs w:val="24"/>
        </w:rPr>
        <w:t xml:space="preserve">účastníka </w:t>
      </w:r>
      <w:r w:rsidR="00D52050" w:rsidRPr="008735EA">
        <w:rPr>
          <w:sz w:val="24"/>
          <w:szCs w:val="24"/>
        </w:rPr>
        <w:t xml:space="preserve">z účasti v zadávacím řízení. Proto je </w:t>
      </w:r>
      <w:r w:rsidR="002D5C4A" w:rsidRPr="008735EA">
        <w:rPr>
          <w:sz w:val="24"/>
          <w:szCs w:val="24"/>
        </w:rPr>
        <w:t xml:space="preserve">účastník </w:t>
      </w:r>
      <w:r w:rsidRPr="008735EA">
        <w:rPr>
          <w:sz w:val="24"/>
          <w:szCs w:val="24"/>
        </w:rPr>
        <w:t>povinen v nabídce dostatečně a jednoznačně prokázat</w:t>
      </w:r>
      <w:r w:rsidR="00C06989" w:rsidRPr="008735EA">
        <w:rPr>
          <w:sz w:val="24"/>
          <w:szCs w:val="24"/>
        </w:rPr>
        <w:t xml:space="preserve">, že </w:t>
      </w:r>
      <w:r w:rsidR="002E60AE" w:rsidRPr="008735EA">
        <w:rPr>
          <w:sz w:val="24"/>
          <w:szCs w:val="24"/>
        </w:rPr>
        <w:t>dané</w:t>
      </w:r>
      <w:r w:rsidR="00C06989" w:rsidRPr="008735EA">
        <w:rPr>
          <w:sz w:val="24"/>
          <w:szCs w:val="24"/>
        </w:rPr>
        <w:t xml:space="preserve"> požadavky splňuje.</w:t>
      </w:r>
    </w:p>
    <w:p w14:paraId="709E0E9D" w14:textId="77777777" w:rsidR="00692A01" w:rsidRPr="008735EA" w:rsidRDefault="00692A01" w:rsidP="00692A01">
      <w:pPr>
        <w:ind w:left="426"/>
        <w:jc w:val="both"/>
        <w:rPr>
          <w:sz w:val="24"/>
          <w:szCs w:val="24"/>
          <w:u w:val="single"/>
        </w:rPr>
      </w:pPr>
    </w:p>
    <w:p w14:paraId="7AA380C3" w14:textId="77777777" w:rsidR="00A602DF" w:rsidRPr="008735EA" w:rsidRDefault="00180377" w:rsidP="00692A01">
      <w:pPr>
        <w:numPr>
          <w:ilvl w:val="0"/>
          <w:numId w:val="29"/>
        </w:numPr>
        <w:ind w:left="426"/>
        <w:jc w:val="both"/>
        <w:rPr>
          <w:sz w:val="24"/>
          <w:szCs w:val="24"/>
          <w:u w:val="single"/>
        </w:rPr>
      </w:pPr>
      <w:r w:rsidRPr="008735EA">
        <w:rPr>
          <w:bCs/>
          <w:caps/>
          <w:sz w:val="24"/>
          <w:szCs w:val="24"/>
          <w:u w:val="single"/>
        </w:rPr>
        <w:t xml:space="preserve">Technické </w:t>
      </w:r>
      <w:r w:rsidR="00A602DF" w:rsidRPr="008735EA">
        <w:rPr>
          <w:bCs/>
          <w:caps/>
          <w:sz w:val="24"/>
          <w:szCs w:val="24"/>
          <w:u w:val="single"/>
        </w:rPr>
        <w:t>NEPODKROČITELNÉ požadavky</w:t>
      </w:r>
      <w:r w:rsidR="00E50D9F" w:rsidRPr="008735EA">
        <w:rPr>
          <w:bCs/>
          <w:caps/>
          <w:sz w:val="24"/>
          <w:szCs w:val="24"/>
          <w:u w:val="single"/>
        </w:rPr>
        <w:t xml:space="preserve"> na předmět výpůjčky</w:t>
      </w:r>
    </w:p>
    <w:tbl>
      <w:tblPr>
        <w:tblW w:w="949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544"/>
        <w:gridCol w:w="1275"/>
        <w:gridCol w:w="1560"/>
        <w:gridCol w:w="1418"/>
        <w:gridCol w:w="1134"/>
      </w:tblGrid>
      <w:tr w:rsidR="00E50D9F" w:rsidRPr="008735EA" w14:paraId="0D76B49A" w14:textId="77777777" w:rsidTr="008340D2">
        <w:trPr>
          <w:trHeight w:val="423"/>
        </w:trPr>
        <w:tc>
          <w:tcPr>
            <w:tcW w:w="568" w:type="dxa"/>
            <w:vAlign w:val="center"/>
          </w:tcPr>
          <w:p w14:paraId="6D8FB00C" w14:textId="77777777" w:rsidR="00E50D9F" w:rsidRPr="008735EA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pol.č</w:t>
            </w:r>
            <w:proofErr w:type="spellEnd"/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3C61BC43" w14:textId="77777777" w:rsidR="00E50D9F" w:rsidRPr="008735EA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Parametr</w:t>
            </w:r>
          </w:p>
        </w:tc>
        <w:tc>
          <w:tcPr>
            <w:tcW w:w="1275" w:type="dxa"/>
            <w:vAlign w:val="center"/>
          </w:tcPr>
          <w:p w14:paraId="0C803294" w14:textId="77777777" w:rsidR="00E50D9F" w:rsidRPr="008735EA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Status</w:t>
            </w:r>
          </w:p>
        </w:tc>
        <w:tc>
          <w:tcPr>
            <w:tcW w:w="1560" w:type="dxa"/>
            <w:vAlign w:val="center"/>
          </w:tcPr>
          <w:p w14:paraId="2D21223F" w14:textId="77777777" w:rsidR="00E50D9F" w:rsidRPr="008735EA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Druh technického parametru </w:t>
            </w:r>
          </w:p>
        </w:tc>
        <w:tc>
          <w:tcPr>
            <w:tcW w:w="1418" w:type="dxa"/>
            <w:vAlign w:val="center"/>
          </w:tcPr>
          <w:p w14:paraId="6B2B937D" w14:textId="77777777" w:rsidR="00E50D9F" w:rsidRPr="008735EA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Reálná hodnota (</w:t>
            </w:r>
            <w:proofErr w:type="gramStart"/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vyplní  </w:t>
            </w:r>
            <w:r w:rsidR="009252AB"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účastník</w:t>
            </w:r>
            <w:proofErr w:type="gramEnd"/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01C622FE" w14:textId="77777777" w:rsidR="00E50D9F" w:rsidRPr="008735EA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kde uvedeno v nabídce</w:t>
            </w:r>
          </w:p>
          <w:p w14:paraId="29391210" w14:textId="77777777" w:rsidR="00E50D9F" w:rsidRPr="008735EA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(strana</w:t>
            </w:r>
            <w:r w:rsidR="009252AB"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/oddíl/příloha</w:t>
            </w: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v nabídce)</w:t>
            </w:r>
          </w:p>
        </w:tc>
      </w:tr>
      <w:tr w:rsidR="008735EA" w:rsidRPr="008735EA" w14:paraId="49BA6904" w14:textId="77777777" w:rsidTr="008340D2">
        <w:trPr>
          <w:trHeight w:val="326"/>
        </w:trPr>
        <w:tc>
          <w:tcPr>
            <w:tcW w:w="9499" w:type="dxa"/>
            <w:gridSpan w:val="6"/>
            <w:shd w:val="clear" w:color="auto" w:fill="FFFF00"/>
            <w:vAlign w:val="center"/>
          </w:tcPr>
          <w:p w14:paraId="1DFB38B0" w14:textId="77777777" w:rsidR="00E50D9F" w:rsidRPr="008735EA" w:rsidRDefault="000B1FD6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  <w:t>KOAGULOMETRY</w:t>
            </w:r>
            <w:r w:rsidR="002528F6"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  <w:t>– 2 kusy</w:t>
            </w:r>
          </w:p>
        </w:tc>
      </w:tr>
      <w:tr w:rsidR="008735EA" w:rsidRPr="008735EA" w14:paraId="1351F758" w14:textId="77777777" w:rsidTr="008340D2">
        <w:trPr>
          <w:trHeight w:val="683"/>
        </w:trPr>
        <w:tc>
          <w:tcPr>
            <w:tcW w:w="568" w:type="dxa"/>
            <w:vAlign w:val="center"/>
          </w:tcPr>
          <w:p w14:paraId="0F5B9752" w14:textId="77777777" w:rsidR="00E50D9F" w:rsidRPr="008735EA" w:rsidRDefault="0088062C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47C8E899" w14:textId="77777777" w:rsidR="00E50D9F" w:rsidRPr="008735EA" w:rsidRDefault="00D075C6" w:rsidP="00DB62A7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cs="Calibri"/>
              </w:rPr>
            </w:pPr>
            <w:r w:rsidRPr="008735EA">
              <w:rPr>
                <w:rFonts w:cs="Calibri"/>
              </w:rPr>
              <w:t xml:space="preserve">Dva </w:t>
            </w:r>
            <w:r w:rsidR="00F918B3" w:rsidRPr="008735EA">
              <w:rPr>
                <w:rFonts w:cs="Calibri"/>
              </w:rPr>
              <w:t xml:space="preserve">stejné, </w:t>
            </w:r>
            <w:r w:rsidR="00EA7D55" w:rsidRPr="008735EA">
              <w:t xml:space="preserve">nové, </w:t>
            </w:r>
            <w:proofErr w:type="gramStart"/>
            <w:r w:rsidR="00EA7D55" w:rsidRPr="008735EA">
              <w:t>nemodulární,  nerepasované</w:t>
            </w:r>
            <w:proofErr w:type="gramEnd"/>
            <w:r w:rsidR="00EA7D55" w:rsidRPr="008735EA">
              <w:rPr>
                <w:rFonts w:cs="Calibri"/>
              </w:rPr>
              <w:t xml:space="preserve"> </w:t>
            </w:r>
            <w:r w:rsidR="00F918B3" w:rsidRPr="008735EA">
              <w:rPr>
                <w:rFonts w:cs="Calibri"/>
              </w:rPr>
              <w:t xml:space="preserve">plně automatické </w:t>
            </w:r>
            <w:proofErr w:type="spellStart"/>
            <w:r w:rsidR="00F918B3" w:rsidRPr="008735EA">
              <w:rPr>
                <w:rFonts w:cs="Calibri"/>
              </w:rPr>
              <w:t>koagulometry</w:t>
            </w:r>
            <w:proofErr w:type="spellEnd"/>
            <w:r w:rsidR="00F918B3" w:rsidRPr="008735EA">
              <w:rPr>
                <w:rFonts w:cs="Calibri"/>
              </w:rPr>
              <w:t xml:space="preserve"> pro provádění koagulačních, chromogenních</w:t>
            </w:r>
            <w:r w:rsidR="002B2F01" w:rsidRPr="008735EA">
              <w:rPr>
                <w:rFonts w:cs="Calibri"/>
              </w:rPr>
              <w:t>,</w:t>
            </w:r>
            <w:r w:rsidR="00F918B3" w:rsidRPr="008735EA">
              <w:rPr>
                <w:rFonts w:cs="Calibri"/>
              </w:rPr>
              <w:t xml:space="preserve"> imunologických (LIA) </w:t>
            </w:r>
            <w:r w:rsidR="002B2F01" w:rsidRPr="008735EA">
              <w:rPr>
                <w:rFonts w:cs="Calibri"/>
              </w:rPr>
              <w:t>a agregačních testů</w:t>
            </w:r>
            <w:r w:rsidR="00C25F09" w:rsidRPr="008735EA">
              <w:rPr>
                <w:rFonts w:cs="Calibri"/>
              </w:rPr>
              <w:t xml:space="preserve"> v souladu s platnou legislativou – viz výše</w:t>
            </w:r>
            <w:r w:rsidR="00F412C7" w:rsidRPr="008735EA">
              <w:rPr>
                <w:rFonts w:cs="Calibri"/>
              </w:rPr>
              <w:t xml:space="preserve"> odst.</w:t>
            </w:r>
            <w:r w:rsidR="00C25F09" w:rsidRPr="008735EA">
              <w:rPr>
                <w:rFonts w:cs="Calibri"/>
              </w:rPr>
              <w:t xml:space="preserve"> 3.</w:t>
            </w:r>
          </w:p>
          <w:p w14:paraId="01901E30" w14:textId="77777777" w:rsidR="000A1019" w:rsidRPr="008735EA" w:rsidRDefault="000A1019" w:rsidP="000A101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cs="Calibri"/>
              </w:rPr>
            </w:pPr>
            <w:r w:rsidRPr="008735EA">
              <w:rPr>
                <w:rFonts w:cs="Calibri"/>
              </w:rPr>
              <w:t>Včetně řídících počítačů s příslušným softwarem pro bezproblémový provoz zařízení</w:t>
            </w:r>
            <w:r w:rsidR="00443040" w:rsidRPr="008735EA">
              <w:rPr>
                <w:rFonts w:cs="Calibri"/>
              </w:rPr>
              <w:t>.</w:t>
            </w:r>
          </w:p>
          <w:p w14:paraId="10E2BA6F" w14:textId="77777777" w:rsidR="00141F68" w:rsidRPr="008735EA" w:rsidRDefault="00141F68" w:rsidP="000A1019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cs="Calibri"/>
              </w:rPr>
            </w:pPr>
            <w:r w:rsidRPr="008735EA">
              <w:rPr>
                <w:rFonts w:cs="Calibri"/>
              </w:rPr>
              <w:t xml:space="preserve">Řídící počítače s kompletním HW a SW vybavením (s řídícím SW pro obsluhu </w:t>
            </w:r>
            <w:proofErr w:type="spellStart"/>
            <w:r w:rsidRPr="008735EA">
              <w:rPr>
                <w:rFonts w:cs="Calibri"/>
              </w:rPr>
              <w:t>koagulometrů</w:t>
            </w:r>
            <w:proofErr w:type="spellEnd"/>
            <w:r w:rsidRPr="008735EA">
              <w:rPr>
                <w:rFonts w:cs="Calibri"/>
              </w:rPr>
              <w:t xml:space="preserve">), platnost licence minimálně po dobu </w:t>
            </w:r>
            <w:r w:rsidR="00EA12A9" w:rsidRPr="008735EA">
              <w:rPr>
                <w:rFonts w:cs="Calibri"/>
              </w:rPr>
              <w:t xml:space="preserve">výpůjčky </w:t>
            </w:r>
            <w:r w:rsidRPr="008735EA">
              <w:rPr>
                <w:rFonts w:cs="Calibri"/>
              </w:rPr>
              <w:t xml:space="preserve">včetně bezplatného update/upgrade předepsaného výrobcem. Řídící počítače musí být </w:t>
            </w:r>
            <w:r w:rsidRPr="008735EA">
              <w:rPr>
                <w:rFonts w:cs="Calibri"/>
              </w:rPr>
              <w:lastRenderedPageBreak/>
              <w:t>napojeny na dodané záložní zdroje (UPS).</w:t>
            </w:r>
          </w:p>
          <w:p w14:paraId="6516E121" w14:textId="77777777" w:rsidR="00443040" w:rsidRPr="008735EA" w:rsidRDefault="00443040" w:rsidP="00527623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 xml:space="preserve">Rok výroby ne starší </w:t>
            </w:r>
            <w:r w:rsidR="00AD2D92" w:rsidRPr="008735EA">
              <w:rPr>
                <w:rFonts w:cs="Calibri"/>
              </w:rPr>
              <w:t xml:space="preserve">než </w:t>
            </w:r>
            <w:r w:rsidRPr="008735EA">
              <w:rPr>
                <w:rFonts w:cs="Calibri"/>
              </w:rPr>
              <w:t>202</w:t>
            </w:r>
            <w:r w:rsidR="00E104B2" w:rsidRPr="008735EA">
              <w:rPr>
                <w:rFonts w:cs="Calibri"/>
              </w:rPr>
              <w:t>3</w:t>
            </w:r>
            <w:r w:rsidRPr="008735EA">
              <w:rPr>
                <w:rFonts w:cs="Calibri"/>
              </w:rPr>
              <w:t>.</w:t>
            </w:r>
          </w:p>
        </w:tc>
        <w:tc>
          <w:tcPr>
            <w:tcW w:w="1275" w:type="dxa"/>
            <w:vAlign w:val="center"/>
          </w:tcPr>
          <w:p w14:paraId="39C7AC28" w14:textId="77777777" w:rsidR="00E50D9F" w:rsidRPr="008735EA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požadováno</w:t>
            </w:r>
          </w:p>
        </w:tc>
        <w:tc>
          <w:tcPr>
            <w:tcW w:w="1560" w:type="dxa"/>
            <w:vAlign w:val="center"/>
          </w:tcPr>
          <w:p w14:paraId="3C2451C0" w14:textId="77777777" w:rsidR="00E50D9F" w:rsidRPr="008735EA" w:rsidRDefault="00E50D9F" w:rsidP="004E0D8E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5860F6B5" w14:textId="77777777" w:rsidR="00E50D9F" w:rsidRPr="008735EA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398984489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</w:p>
          <w:p w14:paraId="1AE5744B" w14:textId="77777777" w:rsidR="009C3A8B" w:rsidRPr="008735EA" w:rsidRDefault="009C3A8B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rok výroby……</w:t>
            </w:r>
            <w:permEnd w:id="398984489"/>
          </w:p>
        </w:tc>
        <w:tc>
          <w:tcPr>
            <w:tcW w:w="1134" w:type="dxa"/>
            <w:vAlign w:val="center"/>
          </w:tcPr>
          <w:p w14:paraId="6FAB225B" w14:textId="77777777" w:rsidR="00E50D9F" w:rsidRPr="008735EA" w:rsidRDefault="00E50D9F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960447956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1960447956"/>
          </w:p>
        </w:tc>
      </w:tr>
      <w:tr w:rsidR="008735EA" w:rsidRPr="008735EA" w14:paraId="6F7B43F9" w14:textId="77777777" w:rsidTr="008340D2">
        <w:trPr>
          <w:trHeight w:val="776"/>
        </w:trPr>
        <w:tc>
          <w:tcPr>
            <w:tcW w:w="568" w:type="dxa"/>
            <w:vAlign w:val="center"/>
          </w:tcPr>
          <w:p w14:paraId="4A8AAF3A" w14:textId="77777777" w:rsidR="00093E4B" w:rsidRPr="008735EA" w:rsidRDefault="00093E4B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4571301E" w14:textId="77777777" w:rsidR="00093E4B" w:rsidRPr="008735EA" w:rsidRDefault="00093E4B" w:rsidP="00093E4B">
            <w:pPr>
              <w:rPr>
                <w:rFonts w:cs="Calibri"/>
              </w:rPr>
            </w:pPr>
            <w:r w:rsidRPr="008735EA">
              <w:rPr>
                <w:rFonts w:cs="Calibri"/>
              </w:rPr>
              <w:t xml:space="preserve">Součástí dodávky </w:t>
            </w:r>
            <w:r w:rsidR="004F4F63" w:rsidRPr="008735EA">
              <w:rPr>
                <w:rFonts w:cs="Calibri"/>
              </w:rPr>
              <w:t xml:space="preserve">každého </w:t>
            </w:r>
            <w:proofErr w:type="spellStart"/>
            <w:r w:rsidR="004F4F63" w:rsidRPr="008735EA">
              <w:rPr>
                <w:rFonts w:cs="Calibri"/>
              </w:rPr>
              <w:t>koagulometru</w:t>
            </w:r>
            <w:proofErr w:type="spellEnd"/>
            <w:r w:rsidR="004F4F63" w:rsidRPr="008735EA">
              <w:rPr>
                <w:rFonts w:cs="Calibri"/>
              </w:rPr>
              <w:t xml:space="preserve"> </w:t>
            </w:r>
            <w:r w:rsidRPr="008735EA">
              <w:rPr>
                <w:rFonts w:cs="Calibri"/>
              </w:rPr>
              <w:t xml:space="preserve">musí být veškeré příslušenství nezbytné pro správu a plnou funkci </w:t>
            </w:r>
            <w:proofErr w:type="spellStart"/>
            <w:r w:rsidRPr="008735EA">
              <w:rPr>
                <w:rFonts w:cs="Calibri"/>
              </w:rPr>
              <w:t>koagulometru</w:t>
            </w:r>
            <w:proofErr w:type="spellEnd"/>
            <w:r w:rsidRPr="008735EA">
              <w:rPr>
                <w:rFonts w:cs="Calibri"/>
              </w:rPr>
              <w:t xml:space="preserve"> – monitor, klávesnice, myš, čtečka pro manuální mód, čtečka pro načítání reagencií, kontrolních</w:t>
            </w:r>
            <w:r w:rsidR="00AD2D92" w:rsidRPr="008735EA">
              <w:rPr>
                <w:rFonts w:cs="Calibri"/>
              </w:rPr>
              <w:t xml:space="preserve"> a kalibračních </w:t>
            </w:r>
            <w:r w:rsidRPr="008735EA">
              <w:rPr>
                <w:rFonts w:cs="Calibri"/>
              </w:rPr>
              <w:t>materiálů a informací z příbalových letáků</w:t>
            </w:r>
            <w:r w:rsidR="006935C1" w:rsidRPr="008735EA">
              <w:rPr>
                <w:rFonts w:cs="Calibri"/>
              </w:rPr>
              <w:t>, kompresor</w:t>
            </w:r>
            <w:r w:rsidRPr="008735EA">
              <w:rPr>
                <w:rFonts w:cs="Calibri"/>
              </w:rPr>
              <w:t xml:space="preserve"> apod.</w:t>
            </w:r>
            <w:r w:rsidR="00AD2D92" w:rsidRPr="008735EA">
              <w:rPr>
                <w:rFonts w:cs="Calibri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224FC5E4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6967913F" w14:textId="77777777" w:rsidR="00093E4B" w:rsidRPr="008735EA" w:rsidRDefault="00093E4B" w:rsidP="000E7D1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453BFA6C" w14:textId="77777777" w:rsidR="00093E4B" w:rsidRPr="008735EA" w:rsidRDefault="00093E4B" w:rsidP="005C1359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800135764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800135764"/>
          </w:p>
        </w:tc>
        <w:tc>
          <w:tcPr>
            <w:tcW w:w="1134" w:type="dxa"/>
            <w:vAlign w:val="center"/>
          </w:tcPr>
          <w:p w14:paraId="2902E797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38626132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138626132"/>
          </w:p>
        </w:tc>
      </w:tr>
      <w:tr w:rsidR="008735EA" w:rsidRPr="008735EA" w14:paraId="0FFE474B" w14:textId="77777777" w:rsidTr="008340D2">
        <w:trPr>
          <w:trHeight w:val="776"/>
        </w:trPr>
        <w:tc>
          <w:tcPr>
            <w:tcW w:w="568" w:type="dxa"/>
            <w:vAlign w:val="center"/>
          </w:tcPr>
          <w:p w14:paraId="66EBA988" w14:textId="77777777" w:rsidR="00093E4B" w:rsidRPr="008735EA" w:rsidRDefault="00093E4B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3544" w:type="dxa"/>
            <w:vAlign w:val="center"/>
          </w:tcPr>
          <w:p w14:paraId="79D3ACD4" w14:textId="77777777" w:rsidR="00093E4B" w:rsidRPr="008735EA" w:rsidRDefault="00093E4B" w:rsidP="0050613F">
            <w:pPr>
              <w:rPr>
                <w:rFonts w:cs="Calibri"/>
              </w:rPr>
            </w:pPr>
            <w:r w:rsidRPr="008735EA">
              <w:rPr>
                <w:rFonts w:cs="Calibri"/>
              </w:rPr>
              <w:t xml:space="preserve">Spektrum testů, které </w:t>
            </w:r>
            <w:proofErr w:type="spellStart"/>
            <w:r w:rsidR="00E104B2" w:rsidRPr="008735EA">
              <w:rPr>
                <w:rFonts w:cs="Calibri"/>
              </w:rPr>
              <w:t>koagulometr</w:t>
            </w:r>
            <w:proofErr w:type="spellEnd"/>
            <w:r w:rsidR="00E104B2" w:rsidRPr="008735EA">
              <w:rPr>
                <w:rFonts w:cs="Calibri"/>
              </w:rPr>
              <w:t xml:space="preserve"> </w:t>
            </w:r>
            <w:r w:rsidRPr="008735EA">
              <w:rPr>
                <w:rFonts w:cs="Calibri"/>
              </w:rPr>
              <w:t>musí umět provádět:</w:t>
            </w:r>
          </w:p>
          <w:p w14:paraId="489A4CD5" w14:textId="77777777" w:rsidR="00093E4B" w:rsidRPr="008735EA" w:rsidRDefault="00093E4B" w:rsidP="002F5173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ind w:left="313"/>
              <w:rPr>
                <w:rFonts w:ascii="Times New Roman" w:hAnsi="Times New Roman"/>
              </w:rPr>
            </w:pPr>
            <w:r w:rsidRPr="008735EA">
              <w:rPr>
                <w:rFonts w:ascii="Times New Roman" w:hAnsi="Times New Roman"/>
              </w:rPr>
              <w:t>Koagulační</w:t>
            </w:r>
          </w:p>
          <w:p w14:paraId="62825F1E" w14:textId="77777777" w:rsidR="00093E4B" w:rsidRPr="008735EA" w:rsidRDefault="00093E4B" w:rsidP="00EA12A9">
            <w:pPr>
              <w:pStyle w:val="Odstavecseseznamem"/>
              <w:numPr>
                <w:ilvl w:val="1"/>
                <w:numId w:val="37"/>
              </w:numPr>
              <w:spacing w:after="0" w:line="240" w:lineRule="auto"/>
              <w:ind w:left="880"/>
              <w:rPr>
                <w:rFonts w:ascii="Times New Roman" w:hAnsi="Times New Roman"/>
              </w:rPr>
            </w:pPr>
            <w:r w:rsidRPr="008735EA">
              <w:rPr>
                <w:rFonts w:ascii="Times New Roman" w:hAnsi="Times New Roman"/>
              </w:rPr>
              <w:t>PT</w:t>
            </w:r>
          </w:p>
          <w:p w14:paraId="3E87F6A3" w14:textId="77777777" w:rsidR="00093E4B" w:rsidRPr="008735EA" w:rsidRDefault="00093E4B" w:rsidP="00EA12A9">
            <w:pPr>
              <w:pStyle w:val="Odstavecseseznamem"/>
              <w:numPr>
                <w:ilvl w:val="1"/>
                <w:numId w:val="37"/>
              </w:numPr>
              <w:spacing w:after="0" w:line="240" w:lineRule="auto"/>
              <w:ind w:left="880"/>
              <w:rPr>
                <w:rFonts w:ascii="Times New Roman" w:hAnsi="Times New Roman"/>
              </w:rPr>
            </w:pPr>
            <w:r w:rsidRPr="008735EA">
              <w:rPr>
                <w:rFonts w:ascii="Times New Roman" w:hAnsi="Times New Roman"/>
              </w:rPr>
              <w:t>APTT</w:t>
            </w:r>
          </w:p>
          <w:p w14:paraId="010DA4E8" w14:textId="77777777" w:rsidR="00093E4B" w:rsidRPr="008735EA" w:rsidRDefault="00093E4B" w:rsidP="00EA12A9">
            <w:pPr>
              <w:pStyle w:val="Odstavecseseznamem"/>
              <w:numPr>
                <w:ilvl w:val="1"/>
                <w:numId w:val="37"/>
              </w:numPr>
              <w:spacing w:after="0" w:line="240" w:lineRule="auto"/>
              <w:ind w:left="880"/>
              <w:rPr>
                <w:rFonts w:ascii="Times New Roman" w:hAnsi="Times New Roman"/>
              </w:rPr>
            </w:pPr>
            <w:proofErr w:type="spellStart"/>
            <w:r w:rsidRPr="008735EA">
              <w:rPr>
                <w:rFonts w:ascii="Times New Roman" w:hAnsi="Times New Roman"/>
              </w:rPr>
              <w:t>Fibronogen</w:t>
            </w:r>
            <w:proofErr w:type="spellEnd"/>
            <w:r w:rsidRPr="008735EA">
              <w:rPr>
                <w:rFonts w:ascii="Times New Roman" w:hAnsi="Times New Roman"/>
              </w:rPr>
              <w:t xml:space="preserve"> dle </w:t>
            </w:r>
            <w:proofErr w:type="spellStart"/>
            <w:r w:rsidRPr="008735EA">
              <w:rPr>
                <w:rFonts w:ascii="Times New Roman" w:hAnsi="Times New Roman"/>
              </w:rPr>
              <w:t>Clausse</w:t>
            </w:r>
            <w:proofErr w:type="spellEnd"/>
          </w:p>
          <w:p w14:paraId="037C1C05" w14:textId="77777777" w:rsidR="00093E4B" w:rsidRPr="008735EA" w:rsidRDefault="00093E4B" w:rsidP="00EA12A9">
            <w:pPr>
              <w:pStyle w:val="Odstavecseseznamem"/>
              <w:numPr>
                <w:ilvl w:val="1"/>
                <w:numId w:val="37"/>
              </w:numPr>
              <w:spacing w:after="0" w:line="240" w:lineRule="auto"/>
              <w:ind w:left="880"/>
              <w:rPr>
                <w:rFonts w:ascii="Times New Roman" w:hAnsi="Times New Roman"/>
              </w:rPr>
            </w:pPr>
            <w:r w:rsidRPr="008735EA">
              <w:rPr>
                <w:rFonts w:ascii="Times New Roman" w:hAnsi="Times New Roman"/>
              </w:rPr>
              <w:t>Trombinový čas</w:t>
            </w:r>
          </w:p>
          <w:p w14:paraId="4B4BA716" w14:textId="77777777" w:rsidR="00093E4B" w:rsidRPr="008735EA" w:rsidRDefault="00093E4B" w:rsidP="00EA12A9">
            <w:pPr>
              <w:pStyle w:val="Odstavecseseznamem"/>
              <w:numPr>
                <w:ilvl w:val="1"/>
                <w:numId w:val="37"/>
              </w:numPr>
              <w:spacing w:after="0" w:line="240" w:lineRule="auto"/>
              <w:ind w:left="880"/>
              <w:rPr>
                <w:rFonts w:ascii="Times New Roman" w:hAnsi="Times New Roman"/>
              </w:rPr>
            </w:pPr>
            <w:r w:rsidRPr="008735EA">
              <w:rPr>
                <w:rFonts w:ascii="Times New Roman" w:hAnsi="Times New Roman"/>
              </w:rPr>
              <w:t>Faktor VIII</w:t>
            </w:r>
          </w:p>
          <w:p w14:paraId="3055CFF7" w14:textId="77777777" w:rsidR="00093E4B" w:rsidRPr="008735EA" w:rsidRDefault="00093E4B" w:rsidP="00EA12A9">
            <w:pPr>
              <w:pStyle w:val="Odstavecseseznamem"/>
              <w:numPr>
                <w:ilvl w:val="1"/>
                <w:numId w:val="37"/>
              </w:numPr>
              <w:spacing w:after="0" w:line="240" w:lineRule="auto"/>
              <w:ind w:left="880"/>
              <w:rPr>
                <w:rFonts w:ascii="Times New Roman" w:hAnsi="Times New Roman"/>
              </w:rPr>
            </w:pPr>
            <w:r w:rsidRPr="008735EA">
              <w:rPr>
                <w:rFonts w:ascii="Times New Roman" w:hAnsi="Times New Roman"/>
              </w:rPr>
              <w:t>Protein S aktivita</w:t>
            </w:r>
          </w:p>
          <w:p w14:paraId="67181091" w14:textId="77777777" w:rsidR="00093E4B" w:rsidRPr="008735EA" w:rsidRDefault="00093E4B" w:rsidP="00EA12A9">
            <w:pPr>
              <w:pStyle w:val="Odstavecseseznamem"/>
              <w:numPr>
                <w:ilvl w:val="1"/>
                <w:numId w:val="37"/>
              </w:numPr>
              <w:spacing w:after="0" w:line="240" w:lineRule="auto"/>
              <w:ind w:left="880"/>
              <w:rPr>
                <w:rFonts w:ascii="Times New Roman" w:hAnsi="Times New Roman"/>
              </w:rPr>
            </w:pPr>
            <w:proofErr w:type="spellStart"/>
            <w:r w:rsidRPr="008735EA">
              <w:rPr>
                <w:rFonts w:ascii="Times New Roman" w:hAnsi="Times New Roman"/>
              </w:rPr>
              <w:t>ProC</w:t>
            </w:r>
            <w:proofErr w:type="spellEnd"/>
            <w:r w:rsidRPr="008735EA">
              <w:rPr>
                <w:rFonts w:ascii="Times New Roman" w:hAnsi="Times New Roman"/>
              </w:rPr>
              <w:t xml:space="preserve"> </w:t>
            </w:r>
            <w:proofErr w:type="spellStart"/>
            <w:r w:rsidRPr="008735EA">
              <w:rPr>
                <w:rFonts w:ascii="Times New Roman" w:hAnsi="Times New Roman"/>
              </w:rPr>
              <w:t>Global</w:t>
            </w:r>
            <w:proofErr w:type="spellEnd"/>
            <w:r w:rsidRPr="008735EA">
              <w:rPr>
                <w:rFonts w:ascii="Times New Roman" w:hAnsi="Times New Roman"/>
              </w:rPr>
              <w:t xml:space="preserve"> (normalizovaný poměr)</w:t>
            </w:r>
          </w:p>
          <w:p w14:paraId="214082B7" w14:textId="77777777" w:rsidR="00093E4B" w:rsidRPr="008735EA" w:rsidRDefault="00093E4B" w:rsidP="002F5173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ind w:left="313"/>
              <w:rPr>
                <w:rFonts w:ascii="Times New Roman" w:hAnsi="Times New Roman"/>
              </w:rPr>
            </w:pPr>
            <w:r w:rsidRPr="008735EA">
              <w:rPr>
                <w:rFonts w:ascii="Times New Roman" w:hAnsi="Times New Roman"/>
              </w:rPr>
              <w:t>Chromogenní</w:t>
            </w:r>
          </w:p>
          <w:p w14:paraId="42E35982" w14:textId="77777777" w:rsidR="00093E4B" w:rsidRPr="008735EA" w:rsidRDefault="00093E4B" w:rsidP="002F5173">
            <w:pPr>
              <w:pStyle w:val="Odstavecseseznamem"/>
              <w:numPr>
                <w:ilvl w:val="1"/>
                <w:numId w:val="37"/>
              </w:numPr>
              <w:spacing w:after="0" w:line="240" w:lineRule="auto"/>
              <w:ind w:left="738"/>
              <w:rPr>
                <w:rFonts w:ascii="Times New Roman" w:hAnsi="Times New Roman"/>
              </w:rPr>
            </w:pPr>
            <w:r w:rsidRPr="008735EA">
              <w:rPr>
                <w:rFonts w:ascii="Times New Roman" w:hAnsi="Times New Roman"/>
              </w:rPr>
              <w:t>Antitrombin</w:t>
            </w:r>
          </w:p>
          <w:p w14:paraId="26ED9E74" w14:textId="77777777" w:rsidR="00093E4B" w:rsidRPr="008735EA" w:rsidRDefault="00093E4B" w:rsidP="00EA12A9">
            <w:pPr>
              <w:pStyle w:val="Odstavecseseznamem"/>
              <w:numPr>
                <w:ilvl w:val="1"/>
                <w:numId w:val="37"/>
              </w:numPr>
              <w:spacing w:after="0" w:line="240" w:lineRule="auto"/>
              <w:ind w:left="738"/>
              <w:rPr>
                <w:rFonts w:ascii="Times New Roman" w:hAnsi="Times New Roman"/>
              </w:rPr>
            </w:pPr>
            <w:r w:rsidRPr="008735EA">
              <w:rPr>
                <w:rFonts w:ascii="Times New Roman" w:hAnsi="Times New Roman"/>
              </w:rPr>
              <w:t xml:space="preserve">anti </w:t>
            </w:r>
            <w:proofErr w:type="spellStart"/>
            <w:r w:rsidRPr="008735EA">
              <w:rPr>
                <w:rFonts w:ascii="Times New Roman" w:hAnsi="Times New Roman"/>
              </w:rPr>
              <w:t>Xa</w:t>
            </w:r>
            <w:proofErr w:type="spellEnd"/>
            <w:r w:rsidRPr="008735EA">
              <w:rPr>
                <w:rFonts w:ascii="Times New Roman" w:hAnsi="Times New Roman"/>
              </w:rPr>
              <w:t xml:space="preserve"> – LMWH</w:t>
            </w:r>
          </w:p>
          <w:p w14:paraId="04E493E6" w14:textId="77777777" w:rsidR="00093E4B" w:rsidRPr="008735EA" w:rsidRDefault="00093E4B" w:rsidP="00EA12A9">
            <w:pPr>
              <w:pStyle w:val="Odstavecseseznamem"/>
              <w:numPr>
                <w:ilvl w:val="1"/>
                <w:numId w:val="37"/>
              </w:numPr>
              <w:spacing w:after="0" w:line="240" w:lineRule="auto"/>
              <w:ind w:left="738"/>
              <w:rPr>
                <w:rFonts w:ascii="Times New Roman" w:hAnsi="Times New Roman"/>
              </w:rPr>
            </w:pPr>
            <w:r w:rsidRPr="008735EA">
              <w:rPr>
                <w:rFonts w:ascii="Times New Roman" w:hAnsi="Times New Roman"/>
              </w:rPr>
              <w:t xml:space="preserve">Protein C </w:t>
            </w:r>
          </w:p>
          <w:p w14:paraId="500A842B" w14:textId="77777777" w:rsidR="00093E4B" w:rsidRPr="008735EA" w:rsidRDefault="00093E4B" w:rsidP="002F5173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ind w:left="313"/>
              <w:rPr>
                <w:rFonts w:ascii="Times New Roman" w:hAnsi="Times New Roman"/>
              </w:rPr>
            </w:pPr>
            <w:r w:rsidRPr="008735EA">
              <w:rPr>
                <w:rFonts w:ascii="Times New Roman" w:hAnsi="Times New Roman"/>
              </w:rPr>
              <w:t>Imunologické</w:t>
            </w:r>
          </w:p>
          <w:p w14:paraId="3E7D4681" w14:textId="77777777" w:rsidR="00093E4B" w:rsidRPr="008735EA" w:rsidRDefault="00093E4B" w:rsidP="00EA12A9">
            <w:pPr>
              <w:pStyle w:val="Odstavecseseznamem"/>
              <w:numPr>
                <w:ilvl w:val="1"/>
                <w:numId w:val="37"/>
              </w:numPr>
              <w:spacing w:after="0" w:line="240" w:lineRule="auto"/>
              <w:ind w:left="738"/>
              <w:rPr>
                <w:rFonts w:ascii="Times New Roman" w:hAnsi="Times New Roman"/>
              </w:rPr>
            </w:pPr>
            <w:r w:rsidRPr="008735EA">
              <w:rPr>
                <w:rFonts w:ascii="Times New Roman" w:hAnsi="Times New Roman"/>
              </w:rPr>
              <w:t>D-dimer</w:t>
            </w:r>
          </w:p>
          <w:p w14:paraId="67069761" w14:textId="77777777" w:rsidR="00082446" w:rsidRPr="008735EA" w:rsidRDefault="00093E4B" w:rsidP="00EA12A9">
            <w:pPr>
              <w:pStyle w:val="Odstavecseseznamem"/>
              <w:numPr>
                <w:ilvl w:val="0"/>
                <w:numId w:val="37"/>
              </w:numPr>
              <w:spacing w:after="0" w:line="240" w:lineRule="auto"/>
              <w:ind w:left="313"/>
              <w:rPr>
                <w:rFonts w:cs="Calibri"/>
              </w:rPr>
            </w:pPr>
            <w:proofErr w:type="spellStart"/>
            <w:r w:rsidRPr="008735EA">
              <w:rPr>
                <w:rFonts w:ascii="Times New Roman" w:hAnsi="Times New Roman"/>
              </w:rPr>
              <w:t>Agregační</w:t>
            </w:r>
            <w:r w:rsidR="00852C97" w:rsidRPr="008735EA">
              <w:rPr>
                <w:rFonts w:ascii="Times New Roman" w:hAnsi="Times New Roman"/>
              </w:rPr>
              <w:t>-</w:t>
            </w:r>
            <w:proofErr w:type="gramStart"/>
            <w:r w:rsidR="00852C97" w:rsidRPr="008735EA">
              <w:rPr>
                <w:rFonts w:ascii="Times New Roman" w:hAnsi="Times New Roman"/>
              </w:rPr>
              <w:t>optická</w:t>
            </w:r>
            <w:proofErr w:type="spellEnd"/>
            <w:r w:rsidR="002B7BB4" w:rsidRPr="008735EA">
              <w:rPr>
                <w:rFonts w:ascii="Times New Roman" w:hAnsi="Times New Roman"/>
              </w:rPr>
              <w:t>-</w:t>
            </w:r>
            <w:r w:rsidR="00852C97" w:rsidRPr="008735EA">
              <w:rPr>
                <w:rFonts w:ascii="Times New Roman" w:hAnsi="Times New Roman"/>
              </w:rPr>
              <w:t xml:space="preserve"> z</w:t>
            </w:r>
            <w:proofErr w:type="gramEnd"/>
            <w:r w:rsidR="00852C97" w:rsidRPr="008735EA">
              <w:rPr>
                <w:rFonts w:ascii="Times New Roman" w:hAnsi="Times New Roman"/>
              </w:rPr>
              <w:t> plazmy bohaté na PLT</w:t>
            </w:r>
          </w:p>
          <w:p w14:paraId="02EA6040" w14:textId="77777777" w:rsidR="00093E4B" w:rsidRPr="008735EA" w:rsidRDefault="00093E4B" w:rsidP="00EA12A9">
            <w:pPr>
              <w:pStyle w:val="Odstavecseseznamem"/>
              <w:numPr>
                <w:ilvl w:val="1"/>
                <w:numId w:val="37"/>
              </w:numPr>
              <w:spacing w:after="0" w:line="240" w:lineRule="auto"/>
              <w:ind w:left="597"/>
              <w:rPr>
                <w:rFonts w:cs="Calibri"/>
              </w:rPr>
            </w:pPr>
            <w:r w:rsidRPr="008735EA">
              <w:rPr>
                <w:rFonts w:ascii="Times New Roman" w:hAnsi="Times New Roman"/>
              </w:rPr>
              <w:t xml:space="preserve">ADP, Kolagen, Epinefrin, </w:t>
            </w:r>
            <w:proofErr w:type="spellStart"/>
            <w:r w:rsidRPr="008735EA">
              <w:rPr>
                <w:rFonts w:ascii="Times New Roman" w:hAnsi="Times New Roman"/>
              </w:rPr>
              <w:t>Ristocetin</w:t>
            </w:r>
            <w:proofErr w:type="spellEnd"/>
            <w:r w:rsidRPr="008735EA">
              <w:rPr>
                <w:rFonts w:ascii="Times New Roman" w:hAnsi="Times New Roman"/>
              </w:rPr>
              <w:t>, Kyselina arachidonová ([</w:t>
            </w:r>
            <w:proofErr w:type="spellStart"/>
            <w:r w:rsidRPr="008735EA">
              <w:rPr>
                <w:rFonts w:ascii="Times New Roman" w:hAnsi="Times New Roman"/>
              </w:rPr>
              <w:t>mOD</w:t>
            </w:r>
            <w:proofErr w:type="spellEnd"/>
            <w:r w:rsidRPr="008735EA">
              <w:rPr>
                <w:rFonts w:ascii="Times New Roman" w:hAnsi="Times New Roman"/>
              </w:rPr>
              <w:t>] procento maximální agregace)</w:t>
            </w:r>
          </w:p>
        </w:tc>
        <w:tc>
          <w:tcPr>
            <w:tcW w:w="1275" w:type="dxa"/>
            <w:vAlign w:val="center"/>
          </w:tcPr>
          <w:p w14:paraId="747B1BF6" w14:textId="77777777" w:rsidR="00093E4B" w:rsidRPr="008735EA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31ECACB9" w14:textId="77777777" w:rsidR="00093E4B" w:rsidRPr="008735EA" w:rsidRDefault="00093E4B" w:rsidP="00F5210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5FAB0574" w14:textId="77777777" w:rsidR="00093E4B" w:rsidRPr="008735EA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96808505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96808505"/>
          </w:p>
        </w:tc>
        <w:tc>
          <w:tcPr>
            <w:tcW w:w="1134" w:type="dxa"/>
            <w:vAlign w:val="center"/>
          </w:tcPr>
          <w:p w14:paraId="3EFD2196" w14:textId="77777777" w:rsidR="00093E4B" w:rsidRPr="008735EA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865601767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865601767"/>
          </w:p>
        </w:tc>
      </w:tr>
      <w:tr w:rsidR="008735EA" w:rsidRPr="008735EA" w14:paraId="223190AF" w14:textId="77777777" w:rsidTr="00460981">
        <w:trPr>
          <w:trHeight w:val="1388"/>
        </w:trPr>
        <w:tc>
          <w:tcPr>
            <w:tcW w:w="568" w:type="dxa"/>
            <w:vAlign w:val="center"/>
          </w:tcPr>
          <w:p w14:paraId="2901CCE2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</w:t>
            </w:r>
          </w:p>
        </w:tc>
        <w:tc>
          <w:tcPr>
            <w:tcW w:w="3544" w:type="dxa"/>
            <w:vAlign w:val="center"/>
          </w:tcPr>
          <w:p w14:paraId="451DBC43" w14:textId="77777777" w:rsidR="00093E4B" w:rsidRPr="008735EA" w:rsidRDefault="00093E4B" w:rsidP="002B2F01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>Souběžné stanovení koagulačních parametrů pomocí koagulačních, chromogenních, imunologických i agregačních principů měření</w:t>
            </w:r>
          </w:p>
        </w:tc>
        <w:tc>
          <w:tcPr>
            <w:tcW w:w="1275" w:type="dxa"/>
            <w:vAlign w:val="center"/>
          </w:tcPr>
          <w:p w14:paraId="20CC3F18" w14:textId="77777777" w:rsidR="00093E4B" w:rsidRPr="008735EA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569D2CA5" w14:textId="77777777" w:rsidR="00093E4B" w:rsidRPr="008735EA" w:rsidRDefault="00093E4B" w:rsidP="00F5210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66C6A73B" w14:textId="77777777" w:rsidR="00093E4B" w:rsidRPr="008735EA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970655161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970655161"/>
          </w:p>
        </w:tc>
        <w:tc>
          <w:tcPr>
            <w:tcW w:w="1134" w:type="dxa"/>
            <w:vAlign w:val="center"/>
          </w:tcPr>
          <w:p w14:paraId="6E0A74D9" w14:textId="77777777" w:rsidR="00093E4B" w:rsidRPr="008735EA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903182991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1903182991"/>
          </w:p>
        </w:tc>
      </w:tr>
      <w:tr w:rsidR="008735EA" w:rsidRPr="008735EA" w14:paraId="1BEFCA72" w14:textId="77777777" w:rsidTr="008340D2">
        <w:trPr>
          <w:trHeight w:val="683"/>
        </w:trPr>
        <w:tc>
          <w:tcPr>
            <w:tcW w:w="568" w:type="dxa"/>
            <w:vAlign w:val="center"/>
          </w:tcPr>
          <w:p w14:paraId="62885A1F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</w:t>
            </w:r>
          </w:p>
        </w:tc>
        <w:tc>
          <w:tcPr>
            <w:tcW w:w="3544" w:type="dxa"/>
            <w:vAlign w:val="center"/>
          </w:tcPr>
          <w:p w14:paraId="23F63B38" w14:textId="77777777" w:rsidR="00093E4B" w:rsidRPr="008735EA" w:rsidRDefault="00E248C3" w:rsidP="004665BD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rFonts w:cs="Calibri"/>
              </w:rPr>
            </w:pPr>
            <w:r w:rsidRPr="008735EA">
              <w:rPr>
                <w:bCs/>
              </w:rPr>
              <w:t xml:space="preserve">Měření agregací je součástí nabízených </w:t>
            </w:r>
            <w:proofErr w:type="spellStart"/>
            <w:r w:rsidRPr="008735EA">
              <w:rPr>
                <w:bCs/>
              </w:rPr>
              <w:t>koagulometrů</w:t>
            </w:r>
            <w:proofErr w:type="spellEnd"/>
            <w:r w:rsidRPr="008735EA">
              <w:rPr>
                <w:bCs/>
              </w:rPr>
              <w:t xml:space="preserve">. V případě, že agregace nejsou součástí </w:t>
            </w:r>
            <w:proofErr w:type="spellStart"/>
            <w:r w:rsidRPr="008735EA">
              <w:rPr>
                <w:bCs/>
              </w:rPr>
              <w:t>koagulometrů</w:t>
            </w:r>
            <w:proofErr w:type="spellEnd"/>
            <w:r w:rsidRPr="008735EA">
              <w:rPr>
                <w:bCs/>
              </w:rPr>
              <w:t xml:space="preserve">, musí uchazeč dodat samostatný přístroj a druhý přístroj jako jeho plnohodnotnou zálohu. Dodané samostatné přístroje musí být také v souladu s platnou </w:t>
            </w:r>
            <w:r w:rsidR="00806CF0" w:rsidRPr="008735EA">
              <w:rPr>
                <w:bCs/>
              </w:rPr>
              <w:t>legislativou – viz</w:t>
            </w:r>
            <w:r w:rsidRPr="008735EA">
              <w:rPr>
                <w:bCs/>
              </w:rPr>
              <w:t xml:space="preserve"> výše </w:t>
            </w:r>
            <w:r w:rsidR="00635179" w:rsidRPr="008735EA">
              <w:rPr>
                <w:bCs/>
              </w:rPr>
              <w:t xml:space="preserve">odst. </w:t>
            </w:r>
            <w:r w:rsidRPr="008735EA">
              <w:rPr>
                <w:bCs/>
              </w:rPr>
              <w:t>3</w:t>
            </w:r>
          </w:p>
        </w:tc>
        <w:tc>
          <w:tcPr>
            <w:tcW w:w="1275" w:type="dxa"/>
            <w:vAlign w:val="center"/>
          </w:tcPr>
          <w:p w14:paraId="384A92A9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1FE92388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4E04CC7B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645482804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1645482804"/>
          </w:p>
        </w:tc>
        <w:tc>
          <w:tcPr>
            <w:tcW w:w="1134" w:type="dxa"/>
            <w:vAlign w:val="center"/>
          </w:tcPr>
          <w:p w14:paraId="29256DBE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951016895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951016895"/>
          </w:p>
        </w:tc>
      </w:tr>
      <w:tr w:rsidR="008735EA" w:rsidRPr="008735EA" w14:paraId="3C9875D5" w14:textId="77777777" w:rsidTr="008340D2">
        <w:trPr>
          <w:trHeight w:val="683"/>
        </w:trPr>
        <w:tc>
          <w:tcPr>
            <w:tcW w:w="568" w:type="dxa"/>
            <w:vAlign w:val="center"/>
          </w:tcPr>
          <w:p w14:paraId="593648A3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6.</w:t>
            </w:r>
          </w:p>
        </w:tc>
        <w:tc>
          <w:tcPr>
            <w:tcW w:w="3544" w:type="dxa"/>
            <w:vAlign w:val="center"/>
          </w:tcPr>
          <w:p w14:paraId="128D6B29" w14:textId="77777777" w:rsidR="00093E4B" w:rsidRPr="008735EA" w:rsidRDefault="00093E4B" w:rsidP="00572CBC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 xml:space="preserve">Softwarově integrovaná </w:t>
            </w:r>
            <w:proofErr w:type="spellStart"/>
            <w:r w:rsidRPr="008735EA">
              <w:rPr>
                <w:rFonts w:cs="Calibri"/>
              </w:rPr>
              <w:t>preanalytická</w:t>
            </w:r>
            <w:proofErr w:type="spellEnd"/>
            <w:r w:rsidRPr="008735EA">
              <w:rPr>
                <w:rFonts w:cs="Calibri"/>
              </w:rPr>
              <w:t xml:space="preserve"> kontrola vzorků na hemolýzu, </w:t>
            </w:r>
            <w:proofErr w:type="spellStart"/>
            <w:r w:rsidRPr="008735EA">
              <w:rPr>
                <w:rFonts w:cs="Calibri"/>
              </w:rPr>
              <w:t>ikteritu</w:t>
            </w:r>
            <w:proofErr w:type="spellEnd"/>
            <w:r w:rsidRPr="008735EA">
              <w:rPr>
                <w:rFonts w:cs="Calibri"/>
              </w:rPr>
              <w:t xml:space="preserve"> a lipemii, kterou lze uživatelsky nastavit a lze rovněž provést nastavení specifické na jednotlivé testy. Součástí </w:t>
            </w:r>
            <w:proofErr w:type="spellStart"/>
            <w:r w:rsidR="00572CBC" w:rsidRPr="008735EA">
              <w:rPr>
                <w:rFonts w:cs="Calibri"/>
              </w:rPr>
              <w:t>pr</w:t>
            </w:r>
            <w:r w:rsidRPr="008735EA">
              <w:rPr>
                <w:rFonts w:cs="Calibri"/>
              </w:rPr>
              <w:t>eanalytické</w:t>
            </w:r>
            <w:proofErr w:type="spellEnd"/>
            <w:r w:rsidRPr="008735EA">
              <w:rPr>
                <w:rFonts w:cs="Calibri"/>
              </w:rPr>
              <w:t xml:space="preserve"> kontroly vzorků </w:t>
            </w:r>
            <w:r w:rsidR="0035305E" w:rsidRPr="008735EA">
              <w:rPr>
                <w:rFonts w:cs="Calibri"/>
              </w:rPr>
              <w:t xml:space="preserve">musí být </w:t>
            </w:r>
            <w:r w:rsidRPr="008735EA">
              <w:rPr>
                <w:rFonts w:cs="Calibri"/>
              </w:rPr>
              <w:t>také kontrola naplnění zkumavky.</w:t>
            </w:r>
          </w:p>
        </w:tc>
        <w:tc>
          <w:tcPr>
            <w:tcW w:w="1275" w:type="dxa"/>
            <w:vAlign w:val="center"/>
          </w:tcPr>
          <w:p w14:paraId="5654C47B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0D02928E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36BD0C55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523273862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1523273862"/>
          </w:p>
        </w:tc>
        <w:tc>
          <w:tcPr>
            <w:tcW w:w="1134" w:type="dxa"/>
            <w:vAlign w:val="center"/>
          </w:tcPr>
          <w:p w14:paraId="0D8EDBF1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758536779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758536779"/>
          </w:p>
        </w:tc>
      </w:tr>
      <w:tr w:rsidR="008735EA" w:rsidRPr="008735EA" w14:paraId="4D63C79A" w14:textId="77777777" w:rsidTr="008340D2">
        <w:trPr>
          <w:trHeight w:val="683"/>
        </w:trPr>
        <w:tc>
          <w:tcPr>
            <w:tcW w:w="568" w:type="dxa"/>
            <w:vAlign w:val="center"/>
          </w:tcPr>
          <w:p w14:paraId="3FED3895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</w:t>
            </w:r>
          </w:p>
        </w:tc>
        <w:tc>
          <w:tcPr>
            <w:tcW w:w="3544" w:type="dxa"/>
            <w:vAlign w:val="center"/>
          </w:tcPr>
          <w:p w14:paraId="0AA07B8E" w14:textId="77777777" w:rsidR="00093E4B" w:rsidRPr="008735EA" w:rsidRDefault="00093E4B" w:rsidP="004E0D8E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 xml:space="preserve">Měření za využití vlnových délek min. 340, 405, 575, 660 a 800 </w:t>
            </w:r>
            <w:proofErr w:type="spellStart"/>
            <w:r w:rsidRPr="008735EA">
              <w:rPr>
                <w:rFonts w:cs="Calibri"/>
              </w:rPr>
              <w:t>nm</w:t>
            </w:r>
            <w:proofErr w:type="spellEnd"/>
            <w:r w:rsidRPr="008735EA">
              <w:rPr>
                <w:rFonts w:cs="Calibri"/>
              </w:rPr>
              <w:t>.</w:t>
            </w:r>
          </w:p>
        </w:tc>
        <w:tc>
          <w:tcPr>
            <w:tcW w:w="1275" w:type="dxa"/>
            <w:vAlign w:val="center"/>
          </w:tcPr>
          <w:p w14:paraId="49B0BEBE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1C9255CB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34F20D43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9513142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9513142"/>
          </w:p>
        </w:tc>
        <w:tc>
          <w:tcPr>
            <w:tcW w:w="1134" w:type="dxa"/>
            <w:vAlign w:val="center"/>
          </w:tcPr>
          <w:p w14:paraId="44F385E0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83136009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183136009"/>
          </w:p>
        </w:tc>
      </w:tr>
      <w:tr w:rsidR="008735EA" w:rsidRPr="008735EA" w14:paraId="6448AD1E" w14:textId="77777777" w:rsidTr="008340D2">
        <w:trPr>
          <w:trHeight w:val="683"/>
        </w:trPr>
        <w:tc>
          <w:tcPr>
            <w:tcW w:w="568" w:type="dxa"/>
            <w:vAlign w:val="center"/>
          </w:tcPr>
          <w:p w14:paraId="07ED4800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8.</w:t>
            </w:r>
          </w:p>
        </w:tc>
        <w:tc>
          <w:tcPr>
            <w:tcW w:w="3544" w:type="dxa"/>
            <w:vAlign w:val="center"/>
          </w:tcPr>
          <w:p w14:paraId="34EFCE70" w14:textId="77777777" w:rsidR="00093E4B" w:rsidRPr="008735EA" w:rsidRDefault="00093E4B" w:rsidP="002B2F01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 xml:space="preserve">Výkon </w:t>
            </w:r>
            <w:proofErr w:type="spellStart"/>
            <w:r w:rsidRPr="008735EA">
              <w:rPr>
                <w:rFonts w:cs="Calibri"/>
              </w:rPr>
              <w:t>koagulometru</w:t>
            </w:r>
            <w:proofErr w:type="spellEnd"/>
            <w:r w:rsidRPr="008735EA">
              <w:rPr>
                <w:rFonts w:cs="Calibri"/>
              </w:rPr>
              <w:t xml:space="preserve"> min. 170 PT+APTT testů za hodinu.</w:t>
            </w:r>
          </w:p>
        </w:tc>
        <w:tc>
          <w:tcPr>
            <w:tcW w:w="1275" w:type="dxa"/>
            <w:vAlign w:val="center"/>
          </w:tcPr>
          <w:p w14:paraId="6ECF7F7E" w14:textId="77777777" w:rsidR="00093E4B" w:rsidRPr="008735EA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295AF8B0" w14:textId="77777777" w:rsidR="00093E4B" w:rsidRPr="008735EA" w:rsidRDefault="00093E4B" w:rsidP="00F5210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220351C7" w14:textId="77777777" w:rsidR="00093E4B" w:rsidRPr="008735EA" w:rsidRDefault="00093E4B" w:rsidP="005F37C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796890676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 …testů/hod</w:t>
            </w:r>
            <w:permEnd w:id="1796890676"/>
          </w:p>
        </w:tc>
        <w:tc>
          <w:tcPr>
            <w:tcW w:w="1134" w:type="dxa"/>
            <w:vAlign w:val="center"/>
          </w:tcPr>
          <w:p w14:paraId="746510F6" w14:textId="77777777" w:rsidR="00093E4B" w:rsidRPr="008735EA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229843052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229843052"/>
          </w:p>
        </w:tc>
      </w:tr>
      <w:tr w:rsidR="008735EA" w:rsidRPr="008735EA" w14:paraId="177B1EA0" w14:textId="77777777" w:rsidTr="008340D2">
        <w:trPr>
          <w:trHeight w:val="600"/>
        </w:trPr>
        <w:tc>
          <w:tcPr>
            <w:tcW w:w="568" w:type="dxa"/>
            <w:vAlign w:val="center"/>
          </w:tcPr>
          <w:p w14:paraId="53264C90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9.</w:t>
            </w:r>
          </w:p>
        </w:tc>
        <w:tc>
          <w:tcPr>
            <w:tcW w:w="3544" w:type="dxa"/>
            <w:vAlign w:val="center"/>
          </w:tcPr>
          <w:p w14:paraId="7F540308" w14:textId="77777777" w:rsidR="00093E4B" w:rsidRPr="008735EA" w:rsidRDefault="00093E4B" w:rsidP="004E0D8E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>Souběžné vyšetření min. 30 parametrů na 1 vzorek.</w:t>
            </w:r>
          </w:p>
        </w:tc>
        <w:tc>
          <w:tcPr>
            <w:tcW w:w="1275" w:type="dxa"/>
            <w:vAlign w:val="center"/>
          </w:tcPr>
          <w:p w14:paraId="55053820" w14:textId="77777777" w:rsidR="00093E4B" w:rsidRPr="008735EA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444704F5" w14:textId="77777777" w:rsidR="00093E4B" w:rsidRPr="008735EA" w:rsidRDefault="00093E4B" w:rsidP="00F5210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739602F8" w14:textId="77777777" w:rsidR="00093E4B" w:rsidRPr="008735EA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284263295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 počet……</w:t>
            </w:r>
            <w:permEnd w:id="1284263295"/>
          </w:p>
          <w:p w14:paraId="5CFCC75F" w14:textId="77777777" w:rsidR="00093E4B" w:rsidRPr="008735EA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8797B46" w14:textId="77777777" w:rsidR="00093E4B" w:rsidRPr="008735EA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835032051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1835032051"/>
          </w:p>
        </w:tc>
      </w:tr>
      <w:tr w:rsidR="008735EA" w:rsidRPr="008735EA" w14:paraId="0CADD2C0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69528CB5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</w:t>
            </w:r>
          </w:p>
        </w:tc>
        <w:tc>
          <w:tcPr>
            <w:tcW w:w="3544" w:type="dxa"/>
            <w:vAlign w:val="center"/>
          </w:tcPr>
          <w:p w14:paraId="1EECD884" w14:textId="77777777" w:rsidR="00093E4B" w:rsidRPr="008735EA" w:rsidRDefault="00093E4B" w:rsidP="00FB411B">
            <w:pPr>
              <w:widowControl w:val="0"/>
              <w:tabs>
                <w:tab w:val="left" w:pos="1941"/>
              </w:tabs>
              <w:autoSpaceDE w:val="0"/>
              <w:autoSpaceDN w:val="0"/>
              <w:adjustRightInd w:val="0"/>
              <w:spacing w:before="20"/>
              <w:ind w:right="-62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 xml:space="preserve">Přístroj </w:t>
            </w:r>
            <w:r w:rsidR="0035305E" w:rsidRPr="008735EA">
              <w:rPr>
                <w:rFonts w:cs="Calibri"/>
              </w:rPr>
              <w:t xml:space="preserve">musí být </w:t>
            </w:r>
            <w:r w:rsidRPr="008735EA">
              <w:rPr>
                <w:rFonts w:cs="Calibri"/>
              </w:rPr>
              <w:t>vybaven minimálně 10 inkubačními a 10 měřicími kanály, ve všech kanálech musí být možno měřit koagulační, chromogenní i imunologické testy souběžně.</w:t>
            </w:r>
          </w:p>
        </w:tc>
        <w:tc>
          <w:tcPr>
            <w:tcW w:w="1275" w:type="dxa"/>
            <w:vAlign w:val="center"/>
          </w:tcPr>
          <w:p w14:paraId="7F3B14D8" w14:textId="77777777" w:rsidR="00093E4B" w:rsidRPr="008735EA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189B9AF5" w14:textId="77777777" w:rsidR="00093E4B" w:rsidRPr="008735EA" w:rsidRDefault="00093E4B" w:rsidP="00F5210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24945F7B" w14:textId="77777777" w:rsidR="00093E4B" w:rsidRPr="008735EA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ermStart w:id="1158036512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6B1FA72E" w14:textId="77777777" w:rsidR="00093E4B" w:rsidRPr="008735EA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…. měř. pozic</w:t>
            </w:r>
          </w:p>
          <w:p w14:paraId="385D8413" w14:textId="77777777" w:rsidR="00093E4B" w:rsidRPr="008735EA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…… </w:t>
            </w:r>
            <w:proofErr w:type="spellStart"/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ink</w:t>
            </w:r>
            <w:proofErr w:type="spellEnd"/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pozic</w:t>
            </w:r>
            <w:permEnd w:id="1158036512"/>
          </w:p>
        </w:tc>
        <w:tc>
          <w:tcPr>
            <w:tcW w:w="1134" w:type="dxa"/>
            <w:vAlign w:val="center"/>
          </w:tcPr>
          <w:p w14:paraId="76A0AA2F" w14:textId="77777777" w:rsidR="00093E4B" w:rsidRPr="008735EA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2092715035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2092715035"/>
          </w:p>
        </w:tc>
      </w:tr>
      <w:tr w:rsidR="008735EA" w:rsidRPr="008735EA" w14:paraId="70833CC4" w14:textId="77777777" w:rsidTr="00C44F5F">
        <w:trPr>
          <w:trHeight w:val="2238"/>
        </w:trPr>
        <w:tc>
          <w:tcPr>
            <w:tcW w:w="568" w:type="dxa"/>
            <w:vAlign w:val="center"/>
          </w:tcPr>
          <w:p w14:paraId="037AC507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11.</w:t>
            </w:r>
          </w:p>
        </w:tc>
        <w:tc>
          <w:tcPr>
            <w:tcW w:w="3544" w:type="dxa"/>
            <w:vAlign w:val="center"/>
          </w:tcPr>
          <w:p w14:paraId="17E556A4" w14:textId="77777777" w:rsidR="00093E4B" w:rsidRPr="008735EA" w:rsidRDefault="00093E4B" w:rsidP="00B84535">
            <w:pPr>
              <w:suppressAutoHyphens w:val="0"/>
              <w:autoSpaceDE w:val="0"/>
              <w:autoSpaceDN w:val="0"/>
              <w:adjustRightInd w:val="0"/>
              <w:rPr>
                <w:b w:val="0"/>
                <w:sz w:val="20"/>
                <w:szCs w:val="20"/>
                <w:lang w:eastAsia="cs-CZ"/>
              </w:rPr>
            </w:pPr>
            <w:r w:rsidRPr="008735EA">
              <w:rPr>
                <w:rFonts w:cs="Calibri"/>
              </w:rPr>
              <w:t xml:space="preserve">Přístroj </w:t>
            </w:r>
            <w:r w:rsidR="0035305E" w:rsidRPr="008735EA">
              <w:rPr>
                <w:rFonts w:cs="Calibri"/>
              </w:rPr>
              <w:t xml:space="preserve">musí být </w:t>
            </w:r>
            <w:r w:rsidRPr="008735EA">
              <w:rPr>
                <w:rFonts w:cs="Calibri"/>
              </w:rPr>
              <w:t xml:space="preserve">vybaven </w:t>
            </w:r>
            <w:proofErr w:type="gramStart"/>
            <w:r w:rsidR="00852C97" w:rsidRPr="008735EA">
              <w:rPr>
                <w:rFonts w:cs="Calibri"/>
              </w:rPr>
              <w:t xml:space="preserve">více </w:t>
            </w:r>
            <w:r w:rsidRPr="008735EA">
              <w:rPr>
                <w:rFonts w:cs="Calibri"/>
              </w:rPr>
              <w:t xml:space="preserve"> </w:t>
            </w:r>
            <w:proofErr w:type="spellStart"/>
            <w:r w:rsidRPr="008735EA">
              <w:rPr>
                <w:rFonts w:cs="Calibri"/>
              </w:rPr>
              <w:t>pipetory</w:t>
            </w:r>
            <w:proofErr w:type="spellEnd"/>
            <w:proofErr w:type="gramEnd"/>
            <w:r w:rsidRPr="008735EA">
              <w:rPr>
                <w:rFonts w:cs="Calibri"/>
              </w:rPr>
              <w:t xml:space="preserve">: </w:t>
            </w:r>
            <w:r w:rsidR="00852C97" w:rsidRPr="008735EA">
              <w:rPr>
                <w:rFonts w:cs="Calibri"/>
              </w:rPr>
              <w:t xml:space="preserve">zvlášť </w:t>
            </w:r>
            <w:r w:rsidRPr="008735EA">
              <w:rPr>
                <w:rFonts w:cs="Calibri"/>
              </w:rPr>
              <w:t>na vzorky</w:t>
            </w:r>
            <w:r w:rsidR="00B84535" w:rsidRPr="008735EA">
              <w:rPr>
                <w:rFonts w:cs="Calibri"/>
              </w:rPr>
              <w:t xml:space="preserve"> a</w:t>
            </w:r>
            <w:r w:rsidR="00852C97" w:rsidRPr="008735EA">
              <w:rPr>
                <w:rFonts w:cs="Calibri"/>
              </w:rPr>
              <w:t xml:space="preserve"> zvlášť </w:t>
            </w:r>
            <w:r w:rsidRPr="008735EA">
              <w:rPr>
                <w:rFonts w:cs="Calibri"/>
              </w:rPr>
              <w:t xml:space="preserve">na reagencie. </w:t>
            </w:r>
            <w:proofErr w:type="spellStart"/>
            <w:r w:rsidRPr="008735EA">
              <w:rPr>
                <w:rFonts w:cs="Calibri"/>
              </w:rPr>
              <w:t>Pipetor</w:t>
            </w:r>
            <w:proofErr w:type="spellEnd"/>
            <w:r w:rsidRPr="008735EA">
              <w:rPr>
                <w:rFonts w:cs="Calibri"/>
              </w:rPr>
              <w:t xml:space="preserve"> na vzorky umí pracovat s uzavřenou zkumavkou, u které propíchne víčko a aspiruje vzorek nebo má zařízení, které odstraní víčko ze zkumavky a poté aspiruje vzorek.</w:t>
            </w:r>
          </w:p>
        </w:tc>
        <w:tc>
          <w:tcPr>
            <w:tcW w:w="1275" w:type="dxa"/>
            <w:vAlign w:val="center"/>
          </w:tcPr>
          <w:p w14:paraId="543994CA" w14:textId="77777777" w:rsidR="00093E4B" w:rsidRPr="008735EA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400DE09A" w14:textId="77777777" w:rsidR="00093E4B" w:rsidRPr="008735EA" w:rsidRDefault="00093E4B" w:rsidP="00F5210D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6F6E37E7" w14:textId="77777777" w:rsidR="00093E4B" w:rsidRPr="008735EA" w:rsidRDefault="00093E4B" w:rsidP="008340D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256462312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ano-ne </w:t>
            </w:r>
            <w:proofErr w:type="gramStart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počet....</w:t>
            </w:r>
            <w:permEnd w:id="1256462312"/>
            <w:proofErr w:type="gramEnd"/>
          </w:p>
        </w:tc>
        <w:tc>
          <w:tcPr>
            <w:tcW w:w="1134" w:type="dxa"/>
            <w:vAlign w:val="center"/>
          </w:tcPr>
          <w:p w14:paraId="72638F74" w14:textId="77777777" w:rsidR="00093E4B" w:rsidRPr="008735EA" w:rsidRDefault="00093E4B" w:rsidP="00F5210D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618495111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1618495111"/>
          </w:p>
        </w:tc>
      </w:tr>
      <w:tr w:rsidR="008735EA" w:rsidRPr="008735EA" w14:paraId="7E12A146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75BF0D22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12.</w:t>
            </w:r>
          </w:p>
        </w:tc>
        <w:tc>
          <w:tcPr>
            <w:tcW w:w="3544" w:type="dxa"/>
            <w:vAlign w:val="center"/>
          </w:tcPr>
          <w:p w14:paraId="3D67BAC7" w14:textId="77777777" w:rsidR="00093E4B" w:rsidRPr="008735EA" w:rsidRDefault="00093E4B" w:rsidP="002207B9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>Použití primárních odběrových zkumavek, a to i zkumavek o vnějším průměru 15 mm a výšce 75 mm bez víčka, pediatrické zkumavky.</w:t>
            </w:r>
          </w:p>
        </w:tc>
        <w:tc>
          <w:tcPr>
            <w:tcW w:w="1275" w:type="dxa"/>
            <w:vAlign w:val="center"/>
          </w:tcPr>
          <w:p w14:paraId="4F752DA6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5D650C79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089C6FA1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597379944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1597379944"/>
          </w:p>
        </w:tc>
        <w:tc>
          <w:tcPr>
            <w:tcW w:w="1134" w:type="dxa"/>
            <w:vAlign w:val="center"/>
          </w:tcPr>
          <w:p w14:paraId="747315A7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359045286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1359045286"/>
          </w:p>
        </w:tc>
      </w:tr>
      <w:tr w:rsidR="008735EA" w:rsidRPr="008735EA" w14:paraId="7E23BF6A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2BC1F324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13.</w:t>
            </w:r>
          </w:p>
        </w:tc>
        <w:tc>
          <w:tcPr>
            <w:tcW w:w="3544" w:type="dxa"/>
            <w:vAlign w:val="center"/>
          </w:tcPr>
          <w:p w14:paraId="4A997788" w14:textId="77777777" w:rsidR="00093E4B" w:rsidRPr="008735EA" w:rsidRDefault="00093E4B" w:rsidP="007F6D74">
            <w:pPr>
              <w:tabs>
                <w:tab w:val="num" w:pos="1080"/>
              </w:tabs>
              <w:suppressAutoHyphens w:val="0"/>
              <w:rPr>
                <w:rFonts w:cs="Calibri"/>
              </w:rPr>
            </w:pPr>
            <w:r w:rsidRPr="008735EA">
              <w:rPr>
                <w:rFonts w:cs="Calibri"/>
              </w:rPr>
              <w:t xml:space="preserve">Vkládání vzorků pomocí nosičů (racků) vhodných pro různé typy odběrových zkumavek (uzavřených i otevřených) (min. </w:t>
            </w:r>
            <w:proofErr w:type="spellStart"/>
            <w:r w:rsidRPr="008735EA">
              <w:rPr>
                <w:rFonts w:cs="Calibri"/>
              </w:rPr>
              <w:t>Vacuteiner</w:t>
            </w:r>
            <w:proofErr w:type="spellEnd"/>
            <w:r w:rsidRPr="008735EA">
              <w:rPr>
                <w:rFonts w:cs="Calibri"/>
              </w:rPr>
              <w:t xml:space="preserve">, </w:t>
            </w:r>
            <w:proofErr w:type="spellStart"/>
            <w:r w:rsidRPr="008735EA">
              <w:rPr>
                <w:rFonts w:cs="Calibri"/>
              </w:rPr>
              <w:t>Dispolab</w:t>
            </w:r>
            <w:proofErr w:type="spellEnd"/>
            <w:r w:rsidRPr="008735EA">
              <w:rPr>
                <w:rFonts w:cs="Calibri"/>
              </w:rPr>
              <w:t xml:space="preserve">, </w:t>
            </w:r>
            <w:proofErr w:type="spellStart"/>
            <w:r w:rsidRPr="008735EA">
              <w:rPr>
                <w:rFonts w:cs="Calibri"/>
              </w:rPr>
              <w:t>Sarstedt</w:t>
            </w:r>
            <w:proofErr w:type="spellEnd"/>
            <w:r w:rsidRPr="008735EA">
              <w:rPr>
                <w:rFonts w:cs="Calibri"/>
              </w:rPr>
              <w:t xml:space="preserve">, </w:t>
            </w:r>
            <w:proofErr w:type="spellStart"/>
            <w:r w:rsidRPr="008735EA">
              <w:rPr>
                <w:rFonts w:cs="Calibri"/>
              </w:rPr>
              <w:t>Tapval</w:t>
            </w:r>
            <w:proofErr w:type="spellEnd"/>
            <w:r w:rsidRPr="008735EA">
              <w:rPr>
                <w:rFonts w:cs="Calibri"/>
              </w:rPr>
              <w:t xml:space="preserve"> (</w:t>
            </w:r>
            <w:proofErr w:type="spellStart"/>
            <w:r w:rsidR="00E256E0" w:rsidRPr="008735EA">
              <w:rPr>
                <w:rFonts w:cs="Calibri"/>
              </w:rPr>
              <w:t>Aquisel</w:t>
            </w:r>
            <w:proofErr w:type="spellEnd"/>
            <w:r w:rsidR="00E256E0" w:rsidRPr="008735EA">
              <w:rPr>
                <w:rFonts w:cs="Calibri"/>
              </w:rPr>
              <w:t xml:space="preserve"> – objem</w:t>
            </w:r>
            <w:r w:rsidRPr="008735EA">
              <w:rPr>
                <w:rFonts w:cs="Calibri"/>
              </w:rPr>
              <w:t xml:space="preserve"> 1,0 ml))</w:t>
            </w:r>
          </w:p>
        </w:tc>
        <w:tc>
          <w:tcPr>
            <w:tcW w:w="1275" w:type="dxa"/>
            <w:vAlign w:val="center"/>
          </w:tcPr>
          <w:p w14:paraId="7C8B72DF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0CC2C662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27414A56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105943843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1105943843"/>
          </w:p>
        </w:tc>
        <w:tc>
          <w:tcPr>
            <w:tcW w:w="1134" w:type="dxa"/>
            <w:vAlign w:val="center"/>
          </w:tcPr>
          <w:p w14:paraId="0ECD8995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456599367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456599367"/>
          </w:p>
        </w:tc>
      </w:tr>
      <w:tr w:rsidR="00093E4B" w:rsidRPr="008735EA" w14:paraId="55896E77" w14:textId="77777777" w:rsidTr="00F63739">
        <w:trPr>
          <w:trHeight w:val="1541"/>
        </w:trPr>
        <w:tc>
          <w:tcPr>
            <w:tcW w:w="568" w:type="dxa"/>
            <w:vAlign w:val="center"/>
          </w:tcPr>
          <w:p w14:paraId="3C733EBE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14.</w:t>
            </w:r>
          </w:p>
        </w:tc>
        <w:tc>
          <w:tcPr>
            <w:tcW w:w="3544" w:type="dxa"/>
            <w:vAlign w:val="center"/>
          </w:tcPr>
          <w:p w14:paraId="2C3AD4F8" w14:textId="77777777" w:rsidR="00093E4B" w:rsidRPr="008735EA" w:rsidRDefault="00093E4B" w:rsidP="00B47FD7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>Měření vzorků výlučně po jednotlivých pacientech</w:t>
            </w:r>
          </w:p>
        </w:tc>
        <w:tc>
          <w:tcPr>
            <w:tcW w:w="1275" w:type="dxa"/>
            <w:vAlign w:val="center"/>
          </w:tcPr>
          <w:p w14:paraId="6808EEAE" w14:textId="77777777" w:rsidR="00093E4B" w:rsidRPr="008735EA" w:rsidRDefault="00093E4B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39B97914" w14:textId="77777777" w:rsidR="00093E4B" w:rsidRPr="008735EA" w:rsidRDefault="00093E4B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1B66D560" w14:textId="77777777" w:rsidR="00093E4B" w:rsidRPr="008735EA" w:rsidRDefault="00093E4B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2055818945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2055818945"/>
          </w:p>
        </w:tc>
        <w:tc>
          <w:tcPr>
            <w:tcW w:w="1134" w:type="dxa"/>
            <w:vAlign w:val="center"/>
          </w:tcPr>
          <w:p w14:paraId="531486EF" w14:textId="77777777" w:rsidR="00093E4B" w:rsidRPr="008735EA" w:rsidRDefault="00093E4B" w:rsidP="004E0D8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400899259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400899259"/>
          </w:p>
        </w:tc>
      </w:tr>
      <w:tr w:rsidR="008735EA" w:rsidRPr="008735EA" w14:paraId="226279FA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145FBDCC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15.</w:t>
            </w:r>
          </w:p>
        </w:tc>
        <w:tc>
          <w:tcPr>
            <w:tcW w:w="3544" w:type="dxa"/>
            <w:vAlign w:val="center"/>
          </w:tcPr>
          <w:p w14:paraId="38010A89" w14:textId="77777777" w:rsidR="00093E4B" w:rsidRPr="008735EA" w:rsidRDefault="002528F6" w:rsidP="00E248C3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 xml:space="preserve">Musí umět </w:t>
            </w:r>
            <w:r w:rsidR="00093E4B" w:rsidRPr="008735EA">
              <w:rPr>
                <w:rFonts w:cs="Calibri"/>
              </w:rPr>
              <w:t xml:space="preserve">předřazení </w:t>
            </w:r>
            <w:proofErr w:type="spellStart"/>
            <w:r w:rsidR="00093E4B" w:rsidRPr="008735EA">
              <w:rPr>
                <w:rFonts w:cs="Calibri"/>
              </w:rPr>
              <w:t>statimových</w:t>
            </w:r>
            <w:proofErr w:type="spellEnd"/>
            <w:r w:rsidR="00093E4B" w:rsidRPr="008735EA">
              <w:rPr>
                <w:rFonts w:cs="Calibri"/>
              </w:rPr>
              <w:t xml:space="preserve"> vzorků.</w:t>
            </w:r>
          </w:p>
        </w:tc>
        <w:tc>
          <w:tcPr>
            <w:tcW w:w="1275" w:type="dxa"/>
            <w:vAlign w:val="center"/>
          </w:tcPr>
          <w:p w14:paraId="1AFDF1EE" w14:textId="77777777" w:rsidR="00093E4B" w:rsidRPr="008735EA" w:rsidRDefault="00093E4B" w:rsidP="00B10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1B36E7DE" w14:textId="77777777" w:rsidR="00093E4B" w:rsidRPr="008735EA" w:rsidRDefault="00093E4B" w:rsidP="00B10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2469F02A" w14:textId="77777777" w:rsidR="00093E4B" w:rsidRPr="008735EA" w:rsidRDefault="00093E4B" w:rsidP="00B10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94858257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94858257"/>
          </w:p>
        </w:tc>
        <w:tc>
          <w:tcPr>
            <w:tcW w:w="1134" w:type="dxa"/>
            <w:vAlign w:val="center"/>
          </w:tcPr>
          <w:p w14:paraId="0F2F3DCC" w14:textId="77777777" w:rsidR="00093E4B" w:rsidRPr="008735EA" w:rsidRDefault="00093E4B" w:rsidP="00B10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211291843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211291843"/>
          </w:p>
        </w:tc>
      </w:tr>
      <w:tr w:rsidR="008735EA" w:rsidRPr="008735EA" w14:paraId="6E723605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36EE2E82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16.</w:t>
            </w:r>
          </w:p>
        </w:tc>
        <w:tc>
          <w:tcPr>
            <w:tcW w:w="3544" w:type="dxa"/>
            <w:vAlign w:val="center"/>
          </w:tcPr>
          <w:p w14:paraId="6A7AFE07" w14:textId="77777777" w:rsidR="00093E4B" w:rsidRPr="008735EA" w:rsidRDefault="00093E4B" w:rsidP="00B84535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 xml:space="preserve">Kontinuální vkládání vzorků do přístroje bez nutnosti </w:t>
            </w:r>
            <w:r w:rsidR="00B84535" w:rsidRPr="008735EA">
              <w:rPr>
                <w:rFonts w:cs="Calibri"/>
              </w:rPr>
              <w:t xml:space="preserve">přerušení </w:t>
            </w:r>
            <w:r w:rsidRPr="008735EA">
              <w:rPr>
                <w:rFonts w:cs="Calibri"/>
              </w:rPr>
              <w:t>práce přístroje a bez nutnosti zásahu obsluhy do softwaru (v případě obousměrné komunikace s LIS)</w:t>
            </w:r>
          </w:p>
        </w:tc>
        <w:tc>
          <w:tcPr>
            <w:tcW w:w="1275" w:type="dxa"/>
            <w:vAlign w:val="center"/>
          </w:tcPr>
          <w:p w14:paraId="0B70335B" w14:textId="77777777" w:rsidR="00093E4B" w:rsidRPr="008735EA" w:rsidRDefault="00093E4B" w:rsidP="00B10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6A6ED13E" w14:textId="77777777" w:rsidR="00093E4B" w:rsidRPr="008735EA" w:rsidRDefault="00093E4B" w:rsidP="00B10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385E37A7" w14:textId="77777777" w:rsidR="00093E4B" w:rsidRPr="008735EA" w:rsidRDefault="00093E4B" w:rsidP="00B10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698516195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1698516195"/>
          </w:p>
        </w:tc>
        <w:tc>
          <w:tcPr>
            <w:tcW w:w="1134" w:type="dxa"/>
            <w:vAlign w:val="center"/>
          </w:tcPr>
          <w:p w14:paraId="1189CC60" w14:textId="77777777" w:rsidR="00093E4B" w:rsidRPr="008735EA" w:rsidRDefault="00093E4B" w:rsidP="00B10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207296746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207296746"/>
          </w:p>
        </w:tc>
      </w:tr>
      <w:tr w:rsidR="008735EA" w:rsidRPr="008735EA" w14:paraId="643E7100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2E8F5208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17.</w:t>
            </w:r>
          </w:p>
        </w:tc>
        <w:tc>
          <w:tcPr>
            <w:tcW w:w="3544" w:type="dxa"/>
            <w:vAlign w:val="center"/>
          </w:tcPr>
          <w:p w14:paraId="4B4ACC41" w14:textId="77777777" w:rsidR="00093E4B" w:rsidRPr="008735EA" w:rsidRDefault="00093E4B" w:rsidP="005515E7">
            <w:pPr>
              <w:tabs>
                <w:tab w:val="num" w:pos="1080"/>
              </w:tabs>
              <w:suppressAutoHyphens w:val="0"/>
              <w:rPr>
                <w:rFonts w:cs="Calibri"/>
              </w:rPr>
            </w:pPr>
            <w:r w:rsidRPr="008735EA">
              <w:rPr>
                <w:rFonts w:cs="Calibri"/>
              </w:rPr>
              <w:t>Integrovaná čtečka čárových kódů pro identifikaci vzorků a reagencií.</w:t>
            </w:r>
          </w:p>
        </w:tc>
        <w:tc>
          <w:tcPr>
            <w:tcW w:w="1275" w:type="dxa"/>
            <w:vAlign w:val="center"/>
          </w:tcPr>
          <w:p w14:paraId="0F8AC12B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59214325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6C19C8F1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968780324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1968780324"/>
          </w:p>
        </w:tc>
        <w:tc>
          <w:tcPr>
            <w:tcW w:w="1134" w:type="dxa"/>
            <w:vAlign w:val="center"/>
          </w:tcPr>
          <w:p w14:paraId="343EB1F9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480060532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480060532"/>
          </w:p>
        </w:tc>
      </w:tr>
      <w:tr w:rsidR="008735EA" w:rsidRPr="008735EA" w14:paraId="0ABBAD1A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4A81FB25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18.</w:t>
            </w:r>
          </w:p>
        </w:tc>
        <w:tc>
          <w:tcPr>
            <w:tcW w:w="3544" w:type="dxa"/>
            <w:vAlign w:val="center"/>
          </w:tcPr>
          <w:p w14:paraId="778C94BA" w14:textId="77777777" w:rsidR="00093E4B" w:rsidRPr="008735EA" w:rsidRDefault="00093E4B" w:rsidP="005515E7">
            <w:pPr>
              <w:tabs>
                <w:tab w:val="num" w:pos="1080"/>
              </w:tabs>
              <w:suppressAutoHyphens w:val="0"/>
              <w:rPr>
                <w:rFonts w:cs="Calibri"/>
              </w:rPr>
            </w:pPr>
            <w:r w:rsidRPr="008735EA">
              <w:rPr>
                <w:rFonts w:cs="Calibri"/>
              </w:rPr>
              <w:t xml:space="preserve">Ruční externí čtečka čárových kódů a </w:t>
            </w:r>
            <w:proofErr w:type="gramStart"/>
            <w:r w:rsidRPr="008735EA">
              <w:rPr>
                <w:rFonts w:cs="Calibri"/>
              </w:rPr>
              <w:t>2D</w:t>
            </w:r>
            <w:proofErr w:type="gramEnd"/>
            <w:r w:rsidRPr="008735EA">
              <w:rPr>
                <w:rFonts w:cs="Calibri"/>
              </w:rPr>
              <w:t xml:space="preserve"> kódů pro načítání šarží reagencií a deklarovaných hodnot kalibrátorů, kontrol a reagencií s </w:t>
            </w:r>
            <w:proofErr w:type="spellStart"/>
            <w:r w:rsidRPr="008735EA">
              <w:rPr>
                <w:rFonts w:cs="Calibri"/>
              </w:rPr>
              <w:t>šaržovými</w:t>
            </w:r>
            <w:proofErr w:type="spellEnd"/>
            <w:r w:rsidRPr="008735EA">
              <w:rPr>
                <w:rFonts w:cs="Calibri"/>
              </w:rPr>
              <w:t xml:space="preserve"> daty.</w:t>
            </w:r>
          </w:p>
        </w:tc>
        <w:tc>
          <w:tcPr>
            <w:tcW w:w="1275" w:type="dxa"/>
            <w:vAlign w:val="center"/>
          </w:tcPr>
          <w:p w14:paraId="67329F0D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1C0C9CC0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2AE64239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369072344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1369072344"/>
          </w:p>
        </w:tc>
        <w:tc>
          <w:tcPr>
            <w:tcW w:w="1134" w:type="dxa"/>
            <w:vAlign w:val="center"/>
          </w:tcPr>
          <w:p w14:paraId="5E8761B1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351044136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1351044136"/>
          </w:p>
        </w:tc>
      </w:tr>
      <w:tr w:rsidR="008735EA" w:rsidRPr="008735EA" w14:paraId="6E295E2E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5CEC8434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19.</w:t>
            </w:r>
          </w:p>
        </w:tc>
        <w:tc>
          <w:tcPr>
            <w:tcW w:w="3544" w:type="dxa"/>
            <w:vAlign w:val="center"/>
          </w:tcPr>
          <w:p w14:paraId="78989CD9" w14:textId="77777777" w:rsidR="00093E4B" w:rsidRPr="008735EA" w:rsidRDefault="001138A7" w:rsidP="00E248C3">
            <w:pPr>
              <w:tabs>
                <w:tab w:val="num" w:pos="1080"/>
              </w:tabs>
              <w:suppressAutoHyphens w:val="0"/>
              <w:rPr>
                <w:rFonts w:cs="Calibri"/>
              </w:rPr>
            </w:pPr>
            <w:r w:rsidRPr="008735EA">
              <w:rPr>
                <w:rFonts w:cs="Calibri"/>
              </w:rPr>
              <w:t xml:space="preserve">Musí být umožněn tisk </w:t>
            </w:r>
            <w:r w:rsidR="00093E4B" w:rsidRPr="008735EA">
              <w:rPr>
                <w:rFonts w:cs="Calibri"/>
              </w:rPr>
              <w:t>vlastního čárového kódu v případě, že originální čárový kód na lahvičce s reagencií je poškozený nebo chybí.</w:t>
            </w:r>
          </w:p>
        </w:tc>
        <w:tc>
          <w:tcPr>
            <w:tcW w:w="1275" w:type="dxa"/>
            <w:vAlign w:val="center"/>
          </w:tcPr>
          <w:p w14:paraId="11C6287F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7A0C46C2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44036A46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2074280465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2074280465"/>
          </w:p>
        </w:tc>
        <w:tc>
          <w:tcPr>
            <w:tcW w:w="1134" w:type="dxa"/>
            <w:vAlign w:val="center"/>
          </w:tcPr>
          <w:p w14:paraId="5210EB8D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448570565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1448570565"/>
          </w:p>
        </w:tc>
      </w:tr>
      <w:tr w:rsidR="008735EA" w:rsidRPr="008735EA" w14:paraId="152A544A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440F025F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20.</w:t>
            </w:r>
          </w:p>
        </w:tc>
        <w:tc>
          <w:tcPr>
            <w:tcW w:w="3544" w:type="dxa"/>
            <w:vAlign w:val="center"/>
          </w:tcPr>
          <w:p w14:paraId="0EDAD380" w14:textId="77777777" w:rsidR="00093E4B" w:rsidRPr="008735EA" w:rsidRDefault="00093E4B" w:rsidP="0029506F">
            <w:pPr>
              <w:contextualSpacing/>
              <w:rPr>
                <w:rFonts w:cs="Calibri"/>
              </w:rPr>
            </w:pPr>
            <w:r w:rsidRPr="008735EA">
              <w:rPr>
                <w:rFonts w:cs="Calibri"/>
              </w:rPr>
              <w:t xml:space="preserve">Práce s malými objemy vzorků – pro základní koagulaci (PT, APTT, FBG, AT, DD) max. 50 </w:t>
            </w:r>
            <w:proofErr w:type="spellStart"/>
            <w:r w:rsidRPr="008735EA">
              <w:rPr>
                <w:rFonts w:cs="Calibri"/>
              </w:rPr>
              <w:t>μl</w:t>
            </w:r>
            <w:proofErr w:type="spellEnd"/>
            <w:r w:rsidRPr="008735EA">
              <w:rPr>
                <w:rFonts w:cs="Calibri"/>
              </w:rPr>
              <w:t xml:space="preserve"> vzorku na jedno vyšetření (pediatrické vzorky).</w:t>
            </w:r>
          </w:p>
        </w:tc>
        <w:tc>
          <w:tcPr>
            <w:tcW w:w="1275" w:type="dxa"/>
            <w:vAlign w:val="center"/>
          </w:tcPr>
          <w:p w14:paraId="7BF098EF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5827F4F2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0FECC5F4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138557209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1138557209"/>
          </w:p>
        </w:tc>
        <w:tc>
          <w:tcPr>
            <w:tcW w:w="1134" w:type="dxa"/>
            <w:vAlign w:val="center"/>
          </w:tcPr>
          <w:p w14:paraId="0972D38C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656292571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656292571"/>
          </w:p>
        </w:tc>
      </w:tr>
      <w:tr w:rsidR="008735EA" w:rsidRPr="008735EA" w14:paraId="00589AC9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13F057BA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21.</w:t>
            </w:r>
          </w:p>
        </w:tc>
        <w:tc>
          <w:tcPr>
            <w:tcW w:w="3544" w:type="dxa"/>
            <w:vAlign w:val="center"/>
          </w:tcPr>
          <w:p w14:paraId="066240EF" w14:textId="77777777" w:rsidR="00093E4B" w:rsidRPr="008735EA" w:rsidRDefault="001138A7" w:rsidP="00E248C3">
            <w:pPr>
              <w:contextualSpacing/>
              <w:rPr>
                <w:rFonts w:cs="Calibri"/>
              </w:rPr>
            </w:pPr>
            <w:r w:rsidRPr="008735EA">
              <w:rPr>
                <w:rFonts w:cs="Calibri"/>
              </w:rPr>
              <w:t xml:space="preserve">Musí umět </w:t>
            </w:r>
            <w:r w:rsidR="00093E4B" w:rsidRPr="008735EA">
              <w:rPr>
                <w:rFonts w:cs="Calibri"/>
              </w:rPr>
              <w:t>měření mikrometody pro případ velmi malého objemu vzorku.</w:t>
            </w:r>
          </w:p>
        </w:tc>
        <w:tc>
          <w:tcPr>
            <w:tcW w:w="1275" w:type="dxa"/>
            <w:vAlign w:val="center"/>
          </w:tcPr>
          <w:p w14:paraId="0261B372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792DCCBD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6D1474EE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82994829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82994829"/>
          </w:p>
        </w:tc>
        <w:tc>
          <w:tcPr>
            <w:tcW w:w="1134" w:type="dxa"/>
            <w:vAlign w:val="center"/>
          </w:tcPr>
          <w:p w14:paraId="44D6D28F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797220725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1797220725"/>
          </w:p>
        </w:tc>
      </w:tr>
      <w:tr w:rsidR="008735EA" w:rsidRPr="008735EA" w14:paraId="1D2C0E99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6236B489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22.</w:t>
            </w:r>
          </w:p>
        </w:tc>
        <w:tc>
          <w:tcPr>
            <w:tcW w:w="3544" w:type="dxa"/>
            <w:vAlign w:val="center"/>
          </w:tcPr>
          <w:p w14:paraId="67B8C95B" w14:textId="77777777" w:rsidR="00093E4B" w:rsidRPr="008735EA" w:rsidRDefault="00093E4B" w:rsidP="0029506F">
            <w:pPr>
              <w:contextualSpacing/>
            </w:pPr>
            <w:r w:rsidRPr="008735EA">
              <w:rPr>
                <w:rFonts w:cs="Calibri"/>
              </w:rPr>
              <w:t>Minimalizace mrtvého objemu – např. nakloněním lahvičky.</w:t>
            </w:r>
          </w:p>
        </w:tc>
        <w:tc>
          <w:tcPr>
            <w:tcW w:w="1275" w:type="dxa"/>
            <w:vAlign w:val="center"/>
          </w:tcPr>
          <w:p w14:paraId="37118B44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37187610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40760CCB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226708348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226708348"/>
          </w:p>
        </w:tc>
        <w:tc>
          <w:tcPr>
            <w:tcW w:w="1134" w:type="dxa"/>
            <w:vAlign w:val="center"/>
          </w:tcPr>
          <w:p w14:paraId="0BD59E71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339612903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339612903"/>
          </w:p>
        </w:tc>
      </w:tr>
      <w:tr w:rsidR="008735EA" w:rsidRPr="008735EA" w14:paraId="77A44040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3E38CA3D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23.</w:t>
            </w:r>
          </w:p>
        </w:tc>
        <w:tc>
          <w:tcPr>
            <w:tcW w:w="3544" w:type="dxa"/>
            <w:vAlign w:val="center"/>
          </w:tcPr>
          <w:p w14:paraId="23B36B04" w14:textId="77777777" w:rsidR="00093E4B" w:rsidRPr="008735EA" w:rsidRDefault="00093E4B" w:rsidP="000F2D0B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>Identifikace vzorku, kdy kód vzorku na zkumavce je čten a kontrolován přímo v analyzátoru těsně před aspirací – vyloučení záměny.</w:t>
            </w:r>
          </w:p>
        </w:tc>
        <w:tc>
          <w:tcPr>
            <w:tcW w:w="1275" w:type="dxa"/>
            <w:vAlign w:val="center"/>
          </w:tcPr>
          <w:p w14:paraId="351D3EA9" w14:textId="77777777" w:rsidR="00093E4B" w:rsidRPr="008735EA" w:rsidRDefault="00093E4B" w:rsidP="00B10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3DF9BACD" w14:textId="77777777" w:rsidR="00093E4B" w:rsidRPr="008735EA" w:rsidRDefault="00093E4B" w:rsidP="00B10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30802968" w14:textId="77777777" w:rsidR="00093E4B" w:rsidRPr="008735EA" w:rsidRDefault="00093E4B" w:rsidP="00B10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44782043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44782043"/>
          </w:p>
        </w:tc>
        <w:tc>
          <w:tcPr>
            <w:tcW w:w="1134" w:type="dxa"/>
            <w:vAlign w:val="center"/>
          </w:tcPr>
          <w:p w14:paraId="3FC159F1" w14:textId="77777777" w:rsidR="00093E4B" w:rsidRPr="008735EA" w:rsidRDefault="00093E4B" w:rsidP="00B10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292963618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1292963618"/>
          </w:p>
        </w:tc>
      </w:tr>
      <w:tr w:rsidR="008735EA" w:rsidRPr="008735EA" w14:paraId="1AB2B770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7341BEF3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24.</w:t>
            </w:r>
          </w:p>
        </w:tc>
        <w:tc>
          <w:tcPr>
            <w:tcW w:w="3544" w:type="dxa"/>
            <w:vAlign w:val="center"/>
          </w:tcPr>
          <w:p w14:paraId="3C47591A" w14:textId="77777777" w:rsidR="00093E4B" w:rsidRPr="008735EA" w:rsidRDefault="00093E4B" w:rsidP="000F2D0B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>Musí umět taktéž manuální zadání identifikace vzorku přímo do analyzátoru.</w:t>
            </w:r>
          </w:p>
        </w:tc>
        <w:tc>
          <w:tcPr>
            <w:tcW w:w="1275" w:type="dxa"/>
            <w:vAlign w:val="center"/>
          </w:tcPr>
          <w:p w14:paraId="183218C8" w14:textId="77777777" w:rsidR="00093E4B" w:rsidRPr="008735EA" w:rsidRDefault="00093E4B" w:rsidP="00B10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54ED7E6E" w14:textId="77777777" w:rsidR="00093E4B" w:rsidRPr="008735EA" w:rsidRDefault="00093E4B" w:rsidP="00B10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361830A2" w14:textId="77777777" w:rsidR="00093E4B" w:rsidRPr="008735EA" w:rsidRDefault="00093E4B" w:rsidP="00B10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888555485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888555485"/>
          </w:p>
        </w:tc>
        <w:tc>
          <w:tcPr>
            <w:tcW w:w="1134" w:type="dxa"/>
            <w:vAlign w:val="center"/>
          </w:tcPr>
          <w:p w14:paraId="590E7531" w14:textId="77777777" w:rsidR="00093E4B" w:rsidRPr="008735EA" w:rsidRDefault="00093E4B" w:rsidP="00B10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39128164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39128164"/>
          </w:p>
        </w:tc>
      </w:tr>
      <w:tr w:rsidR="008735EA" w:rsidRPr="008735EA" w14:paraId="09A4B78E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553406F9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25.</w:t>
            </w:r>
          </w:p>
        </w:tc>
        <w:tc>
          <w:tcPr>
            <w:tcW w:w="3544" w:type="dxa"/>
            <w:vAlign w:val="center"/>
          </w:tcPr>
          <w:p w14:paraId="47FC5CA4" w14:textId="77777777" w:rsidR="00093E4B" w:rsidRPr="008735EA" w:rsidRDefault="00093E4B" w:rsidP="00B47FD7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>Podavač na min. 20 vzorků on-</w:t>
            </w:r>
            <w:proofErr w:type="spellStart"/>
            <w:r w:rsidRPr="008735EA">
              <w:rPr>
                <w:rFonts w:cs="Calibri"/>
              </w:rPr>
              <w:t>board</w:t>
            </w:r>
            <w:proofErr w:type="spellEnd"/>
            <w:r w:rsidRPr="008735EA">
              <w:rPr>
                <w:rFonts w:cs="Calibri"/>
              </w:rPr>
              <w:t>.</w:t>
            </w:r>
          </w:p>
        </w:tc>
        <w:tc>
          <w:tcPr>
            <w:tcW w:w="1275" w:type="dxa"/>
            <w:vAlign w:val="center"/>
          </w:tcPr>
          <w:p w14:paraId="377AE5C8" w14:textId="77777777" w:rsidR="00093E4B" w:rsidRPr="008735EA" w:rsidRDefault="00093E4B" w:rsidP="00B10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00CDFA35" w14:textId="77777777" w:rsidR="00093E4B" w:rsidRPr="008735EA" w:rsidRDefault="00093E4B" w:rsidP="00B10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790480D8" w14:textId="77777777" w:rsidR="00093E4B" w:rsidRPr="008735EA" w:rsidRDefault="00093E4B" w:rsidP="00237FD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219290418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ano-ne </w:t>
            </w:r>
            <w:permEnd w:id="219290418"/>
          </w:p>
        </w:tc>
        <w:tc>
          <w:tcPr>
            <w:tcW w:w="1134" w:type="dxa"/>
            <w:vAlign w:val="center"/>
          </w:tcPr>
          <w:p w14:paraId="3CCFC426" w14:textId="77777777" w:rsidR="00093E4B" w:rsidRPr="008735EA" w:rsidRDefault="00093E4B" w:rsidP="00B10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892020959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892020959"/>
          </w:p>
        </w:tc>
      </w:tr>
      <w:tr w:rsidR="008735EA" w:rsidRPr="008735EA" w14:paraId="107ADD40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0F227C95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26.</w:t>
            </w:r>
          </w:p>
        </w:tc>
        <w:tc>
          <w:tcPr>
            <w:tcW w:w="3544" w:type="dxa"/>
            <w:vAlign w:val="center"/>
          </w:tcPr>
          <w:p w14:paraId="39122A3C" w14:textId="77777777" w:rsidR="00093E4B" w:rsidRPr="008735EA" w:rsidRDefault="00093E4B" w:rsidP="00B47FD7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>Použití primárních lahviček reagencií.</w:t>
            </w:r>
          </w:p>
        </w:tc>
        <w:tc>
          <w:tcPr>
            <w:tcW w:w="1275" w:type="dxa"/>
            <w:vAlign w:val="center"/>
          </w:tcPr>
          <w:p w14:paraId="08EB0BED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3C354B8E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63A052DC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244819441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1244819441"/>
          </w:p>
        </w:tc>
        <w:tc>
          <w:tcPr>
            <w:tcW w:w="1134" w:type="dxa"/>
            <w:vAlign w:val="center"/>
          </w:tcPr>
          <w:p w14:paraId="1897BEAE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2075728013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2075728013"/>
          </w:p>
        </w:tc>
      </w:tr>
      <w:tr w:rsidR="008735EA" w:rsidRPr="008735EA" w14:paraId="6DB58FD9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54869107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27.</w:t>
            </w:r>
          </w:p>
        </w:tc>
        <w:tc>
          <w:tcPr>
            <w:tcW w:w="3544" w:type="dxa"/>
            <w:vAlign w:val="center"/>
          </w:tcPr>
          <w:p w14:paraId="49769CE6" w14:textId="77777777" w:rsidR="00093E4B" w:rsidRPr="008735EA" w:rsidRDefault="00093E4B" w:rsidP="005A2C8B">
            <w:pPr>
              <w:tabs>
                <w:tab w:val="num" w:pos="1080"/>
              </w:tabs>
              <w:suppressAutoHyphens w:val="0"/>
              <w:rPr>
                <w:rFonts w:cs="Calibri"/>
              </w:rPr>
            </w:pPr>
            <w:r w:rsidRPr="008735EA">
              <w:rPr>
                <w:rFonts w:cs="Calibri"/>
              </w:rPr>
              <w:t>Identifikace reagencií, kontrolních materiálů, čistících a dalších roztoků pomocí čárového, QR kódu nebo RFID čipu.</w:t>
            </w:r>
          </w:p>
        </w:tc>
        <w:tc>
          <w:tcPr>
            <w:tcW w:w="1275" w:type="dxa"/>
            <w:vAlign w:val="center"/>
          </w:tcPr>
          <w:p w14:paraId="666DF7D9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23CA26EF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1D447645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246237288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246237288"/>
          </w:p>
        </w:tc>
        <w:tc>
          <w:tcPr>
            <w:tcW w:w="1134" w:type="dxa"/>
            <w:vAlign w:val="center"/>
          </w:tcPr>
          <w:p w14:paraId="6679E791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339550864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339550864"/>
          </w:p>
        </w:tc>
      </w:tr>
      <w:tr w:rsidR="008735EA" w:rsidRPr="008735EA" w14:paraId="2D86A079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695C606E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28.</w:t>
            </w:r>
          </w:p>
        </w:tc>
        <w:tc>
          <w:tcPr>
            <w:tcW w:w="3544" w:type="dxa"/>
            <w:vAlign w:val="center"/>
          </w:tcPr>
          <w:p w14:paraId="17EC4BAF" w14:textId="77777777" w:rsidR="00093E4B" w:rsidRPr="008735EA" w:rsidRDefault="00093E4B" w:rsidP="005A2C8B">
            <w:pPr>
              <w:tabs>
                <w:tab w:val="num" w:pos="1080"/>
              </w:tabs>
              <w:suppressAutoHyphens w:val="0"/>
              <w:rPr>
                <w:rFonts w:cs="Calibri"/>
              </w:rPr>
            </w:pPr>
            <w:r w:rsidRPr="008735EA">
              <w:rPr>
                <w:rFonts w:cs="Calibri"/>
              </w:rPr>
              <w:t>Automatizované nahrávání nových šarží reagencií.</w:t>
            </w:r>
          </w:p>
        </w:tc>
        <w:tc>
          <w:tcPr>
            <w:tcW w:w="1275" w:type="dxa"/>
            <w:vAlign w:val="center"/>
          </w:tcPr>
          <w:p w14:paraId="5F202561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6F46EBE7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0ED4EBD1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639903263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639903263"/>
          </w:p>
        </w:tc>
        <w:tc>
          <w:tcPr>
            <w:tcW w:w="1134" w:type="dxa"/>
            <w:vAlign w:val="center"/>
          </w:tcPr>
          <w:p w14:paraId="19675DCF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464545999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464545999"/>
          </w:p>
        </w:tc>
      </w:tr>
      <w:tr w:rsidR="008735EA" w:rsidRPr="008735EA" w14:paraId="25A7D2FF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20C7065E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29.</w:t>
            </w:r>
          </w:p>
        </w:tc>
        <w:tc>
          <w:tcPr>
            <w:tcW w:w="3544" w:type="dxa"/>
            <w:vAlign w:val="center"/>
          </w:tcPr>
          <w:p w14:paraId="0E4C17C6" w14:textId="77777777" w:rsidR="00093E4B" w:rsidRPr="008735EA" w:rsidRDefault="00093E4B" w:rsidP="005A2C8B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 xml:space="preserve">Hlídání objemu reagencií, předpokládaný počet testů množství kyvet a dalšího spotřebního materiálu „on </w:t>
            </w:r>
            <w:proofErr w:type="spellStart"/>
            <w:r w:rsidRPr="008735EA">
              <w:rPr>
                <w:rFonts w:cs="Calibri"/>
              </w:rPr>
              <w:t>board</w:t>
            </w:r>
            <w:proofErr w:type="spellEnd"/>
            <w:r w:rsidRPr="008735EA">
              <w:rPr>
                <w:rFonts w:cs="Calibri"/>
              </w:rPr>
              <w:t>“. Možnost sledování stavu reagencií a spotřebního materiálu graficky na obrazovce, včetně příslušných akustických alarmů.</w:t>
            </w:r>
          </w:p>
        </w:tc>
        <w:tc>
          <w:tcPr>
            <w:tcW w:w="1275" w:type="dxa"/>
            <w:vAlign w:val="center"/>
          </w:tcPr>
          <w:p w14:paraId="1838AF52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51AA8C98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16E078B7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311061394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311061394"/>
          </w:p>
        </w:tc>
        <w:tc>
          <w:tcPr>
            <w:tcW w:w="1134" w:type="dxa"/>
            <w:vAlign w:val="center"/>
          </w:tcPr>
          <w:p w14:paraId="3C83C19F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207317666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207317666"/>
          </w:p>
        </w:tc>
      </w:tr>
      <w:tr w:rsidR="008735EA" w:rsidRPr="008735EA" w14:paraId="0614F981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32563922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30.</w:t>
            </w:r>
          </w:p>
        </w:tc>
        <w:tc>
          <w:tcPr>
            <w:tcW w:w="3544" w:type="dxa"/>
            <w:vAlign w:val="center"/>
          </w:tcPr>
          <w:p w14:paraId="30DAA58B" w14:textId="77777777" w:rsidR="00093E4B" w:rsidRPr="008735EA" w:rsidRDefault="00093E4B" w:rsidP="00B47FD7">
            <w:pPr>
              <w:tabs>
                <w:tab w:val="num" w:pos="1080"/>
              </w:tabs>
              <w:suppressAutoHyphens w:val="0"/>
              <w:rPr>
                <w:rFonts w:cs="Calibri"/>
              </w:rPr>
            </w:pPr>
            <w:r w:rsidRPr="008735EA">
              <w:rPr>
                <w:rFonts w:cs="Calibri"/>
              </w:rPr>
              <w:t>Chlazení reagencií na +</w:t>
            </w:r>
            <w:proofErr w:type="gramStart"/>
            <w:r w:rsidRPr="008735EA">
              <w:rPr>
                <w:rFonts w:cs="Calibri"/>
              </w:rPr>
              <w:t>4°C</w:t>
            </w:r>
            <w:proofErr w:type="gramEnd"/>
            <w:r w:rsidRPr="008735EA">
              <w:rPr>
                <w:rFonts w:cs="Calibri"/>
              </w:rPr>
              <w:t xml:space="preserve"> až +</w:t>
            </w:r>
            <w:proofErr w:type="gramStart"/>
            <w:r w:rsidRPr="008735EA">
              <w:rPr>
                <w:rFonts w:cs="Calibri"/>
              </w:rPr>
              <w:t>12°C</w:t>
            </w:r>
            <w:proofErr w:type="gramEnd"/>
            <w:r w:rsidRPr="008735EA">
              <w:rPr>
                <w:rFonts w:cs="Calibri"/>
              </w:rPr>
              <w:t xml:space="preserve"> ± 2°C.</w:t>
            </w:r>
          </w:p>
        </w:tc>
        <w:tc>
          <w:tcPr>
            <w:tcW w:w="1275" w:type="dxa"/>
            <w:vAlign w:val="center"/>
          </w:tcPr>
          <w:p w14:paraId="4F0D9751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5772E5C0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6DE4E318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679092119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679092119"/>
          </w:p>
        </w:tc>
        <w:tc>
          <w:tcPr>
            <w:tcW w:w="1134" w:type="dxa"/>
            <w:vAlign w:val="center"/>
          </w:tcPr>
          <w:p w14:paraId="00E90297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2051963781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2051963781"/>
          </w:p>
        </w:tc>
      </w:tr>
      <w:tr w:rsidR="008735EA" w:rsidRPr="008735EA" w14:paraId="2B0EA163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6DB48881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31.</w:t>
            </w:r>
          </w:p>
        </w:tc>
        <w:tc>
          <w:tcPr>
            <w:tcW w:w="3544" w:type="dxa"/>
            <w:vAlign w:val="center"/>
          </w:tcPr>
          <w:p w14:paraId="41E59C81" w14:textId="77777777" w:rsidR="00093E4B" w:rsidRPr="008735EA" w:rsidRDefault="00093E4B" w:rsidP="000F2D0B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>Celková správa kalibrací (včetně uživatelské autorizace), kontrol a výsledků, včetně jejich výstupů na laserové tiskárně.</w:t>
            </w:r>
          </w:p>
        </w:tc>
        <w:tc>
          <w:tcPr>
            <w:tcW w:w="1275" w:type="dxa"/>
            <w:vAlign w:val="center"/>
          </w:tcPr>
          <w:p w14:paraId="20B1E126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631731F0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0BE3BACD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380719713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380719713"/>
          </w:p>
        </w:tc>
        <w:tc>
          <w:tcPr>
            <w:tcW w:w="1134" w:type="dxa"/>
            <w:vAlign w:val="center"/>
          </w:tcPr>
          <w:p w14:paraId="3A82128E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912142423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912142423"/>
          </w:p>
        </w:tc>
      </w:tr>
      <w:tr w:rsidR="008735EA" w:rsidRPr="008735EA" w14:paraId="50F73405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6B521799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32.</w:t>
            </w:r>
          </w:p>
        </w:tc>
        <w:tc>
          <w:tcPr>
            <w:tcW w:w="3544" w:type="dxa"/>
            <w:vAlign w:val="center"/>
          </w:tcPr>
          <w:p w14:paraId="4760311B" w14:textId="77777777" w:rsidR="00093E4B" w:rsidRPr="008735EA" w:rsidRDefault="00C36370" w:rsidP="00E248C3">
            <w:pPr>
              <w:contextualSpacing/>
              <w:rPr>
                <w:rFonts w:cs="Calibri"/>
              </w:rPr>
            </w:pPr>
            <w:r w:rsidRPr="008735EA">
              <w:rPr>
                <w:rFonts w:cs="Calibri"/>
              </w:rPr>
              <w:t xml:space="preserve">Musí umět použít </w:t>
            </w:r>
            <w:r w:rsidR="00093E4B" w:rsidRPr="008735EA">
              <w:rPr>
                <w:rFonts w:cs="Calibri"/>
              </w:rPr>
              <w:t>více šarží stejné reagencie současně (</w:t>
            </w:r>
            <w:r w:rsidR="00797654" w:rsidRPr="008735EA">
              <w:rPr>
                <w:rFonts w:cs="Calibri"/>
              </w:rPr>
              <w:t xml:space="preserve">min. </w:t>
            </w:r>
            <w:r w:rsidR="00093E4B" w:rsidRPr="008735EA">
              <w:rPr>
                <w:rFonts w:cs="Calibri"/>
              </w:rPr>
              <w:t>3</w:t>
            </w:r>
            <w:r w:rsidR="00797654" w:rsidRPr="008735EA">
              <w:rPr>
                <w:rFonts w:cs="Calibri"/>
              </w:rPr>
              <w:t xml:space="preserve"> šarže</w:t>
            </w:r>
            <w:r w:rsidR="00093E4B" w:rsidRPr="008735EA">
              <w:rPr>
                <w:rFonts w:cs="Calibri"/>
              </w:rPr>
              <w:t>).</w:t>
            </w:r>
          </w:p>
        </w:tc>
        <w:tc>
          <w:tcPr>
            <w:tcW w:w="1275" w:type="dxa"/>
            <w:vAlign w:val="center"/>
          </w:tcPr>
          <w:p w14:paraId="5048C1A2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1239421D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39AA1958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378419623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1378419623"/>
          </w:p>
        </w:tc>
        <w:tc>
          <w:tcPr>
            <w:tcW w:w="1134" w:type="dxa"/>
            <w:vAlign w:val="center"/>
          </w:tcPr>
          <w:p w14:paraId="4D9B1165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211119394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1211119394"/>
          </w:p>
        </w:tc>
      </w:tr>
      <w:tr w:rsidR="008735EA" w:rsidRPr="008735EA" w14:paraId="4AE09430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369385F9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33.</w:t>
            </w:r>
          </w:p>
        </w:tc>
        <w:tc>
          <w:tcPr>
            <w:tcW w:w="3544" w:type="dxa"/>
            <w:vAlign w:val="center"/>
          </w:tcPr>
          <w:p w14:paraId="54877959" w14:textId="77777777" w:rsidR="00093E4B" w:rsidRPr="008735EA" w:rsidRDefault="00093E4B" w:rsidP="000F2D0B">
            <w:pPr>
              <w:contextualSpacing/>
              <w:rPr>
                <w:rFonts w:cs="Calibri"/>
              </w:rPr>
            </w:pPr>
            <w:r w:rsidRPr="008735EA">
              <w:rPr>
                <w:rFonts w:cs="Calibri"/>
              </w:rPr>
              <w:t>K jedné šarži musí software přístroje evidovat alespoň 5 kalibračních křivek v historii.</w:t>
            </w:r>
          </w:p>
        </w:tc>
        <w:tc>
          <w:tcPr>
            <w:tcW w:w="1275" w:type="dxa"/>
            <w:vAlign w:val="center"/>
          </w:tcPr>
          <w:p w14:paraId="6C4727A4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00C8B665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2F09DEE4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744315640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1744315640"/>
          </w:p>
        </w:tc>
        <w:tc>
          <w:tcPr>
            <w:tcW w:w="1134" w:type="dxa"/>
            <w:vAlign w:val="center"/>
          </w:tcPr>
          <w:p w14:paraId="28B88C06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505178473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505178473"/>
          </w:p>
        </w:tc>
      </w:tr>
      <w:tr w:rsidR="008735EA" w:rsidRPr="008735EA" w14:paraId="1CA81567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24A1DB01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34.</w:t>
            </w:r>
          </w:p>
        </w:tc>
        <w:tc>
          <w:tcPr>
            <w:tcW w:w="3544" w:type="dxa"/>
            <w:vAlign w:val="center"/>
          </w:tcPr>
          <w:p w14:paraId="705B842F" w14:textId="77777777" w:rsidR="00093E4B" w:rsidRPr="008735EA" w:rsidRDefault="00093E4B" w:rsidP="001A2085">
            <w:pPr>
              <w:tabs>
                <w:tab w:val="num" w:pos="1080"/>
              </w:tabs>
              <w:suppressAutoHyphens w:val="0"/>
              <w:rPr>
                <w:rFonts w:cs="Calibri"/>
              </w:rPr>
            </w:pPr>
            <w:r w:rsidRPr="008735EA">
              <w:rPr>
                <w:rFonts w:cs="Calibri"/>
              </w:rPr>
              <w:t>Doplňování kyvet bez přerušení práce přístroje.</w:t>
            </w:r>
          </w:p>
        </w:tc>
        <w:tc>
          <w:tcPr>
            <w:tcW w:w="1275" w:type="dxa"/>
            <w:vAlign w:val="center"/>
          </w:tcPr>
          <w:p w14:paraId="01EB0294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2FCE92DA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22E479AF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346311431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346311431"/>
          </w:p>
        </w:tc>
        <w:tc>
          <w:tcPr>
            <w:tcW w:w="1134" w:type="dxa"/>
            <w:vAlign w:val="center"/>
          </w:tcPr>
          <w:p w14:paraId="321CF9CE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246825857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1246825857"/>
          </w:p>
        </w:tc>
      </w:tr>
      <w:tr w:rsidR="008735EA" w:rsidRPr="008735EA" w14:paraId="2C1E4BE2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7749C16B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35.</w:t>
            </w:r>
          </w:p>
        </w:tc>
        <w:tc>
          <w:tcPr>
            <w:tcW w:w="3544" w:type="dxa"/>
            <w:vAlign w:val="center"/>
          </w:tcPr>
          <w:p w14:paraId="638E1E21" w14:textId="77777777" w:rsidR="00093E4B" w:rsidRPr="008735EA" w:rsidRDefault="00093E4B" w:rsidP="001A2085">
            <w:pPr>
              <w:tabs>
                <w:tab w:val="num" w:pos="1080"/>
              </w:tabs>
              <w:suppressAutoHyphens w:val="0"/>
              <w:rPr>
                <w:rFonts w:cs="Calibri"/>
              </w:rPr>
            </w:pPr>
            <w:r w:rsidRPr="008735EA">
              <w:rPr>
                <w:rFonts w:cs="Calibri"/>
              </w:rPr>
              <w:t>Použití jednotlivých kyvet</w:t>
            </w:r>
            <w:r w:rsidR="00FE711A" w:rsidRPr="008735EA">
              <w:rPr>
                <w:rFonts w:cs="Calibri"/>
              </w:rPr>
              <w:t xml:space="preserve"> – </w:t>
            </w:r>
            <w:r w:rsidRPr="008735EA">
              <w:rPr>
                <w:rFonts w:cs="Calibri"/>
              </w:rPr>
              <w:t>minimalizace</w:t>
            </w:r>
            <w:r w:rsidR="00FE711A" w:rsidRPr="008735EA">
              <w:rPr>
                <w:rFonts w:cs="Calibri"/>
              </w:rPr>
              <w:t xml:space="preserve"> </w:t>
            </w:r>
            <w:r w:rsidRPr="008735EA">
              <w:rPr>
                <w:rFonts w:cs="Calibri"/>
              </w:rPr>
              <w:t>odpadu spotřebního materiálu.</w:t>
            </w:r>
          </w:p>
        </w:tc>
        <w:tc>
          <w:tcPr>
            <w:tcW w:w="1275" w:type="dxa"/>
            <w:vAlign w:val="center"/>
          </w:tcPr>
          <w:p w14:paraId="5E26C65B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10948041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2C09065F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854035375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1854035375"/>
          </w:p>
        </w:tc>
        <w:tc>
          <w:tcPr>
            <w:tcW w:w="1134" w:type="dxa"/>
            <w:vAlign w:val="center"/>
          </w:tcPr>
          <w:p w14:paraId="71462C4C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617297984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617297984"/>
          </w:p>
        </w:tc>
      </w:tr>
      <w:tr w:rsidR="008735EA" w:rsidRPr="008735EA" w14:paraId="0CCA4C15" w14:textId="77777777" w:rsidTr="00D87989">
        <w:trPr>
          <w:trHeight w:val="988"/>
        </w:trPr>
        <w:tc>
          <w:tcPr>
            <w:tcW w:w="568" w:type="dxa"/>
            <w:vAlign w:val="center"/>
          </w:tcPr>
          <w:p w14:paraId="2151E2B6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36.</w:t>
            </w:r>
          </w:p>
        </w:tc>
        <w:tc>
          <w:tcPr>
            <w:tcW w:w="3544" w:type="dxa"/>
            <w:vAlign w:val="center"/>
          </w:tcPr>
          <w:p w14:paraId="5D733024" w14:textId="77777777" w:rsidR="00093E4B" w:rsidRPr="008735EA" w:rsidRDefault="00093E4B" w:rsidP="00B44395">
            <w:pPr>
              <w:tabs>
                <w:tab w:val="num" w:pos="1080"/>
              </w:tabs>
              <w:suppressAutoHyphens w:val="0"/>
              <w:rPr>
                <w:rFonts w:cs="Calibri"/>
              </w:rPr>
            </w:pPr>
            <w:r w:rsidRPr="008735EA">
              <w:rPr>
                <w:rFonts w:cs="Calibri"/>
              </w:rPr>
              <w:t>Součástí SW vybavení přístroje je program kontroly kvality včetně vyhodnocení, grafického zpracování, výpočtu odchylek a možností tisku.</w:t>
            </w:r>
          </w:p>
        </w:tc>
        <w:tc>
          <w:tcPr>
            <w:tcW w:w="1275" w:type="dxa"/>
            <w:vAlign w:val="center"/>
          </w:tcPr>
          <w:p w14:paraId="270AAE9F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5FD9BF8F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3F96BAD3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379217059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1379217059"/>
          </w:p>
        </w:tc>
        <w:tc>
          <w:tcPr>
            <w:tcW w:w="1134" w:type="dxa"/>
            <w:vAlign w:val="center"/>
          </w:tcPr>
          <w:p w14:paraId="1489FD62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931074109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931074109"/>
          </w:p>
        </w:tc>
      </w:tr>
      <w:tr w:rsidR="008735EA" w:rsidRPr="008735EA" w14:paraId="1202970D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47D56CF0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37.</w:t>
            </w:r>
          </w:p>
        </w:tc>
        <w:tc>
          <w:tcPr>
            <w:tcW w:w="3544" w:type="dxa"/>
            <w:vAlign w:val="center"/>
          </w:tcPr>
          <w:p w14:paraId="61C10C93" w14:textId="77777777" w:rsidR="00093E4B" w:rsidRPr="008735EA" w:rsidRDefault="00093E4B" w:rsidP="00D84A93">
            <w:pPr>
              <w:tabs>
                <w:tab w:val="num" w:pos="1080"/>
              </w:tabs>
              <w:suppressAutoHyphens w:val="0"/>
              <w:rPr>
                <w:rFonts w:cs="Calibri"/>
              </w:rPr>
            </w:pPr>
            <w:r w:rsidRPr="008735EA">
              <w:rPr>
                <w:rFonts w:cs="Calibri"/>
              </w:rPr>
              <w:t xml:space="preserve">Po dobu zápůjčky servis a pravidelné </w:t>
            </w:r>
            <w:r w:rsidR="0071437B" w:rsidRPr="008735EA">
              <w:rPr>
                <w:rFonts w:cs="Calibri"/>
              </w:rPr>
              <w:t xml:space="preserve">preventivní servisní </w:t>
            </w:r>
            <w:r w:rsidRPr="008735EA">
              <w:rPr>
                <w:rFonts w:cs="Calibri"/>
              </w:rPr>
              <w:t>prohlídky zdarma, servis do 24 hodin 7 dní v týdnu.</w:t>
            </w:r>
          </w:p>
        </w:tc>
        <w:tc>
          <w:tcPr>
            <w:tcW w:w="1275" w:type="dxa"/>
            <w:vAlign w:val="center"/>
          </w:tcPr>
          <w:p w14:paraId="460C57FE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62987706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0E1B1386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24268293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124268293"/>
          </w:p>
        </w:tc>
        <w:tc>
          <w:tcPr>
            <w:tcW w:w="1134" w:type="dxa"/>
            <w:vAlign w:val="center"/>
          </w:tcPr>
          <w:p w14:paraId="3FC8B633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878219150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1878219150"/>
          </w:p>
        </w:tc>
      </w:tr>
      <w:tr w:rsidR="008735EA" w:rsidRPr="008735EA" w14:paraId="0E0F0D94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08697D02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38.</w:t>
            </w:r>
          </w:p>
        </w:tc>
        <w:tc>
          <w:tcPr>
            <w:tcW w:w="3544" w:type="dxa"/>
            <w:vAlign w:val="center"/>
          </w:tcPr>
          <w:p w14:paraId="51ED5A71" w14:textId="77777777" w:rsidR="00093E4B" w:rsidRPr="008735EA" w:rsidRDefault="00093E4B" w:rsidP="00D84A93">
            <w:pPr>
              <w:tabs>
                <w:tab w:val="num" w:pos="1080"/>
              </w:tabs>
              <w:suppressAutoHyphens w:val="0"/>
              <w:rPr>
                <w:rFonts w:cs="Calibri"/>
              </w:rPr>
            </w:pPr>
            <w:r w:rsidRPr="008735EA">
              <w:rPr>
                <w:rFonts w:cs="Calibri"/>
              </w:rPr>
              <w:t xml:space="preserve">Zaškolení obsluhy a další konzultace s aplikačním specialistou v českém jazyce po </w:t>
            </w:r>
            <w:r w:rsidR="007D7EC3" w:rsidRPr="008735EA">
              <w:rPr>
                <w:rFonts w:cs="Calibri"/>
              </w:rPr>
              <w:t xml:space="preserve">celou </w:t>
            </w:r>
            <w:r w:rsidRPr="008735EA">
              <w:rPr>
                <w:rFonts w:cs="Calibri"/>
              </w:rPr>
              <w:t xml:space="preserve">dobu </w:t>
            </w:r>
            <w:r w:rsidR="00BC5295" w:rsidRPr="008735EA">
              <w:rPr>
                <w:rFonts w:cs="Calibri"/>
              </w:rPr>
              <w:t>výpůjčky</w:t>
            </w:r>
            <w:r w:rsidRPr="008735EA">
              <w:rPr>
                <w:rFonts w:cs="Calibri"/>
              </w:rPr>
              <w:t>.</w:t>
            </w:r>
          </w:p>
        </w:tc>
        <w:tc>
          <w:tcPr>
            <w:tcW w:w="1275" w:type="dxa"/>
            <w:vAlign w:val="center"/>
          </w:tcPr>
          <w:p w14:paraId="19B37B0B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15840E3F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062331AD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2045381718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2045381718"/>
          </w:p>
        </w:tc>
        <w:tc>
          <w:tcPr>
            <w:tcW w:w="1134" w:type="dxa"/>
            <w:vAlign w:val="center"/>
          </w:tcPr>
          <w:p w14:paraId="0F356276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228822348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1228822348"/>
          </w:p>
        </w:tc>
      </w:tr>
      <w:tr w:rsidR="008735EA" w:rsidRPr="008735EA" w14:paraId="43D58594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7288AFE5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39.</w:t>
            </w:r>
          </w:p>
        </w:tc>
        <w:tc>
          <w:tcPr>
            <w:tcW w:w="3544" w:type="dxa"/>
            <w:vAlign w:val="center"/>
          </w:tcPr>
          <w:p w14:paraId="00D0C8D3" w14:textId="77777777" w:rsidR="00093E4B" w:rsidRPr="008735EA" w:rsidRDefault="00093E4B" w:rsidP="007A7BD1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 xml:space="preserve">V externím hodnocení kvality (SEKK) musí mít nabízené </w:t>
            </w:r>
            <w:proofErr w:type="spellStart"/>
            <w:r w:rsidRPr="008735EA">
              <w:rPr>
                <w:rFonts w:cs="Calibri"/>
              </w:rPr>
              <w:t>koagulometry</w:t>
            </w:r>
            <w:proofErr w:type="spellEnd"/>
            <w:r w:rsidRPr="008735EA">
              <w:rPr>
                <w:rFonts w:cs="Calibri"/>
              </w:rPr>
              <w:t xml:space="preserve"> vlastní hodnotící skupinu, aby bylo možné výsledky EHK vyhodnotit, tzn. musí být ve skupině min. 5 účastníků se stejným měřícím systémem.</w:t>
            </w:r>
          </w:p>
        </w:tc>
        <w:tc>
          <w:tcPr>
            <w:tcW w:w="1275" w:type="dxa"/>
            <w:vAlign w:val="center"/>
          </w:tcPr>
          <w:p w14:paraId="64B4F807" w14:textId="77777777" w:rsidR="00093E4B" w:rsidRPr="008735EA" w:rsidRDefault="00093E4B" w:rsidP="00B10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0D9C1949" w14:textId="77777777" w:rsidR="00093E4B" w:rsidRPr="008735EA" w:rsidRDefault="00093E4B" w:rsidP="00B10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3882C44F" w14:textId="77777777" w:rsidR="00093E4B" w:rsidRPr="008735EA" w:rsidRDefault="00093E4B" w:rsidP="00B10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724370332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724370332"/>
          </w:p>
        </w:tc>
        <w:tc>
          <w:tcPr>
            <w:tcW w:w="1134" w:type="dxa"/>
            <w:vAlign w:val="center"/>
          </w:tcPr>
          <w:p w14:paraId="0BB1ECC9" w14:textId="77777777" w:rsidR="00093E4B" w:rsidRPr="008735EA" w:rsidRDefault="00093E4B" w:rsidP="00B10BA1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778507402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778507402"/>
          </w:p>
        </w:tc>
      </w:tr>
      <w:tr w:rsidR="008735EA" w:rsidRPr="008735EA" w14:paraId="10E65BB7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71725F32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40.</w:t>
            </w:r>
          </w:p>
        </w:tc>
        <w:tc>
          <w:tcPr>
            <w:tcW w:w="3544" w:type="dxa"/>
            <w:vAlign w:val="center"/>
          </w:tcPr>
          <w:p w14:paraId="4BBAF899" w14:textId="77777777" w:rsidR="00093E4B" w:rsidRPr="008735EA" w:rsidRDefault="00093E4B" w:rsidP="00D84A93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 xml:space="preserve">Hlavní promývací (systémový) roztok – destilovaná voda (není tím myšleno specifické promývání </w:t>
            </w:r>
            <w:proofErr w:type="spellStart"/>
            <w:r w:rsidRPr="008735EA">
              <w:rPr>
                <w:rFonts w:cs="Calibri"/>
              </w:rPr>
              <w:t>pipetorů</w:t>
            </w:r>
            <w:proofErr w:type="spellEnd"/>
            <w:r w:rsidRPr="008735EA">
              <w:rPr>
                <w:rFonts w:cs="Calibri"/>
              </w:rPr>
              <w:t>).</w:t>
            </w:r>
          </w:p>
        </w:tc>
        <w:tc>
          <w:tcPr>
            <w:tcW w:w="1275" w:type="dxa"/>
            <w:vAlign w:val="center"/>
          </w:tcPr>
          <w:p w14:paraId="5EDFF41A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50A46036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4D0BDE7E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694576095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694576095"/>
          </w:p>
        </w:tc>
        <w:tc>
          <w:tcPr>
            <w:tcW w:w="1134" w:type="dxa"/>
            <w:vAlign w:val="center"/>
          </w:tcPr>
          <w:p w14:paraId="5B6370AC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24403483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24403483"/>
          </w:p>
        </w:tc>
      </w:tr>
      <w:tr w:rsidR="008735EA" w:rsidRPr="008735EA" w14:paraId="5C0DFBE6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70593E2A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41.</w:t>
            </w:r>
          </w:p>
        </w:tc>
        <w:tc>
          <w:tcPr>
            <w:tcW w:w="3544" w:type="dxa"/>
            <w:vAlign w:val="center"/>
          </w:tcPr>
          <w:p w14:paraId="2AB2C46D" w14:textId="77777777" w:rsidR="00093E4B" w:rsidRPr="008735EA" w:rsidRDefault="00093E4B" w:rsidP="004E0D8E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>Obsluha přes dotykovou obrazovku nebo klávesnici a počítačovou myš.</w:t>
            </w:r>
          </w:p>
        </w:tc>
        <w:tc>
          <w:tcPr>
            <w:tcW w:w="1275" w:type="dxa"/>
            <w:vAlign w:val="center"/>
          </w:tcPr>
          <w:p w14:paraId="2726441E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0210076C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3BF96984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169388523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1169388523"/>
          </w:p>
        </w:tc>
        <w:tc>
          <w:tcPr>
            <w:tcW w:w="1134" w:type="dxa"/>
            <w:vAlign w:val="center"/>
          </w:tcPr>
          <w:p w14:paraId="6A51B808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72888960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72888960"/>
          </w:p>
        </w:tc>
      </w:tr>
      <w:tr w:rsidR="008735EA" w:rsidRPr="008735EA" w14:paraId="41169B50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1F857D19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42.</w:t>
            </w:r>
          </w:p>
        </w:tc>
        <w:tc>
          <w:tcPr>
            <w:tcW w:w="3544" w:type="dxa"/>
            <w:vAlign w:val="center"/>
          </w:tcPr>
          <w:p w14:paraId="5F1CFA0D" w14:textId="77777777" w:rsidR="00093E4B" w:rsidRPr="008735EA" w:rsidRDefault="00093E4B" w:rsidP="00E248C3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 xml:space="preserve">Přihlašování se do SW pomocí uživatelských účtů (definice minimálně 20 uživatelských účtů), </w:t>
            </w:r>
            <w:r w:rsidR="00D16BAD" w:rsidRPr="008735EA">
              <w:rPr>
                <w:rFonts w:cs="Calibri"/>
              </w:rPr>
              <w:t xml:space="preserve">musí umět </w:t>
            </w:r>
            <w:r w:rsidRPr="008735EA">
              <w:rPr>
                <w:rFonts w:cs="Calibri"/>
              </w:rPr>
              <w:t>nastavení několika úrovní přihlášení.</w:t>
            </w:r>
          </w:p>
        </w:tc>
        <w:tc>
          <w:tcPr>
            <w:tcW w:w="1275" w:type="dxa"/>
            <w:vAlign w:val="center"/>
          </w:tcPr>
          <w:p w14:paraId="75B1B9FC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3E38DCA7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2675BFEC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654331042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654331042"/>
          </w:p>
        </w:tc>
        <w:tc>
          <w:tcPr>
            <w:tcW w:w="1134" w:type="dxa"/>
            <w:vAlign w:val="center"/>
          </w:tcPr>
          <w:p w14:paraId="0E507EA1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84445271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184445271"/>
          </w:p>
        </w:tc>
      </w:tr>
      <w:tr w:rsidR="008735EA" w:rsidRPr="008735EA" w14:paraId="6A2E9A2C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1B512814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43.</w:t>
            </w:r>
          </w:p>
        </w:tc>
        <w:tc>
          <w:tcPr>
            <w:tcW w:w="3544" w:type="dxa"/>
            <w:vAlign w:val="center"/>
          </w:tcPr>
          <w:p w14:paraId="137B3CD8" w14:textId="77777777" w:rsidR="00183A48" w:rsidRPr="008735EA" w:rsidRDefault="00183A48" w:rsidP="00183A48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 xml:space="preserve">Obousměrná komunikace s laboratorním informačním systémem FONS </w:t>
            </w:r>
            <w:proofErr w:type="spellStart"/>
            <w:r w:rsidRPr="008735EA">
              <w:rPr>
                <w:rFonts w:cs="Calibri"/>
              </w:rPr>
              <w:t>OpenLIMS</w:t>
            </w:r>
            <w:proofErr w:type="spellEnd"/>
            <w:r w:rsidRPr="008735EA">
              <w:rPr>
                <w:rFonts w:cs="Calibri"/>
              </w:rPr>
              <w:t xml:space="preserve"> (fy </w:t>
            </w:r>
            <w:proofErr w:type="spellStart"/>
            <w:r w:rsidRPr="008735EA">
              <w:rPr>
                <w:rFonts w:cs="Calibri"/>
              </w:rPr>
              <w:t>Stapro</w:t>
            </w:r>
            <w:proofErr w:type="spellEnd"/>
            <w:r w:rsidRPr="008735EA">
              <w:rPr>
                <w:rFonts w:cs="Calibri"/>
              </w:rPr>
              <w:t xml:space="preserve">) - součástí předmětu plnění je také napojení analyzátoru do Informačního systému </w:t>
            </w:r>
            <w:proofErr w:type="spellStart"/>
            <w:r w:rsidRPr="008735EA">
              <w:rPr>
                <w:rFonts w:cs="Calibri"/>
              </w:rPr>
              <w:t>OpenLIMS</w:t>
            </w:r>
            <w:proofErr w:type="spellEnd"/>
            <w:r w:rsidRPr="008735EA">
              <w:rPr>
                <w:rFonts w:cs="Calibri"/>
              </w:rPr>
              <w:t xml:space="preserve"> firmy </w:t>
            </w:r>
            <w:proofErr w:type="spellStart"/>
            <w:r w:rsidRPr="008735EA">
              <w:rPr>
                <w:rFonts w:cs="Calibri"/>
              </w:rPr>
              <w:t>Stapro</w:t>
            </w:r>
            <w:proofErr w:type="spellEnd"/>
            <w:r w:rsidRPr="008735EA">
              <w:rPr>
                <w:rFonts w:cs="Calibri"/>
              </w:rPr>
              <w:t xml:space="preserve">, a to na náklady dodavatele; Výzvu k součinnosti poskytovatele Informačního systému </w:t>
            </w:r>
            <w:proofErr w:type="spellStart"/>
            <w:r w:rsidRPr="008735EA">
              <w:rPr>
                <w:rFonts w:cs="Calibri"/>
              </w:rPr>
              <w:t>OpenLIMS</w:t>
            </w:r>
            <w:proofErr w:type="spellEnd"/>
            <w:r w:rsidRPr="008735EA">
              <w:rPr>
                <w:rFonts w:cs="Calibri"/>
              </w:rPr>
              <w:t xml:space="preserve"> s dodavatelem zajistí zadavatel</w:t>
            </w:r>
          </w:p>
        </w:tc>
        <w:tc>
          <w:tcPr>
            <w:tcW w:w="1275" w:type="dxa"/>
            <w:vAlign w:val="center"/>
          </w:tcPr>
          <w:p w14:paraId="79D9D912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356986FE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2C6C9711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568423652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568423652"/>
          </w:p>
        </w:tc>
        <w:tc>
          <w:tcPr>
            <w:tcW w:w="1134" w:type="dxa"/>
            <w:vAlign w:val="center"/>
          </w:tcPr>
          <w:p w14:paraId="5CEC2404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350519097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350519097"/>
          </w:p>
        </w:tc>
      </w:tr>
      <w:tr w:rsidR="008735EA" w:rsidRPr="008735EA" w14:paraId="776FA42D" w14:textId="77777777" w:rsidTr="008340D2">
        <w:trPr>
          <w:trHeight w:val="735"/>
        </w:trPr>
        <w:tc>
          <w:tcPr>
            <w:tcW w:w="568" w:type="dxa"/>
            <w:vAlign w:val="center"/>
          </w:tcPr>
          <w:p w14:paraId="18DD7955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44.</w:t>
            </w:r>
          </w:p>
        </w:tc>
        <w:tc>
          <w:tcPr>
            <w:tcW w:w="3544" w:type="dxa"/>
            <w:vAlign w:val="center"/>
          </w:tcPr>
          <w:p w14:paraId="03846236" w14:textId="77777777" w:rsidR="00093E4B" w:rsidRPr="008735EA" w:rsidRDefault="00093E4B" w:rsidP="005B0A09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 xml:space="preserve">Záloha </w:t>
            </w:r>
            <w:r w:rsidR="00E248C3" w:rsidRPr="008735EA">
              <w:rPr>
                <w:rFonts w:cs="Calibri"/>
              </w:rPr>
              <w:t>výsledků kontroly kvality</w:t>
            </w:r>
            <w:r w:rsidRPr="008735EA">
              <w:rPr>
                <w:rFonts w:cs="Calibri"/>
              </w:rPr>
              <w:t xml:space="preserve"> a ve formátu PDF přes USB výstup.</w:t>
            </w:r>
          </w:p>
        </w:tc>
        <w:tc>
          <w:tcPr>
            <w:tcW w:w="1275" w:type="dxa"/>
            <w:vAlign w:val="center"/>
          </w:tcPr>
          <w:p w14:paraId="08B86B2A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25F3F0EB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1A6E25DD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768107370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1768107370"/>
          </w:p>
        </w:tc>
        <w:tc>
          <w:tcPr>
            <w:tcW w:w="1134" w:type="dxa"/>
            <w:vAlign w:val="center"/>
          </w:tcPr>
          <w:p w14:paraId="0EAF557F" w14:textId="77777777" w:rsidR="00093E4B" w:rsidRPr="008735EA" w:rsidRDefault="00093E4B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188973360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1188973360"/>
          </w:p>
        </w:tc>
      </w:tr>
      <w:tr w:rsidR="008735EA" w:rsidRPr="008735EA" w14:paraId="771A95D4" w14:textId="77777777" w:rsidTr="008340D2">
        <w:trPr>
          <w:trHeight w:val="735"/>
        </w:trPr>
        <w:tc>
          <w:tcPr>
            <w:tcW w:w="568" w:type="dxa"/>
            <w:vAlign w:val="center"/>
          </w:tcPr>
          <w:p w14:paraId="10FA57A6" w14:textId="77777777" w:rsidR="00093E4B" w:rsidRPr="008735EA" w:rsidRDefault="00093E4B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45.</w:t>
            </w:r>
          </w:p>
        </w:tc>
        <w:tc>
          <w:tcPr>
            <w:tcW w:w="3544" w:type="dxa"/>
            <w:vAlign w:val="center"/>
          </w:tcPr>
          <w:p w14:paraId="6F01342C" w14:textId="77777777" w:rsidR="00093E4B" w:rsidRPr="008735EA" w:rsidRDefault="00093E4B" w:rsidP="007A7BD1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>Záloha primárních pacientských dat s možností dohledat ke konkrétnímu vzorku šarži reagenci pro měření, údaje o kalibraci, kontrole kvality a přihlášeném operátorovi.</w:t>
            </w:r>
          </w:p>
        </w:tc>
        <w:tc>
          <w:tcPr>
            <w:tcW w:w="1275" w:type="dxa"/>
            <w:vAlign w:val="center"/>
          </w:tcPr>
          <w:p w14:paraId="1C3B7705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3051B82F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4A13B3D9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2003567885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2003567885"/>
          </w:p>
        </w:tc>
        <w:tc>
          <w:tcPr>
            <w:tcW w:w="1134" w:type="dxa"/>
            <w:vAlign w:val="center"/>
          </w:tcPr>
          <w:p w14:paraId="70E75E53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143358613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1143358613"/>
          </w:p>
        </w:tc>
      </w:tr>
      <w:tr w:rsidR="008735EA" w:rsidRPr="008735EA" w14:paraId="5595C0CB" w14:textId="77777777" w:rsidTr="008340D2">
        <w:trPr>
          <w:trHeight w:val="735"/>
        </w:trPr>
        <w:tc>
          <w:tcPr>
            <w:tcW w:w="568" w:type="dxa"/>
            <w:vAlign w:val="center"/>
          </w:tcPr>
          <w:p w14:paraId="51F2D3A3" w14:textId="77777777" w:rsidR="009C0045" w:rsidRPr="008735EA" w:rsidRDefault="009C0045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46.</w:t>
            </w:r>
          </w:p>
        </w:tc>
        <w:tc>
          <w:tcPr>
            <w:tcW w:w="3544" w:type="dxa"/>
            <w:vAlign w:val="center"/>
          </w:tcPr>
          <w:p w14:paraId="6BADE429" w14:textId="77777777" w:rsidR="009C0045" w:rsidRPr="008735EA" w:rsidRDefault="009C0045" w:rsidP="00CB41DA">
            <w:pPr>
              <w:tabs>
                <w:tab w:val="num" w:pos="1080"/>
              </w:tabs>
              <w:suppressAutoHyphens w:val="0"/>
              <w:rPr>
                <w:rFonts w:cs="Calibri"/>
              </w:rPr>
            </w:pPr>
            <w:r w:rsidRPr="008735EA">
              <w:rPr>
                <w:rFonts w:cs="Calibri"/>
              </w:rPr>
              <w:t>Jednoduchá denní údržba– maximálně 15 minut denně.</w:t>
            </w:r>
          </w:p>
        </w:tc>
        <w:tc>
          <w:tcPr>
            <w:tcW w:w="1275" w:type="dxa"/>
            <w:vAlign w:val="center"/>
          </w:tcPr>
          <w:p w14:paraId="0916F1D5" w14:textId="77777777" w:rsidR="009C0045" w:rsidRPr="008735EA" w:rsidRDefault="009C0045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50483273" w14:textId="77777777" w:rsidR="009C0045" w:rsidRPr="008735EA" w:rsidRDefault="009C0045" w:rsidP="000E7D1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7CC436D9" w14:textId="77777777" w:rsidR="009C0045" w:rsidRPr="008735EA" w:rsidRDefault="009C0045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278410420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278410420"/>
          </w:p>
        </w:tc>
        <w:tc>
          <w:tcPr>
            <w:tcW w:w="1134" w:type="dxa"/>
            <w:vAlign w:val="center"/>
          </w:tcPr>
          <w:p w14:paraId="0E791134" w14:textId="77777777" w:rsidR="009C0045" w:rsidRPr="008735EA" w:rsidRDefault="009C0045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830637472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1830637472"/>
          </w:p>
        </w:tc>
      </w:tr>
      <w:tr w:rsidR="008735EA" w:rsidRPr="008735EA" w14:paraId="318995B3" w14:textId="77777777" w:rsidTr="008340D2">
        <w:trPr>
          <w:trHeight w:val="735"/>
        </w:trPr>
        <w:tc>
          <w:tcPr>
            <w:tcW w:w="568" w:type="dxa"/>
            <w:vAlign w:val="center"/>
          </w:tcPr>
          <w:p w14:paraId="6D1221D5" w14:textId="77777777" w:rsidR="009C0045" w:rsidRPr="008735EA" w:rsidRDefault="009C0045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47.</w:t>
            </w:r>
          </w:p>
        </w:tc>
        <w:tc>
          <w:tcPr>
            <w:tcW w:w="3544" w:type="dxa"/>
            <w:vAlign w:val="center"/>
          </w:tcPr>
          <w:p w14:paraId="6BA8CC68" w14:textId="77777777" w:rsidR="009C0045" w:rsidRPr="008735EA" w:rsidRDefault="009C0045" w:rsidP="00E248C3">
            <w:pPr>
              <w:tabs>
                <w:tab w:val="num" w:pos="1080"/>
              </w:tabs>
              <w:suppressAutoHyphens w:val="0"/>
              <w:rPr>
                <w:rFonts w:cs="Calibri"/>
              </w:rPr>
            </w:pPr>
            <w:r w:rsidRPr="008735EA">
              <w:rPr>
                <w:rFonts w:cs="Calibri"/>
              </w:rPr>
              <w:t>Musí umět generovat provozní deník.</w:t>
            </w:r>
          </w:p>
        </w:tc>
        <w:tc>
          <w:tcPr>
            <w:tcW w:w="1275" w:type="dxa"/>
            <w:vAlign w:val="center"/>
          </w:tcPr>
          <w:p w14:paraId="45B69E81" w14:textId="77777777" w:rsidR="009C0045" w:rsidRPr="008735EA" w:rsidRDefault="009C0045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09EB83EC" w14:textId="77777777" w:rsidR="009C0045" w:rsidRPr="008735EA" w:rsidRDefault="009C0045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2B30AC08" w14:textId="77777777" w:rsidR="009C0045" w:rsidRPr="008735EA" w:rsidRDefault="009C0045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2083273581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2083273581"/>
          </w:p>
        </w:tc>
        <w:tc>
          <w:tcPr>
            <w:tcW w:w="1134" w:type="dxa"/>
            <w:vAlign w:val="center"/>
          </w:tcPr>
          <w:p w14:paraId="05448AB3" w14:textId="77777777" w:rsidR="009C0045" w:rsidRPr="008735EA" w:rsidRDefault="009C0045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322845152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1322845152"/>
          </w:p>
        </w:tc>
      </w:tr>
      <w:tr w:rsidR="008735EA" w:rsidRPr="008735EA" w14:paraId="39A8937E" w14:textId="77777777" w:rsidTr="008340D2">
        <w:trPr>
          <w:trHeight w:val="735"/>
        </w:trPr>
        <w:tc>
          <w:tcPr>
            <w:tcW w:w="568" w:type="dxa"/>
            <w:vAlign w:val="center"/>
          </w:tcPr>
          <w:p w14:paraId="0640AF00" w14:textId="77777777" w:rsidR="009C0045" w:rsidRPr="008735EA" w:rsidRDefault="009C0045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48.</w:t>
            </w:r>
          </w:p>
        </w:tc>
        <w:tc>
          <w:tcPr>
            <w:tcW w:w="3544" w:type="dxa"/>
            <w:vAlign w:val="center"/>
          </w:tcPr>
          <w:p w14:paraId="7A864499" w14:textId="77777777" w:rsidR="009C0045" w:rsidRPr="008735EA" w:rsidRDefault="009C0045" w:rsidP="00C66A6F">
            <w:pPr>
              <w:suppressAutoHyphens w:val="0"/>
              <w:rPr>
                <w:rFonts w:cs="Calibri"/>
              </w:rPr>
            </w:pPr>
            <w:proofErr w:type="spellStart"/>
            <w:r w:rsidRPr="008735EA">
              <w:rPr>
                <w:rFonts w:cs="Calibri"/>
              </w:rPr>
              <w:t>Back</w:t>
            </w:r>
            <w:proofErr w:type="spellEnd"/>
            <w:r w:rsidRPr="008735EA">
              <w:rPr>
                <w:rFonts w:cs="Calibri"/>
              </w:rPr>
              <w:t xml:space="preserve">-up – software pro zálohování a následnou obnovu systému a veškerých nastavení </w:t>
            </w:r>
            <w:proofErr w:type="spellStart"/>
            <w:r w:rsidRPr="008735EA">
              <w:rPr>
                <w:rFonts w:cs="Calibri"/>
              </w:rPr>
              <w:t>koagulometru</w:t>
            </w:r>
            <w:proofErr w:type="spellEnd"/>
            <w:r w:rsidRPr="008735EA">
              <w:rPr>
                <w:rFonts w:cs="Calibri"/>
              </w:rPr>
              <w:t xml:space="preserve">. Ze zálohy musí být možná kompletní obnova dat i nastavení celého systému. </w:t>
            </w:r>
          </w:p>
        </w:tc>
        <w:tc>
          <w:tcPr>
            <w:tcW w:w="1275" w:type="dxa"/>
            <w:vAlign w:val="center"/>
          </w:tcPr>
          <w:p w14:paraId="0C02AB3B" w14:textId="77777777" w:rsidR="009C0045" w:rsidRPr="008735EA" w:rsidRDefault="009C0045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5D6F9D78" w14:textId="77777777" w:rsidR="009C0045" w:rsidRPr="008735EA" w:rsidRDefault="009C0045" w:rsidP="000E7D18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1DF8F6C9" w14:textId="77777777" w:rsidR="009C0045" w:rsidRPr="008735EA" w:rsidRDefault="009C0045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671756228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671756228"/>
          </w:p>
        </w:tc>
        <w:tc>
          <w:tcPr>
            <w:tcW w:w="1134" w:type="dxa"/>
            <w:vAlign w:val="center"/>
          </w:tcPr>
          <w:p w14:paraId="73204FF6" w14:textId="77777777" w:rsidR="009C0045" w:rsidRPr="008735EA" w:rsidRDefault="009C0045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278937303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278937303"/>
          </w:p>
        </w:tc>
      </w:tr>
      <w:tr w:rsidR="008735EA" w:rsidRPr="008735EA" w14:paraId="29EDEFD8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132F1DD2" w14:textId="77777777" w:rsidR="009C0045" w:rsidRPr="008735EA" w:rsidRDefault="009C0045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49.</w:t>
            </w:r>
          </w:p>
        </w:tc>
        <w:tc>
          <w:tcPr>
            <w:tcW w:w="3544" w:type="dxa"/>
            <w:vAlign w:val="center"/>
          </w:tcPr>
          <w:p w14:paraId="1197BAFD" w14:textId="77777777" w:rsidR="009C0045" w:rsidRPr="008735EA" w:rsidRDefault="009C0045" w:rsidP="00093E4B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 xml:space="preserve">Součástí dodávky záložní zdroj napájení (UPS), který musí mít takovou kapacitu, aby bylo možné v případě výpadku el. proudu dokončit rozpracované analýzy – pro každý </w:t>
            </w:r>
            <w:proofErr w:type="spellStart"/>
            <w:r w:rsidRPr="008735EA">
              <w:rPr>
                <w:rFonts w:cs="Calibri"/>
              </w:rPr>
              <w:t>koagulometr</w:t>
            </w:r>
            <w:proofErr w:type="spellEnd"/>
            <w:r w:rsidRPr="008735EA">
              <w:rPr>
                <w:rFonts w:cs="Calibri"/>
              </w:rPr>
              <w:t>.</w:t>
            </w:r>
          </w:p>
        </w:tc>
        <w:tc>
          <w:tcPr>
            <w:tcW w:w="1275" w:type="dxa"/>
            <w:vAlign w:val="center"/>
          </w:tcPr>
          <w:p w14:paraId="04ED2A25" w14:textId="77777777" w:rsidR="009C0045" w:rsidRPr="008735EA" w:rsidRDefault="009C0045" w:rsidP="005A2C8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197683B1" w14:textId="77777777" w:rsidR="009C0045" w:rsidRPr="008735EA" w:rsidRDefault="009C0045" w:rsidP="00B344C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72A6E441" w14:textId="77777777" w:rsidR="009C0045" w:rsidRPr="008735EA" w:rsidRDefault="009C0045" w:rsidP="00B344C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494472249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494472249"/>
          </w:p>
        </w:tc>
        <w:tc>
          <w:tcPr>
            <w:tcW w:w="1134" w:type="dxa"/>
            <w:vAlign w:val="center"/>
          </w:tcPr>
          <w:p w14:paraId="078F9258" w14:textId="77777777" w:rsidR="009C0045" w:rsidRPr="008735EA" w:rsidRDefault="009C0045" w:rsidP="00B344CA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767715872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767715872"/>
          </w:p>
        </w:tc>
      </w:tr>
      <w:tr w:rsidR="008735EA" w:rsidRPr="008735EA" w14:paraId="01F6E8A8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2816FBF3" w14:textId="77777777" w:rsidR="00093E4B" w:rsidRPr="008735EA" w:rsidRDefault="009C0045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="00093E4B"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14CC61E3" w14:textId="77777777" w:rsidR="00093E4B" w:rsidRPr="008735EA" w:rsidRDefault="00093E4B" w:rsidP="00CB41DA">
            <w:pPr>
              <w:tabs>
                <w:tab w:val="num" w:pos="1080"/>
              </w:tabs>
              <w:suppressAutoHyphens w:val="0"/>
              <w:rPr>
                <w:b w:val="0"/>
                <w:sz w:val="20"/>
                <w:szCs w:val="20"/>
              </w:rPr>
            </w:pPr>
            <w:r w:rsidRPr="008735EA">
              <w:rPr>
                <w:rFonts w:cs="Calibri"/>
              </w:rPr>
              <w:t>Součástí dodávky laserová tiskárna pro tisk výsledkových listů, kontrol atd. (</w:t>
            </w:r>
            <w:r w:rsidR="00CB41DA" w:rsidRPr="008735EA">
              <w:rPr>
                <w:rFonts w:cs="Calibri"/>
              </w:rPr>
              <w:t xml:space="preserve">barevný </w:t>
            </w:r>
            <w:r w:rsidRPr="008735EA">
              <w:rPr>
                <w:rFonts w:cs="Calibri"/>
              </w:rPr>
              <w:t>oboustranný tisk), připojení přes USB rozhraní)</w:t>
            </w:r>
            <w:r w:rsidR="00851D37" w:rsidRPr="008735EA">
              <w:rPr>
                <w:rFonts w:cs="Calibri"/>
              </w:rPr>
              <w:t xml:space="preserve"> </w:t>
            </w:r>
            <w:r w:rsidRPr="008735EA">
              <w:rPr>
                <w:rFonts w:cs="Calibri"/>
              </w:rPr>
              <w:t>-</w:t>
            </w:r>
            <w:r w:rsidR="00851D37" w:rsidRPr="008735EA">
              <w:rPr>
                <w:rFonts w:cs="Calibri"/>
              </w:rPr>
              <w:t xml:space="preserve"> </w:t>
            </w:r>
            <w:r w:rsidRPr="008735EA">
              <w:rPr>
                <w:rFonts w:cs="Calibri"/>
              </w:rPr>
              <w:t xml:space="preserve">pro každý </w:t>
            </w:r>
            <w:proofErr w:type="spellStart"/>
            <w:r w:rsidRPr="008735EA">
              <w:rPr>
                <w:rFonts w:cs="Calibri"/>
              </w:rPr>
              <w:t>koagulometr</w:t>
            </w:r>
            <w:proofErr w:type="spellEnd"/>
            <w:r w:rsidR="00851D37" w:rsidRPr="008735EA">
              <w:rPr>
                <w:rFonts w:cs="Calibri"/>
              </w:rPr>
              <w:t>.</w:t>
            </w:r>
          </w:p>
        </w:tc>
        <w:tc>
          <w:tcPr>
            <w:tcW w:w="1275" w:type="dxa"/>
            <w:vAlign w:val="center"/>
          </w:tcPr>
          <w:p w14:paraId="7FD3F550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0176F295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4B44DCA0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658468718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1658468718"/>
          </w:p>
        </w:tc>
        <w:tc>
          <w:tcPr>
            <w:tcW w:w="1134" w:type="dxa"/>
            <w:vAlign w:val="center"/>
          </w:tcPr>
          <w:p w14:paraId="2BD0BD32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534136519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1534136519"/>
          </w:p>
        </w:tc>
      </w:tr>
      <w:tr w:rsidR="008735EA" w:rsidRPr="008735EA" w14:paraId="454C021E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78481F10" w14:textId="77777777" w:rsidR="00093E4B" w:rsidRPr="008735EA" w:rsidRDefault="009C0045" w:rsidP="000E7D18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51</w:t>
            </w:r>
            <w:r w:rsidR="00093E4B"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01DCA533" w14:textId="77777777" w:rsidR="00093E4B" w:rsidRPr="008735EA" w:rsidRDefault="00093E4B" w:rsidP="00B44395">
            <w:pPr>
              <w:tabs>
                <w:tab w:val="num" w:pos="1080"/>
              </w:tabs>
              <w:suppressAutoHyphens w:val="0"/>
              <w:rPr>
                <w:rFonts w:cs="Calibri"/>
              </w:rPr>
            </w:pPr>
            <w:r w:rsidRPr="008735EA">
              <w:rPr>
                <w:rFonts w:cs="Calibri"/>
              </w:rPr>
              <w:t>HOT line 24/7 v českém jazyce</w:t>
            </w:r>
          </w:p>
        </w:tc>
        <w:tc>
          <w:tcPr>
            <w:tcW w:w="1275" w:type="dxa"/>
            <w:vAlign w:val="center"/>
          </w:tcPr>
          <w:p w14:paraId="08BA4DCD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6E4774C2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46572BA8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11889809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111889809"/>
          </w:p>
        </w:tc>
        <w:tc>
          <w:tcPr>
            <w:tcW w:w="1134" w:type="dxa"/>
            <w:vAlign w:val="center"/>
          </w:tcPr>
          <w:p w14:paraId="19329A09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020857048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1020857048"/>
          </w:p>
        </w:tc>
      </w:tr>
      <w:tr w:rsidR="008735EA" w:rsidRPr="008735EA" w14:paraId="250A699E" w14:textId="77777777" w:rsidTr="008340D2">
        <w:trPr>
          <w:trHeight w:val="749"/>
        </w:trPr>
        <w:tc>
          <w:tcPr>
            <w:tcW w:w="568" w:type="dxa"/>
            <w:vAlign w:val="center"/>
          </w:tcPr>
          <w:p w14:paraId="0FFA113E" w14:textId="77777777" w:rsidR="00093E4B" w:rsidRPr="008735EA" w:rsidRDefault="009C0045" w:rsidP="00093E4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</w:t>
            </w:r>
            <w:r w:rsidR="00093E4B"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3544" w:type="dxa"/>
            <w:vAlign w:val="center"/>
          </w:tcPr>
          <w:p w14:paraId="077430EC" w14:textId="77777777" w:rsidR="00093E4B" w:rsidRPr="008735EA" w:rsidRDefault="00A81B73" w:rsidP="00A81B73">
            <w:pPr>
              <w:pStyle w:val="Odstavecseseznamem"/>
              <w:spacing w:after="0" w:line="240" w:lineRule="auto"/>
              <w:ind w:left="0"/>
              <w:rPr>
                <w:rFonts w:cs="Calibri"/>
              </w:rPr>
            </w:pPr>
            <w:r w:rsidRPr="008735EA">
              <w:rPr>
                <w:rFonts w:ascii="Times New Roman" w:eastAsia="Times New Roman" w:hAnsi="Times New Roman" w:cs="Calibri"/>
                <w:b/>
                <w:lang w:eastAsia="ar-SA"/>
              </w:rPr>
              <w:t xml:space="preserve">Součástí příslušenství jsou také potřebné redukce na lahvičky a </w:t>
            </w:r>
            <w:proofErr w:type="spellStart"/>
            <w:r w:rsidRPr="008735EA">
              <w:rPr>
                <w:rFonts w:ascii="Times New Roman" w:eastAsia="Times New Roman" w:hAnsi="Times New Roman" w:cs="Calibri"/>
                <w:b/>
                <w:lang w:eastAsia="ar-SA"/>
              </w:rPr>
              <w:t>mikrocupy</w:t>
            </w:r>
            <w:proofErr w:type="spellEnd"/>
            <w:r w:rsidRPr="008735EA">
              <w:rPr>
                <w:rFonts w:ascii="Times New Roman" w:eastAsia="Times New Roman" w:hAnsi="Times New Roman" w:cs="Calibri"/>
                <w:b/>
                <w:lang w:eastAsia="ar-SA"/>
              </w:rPr>
              <w:t xml:space="preserve"> do stojánků (pro reagencie), redukce na lahvičky a </w:t>
            </w:r>
            <w:proofErr w:type="spellStart"/>
            <w:r w:rsidRPr="008735EA">
              <w:rPr>
                <w:rFonts w:ascii="Times New Roman" w:eastAsia="Times New Roman" w:hAnsi="Times New Roman" w:cs="Calibri"/>
                <w:b/>
                <w:lang w:eastAsia="ar-SA"/>
              </w:rPr>
              <w:t>mikrocupy</w:t>
            </w:r>
            <w:proofErr w:type="spellEnd"/>
            <w:r w:rsidRPr="008735EA">
              <w:rPr>
                <w:rFonts w:ascii="Times New Roman" w:eastAsia="Times New Roman" w:hAnsi="Times New Roman" w:cs="Calibri"/>
                <w:b/>
                <w:lang w:eastAsia="ar-SA"/>
              </w:rPr>
              <w:t xml:space="preserve"> (pro pufry) od každého typu redukce min. 5 kusů pro každý analyzátor</w:t>
            </w:r>
          </w:p>
        </w:tc>
        <w:tc>
          <w:tcPr>
            <w:tcW w:w="1275" w:type="dxa"/>
            <w:vAlign w:val="center"/>
          </w:tcPr>
          <w:p w14:paraId="0F858675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požadováno</w:t>
            </w:r>
          </w:p>
        </w:tc>
        <w:tc>
          <w:tcPr>
            <w:tcW w:w="1560" w:type="dxa"/>
            <w:vAlign w:val="center"/>
          </w:tcPr>
          <w:p w14:paraId="1083FD3D" w14:textId="77777777" w:rsidR="00093E4B" w:rsidRPr="008735EA" w:rsidRDefault="00093E4B" w:rsidP="000F2D0B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5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absolutní,</w:t>
            </w:r>
            <w:r w:rsidRPr="008735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dále nehodnocený parametr</w:t>
            </w:r>
          </w:p>
        </w:tc>
        <w:tc>
          <w:tcPr>
            <w:tcW w:w="1418" w:type="dxa"/>
            <w:vAlign w:val="center"/>
          </w:tcPr>
          <w:p w14:paraId="3296D29F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1647583723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ano-ne</w:t>
            </w:r>
            <w:permEnd w:id="1647583723"/>
          </w:p>
        </w:tc>
        <w:tc>
          <w:tcPr>
            <w:tcW w:w="1134" w:type="dxa"/>
            <w:vAlign w:val="center"/>
          </w:tcPr>
          <w:p w14:paraId="5F1ADFD9" w14:textId="77777777" w:rsidR="00093E4B" w:rsidRPr="008735EA" w:rsidRDefault="00093E4B" w:rsidP="000F2D0B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permStart w:id="855584244" w:edGrp="everyone"/>
            <w:r w:rsidRPr="008735E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…….</w:t>
            </w:r>
            <w:permEnd w:id="855584244"/>
          </w:p>
        </w:tc>
      </w:tr>
    </w:tbl>
    <w:p w14:paraId="1B828773" w14:textId="77777777" w:rsidR="005D7CE6" w:rsidRPr="008735EA" w:rsidRDefault="005D7CE6" w:rsidP="005D7CE6">
      <w:pPr>
        <w:jc w:val="both"/>
        <w:rPr>
          <w:b w:val="0"/>
          <w:bCs/>
          <w:sz w:val="24"/>
        </w:rPr>
      </w:pPr>
    </w:p>
    <w:p w14:paraId="79931154" w14:textId="77777777" w:rsidR="00692A01" w:rsidRPr="008735EA" w:rsidRDefault="00692A01" w:rsidP="00851683">
      <w:pPr>
        <w:numPr>
          <w:ilvl w:val="0"/>
          <w:numId w:val="29"/>
        </w:numPr>
        <w:ind w:left="426"/>
        <w:jc w:val="both"/>
        <w:rPr>
          <w:bCs/>
          <w:caps/>
          <w:sz w:val="24"/>
          <w:szCs w:val="24"/>
          <w:u w:val="single"/>
        </w:rPr>
      </w:pPr>
      <w:r w:rsidRPr="008735EA">
        <w:rPr>
          <w:bCs/>
          <w:caps/>
          <w:sz w:val="24"/>
          <w:szCs w:val="24"/>
          <w:u w:val="single"/>
        </w:rPr>
        <w:t>Další technické nepodkročitelné</w:t>
      </w:r>
      <w:r w:rsidR="005D7CE6" w:rsidRPr="008735EA">
        <w:rPr>
          <w:bCs/>
          <w:caps/>
          <w:sz w:val="24"/>
          <w:szCs w:val="24"/>
          <w:u w:val="single"/>
        </w:rPr>
        <w:t>,</w:t>
      </w:r>
      <w:r w:rsidRPr="008735EA">
        <w:rPr>
          <w:bCs/>
          <w:caps/>
          <w:sz w:val="24"/>
          <w:szCs w:val="24"/>
          <w:u w:val="single"/>
        </w:rPr>
        <w:t xml:space="preserve"> resp. absolutní požadavky na předmět plnění:</w:t>
      </w:r>
    </w:p>
    <w:p w14:paraId="1A0CB975" w14:textId="77777777" w:rsidR="007E1C40" w:rsidRPr="008735EA" w:rsidRDefault="007E1C40" w:rsidP="00692A01">
      <w:pPr>
        <w:pStyle w:val="Odstavecseseznamem"/>
        <w:suppressAutoHyphens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75336D61" w14:textId="77777777" w:rsidR="00692A01" w:rsidRPr="008735EA" w:rsidRDefault="00692A01" w:rsidP="00C44F5F">
      <w:pPr>
        <w:pStyle w:val="Odstavecseseznamem"/>
        <w:numPr>
          <w:ilvl w:val="0"/>
          <w:numId w:val="47"/>
        </w:numPr>
        <w:suppressAutoHyphens/>
        <w:spacing w:after="0" w:line="240" w:lineRule="auto"/>
        <w:ind w:left="284" w:hanging="284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8735EA">
        <w:rPr>
          <w:rFonts w:ascii="Times New Roman" w:hAnsi="Times New Roman"/>
          <w:b/>
          <w:bCs/>
          <w:sz w:val="24"/>
          <w:szCs w:val="24"/>
          <w:u w:val="single"/>
        </w:rPr>
        <w:t>Technické podmínky pro výpůjčku předmětu výpůjčky, jeho instalaci a zprovoznění</w:t>
      </w:r>
    </w:p>
    <w:p w14:paraId="50F82510" w14:textId="77777777" w:rsidR="00692A01" w:rsidRPr="008735EA" w:rsidRDefault="00692A01" w:rsidP="00470FCC">
      <w:pPr>
        <w:pStyle w:val="Odstavecseseznamem"/>
        <w:numPr>
          <w:ilvl w:val="1"/>
          <w:numId w:val="29"/>
        </w:numPr>
        <w:suppressAutoHyphens/>
        <w:spacing w:before="120" w:after="120" w:line="240" w:lineRule="auto"/>
        <w:ind w:left="567" w:hanging="425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735EA">
        <w:rPr>
          <w:rFonts w:ascii="Times New Roman" w:hAnsi="Times New Roman"/>
          <w:sz w:val="24"/>
          <w:szCs w:val="24"/>
        </w:rPr>
        <w:t>Realizace výpůjčky (dodávka, montáž, instalace a zprovoznění předmětu výpůjčky) musí být uskutečněna, aby neohrozila provoz laboratoře, respektive, aby byl provoz laboratoře omezen pouze minimálně. Současn</w:t>
      </w:r>
      <w:r w:rsidR="008A5589" w:rsidRPr="008735EA">
        <w:rPr>
          <w:rFonts w:ascii="Times New Roman" w:hAnsi="Times New Roman"/>
          <w:sz w:val="24"/>
          <w:szCs w:val="24"/>
        </w:rPr>
        <w:t>é</w:t>
      </w:r>
      <w:r w:rsidRPr="008735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5589" w:rsidRPr="008735EA">
        <w:rPr>
          <w:rFonts w:ascii="Times New Roman" w:hAnsi="Times New Roman"/>
          <w:sz w:val="24"/>
          <w:szCs w:val="24"/>
        </w:rPr>
        <w:t>koagulometry</w:t>
      </w:r>
      <w:proofErr w:type="spellEnd"/>
      <w:r w:rsidRPr="008735EA">
        <w:rPr>
          <w:rFonts w:ascii="Times New Roman" w:hAnsi="Times New Roman"/>
          <w:sz w:val="24"/>
          <w:szCs w:val="24"/>
        </w:rPr>
        <w:t xml:space="preserve"> bud</w:t>
      </w:r>
      <w:r w:rsidR="008A5589" w:rsidRPr="008735EA">
        <w:rPr>
          <w:rFonts w:ascii="Times New Roman" w:hAnsi="Times New Roman"/>
          <w:sz w:val="24"/>
          <w:szCs w:val="24"/>
        </w:rPr>
        <w:t>ou</w:t>
      </w:r>
      <w:r w:rsidRPr="008735EA">
        <w:rPr>
          <w:rFonts w:ascii="Times New Roman" w:hAnsi="Times New Roman"/>
          <w:sz w:val="24"/>
          <w:szCs w:val="24"/>
        </w:rPr>
        <w:t xml:space="preserve"> odstraněn</w:t>
      </w:r>
      <w:r w:rsidR="008A5589" w:rsidRPr="008735EA">
        <w:rPr>
          <w:rFonts w:ascii="Times New Roman" w:hAnsi="Times New Roman"/>
          <w:sz w:val="24"/>
          <w:szCs w:val="24"/>
        </w:rPr>
        <w:t>y</w:t>
      </w:r>
      <w:r w:rsidRPr="008735EA">
        <w:rPr>
          <w:rFonts w:ascii="Times New Roman" w:hAnsi="Times New Roman"/>
          <w:sz w:val="24"/>
          <w:szCs w:val="24"/>
        </w:rPr>
        <w:t xml:space="preserve"> až po provedení instalace, kalibrace, verifikace, zajištění oboustranné komunikace s laboratorním informačním systémem FONS </w:t>
      </w:r>
      <w:proofErr w:type="spellStart"/>
      <w:r w:rsidRPr="008735EA">
        <w:rPr>
          <w:rFonts w:ascii="Times New Roman" w:hAnsi="Times New Roman"/>
          <w:sz w:val="24"/>
          <w:szCs w:val="24"/>
        </w:rPr>
        <w:t>OpenLims</w:t>
      </w:r>
      <w:proofErr w:type="spellEnd"/>
      <w:r w:rsidRPr="008735EA">
        <w:rPr>
          <w:rFonts w:ascii="Times New Roman" w:hAnsi="Times New Roman"/>
          <w:sz w:val="24"/>
          <w:szCs w:val="24"/>
        </w:rPr>
        <w:t xml:space="preserve"> fy </w:t>
      </w:r>
      <w:proofErr w:type="spellStart"/>
      <w:r w:rsidRPr="008735EA">
        <w:rPr>
          <w:rFonts w:ascii="Times New Roman" w:hAnsi="Times New Roman"/>
          <w:sz w:val="24"/>
          <w:szCs w:val="24"/>
        </w:rPr>
        <w:t>Stapro</w:t>
      </w:r>
      <w:proofErr w:type="spellEnd"/>
      <w:r w:rsidRPr="008735EA">
        <w:rPr>
          <w:rFonts w:ascii="Times New Roman" w:hAnsi="Times New Roman"/>
          <w:sz w:val="24"/>
          <w:szCs w:val="24"/>
        </w:rPr>
        <w:t xml:space="preserve"> (zajistí dodavatel na své náklady) a vstupní verifikace (zajistí zadavatel) – demontáž a odstranění stávající</w:t>
      </w:r>
      <w:r w:rsidR="008A5589" w:rsidRPr="008735EA">
        <w:rPr>
          <w:rFonts w:ascii="Times New Roman" w:hAnsi="Times New Roman"/>
          <w:sz w:val="24"/>
          <w:szCs w:val="24"/>
        </w:rPr>
        <w:t>ch</w:t>
      </w:r>
      <w:r w:rsidRPr="008735E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A5589" w:rsidRPr="008735EA">
        <w:rPr>
          <w:rFonts w:ascii="Times New Roman" w:hAnsi="Times New Roman"/>
          <w:sz w:val="24"/>
          <w:szCs w:val="24"/>
        </w:rPr>
        <w:t>koagulometrů</w:t>
      </w:r>
      <w:proofErr w:type="spellEnd"/>
      <w:r w:rsidRPr="008735EA">
        <w:rPr>
          <w:rFonts w:ascii="Times New Roman" w:hAnsi="Times New Roman"/>
          <w:sz w:val="24"/>
          <w:szCs w:val="24"/>
        </w:rPr>
        <w:t xml:space="preserve"> zajistí zadavatel.</w:t>
      </w:r>
      <w:r w:rsidR="002D5329" w:rsidRPr="008735EA">
        <w:rPr>
          <w:rFonts w:ascii="Times New Roman" w:hAnsi="Times New Roman"/>
          <w:sz w:val="24"/>
          <w:szCs w:val="24"/>
        </w:rPr>
        <w:tab/>
      </w:r>
      <w:r w:rsidR="008A5589" w:rsidRPr="008735EA">
        <w:rPr>
          <w:rFonts w:ascii="Times New Roman" w:hAnsi="Times New Roman"/>
          <w:sz w:val="24"/>
          <w:szCs w:val="24"/>
        </w:rPr>
        <w:tab/>
      </w:r>
      <w:r w:rsidR="008A5589" w:rsidRPr="008735EA">
        <w:rPr>
          <w:rFonts w:ascii="Times New Roman" w:hAnsi="Times New Roman"/>
          <w:sz w:val="24"/>
          <w:szCs w:val="24"/>
        </w:rPr>
        <w:tab/>
      </w:r>
      <w:r w:rsidR="008A5589" w:rsidRPr="008735EA">
        <w:rPr>
          <w:rFonts w:ascii="Times New Roman" w:hAnsi="Times New Roman"/>
          <w:sz w:val="24"/>
          <w:szCs w:val="24"/>
        </w:rPr>
        <w:tab/>
      </w:r>
      <w:r w:rsidR="008A5589" w:rsidRPr="008735EA">
        <w:rPr>
          <w:rFonts w:ascii="Times New Roman" w:hAnsi="Times New Roman"/>
          <w:sz w:val="24"/>
          <w:szCs w:val="24"/>
        </w:rPr>
        <w:tab/>
      </w:r>
      <w:r w:rsidRPr="008735EA">
        <w:rPr>
          <w:rFonts w:ascii="Times New Roman" w:hAnsi="Times New Roman"/>
          <w:b/>
          <w:sz w:val="24"/>
          <w:szCs w:val="24"/>
        </w:rPr>
        <w:t xml:space="preserve"> </w:t>
      </w:r>
      <w:permStart w:id="15081069" w:edGrp="everyone"/>
      <w:r w:rsidRPr="008735EA">
        <w:rPr>
          <w:rFonts w:ascii="Times New Roman" w:hAnsi="Times New Roman"/>
          <w:sz w:val="24"/>
          <w:szCs w:val="24"/>
        </w:rPr>
        <w:t>ANO – NE*</w:t>
      </w:r>
      <w:permEnd w:id="15081069"/>
    </w:p>
    <w:p w14:paraId="5AB2B658" w14:textId="77777777" w:rsidR="00692A01" w:rsidRPr="008735EA" w:rsidRDefault="00692A01" w:rsidP="00470FCC">
      <w:pPr>
        <w:pStyle w:val="Odstavecseseznamem"/>
        <w:numPr>
          <w:ilvl w:val="1"/>
          <w:numId w:val="29"/>
        </w:numPr>
        <w:suppressAutoHyphens/>
        <w:spacing w:before="120" w:after="120" w:line="240" w:lineRule="auto"/>
        <w:ind w:left="567" w:hanging="425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735EA">
        <w:rPr>
          <w:rFonts w:ascii="Times New Roman" w:hAnsi="Times New Roman"/>
          <w:sz w:val="24"/>
          <w:szCs w:val="24"/>
        </w:rPr>
        <w:t xml:space="preserve">Instalace </w:t>
      </w:r>
      <w:proofErr w:type="spellStart"/>
      <w:r w:rsidR="00EC7AF9" w:rsidRPr="008735EA">
        <w:rPr>
          <w:rFonts w:ascii="Times New Roman" w:hAnsi="Times New Roman"/>
          <w:sz w:val="24"/>
          <w:szCs w:val="24"/>
        </w:rPr>
        <w:t>koagulometrů</w:t>
      </w:r>
      <w:proofErr w:type="spellEnd"/>
      <w:r w:rsidR="00EC7AF9" w:rsidRPr="008735EA">
        <w:rPr>
          <w:rFonts w:ascii="Times New Roman" w:hAnsi="Times New Roman"/>
          <w:sz w:val="24"/>
          <w:szCs w:val="24"/>
        </w:rPr>
        <w:t xml:space="preserve"> </w:t>
      </w:r>
      <w:r w:rsidRPr="008735EA">
        <w:rPr>
          <w:rFonts w:ascii="Times New Roman" w:hAnsi="Times New Roman"/>
          <w:sz w:val="24"/>
          <w:szCs w:val="24"/>
        </w:rPr>
        <w:t>včetně ověření je</w:t>
      </w:r>
      <w:r w:rsidR="00EC7AF9" w:rsidRPr="008735EA">
        <w:rPr>
          <w:rFonts w:ascii="Times New Roman" w:hAnsi="Times New Roman"/>
          <w:sz w:val="24"/>
          <w:szCs w:val="24"/>
        </w:rPr>
        <w:t>jich</w:t>
      </w:r>
      <w:r w:rsidRPr="008735EA">
        <w:rPr>
          <w:rFonts w:ascii="Times New Roman" w:hAnsi="Times New Roman"/>
          <w:sz w:val="24"/>
          <w:szCs w:val="24"/>
        </w:rPr>
        <w:t xml:space="preserve"> funkčnosti, technických parametrů a zaškolení personálu, musí proběhnout v rámci jednoho týdne. Následně proběhne verifikace, ze strany zadavatele, za účelem ověření deklarovaných parametrů – viz </w:t>
      </w:r>
      <w:r w:rsidR="00043667" w:rsidRPr="008735EA">
        <w:rPr>
          <w:rFonts w:ascii="Times New Roman" w:hAnsi="Times New Roman"/>
          <w:sz w:val="24"/>
          <w:szCs w:val="24"/>
        </w:rPr>
        <w:t xml:space="preserve">odst. </w:t>
      </w:r>
      <w:r w:rsidR="00EC7AF9" w:rsidRPr="008735EA">
        <w:rPr>
          <w:rFonts w:ascii="Times New Roman" w:hAnsi="Times New Roman"/>
          <w:sz w:val="24"/>
          <w:szCs w:val="24"/>
        </w:rPr>
        <w:t>6</w:t>
      </w:r>
      <w:r w:rsidRPr="008735EA">
        <w:rPr>
          <w:rFonts w:ascii="Times New Roman" w:hAnsi="Times New Roman"/>
          <w:sz w:val="24"/>
          <w:szCs w:val="24"/>
        </w:rPr>
        <w:t xml:space="preserve">.3. Při nesplnění deklarovaných parametrů nedojde k převzetí nabízeného plnění. Po odstranění stavů, způsobujících neúspěšnou verifikaci, musí být provedena verifikace opakovaně, a to za podmínek uvedených dle </w:t>
      </w:r>
      <w:r w:rsidR="00687DD1" w:rsidRPr="008735EA">
        <w:rPr>
          <w:rFonts w:ascii="Times New Roman" w:hAnsi="Times New Roman"/>
          <w:sz w:val="24"/>
          <w:szCs w:val="24"/>
        </w:rPr>
        <w:t xml:space="preserve">odst. </w:t>
      </w:r>
      <w:proofErr w:type="gramStart"/>
      <w:r w:rsidR="00EC7AF9" w:rsidRPr="008735EA">
        <w:rPr>
          <w:rFonts w:ascii="Times New Roman" w:hAnsi="Times New Roman"/>
          <w:sz w:val="24"/>
          <w:szCs w:val="24"/>
        </w:rPr>
        <w:t>6</w:t>
      </w:r>
      <w:r w:rsidRPr="008735EA">
        <w:rPr>
          <w:rFonts w:ascii="Times New Roman" w:hAnsi="Times New Roman"/>
          <w:sz w:val="24"/>
          <w:szCs w:val="24"/>
        </w:rPr>
        <w:t xml:space="preserve">.3  </w:t>
      </w:r>
      <w:r w:rsidR="00EC7AF9" w:rsidRPr="008735EA">
        <w:rPr>
          <w:rFonts w:ascii="Times New Roman" w:hAnsi="Times New Roman"/>
          <w:sz w:val="24"/>
          <w:szCs w:val="24"/>
        </w:rPr>
        <w:tab/>
      </w:r>
      <w:proofErr w:type="gramEnd"/>
      <w:r w:rsidRPr="008735EA">
        <w:rPr>
          <w:rFonts w:ascii="Times New Roman" w:hAnsi="Times New Roman"/>
          <w:sz w:val="24"/>
          <w:szCs w:val="24"/>
        </w:rPr>
        <w:tab/>
      </w:r>
      <w:permStart w:id="734205166" w:edGrp="everyone"/>
      <w:r w:rsidRPr="008735EA">
        <w:rPr>
          <w:rFonts w:ascii="Times New Roman" w:hAnsi="Times New Roman"/>
          <w:sz w:val="24"/>
          <w:szCs w:val="24"/>
        </w:rPr>
        <w:t>ANO – NE*</w:t>
      </w:r>
    </w:p>
    <w:permEnd w:id="734205166"/>
    <w:p w14:paraId="150A3E84" w14:textId="77777777" w:rsidR="00692A01" w:rsidRPr="008735EA" w:rsidRDefault="00692A01" w:rsidP="00470FCC">
      <w:pPr>
        <w:pStyle w:val="Odstavecseseznamem"/>
        <w:numPr>
          <w:ilvl w:val="1"/>
          <w:numId w:val="29"/>
        </w:numPr>
        <w:suppressAutoHyphens/>
        <w:spacing w:before="120" w:after="120" w:line="240" w:lineRule="auto"/>
        <w:ind w:left="567" w:hanging="425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735EA">
        <w:rPr>
          <w:rFonts w:ascii="Times New Roman" w:hAnsi="Times New Roman"/>
          <w:sz w:val="24"/>
          <w:szCs w:val="24"/>
        </w:rPr>
        <w:t xml:space="preserve">Jako podmínka pro ověření deklarovaných parametrů a převzetí nabízeného plnění, proběhne verifikace metod zadavatelem, a to v rozsahu: </w:t>
      </w:r>
    </w:p>
    <w:p w14:paraId="450CFAAF" w14:textId="77777777" w:rsidR="00692A01" w:rsidRPr="008735EA" w:rsidRDefault="00692A01" w:rsidP="00692A01">
      <w:pPr>
        <w:pStyle w:val="Odstavecseseznamem"/>
        <w:spacing w:before="120" w:after="120"/>
        <w:ind w:left="85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735EA">
        <w:rPr>
          <w:rFonts w:ascii="Times New Roman" w:hAnsi="Times New Roman"/>
          <w:sz w:val="24"/>
          <w:szCs w:val="24"/>
        </w:rPr>
        <w:t xml:space="preserve">- </w:t>
      </w:r>
      <w:r w:rsidR="004051BC" w:rsidRPr="008735EA">
        <w:rPr>
          <w:rFonts w:ascii="Times New Roman" w:hAnsi="Times New Roman"/>
          <w:sz w:val="24"/>
          <w:szCs w:val="24"/>
        </w:rPr>
        <w:t>4</w:t>
      </w:r>
      <w:r w:rsidRPr="008735EA">
        <w:rPr>
          <w:rFonts w:ascii="Times New Roman" w:hAnsi="Times New Roman"/>
          <w:sz w:val="24"/>
          <w:szCs w:val="24"/>
        </w:rPr>
        <w:t>0 testů (</w:t>
      </w:r>
      <w:r w:rsidR="00F73FD5" w:rsidRPr="008735EA">
        <w:rPr>
          <w:rFonts w:ascii="Times New Roman" w:hAnsi="Times New Roman"/>
          <w:sz w:val="24"/>
          <w:szCs w:val="24"/>
        </w:rPr>
        <w:t xml:space="preserve">PT, APTT, FIB, AT, TT, DD, Anti </w:t>
      </w:r>
      <w:proofErr w:type="spellStart"/>
      <w:r w:rsidR="00F73FD5" w:rsidRPr="008735EA">
        <w:rPr>
          <w:rFonts w:ascii="Times New Roman" w:hAnsi="Times New Roman"/>
          <w:sz w:val="24"/>
          <w:szCs w:val="24"/>
        </w:rPr>
        <w:t>Xa</w:t>
      </w:r>
      <w:proofErr w:type="spellEnd"/>
      <w:r w:rsidR="00F73FD5" w:rsidRPr="008735EA">
        <w:rPr>
          <w:rFonts w:ascii="Times New Roman" w:hAnsi="Times New Roman"/>
          <w:sz w:val="24"/>
          <w:szCs w:val="24"/>
        </w:rPr>
        <w:t xml:space="preserve"> LMWH</w:t>
      </w:r>
      <w:r w:rsidRPr="008735EA">
        <w:rPr>
          <w:rFonts w:ascii="Times New Roman" w:hAnsi="Times New Roman"/>
          <w:sz w:val="24"/>
          <w:szCs w:val="24"/>
        </w:rPr>
        <w:t xml:space="preserve">) pro </w:t>
      </w:r>
      <w:proofErr w:type="spellStart"/>
      <w:r w:rsidRPr="008735EA">
        <w:rPr>
          <w:rFonts w:ascii="Times New Roman" w:hAnsi="Times New Roman"/>
          <w:sz w:val="24"/>
          <w:szCs w:val="24"/>
        </w:rPr>
        <w:t>mezipřístrojové</w:t>
      </w:r>
      <w:proofErr w:type="spellEnd"/>
      <w:r w:rsidRPr="008735EA">
        <w:rPr>
          <w:rFonts w:ascii="Times New Roman" w:hAnsi="Times New Roman"/>
          <w:sz w:val="24"/>
          <w:szCs w:val="24"/>
        </w:rPr>
        <w:t xml:space="preserve"> porovnání</w:t>
      </w:r>
    </w:p>
    <w:p w14:paraId="1DF9F646" w14:textId="77777777" w:rsidR="00692A01" w:rsidRPr="008735EA" w:rsidRDefault="00692A01" w:rsidP="00692A01">
      <w:pPr>
        <w:pStyle w:val="Odstavecseseznamem"/>
        <w:spacing w:before="120" w:after="120"/>
        <w:ind w:left="85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735EA">
        <w:rPr>
          <w:rFonts w:ascii="Times New Roman" w:hAnsi="Times New Roman"/>
          <w:sz w:val="24"/>
          <w:szCs w:val="24"/>
        </w:rPr>
        <w:t xml:space="preserve">- </w:t>
      </w:r>
      <w:r w:rsidR="004051BC" w:rsidRPr="008735EA">
        <w:rPr>
          <w:rFonts w:ascii="Times New Roman" w:hAnsi="Times New Roman"/>
          <w:sz w:val="24"/>
          <w:szCs w:val="24"/>
        </w:rPr>
        <w:t>4</w:t>
      </w:r>
      <w:r w:rsidRPr="008735EA">
        <w:rPr>
          <w:rFonts w:ascii="Times New Roman" w:hAnsi="Times New Roman"/>
          <w:sz w:val="24"/>
          <w:szCs w:val="24"/>
        </w:rPr>
        <w:t xml:space="preserve">0 testů </w:t>
      </w:r>
      <w:r w:rsidR="00F73FD5" w:rsidRPr="008735EA">
        <w:rPr>
          <w:rFonts w:ascii="Times New Roman" w:hAnsi="Times New Roman"/>
          <w:sz w:val="24"/>
          <w:szCs w:val="24"/>
        </w:rPr>
        <w:t xml:space="preserve">(PT, APTT, FIB, AT, TT, DD, Anti </w:t>
      </w:r>
      <w:proofErr w:type="spellStart"/>
      <w:r w:rsidR="00F73FD5" w:rsidRPr="008735EA">
        <w:rPr>
          <w:rFonts w:ascii="Times New Roman" w:hAnsi="Times New Roman"/>
          <w:sz w:val="24"/>
          <w:szCs w:val="24"/>
        </w:rPr>
        <w:t>Xa</w:t>
      </w:r>
      <w:proofErr w:type="spellEnd"/>
      <w:r w:rsidR="00F73FD5" w:rsidRPr="008735EA">
        <w:rPr>
          <w:rFonts w:ascii="Times New Roman" w:hAnsi="Times New Roman"/>
          <w:sz w:val="24"/>
          <w:szCs w:val="24"/>
        </w:rPr>
        <w:t xml:space="preserve"> LMWH) </w:t>
      </w:r>
      <w:r w:rsidRPr="008735EA">
        <w:rPr>
          <w:rFonts w:ascii="Times New Roman" w:hAnsi="Times New Roman"/>
          <w:sz w:val="24"/>
          <w:szCs w:val="24"/>
        </w:rPr>
        <w:t>pro opakovatelnost</w:t>
      </w:r>
    </w:p>
    <w:p w14:paraId="1969A816" w14:textId="77777777" w:rsidR="00692A01" w:rsidRPr="008735EA" w:rsidRDefault="00692A01" w:rsidP="00692A01">
      <w:pPr>
        <w:pStyle w:val="Odstavecseseznamem"/>
        <w:spacing w:before="120" w:after="120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735EA">
        <w:rPr>
          <w:rFonts w:ascii="Times New Roman" w:hAnsi="Times New Roman"/>
          <w:sz w:val="24"/>
          <w:szCs w:val="24"/>
        </w:rPr>
        <w:t xml:space="preserve">- </w:t>
      </w:r>
      <w:r w:rsidR="004051BC" w:rsidRPr="008735EA">
        <w:rPr>
          <w:rFonts w:ascii="Times New Roman" w:hAnsi="Times New Roman"/>
          <w:sz w:val="24"/>
          <w:szCs w:val="24"/>
        </w:rPr>
        <w:t>4</w:t>
      </w:r>
      <w:r w:rsidRPr="008735EA">
        <w:rPr>
          <w:rFonts w:ascii="Times New Roman" w:hAnsi="Times New Roman"/>
          <w:sz w:val="24"/>
          <w:szCs w:val="24"/>
        </w:rPr>
        <w:t xml:space="preserve">0 testů </w:t>
      </w:r>
      <w:r w:rsidR="00F73FD5" w:rsidRPr="008735EA">
        <w:rPr>
          <w:rFonts w:ascii="Times New Roman" w:hAnsi="Times New Roman"/>
          <w:sz w:val="24"/>
          <w:szCs w:val="24"/>
        </w:rPr>
        <w:t xml:space="preserve">(PT, APTT, FIB, AT, TT, DD, Anti </w:t>
      </w:r>
      <w:proofErr w:type="spellStart"/>
      <w:r w:rsidR="00F73FD5" w:rsidRPr="008735EA">
        <w:rPr>
          <w:rFonts w:ascii="Times New Roman" w:hAnsi="Times New Roman"/>
          <w:sz w:val="24"/>
          <w:szCs w:val="24"/>
        </w:rPr>
        <w:t>Xa</w:t>
      </w:r>
      <w:proofErr w:type="spellEnd"/>
      <w:r w:rsidR="00F73FD5" w:rsidRPr="008735EA">
        <w:rPr>
          <w:rFonts w:ascii="Times New Roman" w:hAnsi="Times New Roman"/>
          <w:sz w:val="24"/>
          <w:szCs w:val="24"/>
        </w:rPr>
        <w:t xml:space="preserve"> LMWH) </w:t>
      </w:r>
      <w:r w:rsidRPr="008735EA">
        <w:rPr>
          <w:rFonts w:ascii="Times New Roman" w:hAnsi="Times New Roman"/>
          <w:sz w:val="24"/>
          <w:szCs w:val="24"/>
        </w:rPr>
        <w:t>pro hodnocení interní kvality (IHK)</w:t>
      </w:r>
    </w:p>
    <w:p w14:paraId="05620081" w14:textId="77777777" w:rsidR="004051BC" w:rsidRPr="008735EA" w:rsidRDefault="004051BC" w:rsidP="004051BC">
      <w:pPr>
        <w:pStyle w:val="Odstavecseseznamem"/>
        <w:spacing w:before="120" w:after="120"/>
        <w:ind w:left="85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735EA">
        <w:rPr>
          <w:rFonts w:ascii="Times New Roman" w:hAnsi="Times New Roman"/>
          <w:sz w:val="24"/>
          <w:szCs w:val="24"/>
        </w:rPr>
        <w:t>- 20 testů (</w:t>
      </w:r>
      <w:r w:rsidR="00EA61F2" w:rsidRPr="008735EA">
        <w:rPr>
          <w:rFonts w:ascii="Times New Roman" w:hAnsi="Times New Roman"/>
          <w:sz w:val="24"/>
          <w:szCs w:val="24"/>
        </w:rPr>
        <w:t xml:space="preserve">PCG, F VIII, PS, PC) </w:t>
      </w:r>
      <w:r w:rsidRPr="008735EA">
        <w:rPr>
          <w:rFonts w:ascii="Times New Roman" w:hAnsi="Times New Roman"/>
          <w:sz w:val="24"/>
          <w:szCs w:val="24"/>
        </w:rPr>
        <w:t xml:space="preserve">pro </w:t>
      </w:r>
      <w:proofErr w:type="spellStart"/>
      <w:r w:rsidRPr="008735EA">
        <w:rPr>
          <w:rFonts w:ascii="Times New Roman" w:hAnsi="Times New Roman"/>
          <w:sz w:val="24"/>
          <w:szCs w:val="24"/>
        </w:rPr>
        <w:t>mezipřístrojové</w:t>
      </w:r>
      <w:proofErr w:type="spellEnd"/>
      <w:r w:rsidRPr="008735EA">
        <w:rPr>
          <w:rFonts w:ascii="Times New Roman" w:hAnsi="Times New Roman"/>
          <w:sz w:val="24"/>
          <w:szCs w:val="24"/>
        </w:rPr>
        <w:t xml:space="preserve"> porovnání</w:t>
      </w:r>
    </w:p>
    <w:p w14:paraId="1BBA044C" w14:textId="77777777" w:rsidR="004051BC" w:rsidRPr="008735EA" w:rsidRDefault="004051BC" w:rsidP="004051BC">
      <w:pPr>
        <w:pStyle w:val="Odstavecseseznamem"/>
        <w:spacing w:before="120" w:after="120"/>
        <w:ind w:left="85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735EA">
        <w:rPr>
          <w:rFonts w:ascii="Times New Roman" w:hAnsi="Times New Roman"/>
          <w:sz w:val="24"/>
          <w:szCs w:val="24"/>
        </w:rPr>
        <w:t>- 20 testů (PCG, F VIII, PS, PC) pro opakovatelnost</w:t>
      </w:r>
    </w:p>
    <w:p w14:paraId="4A438A43" w14:textId="77777777" w:rsidR="004051BC" w:rsidRPr="008735EA" w:rsidRDefault="004051BC" w:rsidP="004051BC">
      <w:pPr>
        <w:pStyle w:val="Odstavecseseznamem"/>
        <w:spacing w:before="120" w:after="120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735EA">
        <w:rPr>
          <w:rFonts w:ascii="Times New Roman" w:hAnsi="Times New Roman"/>
          <w:sz w:val="24"/>
          <w:szCs w:val="24"/>
        </w:rPr>
        <w:t>- 20 testů (PCG, F VIII, PS, PC) pro hodnocení interní kvality (IHK)</w:t>
      </w:r>
    </w:p>
    <w:p w14:paraId="1C1BFE17" w14:textId="77777777" w:rsidR="00EA61F2" w:rsidRPr="008735EA" w:rsidRDefault="00EA61F2" w:rsidP="00692A01">
      <w:pPr>
        <w:pStyle w:val="Odstavecseseznamem"/>
        <w:spacing w:before="120" w:after="120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735EA">
        <w:rPr>
          <w:rFonts w:ascii="Times New Roman" w:hAnsi="Times New Roman"/>
          <w:sz w:val="24"/>
          <w:szCs w:val="24"/>
        </w:rPr>
        <w:t xml:space="preserve">- 10 testů agregace (pro každý induktor) </w:t>
      </w:r>
    </w:p>
    <w:p w14:paraId="78EF7259" w14:textId="77777777" w:rsidR="00561D79" w:rsidRPr="008735EA" w:rsidRDefault="00692A01" w:rsidP="00692A01">
      <w:pPr>
        <w:pStyle w:val="Odstavecseseznamem"/>
        <w:spacing w:before="120" w:after="120"/>
        <w:ind w:left="85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735EA">
        <w:rPr>
          <w:rFonts w:ascii="Times New Roman" w:hAnsi="Times New Roman"/>
          <w:sz w:val="24"/>
          <w:szCs w:val="24"/>
        </w:rPr>
        <w:t>Reagencie, kontrolní</w:t>
      </w:r>
      <w:r w:rsidR="00D82940" w:rsidRPr="008735EA">
        <w:rPr>
          <w:rFonts w:ascii="Times New Roman" w:hAnsi="Times New Roman"/>
          <w:sz w:val="24"/>
          <w:szCs w:val="24"/>
        </w:rPr>
        <w:t xml:space="preserve"> a</w:t>
      </w:r>
      <w:r w:rsidR="00EE2136" w:rsidRPr="008735EA">
        <w:rPr>
          <w:rFonts w:ascii="Times New Roman" w:hAnsi="Times New Roman"/>
          <w:sz w:val="24"/>
          <w:szCs w:val="24"/>
        </w:rPr>
        <w:t xml:space="preserve"> kalibrační materiály</w:t>
      </w:r>
      <w:r w:rsidRPr="008735EA">
        <w:rPr>
          <w:rFonts w:ascii="Times New Roman" w:hAnsi="Times New Roman"/>
          <w:sz w:val="24"/>
          <w:szCs w:val="24"/>
        </w:rPr>
        <w:t xml:space="preserve"> a </w:t>
      </w:r>
      <w:r w:rsidR="00EE2136" w:rsidRPr="008735EA">
        <w:rPr>
          <w:rFonts w:ascii="Times New Roman" w:hAnsi="Times New Roman"/>
          <w:sz w:val="24"/>
          <w:szCs w:val="24"/>
        </w:rPr>
        <w:t xml:space="preserve">provozní </w:t>
      </w:r>
      <w:r w:rsidRPr="008735EA">
        <w:rPr>
          <w:rFonts w:ascii="Times New Roman" w:hAnsi="Times New Roman"/>
          <w:sz w:val="24"/>
          <w:szCs w:val="24"/>
        </w:rPr>
        <w:t>spotřební materiál pro potřeby této verifikace budou dodány bezplatně na náklady dodavatele.</w:t>
      </w:r>
    </w:p>
    <w:p w14:paraId="1502B0CD" w14:textId="77777777" w:rsidR="00692A01" w:rsidRPr="008735EA" w:rsidRDefault="00561D79" w:rsidP="00692A01">
      <w:pPr>
        <w:pStyle w:val="Odstavecseseznamem"/>
        <w:spacing w:before="120" w:after="120"/>
        <w:ind w:left="851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735EA">
        <w:rPr>
          <w:rFonts w:ascii="Times New Roman" w:hAnsi="Times New Roman"/>
          <w:sz w:val="24"/>
          <w:szCs w:val="24"/>
        </w:rPr>
        <w:tab/>
      </w:r>
      <w:r w:rsidRPr="008735EA">
        <w:rPr>
          <w:rFonts w:ascii="Times New Roman" w:hAnsi="Times New Roman"/>
          <w:sz w:val="24"/>
          <w:szCs w:val="24"/>
        </w:rPr>
        <w:tab/>
      </w:r>
      <w:r w:rsidRPr="008735EA">
        <w:rPr>
          <w:rFonts w:ascii="Times New Roman" w:hAnsi="Times New Roman"/>
          <w:sz w:val="24"/>
          <w:szCs w:val="24"/>
        </w:rPr>
        <w:tab/>
      </w:r>
      <w:r w:rsidRPr="008735EA">
        <w:rPr>
          <w:rFonts w:ascii="Times New Roman" w:hAnsi="Times New Roman"/>
          <w:sz w:val="24"/>
          <w:szCs w:val="24"/>
        </w:rPr>
        <w:tab/>
      </w:r>
      <w:r w:rsidRPr="008735EA">
        <w:rPr>
          <w:rFonts w:ascii="Times New Roman" w:hAnsi="Times New Roman"/>
          <w:sz w:val="24"/>
          <w:szCs w:val="24"/>
        </w:rPr>
        <w:tab/>
      </w:r>
      <w:r w:rsidRPr="008735EA">
        <w:rPr>
          <w:rFonts w:ascii="Times New Roman" w:hAnsi="Times New Roman"/>
          <w:sz w:val="24"/>
          <w:szCs w:val="24"/>
        </w:rPr>
        <w:tab/>
      </w:r>
      <w:r w:rsidRPr="008735EA">
        <w:rPr>
          <w:rFonts w:ascii="Times New Roman" w:hAnsi="Times New Roman"/>
          <w:sz w:val="24"/>
          <w:szCs w:val="24"/>
        </w:rPr>
        <w:tab/>
      </w:r>
      <w:r w:rsidRPr="008735EA">
        <w:rPr>
          <w:rFonts w:ascii="Times New Roman" w:hAnsi="Times New Roman"/>
          <w:sz w:val="24"/>
          <w:szCs w:val="24"/>
        </w:rPr>
        <w:tab/>
      </w:r>
      <w:r w:rsidR="00692A01" w:rsidRPr="008735EA">
        <w:rPr>
          <w:rFonts w:ascii="Times New Roman" w:hAnsi="Times New Roman"/>
          <w:sz w:val="24"/>
          <w:szCs w:val="24"/>
        </w:rPr>
        <w:tab/>
      </w:r>
      <w:r w:rsidR="00692A01" w:rsidRPr="008735EA">
        <w:rPr>
          <w:rFonts w:ascii="Times New Roman" w:hAnsi="Times New Roman"/>
          <w:sz w:val="24"/>
          <w:szCs w:val="24"/>
        </w:rPr>
        <w:tab/>
      </w:r>
      <w:permStart w:id="565970250" w:edGrp="everyone"/>
      <w:r w:rsidRPr="008735EA">
        <w:rPr>
          <w:rFonts w:ascii="Times New Roman" w:hAnsi="Times New Roman"/>
          <w:sz w:val="24"/>
          <w:szCs w:val="24"/>
        </w:rPr>
        <w:t>ANO – NE*</w:t>
      </w:r>
      <w:permEnd w:id="565970250"/>
    </w:p>
    <w:p w14:paraId="234574AD" w14:textId="77777777" w:rsidR="002E3E1B" w:rsidRPr="008735EA" w:rsidRDefault="005D2106" w:rsidP="00561D79">
      <w:pPr>
        <w:numPr>
          <w:ilvl w:val="1"/>
          <w:numId w:val="29"/>
        </w:numPr>
        <w:jc w:val="both"/>
        <w:rPr>
          <w:sz w:val="24"/>
          <w:szCs w:val="24"/>
          <w:u w:val="single"/>
        </w:rPr>
      </w:pPr>
      <w:r w:rsidRPr="008735EA">
        <w:rPr>
          <w:rFonts w:eastAsia="Calibri"/>
          <w:b w:val="0"/>
          <w:sz w:val="24"/>
          <w:szCs w:val="24"/>
          <w:lang w:eastAsia="en-US"/>
        </w:rPr>
        <w:lastRenderedPageBreak/>
        <w:t>Nabízen</w:t>
      </w:r>
      <w:r w:rsidR="00753971" w:rsidRPr="008735EA">
        <w:rPr>
          <w:rFonts w:eastAsia="Calibri"/>
          <w:b w:val="0"/>
          <w:sz w:val="24"/>
          <w:szCs w:val="24"/>
          <w:lang w:eastAsia="en-US"/>
        </w:rPr>
        <w:t>é</w:t>
      </w:r>
      <w:r w:rsidRPr="008735EA">
        <w:rPr>
          <w:rFonts w:eastAsia="Calibri"/>
          <w:b w:val="0"/>
          <w:sz w:val="24"/>
          <w:szCs w:val="24"/>
          <w:lang w:eastAsia="en-US"/>
        </w:rPr>
        <w:t xml:space="preserve"> předmět</w:t>
      </w:r>
      <w:r w:rsidR="00753971" w:rsidRPr="008735EA">
        <w:rPr>
          <w:rFonts w:eastAsia="Calibri"/>
          <w:b w:val="0"/>
          <w:sz w:val="24"/>
          <w:szCs w:val="24"/>
          <w:lang w:eastAsia="en-US"/>
        </w:rPr>
        <w:t>y</w:t>
      </w:r>
      <w:r w:rsidRPr="008735EA">
        <w:rPr>
          <w:rFonts w:eastAsia="Calibri"/>
          <w:b w:val="0"/>
          <w:sz w:val="24"/>
          <w:szCs w:val="24"/>
          <w:lang w:eastAsia="en-US"/>
        </w:rPr>
        <w:t xml:space="preserve"> plnění je možné instalovat ve stávajících prostorových podmínkách bez nutnosti stavebních úprav (maximální rozměry </w:t>
      </w:r>
      <w:r w:rsidR="00753971" w:rsidRPr="008735EA">
        <w:rPr>
          <w:rFonts w:eastAsia="Calibri"/>
          <w:b w:val="0"/>
          <w:sz w:val="24"/>
          <w:szCs w:val="24"/>
          <w:lang w:eastAsia="en-US"/>
        </w:rPr>
        <w:t>7</w:t>
      </w:r>
      <w:r w:rsidR="005743CC" w:rsidRPr="008735EA">
        <w:rPr>
          <w:rFonts w:eastAsia="Calibri"/>
          <w:b w:val="0"/>
          <w:sz w:val="24"/>
          <w:szCs w:val="24"/>
          <w:lang w:eastAsia="en-US"/>
        </w:rPr>
        <w:t>20</w:t>
      </w:r>
      <w:r w:rsidR="00753971" w:rsidRPr="008735EA">
        <w:rPr>
          <w:rFonts w:eastAsia="Calibri"/>
          <w:b w:val="0"/>
          <w:sz w:val="24"/>
          <w:szCs w:val="24"/>
          <w:lang w:eastAsia="en-US"/>
        </w:rPr>
        <w:t xml:space="preserve"> </w:t>
      </w:r>
      <w:r w:rsidRPr="008735EA">
        <w:rPr>
          <w:rFonts w:eastAsia="Calibri"/>
          <w:b w:val="0"/>
          <w:sz w:val="24"/>
          <w:szCs w:val="24"/>
          <w:lang w:eastAsia="en-US"/>
        </w:rPr>
        <w:t xml:space="preserve">x </w:t>
      </w:r>
      <w:r w:rsidR="005743CC" w:rsidRPr="008735EA">
        <w:rPr>
          <w:rFonts w:eastAsia="Calibri"/>
          <w:b w:val="0"/>
          <w:sz w:val="24"/>
          <w:szCs w:val="24"/>
          <w:lang w:eastAsia="en-US"/>
        </w:rPr>
        <w:t>906</w:t>
      </w:r>
      <w:r w:rsidRPr="008735EA">
        <w:rPr>
          <w:rFonts w:eastAsia="Calibri"/>
          <w:b w:val="0"/>
          <w:sz w:val="24"/>
          <w:szCs w:val="24"/>
          <w:lang w:eastAsia="en-US"/>
        </w:rPr>
        <w:t xml:space="preserve"> x</w:t>
      </w:r>
      <w:r w:rsidR="00753971" w:rsidRPr="008735EA">
        <w:rPr>
          <w:rFonts w:eastAsia="Calibri"/>
          <w:b w:val="0"/>
          <w:sz w:val="24"/>
          <w:szCs w:val="24"/>
          <w:lang w:eastAsia="en-US"/>
        </w:rPr>
        <w:t xml:space="preserve"> </w:t>
      </w:r>
      <w:r w:rsidR="005743CC" w:rsidRPr="008735EA">
        <w:rPr>
          <w:rFonts w:eastAsia="Calibri"/>
          <w:b w:val="0"/>
          <w:sz w:val="24"/>
          <w:szCs w:val="24"/>
          <w:lang w:eastAsia="en-US"/>
        </w:rPr>
        <w:t>1350</w:t>
      </w:r>
      <w:r w:rsidR="00753971" w:rsidRPr="008735EA">
        <w:rPr>
          <w:rFonts w:eastAsia="Calibri"/>
          <w:b w:val="0"/>
          <w:sz w:val="24"/>
          <w:szCs w:val="24"/>
          <w:lang w:eastAsia="en-US"/>
        </w:rPr>
        <w:t xml:space="preserve"> m</w:t>
      </w:r>
      <w:r w:rsidRPr="008735EA">
        <w:rPr>
          <w:rFonts w:eastAsia="Calibri"/>
          <w:b w:val="0"/>
          <w:sz w:val="24"/>
          <w:szCs w:val="24"/>
          <w:lang w:eastAsia="en-US"/>
        </w:rPr>
        <w:t xml:space="preserve">m (Š x </w:t>
      </w:r>
      <w:r w:rsidR="00753971" w:rsidRPr="008735EA">
        <w:rPr>
          <w:rFonts w:eastAsia="Calibri"/>
          <w:b w:val="0"/>
          <w:sz w:val="24"/>
          <w:szCs w:val="24"/>
          <w:lang w:eastAsia="en-US"/>
        </w:rPr>
        <w:t>H</w:t>
      </w:r>
      <w:r w:rsidRPr="008735EA">
        <w:rPr>
          <w:rFonts w:eastAsia="Calibri"/>
          <w:b w:val="0"/>
          <w:sz w:val="24"/>
          <w:szCs w:val="24"/>
          <w:lang w:eastAsia="en-US"/>
        </w:rPr>
        <w:t xml:space="preserve"> x </w:t>
      </w:r>
      <w:r w:rsidR="00753971" w:rsidRPr="008735EA">
        <w:rPr>
          <w:rFonts w:eastAsia="Calibri"/>
          <w:b w:val="0"/>
          <w:sz w:val="24"/>
          <w:szCs w:val="24"/>
          <w:lang w:eastAsia="en-US"/>
        </w:rPr>
        <w:t>V</w:t>
      </w:r>
      <w:r w:rsidRPr="008735EA">
        <w:rPr>
          <w:rFonts w:eastAsia="Calibri"/>
          <w:b w:val="0"/>
          <w:sz w:val="24"/>
          <w:szCs w:val="24"/>
          <w:lang w:eastAsia="en-US"/>
        </w:rPr>
        <w:t xml:space="preserve"> </w:t>
      </w:r>
      <w:r w:rsidR="00753971" w:rsidRPr="008735EA">
        <w:rPr>
          <w:rFonts w:eastAsia="Calibri"/>
          <w:b w:val="0"/>
          <w:sz w:val="24"/>
          <w:szCs w:val="24"/>
          <w:lang w:eastAsia="en-US"/>
        </w:rPr>
        <w:t>m</w:t>
      </w:r>
      <w:r w:rsidRPr="008735EA">
        <w:rPr>
          <w:rFonts w:eastAsia="Calibri"/>
          <w:b w:val="0"/>
          <w:sz w:val="24"/>
          <w:szCs w:val="24"/>
          <w:lang w:eastAsia="en-US"/>
        </w:rPr>
        <w:t xml:space="preserve">m) </w:t>
      </w:r>
      <w:r w:rsidR="00561D79" w:rsidRPr="008735EA">
        <w:rPr>
          <w:rFonts w:eastAsia="Calibri"/>
          <w:b w:val="0"/>
          <w:sz w:val="24"/>
          <w:szCs w:val="24"/>
          <w:lang w:eastAsia="en-US"/>
        </w:rPr>
        <w:tab/>
      </w:r>
      <w:r w:rsidR="00561D79" w:rsidRPr="008735EA">
        <w:rPr>
          <w:rFonts w:eastAsia="Calibri"/>
          <w:b w:val="0"/>
          <w:sz w:val="24"/>
          <w:szCs w:val="24"/>
          <w:lang w:eastAsia="en-US"/>
        </w:rPr>
        <w:tab/>
      </w:r>
      <w:r w:rsidR="00561D79" w:rsidRPr="008735EA">
        <w:rPr>
          <w:rFonts w:eastAsia="Calibri"/>
          <w:b w:val="0"/>
          <w:sz w:val="24"/>
          <w:szCs w:val="24"/>
          <w:lang w:eastAsia="en-US"/>
        </w:rPr>
        <w:tab/>
      </w:r>
      <w:r w:rsidR="00561D79" w:rsidRPr="008735EA">
        <w:rPr>
          <w:rFonts w:eastAsia="Calibri"/>
          <w:b w:val="0"/>
          <w:sz w:val="24"/>
          <w:szCs w:val="24"/>
          <w:lang w:eastAsia="en-US"/>
        </w:rPr>
        <w:tab/>
      </w:r>
      <w:r w:rsidR="00561D79" w:rsidRPr="008735EA">
        <w:rPr>
          <w:rFonts w:eastAsia="Calibri"/>
          <w:b w:val="0"/>
          <w:sz w:val="24"/>
          <w:szCs w:val="24"/>
          <w:lang w:eastAsia="en-US"/>
        </w:rPr>
        <w:tab/>
      </w:r>
      <w:r w:rsidR="00561D79" w:rsidRPr="008735EA">
        <w:rPr>
          <w:rFonts w:eastAsia="Calibri"/>
          <w:b w:val="0"/>
          <w:sz w:val="24"/>
          <w:szCs w:val="24"/>
          <w:lang w:eastAsia="en-US"/>
        </w:rPr>
        <w:tab/>
      </w:r>
      <w:r w:rsidR="00561D79" w:rsidRPr="008735EA">
        <w:rPr>
          <w:rFonts w:eastAsia="Calibri"/>
          <w:b w:val="0"/>
          <w:sz w:val="24"/>
          <w:szCs w:val="24"/>
          <w:lang w:eastAsia="en-US"/>
        </w:rPr>
        <w:tab/>
      </w:r>
      <w:r w:rsidR="00561D79" w:rsidRPr="008735EA">
        <w:rPr>
          <w:rFonts w:eastAsia="Calibri"/>
          <w:b w:val="0"/>
          <w:sz w:val="24"/>
          <w:szCs w:val="24"/>
          <w:lang w:eastAsia="en-US"/>
        </w:rPr>
        <w:tab/>
      </w:r>
      <w:permStart w:id="939029349" w:edGrp="everyone"/>
      <w:r w:rsidR="00561D79" w:rsidRPr="008735EA">
        <w:rPr>
          <w:rFonts w:eastAsia="Calibri"/>
          <w:b w:val="0"/>
          <w:sz w:val="24"/>
          <w:szCs w:val="24"/>
          <w:lang w:eastAsia="en-US"/>
        </w:rPr>
        <w:t>ANO – NE*</w:t>
      </w:r>
    </w:p>
    <w:permEnd w:id="939029349"/>
    <w:p w14:paraId="3A99E046" w14:textId="77777777" w:rsidR="005D2106" w:rsidRPr="008735EA" w:rsidRDefault="005D2106" w:rsidP="00C44F5F">
      <w:pPr>
        <w:pStyle w:val="Odstavecseseznamem"/>
        <w:numPr>
          <w:ilvl w:val="0"/>
          <w:numId w:val="47"/>
        </w:numPr>
        <w:suppressAutoHyphens/>
        <w:spacing w:before="120" w:after="0" w:line="240" w:lineRule="auto"/>
        <w:ind w:left="714" w:hanging="357"/>
        <w:contextualSpacing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8735EA">
        <w:rPr>
          <w:rFonts w:ascii="Times New Roman" w:hAnsi="Times New Roman"/>
          <w:b/>
          <w:bCs/>
          <w:sz w:val="24"/>
          <w:szCs w:val="24"/>
          <w:u w:val="single"/>
        </w:rPr>
        <w:t>Technické podmínky pro zaškolení obsluhy</w:t>
      </w:r>
    </w:p>
    <w:p w14:paraId="3C3DA596" w14:textId="77777777" w:rsidR="005D2106" w:rsidRPr="008735EA" w:rsidRDefault="005D2106" w:rsidP="00470FCC">
      <w:pPr>
        <w:numPr>
          <w:ilvl w:val="1"/>
          <w:numId w:val="29"/>
        </w:numPr>
        <w:spacing w:before="120"/>
        <w:ind w:left="567" w:hanging="425"/>
        <w:jc w:val="both"/>
        <w:rPr>
          <w:sz w:val="24"/>
          <w:szCs w:val="24"/>
          <w:u w:val="single"/>
        </w:rPr>
      </w:pPr>
      <w:r w:rsidRPr="008735EA">
        <w:rPr>
          <w:rFonts w:eastAsia="Calibri"/>
          <w:b w:val="0"/>
          <w:sz w:val="24"/>
          <w:szCs w:val="24"/>
          <w:lang w:eastAsia="en-US"/>
        </w:rPr>
        <w:t xml:space="preserve">Kompletní podpora pracoviště, zaškolení pracovníků – písemný záznam – pro získání erudice v práci s novým zařízením v min. rozsahu </w:t>
      </w:r>
      <w:proofErr w:type="gramStart"/>
      <w:r w:rsidR="005066B8">
        <w:rPr>
          <w:rFonts w:eastAsia="Calibri"/>
          <w:b w:val="0"/>
          <w:sz w:val="24"/>
          <w:szCs w:val="24"/>
          <w:lang w:eastAsia="en-US"/>
        </w:rPr>
        <w:t>2 – 5</w:t>
      </w:r>
      <w:proofErr w:type="gramEnd"/>
      <w:r w:rsidR="005066B8">
        <w:rPr>
          <w:rFonts w:eastAsia="Calibri"/>
          <w:b w:val="0"/>
          <w:sz w:val="24"/>
          <w:szCs w:val="24"/>
          <w:lang w:eastAsia="en-US"/>
        </w:rPr>
        <w:t xml:space="preserve"> pracovních dnů (dle potřeby zadavatele)</w:t>
      </w:r>
      <w:r w:rsidR="00D82940" w:rsidRPr="008735EA">
        <w:rPr>
          <w:b w:val="0"/>
          <w:sz w:val="24"/>
          <w:szCs w:val="24"/>
        </w:rPr>
        <w:tab/>
      </w:r>
      <w:r w:rsidR="00D82940" w:rsidRPr="008735EA">
        <w:rPr>
          <w:b w:val="0"/>
          <w:sz w:val="24"/>
          <w:szCs w:val="24"/>
        </w:rPr>
        <w:tab/>
      </w:r>
      <w:r w:rsidR="00D82940" w:rsidRPr="008735EA">
        <w:rPr>
          <w:b w:val="0"/>
          <w:sz w:val="24"/>
          <w:szCs w:val="24"/>
        </w:rPr>
        <w:tab/>
      </w:r>
      <w:r w:rsidR="00D82940" w:rsidRPr="008735EA">
        <w:rPr>
          <w:b w:val="0"/>
          <w:sz w:val="24"/>
          <w:szCs w:val="24"/>
        </w:rPr>
        <w:tab/>
      </w:r>
      <w:r w:rsidR="00D82940" w:rsidRPr="008735EA">
        <w:rPr>
          <w:b w:val="0"/>
          <w:sz w:val="24"/>
          <w:szCs w:val="24"/>
        </w:rPr>
        <w:tab/>
      </w:r>
      <w:r w:rsidR="00D82940" w:rsidRPr="008735EA">
        <w:rPr>
          <w:b w:val="0"/>
          <w:sz w:val="24"/>
          <w:szCs w:val="24"/>
        </w:rPr>
        <w:tab/>
      </w:r>
      <w:r w:rsidR="00D82940" w:rsidRPr="008735EA">
        <w:rPr>
          <w:b w:val="0"/>
          <w:sz w:val="24"/>
          <w:szCs w:val="24"/>
        </w:rPr>
        <w:tab/>
      </w:r>
      <w:r w:rsidR="00872544" w:rsidRPr="008735EA">
        <w:rPr>
          <w:b w:val="0"/>
          <w:sz w:val="24"/>
          <w:szCs w:val="24"/>
        </w:rPr>
        <w:tab/>
      </w:r>
      <w:r w:rsidR="00D82940" w:rsidRPr="008735EA">
        <w:rPr>
          <w:b w:val="0"/>
          <w:sz w:val="24"/>
          <w:szCs w:val="24"/>
        </w:rPr>
        <w:tab/>
      </w:r>
      <w:permStart w:id="1820551844" w:edGrp="everyone"/>
      <w:r w:rsidR="00D82940" w:rsidRPr="008735EA">
        <w:rPr>
          <w:rFonts w:eastAsia="Calibri"/>
          <w:b w:val="0"/>
          <w:sz w:val="24"/>
          <w:szCs w:val="24"/>
          <w:lang w:eastAsia="en-US"/>
        </w:rPr>
        <w:t>ANO – NE*</w:t>
      </w:r>
      <w:permEnd w:id="1820551844"/>
    </w:p>
    <w:p w14:paraId="24064243" w14:textId="77777777" w:rsidR="006D3FCC" w:rsidRPr="008735EA" w:rsidRDefault="005D2106" w:rsidP="00470FCC">
      <w:pPr>
        <w:pStyle w:val="Odstavecseseznamem"/>
        <w:numPr>
          <w:ilvl w:val="1"/>
          <w:numId w:val="29"/>
        </w:numPr>
        <w:suppressAutoHyphens/>
        <w:spacing w:before="120" w:after="0" w:line="240" w:lineRule="auto"/>
        <w:ind w:left="567" w:hanging="425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735EA">
        <w:rPr>
          <w:rFonts w:ascii="Times New Roman" w:hAnsi="Times New Roman"/>
          <w:sz w:val="24"/>
          <w:szCs w:val="24"/>
        </w:rPr>
        <w:t>V rámci zaškolení pracovníků obsluhy budou také zaškoleni vybraní pracovníci za účelem provádění dalších školení v uživatelském rozsahu (např. nově příchozího personálu) – písemný záznam pověření/certifikát – v souladu s ustanovením zákona č. 375/2022 Sb., o zdravotnických prostředcích</w:t>
      </w:r>
      <w:r w:rsidR="00F6325E" w:rsidRPr="008735EA">
        <w:rPr>
          <w:rFonts w:ascii="Times New Roman" w:hAnsi="Times New Roman"/>
          <w:sz w:val="24"/>
          <w:szCs w:val="24"/>
        </w:rPr>
        <w:t>. V případě nevydání certifikátu bude</w:t>
      </w:r>
      <w:r w:rsidR="00244EFC" w:rsidRPr="008735EA">
        <w:rPr>
          <w:rFonts w:ascii="Times New Roman" w:hAnsi="Times New Roman"/>
          <w:sz w:val="24"/>
          <w:szCs w:val="24"/>
        </w:rPr>
        <w:t xml:space="preserve"> zaškolení provádět firemní aplikační specialista</w:t>
      </w:r>
      <w:r w:rsidR="001E7AFC" w:rsidRPr="008735EA">
        <w:rPr>
          <w:rFonts w:ascii="Times New Roman" w:hAnsi="Times New Roman"/>
          <w:sz w:val="24"/>
          <w:szCs w:val="24"/>
        </w:rPr>
        <w:t xml:space="preserve"> na vyžádání vypůjčitele</w:t>
      </w:r>
      <w:r w:rsidR="00F6325E" w:rsidRPr="008735EA">
        <w:rPr>
          <w:rFonts w:ascii="Times New Roman" w:hAnsi="Times New Roman"/>
          <w:sz w:val="24"/>
          <w:szCs w:val="24"/>
        </w:rPr>
        <w:t>,</w:t>
      </w:r>
      <w:r w:rsidR="001C1288" w:rsidRPr="008735EA">
        <w:rPr>
          <w:rFonts w:ascii="Times New Roman" w:hAnsi="Times New Roman"/>
          <w:sz w:val="24"/>
          <w:szCs w:val="24"/>
        </w:rPr>
        <w:t xml:space="preserve"> a to</w:t>
      </w:r>
      <w:r w:rsidR="00760805" w:rsidRPr="008735EA">
        <w:rPr>
          <w:rFonts w:ascii="Times New Roman" w:hAnsi="Times New Roman"/>
          <w:sz w:val="24"/>
          <w:szCs w:val="24"/>
        </w:rPr>
        <w:t xml:space="preserve"> po dobu výpůjčky</w:t>
      </w:r>
      <w:r w:rsidR="001D3329" w:rsidRPr="008735EA">
        <w:rPr>
          <w:rFonts w:ascii="Times New Roman" w:hAnsi="Times New Roman"/>
          <w:sz w:val="24"/>
          <w:szCs w:val="24"/>
        </w:rPr>
        <w:t xml:space="preserve"> bezplatně</w:t>
      </w:r>
      <w:r w:rsidR="00D82940" w:rsidRPr="008735EA">
        <w:rPr>
          <w:rFonts w:ascii="Times New Roman" w:hAnsi="Times New Roman"/>
          <w:sz w:val="24"/>
          <w:szCs w:val="24"/>
        </w:rPr>
        <w:tab/>
      </w:r>
      <w:r w:rsidR="00B93E98" w:rsidRPr="008735EA">
        <w:rPr>
          <w:rFonts w:ascii="Times New Roman" w:hAnsi="Times New Roman"/>
          <w:sz w:val="24"/>
          <w:szCs w:val="24"/>
        </w:rPr>
        <w:tab/>
      </w:r>
      <w:r w:rsidR="00B93E98" w:rsidRPr="008735EA">
        <w:rPr>
          <w:rFonts w:ascii="Times New Roman" w:hAnsi="Times New Roman"/>
          <w:sz w:val="24"/>
          <w:szCs w:val="24"/>
        </w:rPr>
        <w:tab/>
      </w:r>
      <w:r w:rsidR="00B93E98" w:rsidRPr="008735EA">
        <w:rPr>
          <w:rFonts w:ascii="Times New Roman" w:hAnsi="Times New Roman"/>
          <w:sz w:val="24"/>
          <w:szCs w:val="24"/>
        </w:rPr>
        <w:tab/>
      </w:r>
      <w:r w:rsidR="00B93E98" w:rsidRPr="008735EA">
        <w:rPr>
          <w:rFonts w:ascii="Times New Roman" w:hAnsi="Times New Roman"/>
          <w:sz w:val="24"/>
          <w:szCs w:val="24"/>
        </w:rPr>
        <w:tab/>
      </w:r>
      <w:r w:rsidR="00B93E98" w:rsidRPr="008735EA">
        <w:rPr>
          <w:rFonts w:ascii="Times New Roman" w:hAnsi="Times New Roman"/>
          <w:sz w:val="24"/>
          <w:szCs w:val="24"/>
        </w:rPr>
        <w:tab/>
      </w:r>
      <w:r w:rsidR="00B93E98" w:rsidRPr="008735EA">
        <w:rPr>
          <w:rFonts w:ascii="Times New Roman" w:hAnsi="Times New Roman"/>
          <w:sz w:val="24"/>
          <w:szCs w:val="24"/>
        </w:rPr>
        <w:tab/>
      </w:r>
      <w:r w:rsidRPr="008735EA">
        <w:rPr>
          <w:rFonts w:ascii="Times New Roman" w:hAnsi="Times New Roman"/>
          <w:sz w:val="24"/>
          <w:szCs w:val="24"/>
        </w:rPr>
        <w:tab/>
      </w:r>
      <w:permStart w:id="1701126531" w:edGrp="everyone"/>
      <w:r w:rsidR="006D3FCC" w:rsidRPr="008735EA">
        <w:rPr>
          <w:rFonts w:ascii="Times New Roman" w:hAnsi="Times New Roman"/>
          <w:sz w:val="24"/>
          <w:szCs w:val="24"/>
        </w:rPr>
        <w:t>ANO – NE*</w:t>
      </w:r>
    </w:p>
    <w:permEnd w:id="1701126531"/>
    <w:p w14:paraId="1F28C4DB" w14:textId="77777777" w:rsidR="006D3FCC" w:rsidRPr="008735EA" w:rsidRDefault="006D3FCC" w:rsidP="00C83C92">
      <w:pPr>
        <w:pStyle w:val="Odstavecseseznamem"/>
        <w:suppressAutoHyphens/>
        <w:spacing w:before="120" w:after="0" w:line="240" w:lineRule="auto"/>
        <w:ind w:left="426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A14C817" w14:textId="77777777" w:rsidR="006D3FCC" w:rsidRPr="008735EA" w:rsidRDefault="00995CFA" w:rsidP="00C83C92">
      <w:pPr>
        <w:pStyle w:val="Odstavecseseznamem"/>
        <w:numPr>
          <w:ilvl w:val="0"/>
          <w:numId w:val="47"/>
        </w:numPr>
        <w:suppressAutoHyphens/>
        <w:spacing w:before="120" w:after="0" w:line="240" w:lineRule="auto"/>
        <w:contextualSpacing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8735EA">
        <w:rPr>
          <w:rFonts w:ascii="Times New Roman" w:hAnsi="Times New Roman"/>
          <w:b/>
          <w:bCs/>
          <w:sz w:val="24"/>
          <w:szCs w:val="24"/>
          <w:u w:val="single"/>
        </w:rPr>
        <w:t>Te</w:t>
      </w:r>
      <w:r w:rsidR="006D3FCC" w:rsidRPr="008735EA">
        <w:rPr>
          <w:rFonts w:ascii="Times New Roman" w:hAnsi="Times New Roman"/>
          <w:b/>
          <w:bCs/>
          <w:sz w:val="24"/>
          <w:szCs w:val="24"/>
          <w:u w:val="single"/>
        </w:rPr>
        <w:t>chnické podmínky na autorizované servisní zabezpečení</w:t>
      </w:r>
    </w:p>
    <w:p w14:paraId="0A4D25F3" w14:textId="77777777" w:rsidR="00B93E98" w:rsidRPr="008735EA" w:rsidRDefault="006D3FCC" w:rsidP="00FE4059">
      <w:pPr>
        <w:pStyle w:val="Odstavecseseznamem"/>
        <w:numPr>
          <w:ilvl w:val="1"/>
          <w:numId w:val="29"/>
        </w:numPr>
        <w:suppressAutoHyphens/>
        <w:spacing w:before="120" w:after="0" w:line="240" w:lineRule="auto"/>
        <w:ind w:left="567" w:hanging="425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735EA">
        <w:rPr>
          <w:rFonts w:ascii="Times New Roman" w:hAnsi="Times New Roman"/>
          <w:sz w:val="24"/>
          <w:szCs w:val="24"/>
        </w:rPr>
        <w:t xml:space="preserve">Po celou dobu výpůjčky budou pro </w:t>
      </w:r>
      <w:proofErr w:type="spellStart"/>
      <w:r w:rsidR="00D82940" w:rsidRPr="008735EA">
        <w:rPr>
          <w:rFonts w:ascii="Times New Roman" w:hAnsi="Times New Roman"/>
          <w:sz w:val="24"/>
          <w:szCs w:val="24"/>
        </w:rPr>
        <w:t>koagulometry</w:t>
      </w:r>
      <w:proofErr w:type="spellEnd"/>
      <w:r w:rsidRPr="008735EA">
        <w:rPr>
          <w:rFonts w:ascii="Times New Roman" w:hAnsi="Times New Roman"/>
          <w:sz w:val="24"/>
          <w:szCs w:val="24"/>
        </w:rPr>
        <w:t xml:space="preserve"> prováděny potřebné pravidelné servisní úkony (např. verifikace, bezpečnostně technická kontrola – BTK...), o kterých bude </w:t>
      </w:r>
      <w:r w:rsidR="007E1C40" w:rsidRPr="008735EA">
        <w:rPr>
          <w:rFonts w:ascii="Times New Roman" w:hAnsi="Times New Roman"/>
          <w:sz w:val="24"/>
          <w:szCs w:val="24"/>
        </w:rPr>
        <w:t xml:space="preserve">hlavní kontaktní osobě zadavatele uvedené ve smlouvě o výpůjčce (technik oddělení zdravotnické techniky) </w:t>
      </w:r>
      <w:r w:rsidR="00CD44C5" w:rsidRPr="008735EA">
        <w:rPr>
          <w:rFonts w:ascii="Times New Roman" w:hAnsi="Times New Roman"/>
          <w:sz w:val="24"/>
          <w:szCs w:val="24"/>
        </w:rPr>
        <w:t xml:space="preserve">a případně i uživateli </w:t>
      </w:r>
      <w:r w:rsidRPr="008735EA">
        <w:rPr>
          <w:rFonts w:ascii="Times New Roman" w:hAnsi="Times New Roman"/>
          <w:sz w:val="24"/>
          <w:szCs w:val="24"/>
        </w:rPr>
        <w:t>předán písemný záznam ve formě protokolu.</w:t>
      </w:r>
      <w:r w:rsidR="00B93E98" w:rsidRPr="008735EA">
        <w:rPr>
          <w:rFonts w:ascii="Times New Roman" w:hAnsi="Times New Roman"/>
          <w:sz w:val="24"/>
          <w:szCs w:val="24"/>
        </w:rPr>
        <w:tab/>
      </w:r>
      <w:r w:rsidR="00B93E98" w:rsidRPr="008735EA">
        <w:rPr>
          <w:rFonts w:ascii="Times New Roman" w:hAnsi="Times New Roman"/>
          <w:sz w:val="24"/>
          <w:szCs w:val="24"/>
        </w:rPr>
        <w:tab/>
      </w:r>
      <w:r w:rsidR="00B93E98" w:rsidRPr="008735EA">
        <w:rPr>
          <w:rFonts w:ascii="Times New Roman" w:hAnsi="Times New Roman"/>
          <w:sz w:val="24"/>
          <w:szCs w:val="24"/>
        </w:rPr>
        <w:tab/>
      </w:r>
      <w:r w:rsidR="00B93E98" w:rsidRPr="008735EA">
        <w:rPr>
          <w:rFonts w:ascii="Times New Roman" w:hAnsi="Times New Roman"/>
          <w:sz w:val="24"/>
          <w:szCs w:val="24"/>
        </w:rPr>
        <w:tab/>
      </w:r>
      <w:r w:rsidR="00B93E98" w:rsidRPr="008735EA">
        <w:rPr>
          <w:rFonts w:ascii="Times New Roman" w:hAnsi="Times New Roman"/>
          <w:sz w:val="24"/>
          <w:szCs w:val="24"/>
        </w:rPr>
        <w:tab/>
      </w:r>
      <w:r w:rsidR="00B93E98" w:rsidRPr="008735EA">
        <w:rPr>
          <w:rFonts w:ascii="Times New Roman" w:hAnsi="Times New Roman"/>
          <w:sz w:val="24"/>
          <w:szCs w:val="24"/>
        </w:rPr>
        <w:tab/>
      </w:r>
      <w:r w:rsidR="00B93E98" w:rsidRPr="008735EA">
        <w:rPr>
          <w:rFonts w:ascii="Times New Roman" w:hAnsi="Times New Roman"/>
          <w:sz w:val="24"/>
          <w:szCs w:val="24"/>
        </w:rPr>
        <w:tab/>
      </w:r>
      <w:r w:rsidR="00880998" w:rsidRPr="008735EA">
        <w:rPr>
          <w:rFonts w:ascii="Times New Roman" w:hAnsi="Times New Roman"/>
          <w:sz w:val="24"/>
          <w:szCs w:val="24"/>
        </w:rPr>
        <w:tab/>
      </w:r>
      <w:r w:rsidR="00B93E98" w:rsidRPr="008735EA">
        <w:rPr>
          <w:rFonts w:ascii="Times New Roman" w:hAnsi="Times New Roman"/>
          <w:sz w:val="24"/>
          <w:szCs w:val="24"/>
        </w:rPr>
        <w:tab/>
      </w:r>
      <w:permStart w:id="779692649" w:edGrp="everyone"/>
      <w:proofErr w:type="gramStart"/>
      <w:r w:rsidR="00B93E98" w:rsidRPr="008735EA">
        <w:rPr>
          <w:rFonts w:ascii="Times New Roman" w:hAnsi="Times New Roman"/>
          <w:sz w:val="24"/>
          <w:szCs w:val="24"/>
        </w:rPr>
        <w:t>ANO - NE</w:t>
      </w:r>
      <w:permEnd w:id="779692649"/>
      <w:proofErr w:type="gramEnd"/>
    </w:p>
    <w:p w14:paraId="4CB59E0A" w14:textId="77777777" w:rsidR="006D3FCC" w:rsidRPr="008735EA" w:rsidRDefault="006D3FCC" w:rsidP="00FE4059">
      <w:pPr>
        <w:pStyle w:val="Odstavecseseznamem"/>
        <w:numPr>
          <w:ilvl w:val="1"/>
          <w:numId w:val="29"/>
        </w:numPr>
        <w:suppressAutoHyphens/>
        <w:spacing w:before="120" w:after="0" w:line="240" w:lineRule="auto"/>
        <w:ind w:left="567" w:hanging="425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735EA">
        <w:rPr>
          <w:rFonts w:ascii="Times New Roman" w:hAnsi="Times New Roman"/>
          <w:sz w:val="24"/>
          <w:szCs w:val="24"/>
        </w:rPr>
        <w:t>Po celou dobu výpůjčky musí dodavatel na své náklady provádět upgrade HW a SW vždy na nejnovější komerčně dostupnou verzi, a to v souladu s výše uvedenou platnou legislativou;</w:t>
      </w:r>
      <w:r w:rsidRPr="008735EA">
        <w:rPr>
          <w:rFonts w:ascii="Times New Roman" w:hAnsi="Times New Roman"/>
          <w:sz w:val="24"/>
          <w:szCs w:val="24"/>
        </w:rPr>
        <w:tab/>
      </w:r>
      <w:r w:rsidR="00D82940" w:rsidRPr="008735EA">
        <w:rPr>
          <w:rFonts w:ascii="Times New Roman" w:hAnsi="Times New Roman"/>
          <w:sz w:val="24"/>
          <w:szCs w:val="24"/>
        </w:rPr>
        <w:tab/>
      </w:r>
      <w:r w:rsidR="00D82940" w:rsidRPr="008735EA">
        <w:rPr>
          <w:rFonts w:ascii="Times New Roman" w:hAnsi="Times New Roman"/>
          <w:sz w:val="24"/>
          <w:szCs w:val="24"/>
        </w:rPr>
        <w:tab/>
      </w:r>
      <w:r w:rsidR="00D82940" w:rsidRPr="008735EA">
        <w:rPr>
          <w:rFonts w:ascii="Times New Roman" w:hAnsi="Times New Roman"/>
          <w:sz w:val="24"/>
          <w:szCs w:val="24"/>
        </w:rPr>
        <w:tab/>
      </w:r>
      <w:r w:rsidR="00D82940" w:rsidRPr="008735EA">
        <w:rPr>
          <w:rFonts w:ascii="Times New Roman" w:hAnsi="Times New Roman"/>
          <w:sz w:val="24"/>
          <w:szCs w:val="24"/>
        </w:rPr>
        <w:tab/>
      </w:r>
      <w:r w:rsidR="00D82940" w:rsidRPr="008735EA">
        <w:rPr>
          <w:rFonts w:ascii="Times New Roman" w:hAnsi="Times New Roman"/>
          <w:sz w:val="24"/>
          <w:szCs w:val="24"/>
        </w:rPr>
        <w:tab/>
      </w:r>
      <w:r w:rsidR="00D82940" w:rsidRPr="008735EA">
        <w:rPr>
          <w:rFonts w:ascii="Times New Roman" w:hAnsi="Times New Roman"/>
          <w:sz w:val="24"/>
          <w:szCs w:val="24"/>
        </w:rPr>
        <w:tab/>
      </w:r>
      <w:r w:rsidR="00595EBA" w:rsidRPr="008735EA">
        <w:rPr>
          <w:rFonts w:ascii="Times New Roman" w:hAnsi="Times New Roman"/>
          <w:sz w:val="24"/>
          <w:szCs w:val="24"/>
        </w:rPr>
        <w:tab/>
      </w:r>
      <w:r w:rsidRPr="008735EA">
        <w:rPr>
          <w:rFonts w:ascii="Times New Roman" w:hAnsi="Times New Roman"/>
          <w:sz w:val="24"/>
          <w:szCs w:val="24"/>
        </w:rPr>
        <w:tab/>
      </w:r>
      <w:permStart w:id="572858654" w:edGrp="everyone"/>
      <w:r w:rsidRPr="008735EA">
        <w:rPr>
          <w:rFonts w:ascii="Times New Roman" w:hAnsi="Times New Roman"/>
          <w:sz w:val="24"/>
          <w:szCs w:val="24"/>
        </w:rPr>
        <w:t>ANO – NE*</w:t>
      </w:r>
      <w:permEnd w:id="572858654"/>
    </w:p>
    <w:p w14:paraId="6E7CB966" w14:textId="77777777" w:rsidR="003D4502" w:rsidRPr="008735EA" w:rsidRDefault="006D3FCC" w:rsidP="00FE4059">
      <w:pPr>
        <w:pStyle w:val="Odstavecseseznamem"/>
        <w:numPr>
          <w:ilvl w:val="1"/>
          <w:numId w:val="29"/>
        </w:numPr>
        <w:tabs>
          <w:tab w:val="left" w:pos="567"/>
        </w:tabs>
        <w:suppressAutoHyphens/>
        <w:spacing w:before="120"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735EA">
        <w:rPr>
          <w:rFonts w:ascii="Times New Roman" w:hAnsi="Times New Roman"/>
          <w:sz w:val="24"/>
          <w:szCs w:val="24"/>
        </w:rPr>
        <w:t>Provádění autorizovaného servisního zabezpečení po celou dobu výpůjčky bezúplatně; servis včetně potřebných náhradních dílů po dobu výpůjčky a zdarma;</w:t>
      </w:r>
      <w:r w:rsidRPr="008735EA">
        <w:rPr>
          <w:rFonts w:ascii="Times New Roman" w:hAnsi="Times New Roman"/>
          <w:sz w:val="24"/>
          <w:szCs w:val="24"/>
        </w:rPr>
        <w:tab/>
        <w:t xml:space="preserve"> </w:t>
      </w:r>
      <w:permStart w:id="707661148" w:edGrp="everyone"/>
      <w:r w:rsidRPr="008735EA">
        <w:rPr>
          <w:rFonts w:ascii="Times New Roman" w:hAnsi="Times New Roman"/>
          <w:sz w:val="24"/>
          <w:szCs w:val="24"/>
        </w:rPr>
        <w:t>ANO – NE*</w:t>
      </w:r>
    </w:p>
    <w:permEnd w:id="707661148"/>
    <w:p w14:paraId="41E1811B" w14:textId="77777777" w:rsidR="006D3FCC" w:rsidRPr="008735EA" w:rsidRDefault="006D3FCC" w:rsidP="00FE4059">
      <w:pPr>
        <w:pStyle w:val="Odstavecseseznamem"/>
        <w:numPr>
          <w:ilvl w:val="1"/>
          <w:numId w:val="29"/>
        </w:numPr>
        <w:tabs>
          <w:tab w:val="left" w:pos="567"/>
          <w:tab w:val="left" w:pos="851"/>
        </w:tabs>
        <w:suppressAutoHyphens/>
        <w:spacing w:before="120"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735EA">
        <w:rPr>
          <w:rFonts w:ascii="Times New Roman" w:hAnsi="Times New Roman"/>
          <w:sz w:val="24"/>
          <w:szCs w:val="24"/>
        </w:rPr>
        <w:t>Dostupnost servisu 7 dní v týdnu, nástup na opravu do 24 hod.;</w:t>
      </w:r>
      <w:r w:rsidR="003D4502" w:rsidRPr="008735EA">
        <w:rPr>
          <w:rFonts w:ascii="Times New Roman" w:hAnsi="Times New Roman"/>
          <w:sz w:val="24"/>
          <w:szCs w:val="24"/>
        </w:rPr>
        <w:tab/>
      </w:r>
      <w:r w:rsidRPr="008735EA">
        <w:rPr>
          <w:rFonts w:ascii="Times New Roman" w:hAnsi="Times New Roman"/>
          <w:sz w:val="24"/>
          <w:szCs w:val="24"/>
        </w:rPr>
        <w:tab/>
      </w:r>
      <w:permStart w:id="354578746" w:edGrp="everyone"/>
      <w:r w:rsidRPr="008735EA">
        <w:rPr>
          <w:rFonts w:ascii="Times New Roman" w:hAnsi="Times New Roman"/>
          <w:sz w:val="24"/>
          <w:szCs w:val="24"/>
        </w:rPr>
        <w:t>ANO – NE*</w:t>
      </w:r>
      <w:permEnd w:id="354578746"/>
    </w:p>
    <w:p w14:paraId="0322B6D0" w14:textId="77777777" w:rsidR="006D3FCC" w:rsidRPr="008735EA" w:rsidRDefault="006D3FCC" w:rsidP="00FE4059">
      <w:pPr>
        <w:pStyle w:val="Odstavecseseznamem"/>
        <w:numPr>
          <w:ilvl w:val="1"/>
          <w:numId w:val="29"/>
        </w:numPr>
        <w:tabs>
          <w:tab w:val="left" w:pos="567"/>
          <w:tab w:val="left" w:pos="851"/>
        </w:tabs>
        <w:suppressAutoHyphens/>
        <w:spacing w:before="120"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735EA">
        <w:rPr>
          <w:rFonts w:ascii="Times New Roman" w:hAnsi="Times New Roman"/>
          <w:sz w:val="24"/>
          <w:szCs w:val="24"/>
        </w:rPr>
        <w:t>Max. lhůta na odstranění závady od nástupu na opravu bez potřeby dodání náhradních dílů – 24</w:t>
      </w:r>
      <w:r w:rsidR="003D4502" w:rsidRPr="008735EA">
        <w:rPr>
          <w:rFonts w:ascii="Times New Roman" w:hAnsi="Times New Roman"/>
          <w:sz w:val="24"/>
          <w:szCs w:val="24"/>
        </w:rPr>
        <w:t xml:space="preserve"> hodin od nástupu na opravu;</w:t>
      </w:r>
      <w:r w:rsidR="003D4502" w:rsidRPr="008735EA">
        <w:rPr>
          <w:rFonts w:ascii="Times New Roman" w:hAnsi="Times New Roman"/>
          <w:sz w:val="24"/>
          <w:szCs w:val="24"/>
        </w:rPr>
        <w:tab/>
      </w:r>
      <w:r w:rsidR="003D4502" w:rsidRPr="008735EA">
        <w:rPr>
          <w:rFonts w:ascii="Times New Roman" w:hAnsi="Times New Roman"/>
          <w:sz w:val="24"/>
          <w:szCs w:val="24"/>
        </w:rPr>
        <w:tab/>
      </w:r>
      <w:r w:rsidR="00995CFA" w:rsidRPr="008735EA">
        <w:rPr>
          <w:rFonts w:ascii="Times New Roman" w:hAnsi="Times New Roman"/>
          <w:sz w:val="24"/>
          <w:szCs w:val="24"/>
        </w:rPr>
        <w:tab/>
      </w:r>
      <w:r w:rsidR="003D4502" w:rsidRPr="008735EA">
        <w:rPr>
          <w:rFonts w:ascii="Times New Roman" w:hAnsi="Times New Roman"/>
          <w:sz w:val="24"/>
          <w:szCs w:val="24"/>
        </w:rPr>
        <w:tab/>
      </w:r>
      <w:r w:rsidR="00880998" w:rsidRPr="008735EA">
        <w:rPr>
          <w:rFonts w:ascii="Times New Roman" w:hAnsi="Times New Roman"/>
          <w:sz w:val="24"/>
          <w:szCs w:val="24"/>
        </w:rPr>
        <w:tab/>
      </w:r>
      <w:r w:rsidRPr="008735EA">
        <w:rPr>
          <w:rFonts w:ascii="Times New Roman" w:hAnsi="Times New Roman"/>
          <w:sz w:val="24"/>
          <w:szCs w:val="24"/>
        </w:rPr>
        <w:tab/>
      </w:r>
      <w:permStart w:id="1310420984" w:edGrp="everyone"/>
      <w:r w:rsidRPr="008735EA">
        <w:rPr>
          <w:rFonts w:ascii="Times New Roman" w:hAnsi="Times New Roman"/>
          <w:sz w:val="24"/>
          <w:szCs w:val="24"/>
        </w:rPr>
        <w:t xml:space="preserve"> ANO – NE*</w:t>
      </w:r>
      <w:permEnd w:id="1310420984"/>
    </w:p>
    <w:p w14:paraId="65CC0068" w14:textId="77777777" w:rsidR="003D4502" w:rsidRPr="008735EA" w:rsidRDefault="006D3FCC" w:rsidP="00FE4059">
      <w:pPr>
        <w:pStyle w:val="Odstavecseseznamem"/>
        <w:numPr>
          <w:ilvl w:val="1"/>
          <w:numId w:val="29"/>
        </w:numPr>
        <w:tabs>
          <w:tab w:val="left" w:pos="567"/>
          <w:tab w:val="left" w:pos="851"/>
        </w:tabs>
        <w:suppressAutoHyphens/>
        <w:spacing w:before="120"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735EA">
        <w:rPr>
          <w:rFonts w:ascii="Times New Roman" w:hAnsi="Times New Roman"/>
          <w:sz w:val="24"/>
          <w:szCs w:val="24"/>
        </w:rPr>
        <w:t>Max. lhůta na odstranění závady od nástupu na opravu při potřebě dodání náhradních dílů pro zprovoznění ZP – 3 pracovní dny od nástupu na oprav</w:t>
      </w:r>
      <w:r w:rsidR="003D4502" w:rsidRPr="008735EA">
        <w:rPr>
          <w:rFonts w:ascii="Times New Roman" w:hAnsi="Times New Roman"/>
          <w:sz w:val="24"/>
          <w:szCs w:val="24"/>
        </w:rPr>
        <w:t>u</w:t>
      </w:r>
      <w:r w:rsidR="00995CFA" w:rsidRPr="008735EA">
        <w:rPr>
          <w:rFonts w:ascii="Times New Roman" w:hAnsi="Times New Roman"/>
          <w:sz w:val="24"/>
          <w:szCs w:val="24"/>
        </w:rPr>
        <w:tab/>
      </w:r>
      <w:r w:rsidR="00995CFA" w:rsidRPr="008735EA">
        <w:rPr>
          <w:rFonts w:ascii="Times New Roman" w:hAnsi="Times New Roman"/>
          <w:sz w:val="24"/>
          <w:szCs w:val="24"/>
        </w:rPr>
        <w:tab/>
      </w:r>
      <w:permStart w:id="333651182" w:edGrp="everyone"/>
      <w:r w:rsidR="00995CFA" w:rsidRPr="008735EA">
        <w:rPr>
          <w:rFonts w:ascii="Times New Roman" w:hAnsi="Times New Roman"/>
          <w:sz w:val="24"/>
          <w:szCs w:val="24"/>
        </w:rPr>
        <w:t>ANO – NE*</w:t>
      </w:r>
    </w:p>
    <w:permEnd w:id="333651182"/>
    <w:p w14:paraId="5E38947C" w14:textId="77777777" w:rsidR="005D7CE6" w:rsidRPr="008735EA" w:rsidRDefault="005D7CE6" w:rsidP="00C83C92">
      <w:pPr>
        <w:pStyle w:val="Odstavecseseznamem"/>
        <w:tabs>
          <w:tab w:val="left" w:pos="709"/>
          <w:tab w:val="left" w:pos="851"/>
        </w:tabs>
        <w:suppressAutoHyphens/>
        <w:spacing w:before="120"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</w:p>
    <w:p w14:paraId="3BA54FCF" w14:textId="77777777" w:rsidR="00995CFA" w:rsidRPr="008735EA" w:rsidRDefault="00995CFA" w:rsidP="00B93E98">
      <w:pPr>
        <w:pStyle w:val="Odstavecseseznamem"/>
        <w:numPr>
          <w:ilvl w:val="0"/>
          <w:numId w:val="47"/>
        </w:numPr>
        <w:suppressAutoHyphens/>
        <w:spacing w:before="120" w:after="0" w:line="240" w:lineRule="auto"/>
        <w:ind w:left="714" w:hanging="357"/>
        <w:contextualSpacing w:val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8735EA">
        <w:rPr>
          <w:rFonts w:ascii="Times New Roman" w:hAnsi="Times New Roman"/>
          <w:b/>
          <w:bCs/>
          <w:sz w:val="24"/>
          <w:szCs w:val="24"/>
          <w:u w:val="single"/>
        </w:rPr>
        <w:t>Ostatní požadavky na nabídku ve vztahu k předmětu výpůjčky</w:t>
      </w:r>
    </w:p>
    <w:p w14:paraId="4FF38E37" w14:textId="77777777" w:rsidR="006D3FCC" w:rsidRPr="008735EA" w:rsidRDefault="006D3FCC" w:rsidP="00FE4059">
      <w:pPr>
        <w:pStyle w:val="Odstavecseseznamem"/>
        <w:numPr>
          <w:ilvl w:val="1"/>
          <w:numId w:val="29"/>
        </w:numPr>
        <w:tabs>
          <w:tab w:val="left" w:pos="567"/>
          <w:tab w:val="left" w:pos="851"/>
        </w:tabs>
        <w:suppressAutoHyphens/>
        <w:spacing w:before="120"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8735EA">
        <w:rPr>
          <w:rFonts w:ascii="Times New Roman" w:hAnsi="Times New Roman"/>
          <w:sz w:val="24"/>
          <w:szCs w:val="24"/>
        </w:rPr>
        <w:t>V rámci nabídky účastník zadávacího řízení k nabízenému předmětu k výpůjčce předloží:</w:t>
      </w:r>
    </w:p>
    <w:p w14:paraId="4DA3C1E6" w14:textId="77777777" w:rsidR="00F523BC" w:rsidRPr="008735EA" w:rsidRDefault="00F523BC" w:rsidP="00E03121">
      <w:pPr>
        <w:numPr>
          <w:ilvl w:val="0"/>
          <w:numId w:val="46"/>
        </w:numPr>
        <w:spacing w:before="120" w:after="120"/>
        <w:jc w:val="both"/>
        <w:rPr>
          <w:b w:val="0"/>
          <w:sz w:val="24"/>
          <w:szCs w:val="24"/>
          <w:lang w:eastAsia="cs-CZ"/>
        </w:rPr>
      </w:pPr>
      <w:r w:rsidRPr="008735EA">
        <w:rPr>
          <w:rFonts w:eastAsia="Calibri"/>
          <w:b w:val="0"/>
          <w:sz w:val="24"/>
          <w:szCs w:val="24"/>
          <w:lang w:eastAsia="en-US"/>
        </w:rPr>
        <w:t>produktové listy s technickou specifikací nabízeného zboží (technické listy, produktová data, fotografie, schémata, katalogová čísla aj.)</w:t>
      </w:r>
      <w:r w:rsidR="00D72113" w:rsidRPr="008735EA">
        <w:rPr>
          <w:rFonts w:eastAsia="Calibri"/>
          <w:b w:val="0"/>
          <w:sz w:val="24"/>
          <w:szCs w:val="24"/>
          <w:lang w:eastAsia="en-US"/>
        </w:rPr>
        <w:t xml:space="preserve"> </w:t>
      </w:r>
      <w:r w:rsidR="00D72113" w:rsidRPr="008735EA">
        <w:rPr>
          <w:b w:val="0"/>
          <w:sz w:val="24"/>
          <w:szCs w:val="24"/>
        </w:rPr>
        <w:tab/>
      </w:r>
      <w:r w:rsidRPr="008735EA">
        <w:rPr>
          <w:b w:val="0"/>
          <w:sz w:val="24"/>
          <w:szCs w:val="24"/>
        </w:rPr>
        <w:t xml:space="preserve">           </w:t>
      </w:r>
      <w:permStart w:id="449327724" w:edGrp="everyone"/>
      <w:r w:rsidRPr="008735EA">
        <w:rPr>
          <w:b w:val="0"/>
          <w:sz w:val="24"/>
          <w:szCs w:val="24"/>
        </w:rPr>
        <w:t>ANO – NE*</w:t>
      </w:r>
      <w:permEnd w:id="449327724"/>
    </w:p>
    <w:p w14:paraId="1E52804E" w14:textId="77777777" w:rsidR="00F523BC" w:rsidRPr="008735EA" w:rsidRDefault="00F523BC" w:rsidP="00E03121">
      <w:pPr>
        <w:numPr>
          <w:ilvl w:val="0"/>
          <w:numId w:val="46"/>
        </w:numPr>
        <w:spacing w:before="120" w:after="120"/>
        <w:jc w:val="both"/>
        <w:rPr>
          <w:b w:val="0"/>
          <w:sz w:val="24"/>
          <w:szCs w:val="24"/>
          <w:lang w:eastAsia="cs-CZ"/>
        </w:rPr>
      </w:pPr>
      <w:r w:rsidRPr="008735EA">
        <w:rPr>
          <w:rFonts w:eastAsia="Calibri"/>
          <w:b w:val="0"/>
          <w:sz w:val="24"/>
          <w:szCs w:val="24"/>
          <w:lang w:eastAsia="en-US"/>
        </w:rPr>
        <w:t>návody k obsluze/uživatelské příručky v českém jazyce (dle platné legislativy)</w:t>
      </w:r>
      <w:r w:rsidRPr="008735EA">
        <w:rPr>
          <w:b w:val="0"/>
          <w:sz w:val="24"/>
          <w:szCs w:val="24"/>
          <w:lang w:eastAsia="cs-CZ"/>
        </w:rPr>
        <w:tab/>
      </w:r>
      <w:r w:rsidRPr="008735EA">
        <w:rPr>
          <w:b w:val="0"/>
          <w:sz w:val="24"/>
          <w:szCs w:val="24"/>
          <w:lang w:eastAsia="cs-CZ"/>
        </w:rPr>
        <w:tab/>
      </w:r>
      <w:r w:rsidRPr="008735EA">
        <w:rPr>
          <w:b w:val="0"/>
          <w:sz w:val="24"/>
          <w:szCs w:val="24"/>
          <w:lang w:eastAsia="cs-CZ"/>
        </w:rPr>
        <w:tab/>
      </w:r>
      <w:r w:rsidRPr="008735EA">
        <w:rPr>
          <w:b w:val="0"/>
          <w:sz w:val="24"/>
          <w:szCs w:val="24"/>
          <w:lang w:eastAsia="cs-CZ"/>
        </w:rPr>
        <w:tab/>
      </w:r>
      <w:r w:rsidRPr="008735EA">
        <w:rPr>
          <w:b w:val="0"/>
          <w:sz w:val="24"/>
          <w:szCs w:val="24"/>
          <w:lang w:eastAsia="cs-CZ"/>
        </w:rPr>
        <w:tab/>
      </w:r>
      <w:r w:rsidRPr="008735EA">
        <w:rPr>
          <w:b w:val="0"/>
          <w:sz w:val="24"/>
          <w:szCs w:val="24"/>
          <w:lang w:eastAsia="cs-CZ"/>
        </w:rPr>
        <w:tab/>
      </w:r>
      <w:r w:rsidRPr="008735EA">
        <w:rPr>
          <w:b w:val="0"/>
          <w:sz w:val="24"/>
          <w:szCs w:val="24"/>
          <w:lang w:eastAsia="cs-CZ"/>
        </w:rPr>
        <w:tab/>
        <w:t xml:space="preserve"> </w:t>
      </w:r>
      <w:r w:rsidRPr="008735EA">
        <w:rPr>
          <w:b w:val="0"/>
          <w:sz w:val="24"/>
          <w:szCs w:val="24"/>
          <w:lang w:eastAsia="cs-CZ"/>
        </w:rPr>
        <w:tab/>
        <w:t xml:space="preserve">      </w:t>
      </w:r>
      <w:r w:rsidRPr="008735EA">
        <w:rPr>
          <w:b w:val="0"/>
          <w:sz w:val="24"/>
          <w:szCs w:val="24"/>
          <w:lang w:eastAsia="cs-CZ"/>
        </w:rPr>
        <w:tab/>
        <w:t xml:space="preserve">       </w:t>
      </w:r>
      <w:r w:rsidR="00CA4AFD" w:rsidRPr="008735EA">
        <w:rPr>
          <w:b w:val="0"/>
          <w:sz w:val="24"/>
          <w:szCs w:val="24"/>
          <w:lang w:eastAsia="cs-CZ"/>
        </w:rPr>
        <w:tab/>
      </w:r>
      <w:r w:rsidR="00CA4AFD" w:rsidRPr="008735EA">
        <w:rPr>
          <w:b w:val="0"/>
          <w:sz w:val="24"/>
          <w:szCs w:val="24"/>
          <w:lang w:eastAsia="cs-CZ"/>
        </w:rPr>
        <w:tab/>
      </w:r>
      <w:r w:rsidRPr="008735EA">
        <w:rPr>
          <w:b w:val="0"/>
          <w:sz w:val="24"/>
          <w:szCs w:val="24"/>
          <w:lang w:eastAsia="cs-CZ"/>
        </w:rPr>
        <w:t xml:space="preserve"> </w:t>
      </w:r>
      <w:permStart w:id="2119641573" w:edGrp="everyone"/>
      <w:r w:rsidRPr="008735EA">
        <w:rPr>
          <w:b w:val="0"/>
          <w:sz w:val="24"/>
          <w:szCs w:val="24"/>
        </w:rPr>
        <w:t>ANO – NE*</w:t>
      </w:r>
      <w:permEnd w:id="2119641573"/>
    </w:p>
    <w:p w14:paraId="5E10EB74" w14:textId="77777777" w:rsidR="00F523BC" w:rsidRPr="008735EA" w:rsidRDefault="00F523BC" w:rsidP="00E03121">
      <w:pPr>
        <w:numPr>
          <w:ilvl w:val="0"/>
          <w:numId w:val="46"/>
        </w:numPr>
        <w:spacing w:before="120" w:after="120"/>
        <w:jc w:val="both"/>
        <w:rPr>
          <w:b w:val="0"/>
          <w:sz w:val="24"/>
          <w:szCs w:val="24"/>
          <w:lang w:eastAsia="cs-CZ"/>
        </w:rPr>
      </w:pPr>
      <w:r w:rsidRPr="008735EA">
        <w:rPr>
          <w:rFonts w:eastAsia="Calibri"/>
          <w:b w:val="0"/>
          <w:sz w:val="24"/>
          <w:szCs w:val="24"/>
          <w:lang w:eastAsia="en-US"/>
        </w:rPr>
        <w:t>prohlášení o shodě ve vztahu ke konkrétnímu nabízenému plnění (kopie v českém jazyce) včetně identifikace zboží (kód, typ, model apod.);</w:t>
      </w:r>
      <w:r w:rsidRPr="008735EA">
        <w:rPr>
          <w:rFonts w:eastAsia="Calibri"/>
          <w:b w:val="0"/>
          <w:sz w:val="24"/>
          <w:szCs w:val="24"/>
          <w:lang w:eastAsia="en-US"/>
        </w:rPr>
        <w:tab/>
        <w:t xml:space="preserve">        </w:t>
      </w:r>
      <w:r w:rsidR="00CA4AFD" w:rsidRPr="008735EA">
        <w:rPr>
          <w:rFonts w:eastAsia="Calibri"/>
          <w:b w:val="0"/>
          <w:sz w:val="24"/>
          <w:szCs w:val="24"/>
          <w:lang w:eastAsia="en-US"/>
        </w:rPr>
        <w:t xml:space="preserve">           </w:t>
      </w:r>
      <w:r w:rsidRPr="008735EA">
        <w:rPr>
          <w:rFonts w:eastAsia="Calibri"/>
          <w:b w:val="0"/>
          <w:sz w:val="24"/>
          <w:szCs w:val="24"/>
          <w:lang w:eastAsia="en-US"/>
        </w:rPr>
        <w:t xml:space="preserve">     </w:t>
      </w:r>
      <w:permStart w:id="1113798133" w:edGrp="everyone"/>
      <w:r w:rsidRPr="008735EA">
        <w:rPr>
          <w:b w:val="0"/>
          <w:sz w:val="24"/>
          <w:szCs w:val="24"/>
        </w:rPr>
        <w:t>ANO – NE*</w:t>
      </w:r>
      <w:permEnd w:id="1113798133"/>
    </w:p>
    <w:p w14:paraId="4A25A70B" w14:textId="77777777" w:rsidR="00F523BC" w:rsidRPr="008735EA" w:rsidRDefault="00F523BC" w:rsidP="00E03121">
      <w:pPr>
        <w:numPr>
          <w:ilvl w:val="0"/>
          <w:numId w:val="46"/>
        </w:numPr>
        <w:spacing w:before="120" w:after="120"/>
        <w:jc w:val="both"/>
        <w:rPr>
          <w:rFonts w:eastAsia="Calibri"/>
          <w:b w:val="0"/>
          <w:sz w:val="24"/>
          <w:szCs w:val="24"/>
          <w:lang w:eastAsia="en-US"/>
        </w:rPr>
      </w:pPr>
      <w:r w:rsidRPr="008735EA">
        <w:rPr>
          <w:rFonts w:eastAsia="Calibri"/>
          <w:b w:val="0"/>
          <w:sz w:val="24"/>
          <w:szCs w:val="24"/>
          <w:lang w:eastAsia="en-US"/>
        </w:rPr>
        <w:t>registraci osoby k distribuci zdravotnických prostředků u Státního ústavu pro kontrolu léčiv (dle platné legislativy)</w:t>
      </w:r>
      <w:r w:rsidRPr="008735EA">
        <w:rPr>
          <w:rFonts w:eastAsia="Calibri"/>
          <w:b w:val="0"/>
          <w:sz w:val="24"/>
          <w:szCs w:val="24"/>
          <w:lang w:eastAsia="en-US"/>
        </w:rPr>
        <w:tab/>
      </w:r>
      <w:r w:rsidRPr="008735EA">
        <w:rPr>
          <w:rFonts w:eastAsia="Calibri"/>
          <w:b w:val="0"/>
          <w:sz w:val="24"/>
          <w:szCs w:val="24"/>
          <w:lang w:eastAsia="en-US"/>
        </w:rPr>
        <w:tab/>
      </w:r>
      <w:r w:rsidRPr="008735EA">
        <w:rPr>
          <w:rFonts w:eastAsia="Calibri"/>
          <w:b w:val="0"/>
          <w:sz w:val="24"/>
          <w:szCs w:val="24"/>
          <w:lang w:eastAsia="en-US"/>
        </w:rPr>
        <w:tab/>
      </w:r>
      <w:r w:rsidRPr="008735EA">
        <w:rPr>
          <w:rFonts w:eastAsia="Calibri"/>
          <w:b w:val="0"/>
          <w:sz w:val="24"/>
          <w:szCs w:val="24"/>
          <w:lang w:eastAsia="en-US"/>
        </w:rPr>
        <w:tab/>
        <w:t xml:space="preserve">     </w:t>
      </w:r>
      <w:r w:rsidR="00CA4AFD" w:rsidRPr="008735EA">
        <w:rPr>
          <w:rFonts w:eastAsia="Calibri"/>
          <w:b w:val="0"/>
          <w:sz w:val="24"/>
          <w:szCs w:val="24"/>
          <w:lang w:eastAsia="en-US"/>
        </w:rPr>
        <w:t xml:space="preserve">                      </w:t>
      </w:r>
      <w:r w:rsidRPr="008735EA">
        <w:rPr>
          <w:rFonts w:eastAsia="Calibri"/>
          <w:b w:val="0"/>
          <w:sz w:val="24"/>
          <w:szCs w:val="24"/>
          <w:lang w:eastAsia="en-US"/>
        </w:rPr>
        <w:t xml:space="preserve">        </w:t>
      </w:r>
      <w:permStart w:id="796662242" w:edGrp="everyone"/>
      <w:r w:rsidRPr="008735EA">
        <w:rPr>
          <w:rFonts w:eastAsia="Calibri"/>
          <w:b w:val="0"/>
          <w:sz w:val="24"/>
          <w:szCs w:val="24"/>
          <w:lang w:eastAsia="en-US"/>
        </w:rPr>
        <w:t>ANO – NE*</w:t>
      </w:r>
      <w:permEnd w:id="796662242"/>
    </w:p>
    <w:p w14:paraId="21862C09" w14:textId="77777777" w:rsidR="00F523BC" w:rsidRPr="008735EA" w:rsidRDefault="00F523BC" w:rsidP="00E03121">
      <w:pPr>
        <w:numPr>
          <w:ilvl w:val="0"/>
          <w:numId w:val="46"/>
        </w:numPr>
        <w:spacing w:before="120"/>
        <w:jc w:val="both"/>
        <w:rPr>
          <w:rFonts w:eastAsia="Calibri"/>
          <w:b w:val="0"/>
          <w:sz w:val="24"/>
          <w:szCs w:val="24"/>
          <w:lang w:eastAsia="en-US"/>
        </w:rPr>
      </w:pPr>
      <w:r w:rsidRPr="008735EA">
        <w:rPr>
          <w:rFonts w:eastAsia="Calibri"/>
          <w:b w:val="0"/>
          <w:sz w:val="24"/>
          <w:szCs w:val="24"/>
          <w:lang w:eastAsia="en-US"/>
        </w:rPr>
        <w:lastRenderedPageBreak/>
        <w:t>registraci osoby provádějící servis zdravotnických prostředků u Státního ústavu pro kontrolu léčiv (dle platné legislativy)</w:t>
      </w:r>
      <w:r w:rsidRPr="008735EA">
        <w:rPr>
          <w:rFonts w:eastAsia="Calibri"/>
          <w:b w:val="0"/>
          <w:sz w:val="24"/>
          <w:szCs w:val="24"/>
          <w:lang w:eastAsia="en-US"/>
        </w:rPr>
        <w:tab/>
      </w:r>
      <w:r w:rsidRPr="008735EA">
        <w:rPr>
          <w:rFonts w:eastAsia="Calibri"/>
          <w:b w:val="0"/>
          <w:sz w:val="24"/>
          <w:szCs w:val="24"/>
          <w:lang w:eastAsia="en-US"/>
        </w:rPr>
        <w:tab/>
      </w:r>
      <w:r w:rsidRPr="008735EA">
        <w:rPr>
          <w:rFonts w:eastAsia="Calibri"/>
          <w:b w:val="0"/>
          <w:sz w:val="24"/>
          <w:szCs w:val="24"/>
          <w:lang w:eastAsia="en-US"/>
        </w:rPr>
        <w:tab/>
        <w:t xml:space="preserve">      </w:t>
      </w:r>
      <w:r w:rsidR="00366F3B" w:rsidRPr="008735EA">
        <w:rPr>
          <w:rFonts w:eastAsia="Calibri"/>
          <w:b w:val="0"/>
          <w:sz w:val="24"/>
          <w:szCs w:val="24"/>
          <w:lang w:eastAsia="en-US"/>
        </w:rPr>
        <w:t xml:space="preserve">           </w:t>
      </w:r>
      <w:r w:rsidRPr="008735EA">
        <w:rPr>
          <w:rFonts w:eastAsia="Calibri"/>
          <w:b w:val="0"/>
          <w:sz w:val="24"/>
          <w:szCs w:val="24"/>
          <w:lang w:eastAsia="en-US"/>
        </w:rPr>
        <w:t xml:space="preserve">      </w:t>
      </w:r>
      <w:permStart w:id="938104355" w:edGrp="everyone"/>
      <w:r w:rsidRPr="008735EA">
        <w:rPr>
          <w:rFonts w:eastAsia="Calibri"/>
          <w:b w:val="0"/>
          <w:sz w:val="24"/>
          <w:szCs w:val="24"/>
          <w:lang w:eastAsia="en-US"/>
        </w:rPr>
        <w:t>ANO – NE*</w:t>
      </w:r>
      <w:permEnd w:id="938104355"/>
    </w:p>
    <w:p w14:paraId="33542359" w14:textId="77777777" w:rsidR="00F523BC" w:rsidRPr="008735EA" w:rsidRDefault="00F523BC" w:rsidP="00E03121">
      <w:pPr>
        <w:numPr>
          <w:ilvl w:val="0"/>
          <w:numId w:val="46"/>
        </w:numPr>
        <w:spacing w:before="120"/>
        <w:jc w:val="both"/>
        <w:rPr>
          <w:rFonts w:eastAsia="Calibri"/>
          <w:b w:val="0"/>
          <w:sz w:val="24"/>
          <w:szCs w:val="24"/>
          <w:lang w:eastAsia="en-US"/>
        </w:rPr>
      </w:pPr>
      <w:r w:rsidRPr="008735EA">
        <w:rPr>
          <w:rFonts w:eastAsia="Calibri"/>
          <w:b w:val="0"/>
          <w:sz w:val="24"/>
          <w:szCs w:val="24"/>
          <w:lang w:eastAsia="en-US"/>
        </w:rPr>
        <w:t xml:space="preserve">v rámci prokázání profesní kvalifikace minimálně 3 certifikáty odborné způsobilosti alespoň 3 servisních techniků pro předmět plnění nabízený k výpůjčce </w:t>
      </w:r>
      <w:r w:rsidRPr="008735EA">
        <w:rPr>
          <w:rFonts w:eastAsia="Calibri"/>
          <w:b w:val="0"/>
          <w:sz w:val="24"/>
          <w:szCs w:val="24"/>
          <w:lang w:eastAsia="en-US"/>
        </w:rPr>
        <w:tab/>
      </w:r>
      <w:r w:rsidRPr="008735EA">
        <w:rPr>
          <w:rFonts w:eastAsia="Calibri"/>
          <w:b w:val="0"/>
          <w:sz w:val="24"/>
          <w:szCs w:val="24"/>
          <w:lang w:eastAsia="en-US"/>
        </w:rPr>
        <w:tab/>
      </w:r>
      <w:r w:rsidRPr="008735EA">
        <w:rPr>
          <w:rFonts w:eastAsia="Calibri"/>
          <w:b w:val="0"/>
          <w:sz w:val="24"/>
          <w:szCs w:val="24"/>
          <w:lang w:eastAsia="en-US"/>
        </w:rPr>
        <w:tab/>
      </w:r>
      <w:r w:rsidRPr="008735EA">
        <w:rPr>
          <w:rFonts w:eastAsia="Calibri"/>
          <w:b w:val="0"/>
          <w:sz w:val="24"/>
          <w:szCs w:val="24"/>
          <w:lang w:eastAsia="en-US"/>
        </w:rPr>
        <w:tab/>
      </w:r>
      <w:r w:rsidRPr="008735EA">
        <w:rPr>
          <w:rFonts w:eastAsia="Calibri"/>
          <w:b w:val="0"/>
          <w:sz w:val="24"/>
          <w:szCs w:val="24"/>
          <w:lang w:eastAsia="en-US"/>
        </w:rPr>
        <w:tab/>
      </w:r>
      <w:r w:rsidRPr="008735EA">
        <w:rPr>
          <w:rFonts w:eastAsia="Calibri"/>
          <w:b w:val="0"/>
          <w:sz w:val="24"/>
          <w:szCs w:val="24"/>
          <w:lang w:eastAsia="en-US"/>
        </w:rPr>
        <w:tab/>
      </w:r>
      <w:r w:rsidRPr="008735EA">
        <w:rPr>
          <w:rFonts w:eastAsia="Calibri"/>
          <w:b w:val="0"/>
          <w:sz w:val="24"/>
          <w:szCs w:val="24"/>
          <w:lang w:eastAsia="en-US"/>
        </w:rPr>
        <w:tab/>
        <w:t xml:space="preserve">       </w:t>
      </w:r>
      <w:r w:rsidR="00366F3B" w:rsidRPr="008735EA">
        <w:rPr>
          <w:rFonts w:eastAsia="Calibri"/>
          <w:b w:val="0"/>
          <w:sz w:val="24"/>
          <w:szCs w:val="24"/>
          <w:lang w:eastAsia="en-US"/>
        </w:rPr>
        <w:t xml:space="preserve">                                             </w:t>
      </w:r>
      <w:r w:rsidRPr="008735EA">
        <w:rPr>
          <w:rFonts w:eastAsia="Calibri"/>
          <w:b w:val="0"/>
          <w:sz w:val="24"/>
          <w:szCs w:val="24"/>
          <w:lang w:eastAsia="en-US"/>
        </w:rPr>
        <w:t xml:space="preserve">     </w:t>
      </w:r>
      <w:permStart w:id="1002264716" w:edGrp="everyone"/>
      <w:r w:rsidRPr="008735EA">
        <w:rPr>
          <w:rFonts w:eastAsia="Calibri"/>
          <w:b w:val="0"/>
          <w:sz w:val="24"/>
          <w:szCs w:val="24"/>
          <w:lang w:eastAsia="en-US"/>
        </w:rPr>
        <w:t>ANO – NE*</w:t>
      </w:r>
      <w:permEnd w:id="1002264716"/>
    </w:p>
    <w:p w14:paraId="3DDCCB26" w14:textId="77777777" w:rsidR="00F523BC" w:rsidRPr="008735EA" w:rsidRDefault="00F523BC" w:rsidP="00E03121">
      <w:pPr>
        <w:numPr>
          <w:ilvl w:val="0"/>
          <w:numId w:val="46"/>
        </w:numPr>
        <w:spacing w:before="120"/>
        <w:jc w:val="both"/>
        <w:rPr>
          <w:rFonts w:eastAsia="Calibri"/>
          <w:b w:val="0"/>
          <w:sz w:val="24"/>
          <w:szCs w:val="24"/>
          <w:lang w:eastAsia="en-US"/>
        </w:rPr>
      </w:pPr>
      <w:r w:rsidRPr="008735EA">
        <w:rPr>
          <w:rFonts w:eastAsia="Calibri"/>
          <w:b w:val="0"/>
          <w:sz w:val="24"/>
          <w:szCs w:val="24"/>
          <w:lang w:eastAsia="en-US"/>
        </w:rPr>
        <w:t xml:space="preserve">v rámci prokázání profesní kvalifikace minimálně 2 certifikáty odborné způsobilosti alespoň 2 aplikačních specialistů pro předmět plnění nabízený k výpůjčce       </w:t>
      </w:r>
      <w:r w:rsidRPr="008735EA">
        <w:rPr>
          <w:rFonts w:eastAsia="Calibri"/>
          <w:b w:val="0"/>
          <w:sz w:val="24"/>
          <w:szCs w:val="24"/>
          <w:lang w:eastAsia="en-US"/>
        </w:rPr>
        <w:tab/>
      </w:r>
      <w:r w:rsidRPr="008735EA">
        <w:rPr>
          <w:rFonts w:eastAsia="Calibri"/>
          <w:b w:val="0"/>
          <w:sz w:val="24"/>
          <w:szCs w:val="24"/>
          <w:lang w:eastAsia="en-US"/>
        </w:rPr>
        <w:tab/>
      </w:r>
      <w:r w:rsidRPr="008735EA">
        <w:rPr>
          <w:rFonts w:eastAsia="Calibri"/>
          <w:b w:val="0"/>
          <w:sz w:val="24"/>
          <w:szCs w:val="24"/>
          <w:lang w:eastAsia="en-US"/>
        </w:rPr>
        <w:tab/>
      </w:r>
      <w:r w:rsidRPr="008735EA">
        <w:rPr>
          <w:rFonts w:eastAsia="Calibri"/>
          <w:b w:val="0"/>
          <w:sz w:val="24"/>
          <w:szCs w:val="24"/>
          <w:lang w:eastAsia="en-US"/>
        </w:rPr>
        <w:tab/>
      </w:r>
      <w:r w:rsidRPr="008735EA">
        <w:rPr>
          <w:rFonts w:eastAsia="Calibri"/>
          <w:b w:val="0"/>
          <w:sz w:val="24"/>
          <w:szCs w:val="24"/>
          <w:lang w:eastAsia="en-US"/>
        </w:rPr>
        <w:tab/>
      </w:r>
      <w:r w:rsidRPr="008735EA">
        <w:rPr>
          <w:rFonts w:eastAsia="Calibri"/>
          <w:b w:val="0"/>
          <w:sz w:val="24"/>
          <w:szCs w:val="24"/>
          <w:lang w:eastAsia="en-US"/>
        </w:rPr>
        <w:tab/>
      </w:r>
      <w:r w:rsidRPr="008735EA">
        <w:rPr>
          <w:rFonts w:eastAsia="Calibri"/>
          <w:b w:val="0"/>
          <w:sz w:val="24"/>
          <w:szCs w:val="24"/>
          <w:lang w:eastAsia="en-US"/>
        </w:rPr>
        <w:tab/>
        <w:t xml:space="preserve">     </w:t>
      </w:r>
      <w:r w:rsidR="00366F3B" w:rsidRPr="008735EA">
        <w:rPr>
          <w:rFonts w:eastAsia="Calibri"/>
          <w:b w:val="0"/>
          <w:sz w:val="24"/>
          <w:szCs w:val="24"/>
          <w:lang w:eastAsia="en-US"/>
        </w:rPr>
        <w:t xml:space="preserve">                                  </w:t>
      </w:r>
      <w:r w:rsidRPr="008735EA">
        <w:rPr>
          <w:rFonts w:eastAsia="Calibri"/>
          <w:b w:val="0"/>
          <w:sz w:val="24"/>
          <w:szCs w:val="24"/>
          <w:lang w:eastAsia="en-US"/>
        </w:rPr>
        <w:t xml:space="preserve">       </w:t>
      </w:r>
      <w:permStart w:id="252251710" w:edGrp="everyone"/>
      <w:r w:rsidRPr="008735EA">
        <w:rPr>
          <w:rFonts w:eastAsia="Calibri"/>
          <w:b w:val="0"/>
          <w:sz w:val="24"/>
          <w:szCs w:val="24"/>
          <w:lang w:eastAsia="en-US"/>
        </w:rPr>
        <w:t>ANO – NE*</w:t>
      </w:r>
      <w:permEnd w:id="252251710"/>
    </w:p>
    <w:p w14:paraId="5A6A4506" w14:textId="77777777" w:rsidR="00F523BC" w:rsidRPr="008735EA" w:rsidRDefault="00F523BC" w:rsidP="00E03121">
      <w:pPr>
        <w:numPr>
          <w:ilvl w:val="0"/>
          <w:numId w:val="46"/>
        </w:numPr>
        <w:spacing w:before="120" w:after="120"/>
        <w:jc w:val="both"/>
        <w:rPr>
          <w:b w:val="0"/>
          <w:sz w:val="24"/>
          <w:szCs w:val="24"/>
        </w:rPr>
      </w:pPr>
      <w:r w:rsidRPr="008735EA">
        <w:rPr>
          <w:rFonts w:eastAsia="Calibri"/>
          <w:b w:val="0"/>
          <w:sz w:val="24"/>
          <w:szCs w:val="24"/>
          <w:lang w:eastAsia="en-US"/>
        </w:rPr>
        <w:t>prohlášení výrobce o kybernetické bezpečnosti MDS2, pokud byl výrobcem vydán</w:t>
      </w:r>
      <w:r w:rsidRPr="008735EA">
        <w:rPr>
          <w:rFonts w:eastAsia="Calibri"/>
          <w:b w:val="0"/>
          <w:sz w:val="24"/>
          <w:szCs w:val="24"/>
          <w:lang w:eastAsia="en-US"/>
        </w:rPr>
        <w:tab/>
      </w:r>
      <w:r w:rsidRPr="008735EA">
        <w:rPr>
          <w:rFonts w:eastAsia="Calibri"/>
          <w:b w:val="0"/>
          <w:sz w:val="24"/>
          <w:szCs w:val="24"/>
          <w:lang w:eastAsia="en-US"/>
        </w:rPr>
        <w:tab/>
      </w:r>
      <w:r w:rsidRPr="008735EA">
        <w:rPr>
          <w:rFonts w:eastAsia="Calibri"/>
          <w:b w:val="0"/>
          <w:sz w:val="24"/>
          <w:szCs w:val="24"/>
          <w:lang w:eastAsia="en-US"/>
        </w:rPr>
        <w:tab/>
      </w:r>
      <w:r w:rsidRPr="008735EA">
        <w:rPr>
          <w:rFonts w:eastAsia="Calibri"/>
          <w:b w:val="0"/>
          <w:sz w:val="24"/>
          <w:szCs w:val="24"/>
          <w:lang w:eastAsia="en-US"/>
        </w:rPr>
        <w:tab/>
      </w:r>
      <w:r w:rsidRPr="008735EA">
        <w:rPr>
          <w:b w:val="0"/>
          <w:bCs/>
          <w:sz w:val="24"/>
          <w:szCs w:val="24"/>
        </w:rPr>
        <w:tab/>
      </w:r>
      <w:r w:rsidRPr="008735EA">
        <w:rPr>
          <w:b w:val="0"/>
          <w:bCs/>
          <w:sz w:val="24"/>
          <w:szCs w:val="24"/>
        </w:rPr>
        <w:tab/>
      </w:r>
      <w:r w:rsidRPr="008735EA">
        <w:rPr>
          <w:b w:val="0"/>
          <w:bCs/>
          <w:sz w:val="24"/>
          <w:szCs w:val="24"/>
        </w:rPr>
        <w:tab/>
      </w:r>
      <w:r w:rsidRPr="008735EA">
        <w:rPr>
          <w:b w:val="0"/>
          <w:bCs/>
          <w:sz w:val="24"/>
          <w:szCs w:val="24"/>
        </w:rPr>
        <w:tab/>
      </w:r>
      <w:r w:rsidR="00366F3B" w:rsidRPr="008735EA">
        <w:rPr>
          <w:b w:val="0"/>
          <w:bCs/>
          <w:sz w:val="24"/>
          <w:szCs w:val="24"/>
        </w:rPr>
        <w:t xml:space="preserve">          </w:t>
      </w:r>
      <w:r w:rsidR="00366F3B" w:rsidRPr="008735EA">
        <w:rPr>
          <w:b w:val="0"/>
          <w:bCs/>
          <w:sz w:val="24"/>
          <w:szCs w:val="24"/>
        </w:rPr>
        <w:tab/>
      </w:r>
      <w:r w:rsidRPr="008735EA">
        <w:rPr>
          <w:b w:val="0"/>
          <w:bCs/>
          <w:sz w:val="24"/>
          <w:szCs w:val="24"/>
        </w:rPr>
        <w:tab/>
      </w:r>
      <w:permStart w:id="8548502" w:edGrp="everyone"/>
      <w:r w:rsidRPr="008735EA">
        <w:rPr>
          <w:b w:val="0"/>
          <w:sz w:val="24"/>
          <w:szCs w:val="24"/>
        </w:rPr>
        <w:t>ANO – NE*</w:t>
      </w:r>
      <w:permEnd w:id="8548502"/>
    </w:p>
    <w:p w14:paraId="39E6D750" w14:textId="77777777" w:rsidR="00A35CC9" w:rsidRPr="008735EA" w:rsidRDefault="00A35CC9" w:rsidP="00692A01">
      <w:pPr>
        <w:jc w:val="both"/>
        <w:rPr>
          <w:b w:val="0"/>
          <w:bCs/>
          <w:sz w:val="24"/>
          <w:szCs w:val="24"/>
          <w:u w:val="single"/>
        </w:rPr>
      </w:pPr>
    </w:p>
    <w:p w14:paraId="67DEF39F" w14:textId="77777777" w:rsidR="00A35CC9" w:rsidRPr="008735EA" w:rsidRDefault="00A35CC9" w:rsidP="00A35CC9">
      <w:pPr>
        <w:numPr>
          <w:ilvl w:val="0"/>
          <w:numId w:val="29"/>
        </w:numPr>
        <w:ind w:left="426"/>
        <w:jc w:val="both"/>
        <w:rPr>
          <w:sz w:val="24"/>
          <w:szCs w:val="24"/>
        </w:rPr>
      </w:pPr>
      <w:r w:rsidRPr="008735EA">
        <w:rPr>
          <w:sz w:val="24"/>
          <w:szCs w:val="24"/>
        </w:rPr>
        <w:t>Odhad životnosti:</w:t>
      </w:r>
    </w:p>
    <w:p w14:paraId="6F35199D" w14:textId="77777777" w:rsidR="00A35CC9" w:rsidRPr="008735EA" w:rsidRDefault="00A35CC9" w:rsidP="00A35CC9">
      <w:pPr>
        <w:ind w:left="426"/>
        <w:jc w:val="both"/>
        <w:rPr>
          <w:bCs/>
          <w:sz w:val="24"/>
          <w:szCs w:val="24"/>
        </w:rPr>
      </w:pPr>
    </w:p>
    <w:p w14:paraId="632489BA" w14:textId="77777777" w:rsidR="00A35CC9" w:rsidRPr="008735EA" w:rsidRDefault="00A35CC9" w:rsidP="007F09BE">
      <w:pPr>
        <w:pStyle w:val="Odstavecseseznamem"/>
        <w:numPr>
          <w:ilvl w:val="1"/>
          <w:numId w:val="29"/>
        </w:numPr>
        <w:suppressAutoHyphens/>
        <w:spacing w:before="120" w:after="120" w:line="240" w:lineRule="auto"/>
        <w:ind w:left="567" w:hanging="425"/>
        <w:jc w:val="both"/>
        <w:rPr>
          <w:rFonts w:ascii="Times New Roman" w:hAnsi="Times New Roman"/>
          <w:b/>
          <w:sz w:val="24"/>
          <w:szCs w:val="24"/>
        </w:rPr>
      </w:pPr>
      <w:r w:rsidRPr="008735EA">
        <w:rPr>
          <w:rFonts w:ascii="Times New Roman" w:hAnsi="Times New Roman"/>
          <w:sz w:val="24"/>
          <w:szCs w:val="24"/>
        </w:rPr>
        <w:t xml:space="preserve">Kvalifikovaný odhad životnosti </w:t>
      </w:r>
      <w:r w:rsidR="00CB4651" w:rsidRPr="008735EA">
        <w:rPr>
          <w:rFonts w:ascii="Times New Roman" w:hAnsi="Times New Roman"/>
          <w:sz w:val="24"/>
          <w:szCs w:val="24"/>
        </w:rPr>
        <w:t xml:space="preserve">nabízených </w:t>
      </w:r>
      <w:proofErr w:type="spellStart"/>
      <w:r w:rsidR="00CB4651" w:rsidRPr="008735EA">
        <w:rPr>
          <w:rFonts w:ascii="Times New Roman" w:hAnsi="Times New Roman"/>
          <w:sz w:val="24"/>
          <w:szCs w:val="24"/>
        </w:rPr>
        <w:t>koagulometrů</w:t>
      </w:r>
      <w:proofErr w:type="spellEnd"/>
      <w:r w:rsidRPr="008735EA">
        <w:rPr>
          <w:rFonts w:ascii="Times New Roman" w:hAnsi="Times New Roman"/>
          <w:sz w:val="24"/>
          <w:szCs w:val="24"/>
        </w:rPr>
        <w:t xml:space="preserve"> v běžném provozu, vyjádřený v rocích nebo v měsících, případně v počtu provedených měření, spolu s popisem metodiky, ze které tento odhad vychází, např. údaje výrobce, provozní zkušenosti, testovací protokoly apod. (tento údaj slouží pro posouzení dlouhodobé udržitelnosti nabízeného řešení a nebude považován za závaznou garanci životnosti.)</w:t>
      </w:r>
    </w:p>
    <w:p w14:paraId="0BC4A1C7" w14:textId="77777777" w:rsidR="00A35CC9" w:rsidRPr="008735EA" w:rsidRDefault="00A35CC9" w:rsidP="00A35CC9">
      <w:pPr>
        <w:spacing w:before="120" w:after="120"/>
        <w:ind w:left="709"/>
        <w:jc w:val="both"/>
        <w:rPr>
          <w:b w:val="0"/>
          <w:sz w:val="24"/>
          <w:szCs w:val="24"/>
        </w:rPr>
      </w:pPr>
      <w:r w:rsidRPr="008735EA">
        <w:rPr>
          <w:b w:val="0"/>
          <w:sz w:val="24"/>
          <w:szCs w:val="24"/>
        </w:rPr>
        <w:t xml:space="preserve">Odhad </w:t>
      </w:r>
      <w:proofErr w:type="gramStart"/>
      <w:r w:rsidRPr="008735EA">
        <w:rPr>
          <w:b w:val="0"/>
          <w:sz w:val="24"/>
          <w:szCs w:val="24"/>
        </w:rPr>
        <w:t>životnosti:</w:t>
      </w:r>
      <w:permStart w:id="1520710647" w:edGrp="everyone"/>
      <w:r w:rsidRPr="008735EA">
        <w:rPr>
          <w:b w:val="0"/>
          <w:sz w:val="24"/>
          <w:szCs w:val="24"/>
        </w:rPr>
        <w:t>…</w:t>
      </w:r>
      <w:proofErr w:type="gramEnd"/>
      <w:r w:rsidRPr="008735EA">
        <w:rPr>
          <w:b w:val="0"/>
          <w:sz w:val="24"/>
          <w:szCs w:val="24"/>
        </w:rPr>
        <w:t>………………………...</w:t>
      </w:r>
      <w:permEnd w:id="1520710647"/>
    </w:p>
    <w:p w14:paraId="117F16C7" w14:textId="77777777" w:rsidR="00A35CC9" w:rsidRPr="008735EA" w:rsidRDefault="00A35CC9" w:rsidP="00A35CC9">
      <w:pPr>
        <w:spacing w:before="120" w:after="120"/>
        <w:ind w:left="709"/>
        <w:jc w:val="both"/>
        <w:rPr>
          <w:b w:val="0"/>
          <w:sz w:val="24"/>
          <w:szCs w:val="24"/>
        </w:rPr>
      </w:pPr>
      <w:r w:rsidRPr="008735EA">
        <w:rPr>
          <w:b w:val="0"/>
          <w:sz w:val="24"/>
          <w:szCs w:val="24"/>
        </w:rPr>
        <w:t>Popis metodiky, ze které odhad vychází:</w:t>
      </w:r>
      <w:permStart w:id="852495748" w:edGrp="everyone"/>
      <w:r w:rsidRPr="008735EA">
        <w:rPr>
          <w:b w:val="0"/>
          <w:sz w:val="24"/>
          <w:szCs w:val="24"/>
        </w:rPr>
        <w:t xml:space="preserve"> …………………………………………….</w:t>
      </w:r>
      <w:permEnd w:id="852495748"/>
    </w:p>
    <w:p w14:paraId="53998EB5" w14:textId="77777777" w:rsidR="00A35CC9" w:rsidRPr="008735EA" w:rsidRDefault="00A35CC9" w:rsidP="00692A01">
      <w:pPr>
        <w:jc w:val="both"/>
        <w:rPr>
          <w:b w:val="0"/>
          <w:bCs/>
          <w:sz w:val="24"/>
          <w:szCs w:val="24"/>
          <w:u w:val="single"/>
        </w:rPr>
      </w:pPr>
    </w:p>
    <w:p w14:paraId="45049B5B" w14:textId="77777777" w:rsidR="00A35CC9" w:rsidRPr="008735EA" w:rsidRDefault="00CB4651" w:rsidP="00692A01">
      <w:pPr>
        <w:jc w:val="both"/>
        <w:rPr>
          <w:b w:val="0"/>
          <w:bCs/>
          <w:sz w:val="24"/>
          <w:szCs w:val="24"/>
          <w:u w:val="single"/>
        </w:rPr>
      </w:pPr>
      <w:r w:rsidRPr="008735EA">
        <w:rPr>
          <w:b w:val="0"/>
          <w:bCs/>
          <w:sz w:val="24"/>
          <w:szCs w:val="24"/>
          <w:u w:val="single"/>
        </w:rPr>
        <w:t>___________________________________________________________________________</w:t>
      </w:r>
    </w:p>
    <w:p w14:paraId="5CC8D796" w14:textId="77777777" w:rsidR="00A35CC9" w:rsidRPr="008735EA" w:rsidRDefault="00A35CC9" w:rsidP="00692A01">
      <w:pPr>
        <w:jc w:val="both"/>
        <w:rPr>
          <w:b w:val="0"/>
          <w:bCs/>
          <w:sz w:val="24"/>
          <w:szCs w:val="24"/>
          <w:u w:val="single"/>
        </w:rPr>
      </w:pPr>
    </w:p>
    <w:p w14:paraId="2003740E" w14:textId="77777777" w:rsidR="00A35CC9" w:rsidRPr="008735EA" w:rsidRDefault="00A35CC9" w:rsidP="00692A01">
      <w:pPr>
        <w:jc w:val="both"/>
        <w:rPr>
          <w:b w:val="0"/>
          <w:bCs/>
          <w:sz w:val="24"/>
          <w:szCs w:val="24"/>
          <w:u w:val="single"/>
        </w:rPr>
      </w:pPr>
    </w:p>
    <w:p w14:paraId="3F87F967" w14:textId="77777777" w:rsidR="00A35CC9" w:rsidRPr="008735EA" w:rsidRDefault="00A35CC9" w:rsidP="00692A01">
      <w:pPr>
        <w:jc w:val="both"/>
        <w:rPr>
          <w:b w:val="0"/>
          <w:bCs/>
          <w:sz w:val="24"/>
          <w:szCs w:val="24"/>
          <w:u w:val="single"/>
        </w:rPr>
      </w:pPr>
    </w:p>
    <w:p w14:paraId="5E77C6B9" w14:textId="77777777" w:rsidR="00692A01" w:rsidRPr="008735EA" w:rsidRDefault="00692A01" w:rsidP="00692A01">
      <w:pPr>
        <w:jc w:val="both"/>
        <w:rPr>
          <w:bCs/>
          <w:sz w:val="24"/>
          <w:szCs w:val="24"/>
        </w:rPr>
      </w:pPr>
      <w:r w:rsidRPr="008735EA">
        <w:rPr>
          <w:b w:val="0"/>
          <w:bCs/>
          <w:sz w:val="24"/>
          <w:szCs w:val="24"/>
          <w:u w:val="single"/>
        </w:rPr>
        <w:t xml:space="preserve">Tímto stvrzujeme pravdivost VŠECH výše uvedených údajů. </w:t>
      </w:r>
    </w:p>
    <w:p w14:paraId="340F8D09" w14:textId="77777777" w:rsidR="00692A01" w:rsidRPr="008735EA" w:rsidRDefault="00692A01" w:rsidP="00692A01">
      <w:pPr>
        <w:jc w:val="both"/>
        <w:rPr>
          <w:bCs/>
          <w:sz w:val="24"/>
          <w:szCs w:val="24"/>
        </w:rPr>
      </w:pPr>
    </w:p>
    <w:p w14:paraId="53A26657" w14:textId="77777777" w:rsidR="00692A01" w:rsidRPr="008735EA" w:rsidRDefault="00692A01" w:rsidP="00692A01">
      <w:pPr>
        <w:jc w:val="both"/>
        <w:rPr>
          <w:bCs/>
          <w:sz w:val="24"/>
          <w:szCs w:val="24"/>
        </w:rPr>
      </w:pPr>
    </w:p>
    <w:p w14:paraId="183CE9CE" w14:textId="77777777" w:rsidR="00692A01" w:rsidRPr="008735EA" w:rsidRDefault="00692A01" w:rsidP="00692A01">
      <w:pPr>
        <w:jc w:val="both"/>
        <w:rPr>
          <w:bCs/>
          <w:sz w:val="24"/>
          <w:szCs w:val="24"/>
        </w:rPr>
      </w:pPr>
      <w:r w:rsidRPr="008735EA">
        <w:rPr>
          <w:bCs/>
          <w:sz w:val="24"/>
          <w:szCs w:val="24"/>
        </w:rPr>
        <w:t xml:space="preserve">V </w:t>
      </w:r>
      <w:permStart w:id="329649379" w:edGrp="everyone"/>
      <w:r w:rsidRPr="008735EA">
        <w:rPr>
          <w:bCs/>
          <w:sz w:val="24"/>
          <w:szCs w:val="24"/>
        </w:rPr>
        <w:t>……………………………</w:t>
      </w:r>
      <w:permEnd w:id="329649379"/>
      <w:r w:rsidRPr="008735EA">
        <w:rPr>
          <w:bCs/>
          <w:sz w:val="24"/>
          <w:szCs w:val="24"/>
        </w:rPr>
        <w:t xml:space="preserve">  </w:t>
      </w:r>
      <w:proofErr w:type="gramStart"/>
      <w:r w:rsidRPr="008735EA">
        <w:rPr>
          <w:bCs/>
          <w:sz w:val="24"/>
          <w:szCs w:val="24"/>
        </w:rPr>
        <w:t xml:space="preserve">dne  </w:t>
      </w:r>
      <w:permStart w:id="514419923" w:edGrp="everyone"/>
      <w:r w:rsidRPr="008735EA">
        <w:rPr>
          <w:bCs/>
          <w:sz w:val="24"/>
          <w:szCs w:val="24"/>
        </w:rPr>
        <w:t>…</w:t>
      </w:r>
      <w:proofErr w:type="gramEnd"/>
      <w:r w:rsidRPr="008735EA">
        <w:rPr>
          <w:bCs/>
          <w:sz w:val="24"/>
          <w:szCs w:val="24"/>
        </w:rPr>
        <w:t>…………</w:t>
      </w:r>
      <w:proofErr w:type="gramStart"/>
      <w:r w:rsidRPr="008735EA">
        <w:rPr>
          <w:bCs/>
          <w:sz w:val="24"/>
          <w:szCs w:val="24"/>
        </w:rPr>
        <w:t>…….</w:t>
      </w:r>
      <w:proofErr w:type="gramEnd"/>
      <w:r w:rsidRPr="008735EA">
        <w:rPr>
          <w:bCs/>
          <w:sz w:val="24"/>
          <w:szCs w:val="24"/>
        </w:rPr>
        <w:t>.</w:t>
      </w:r>
      <w:permEnd w:id="514419923"/>
    </w:p>
    <w:p w14:paraId="73E24146" w14:textId="77777777" w:rsidR="00692A01" w:rsidRPr="008735EA" w:rsidRDefault="00692A01" w:rsidP="00692A01">
      <w:pPr>
        <w:jc w:val="both"/>
        <w:rPr>
          <w:bCs/>
          <w:sz w:val="24"/>
          <w:szCs w:val="24"/>
        </w:rPr>
      </w:pPr>
    </w:p>
    <w:p w14:paraId="49EF1889" w14:textId="77777777" w:rsidR="00342FAA" w:rsidRPr="008735EA" w:rsidRDefault="00342FAA" w:rsidP="00692A01">
      <w:pPr>
        <w:ind w:left="4248"/>
        <w:jc w:val="both"/>
        <w:rPr>
          <w:bCs/>
          <w:sz w:val="24"/>
          <w:szCs w:val="24"/>
        </w:rPr>
      </w:pPr>
    </w:p>
    <w:p w14:paraId="748D0E37" w14:textId="77777777" w:rsidR="00692A01" w:rsidRPr="008735EA" w:rsidRDefault="00692A01" w:rsidP="00692A01">
      <w:pPr>
        <w:ind w:left="4248"/>
        <w:jc w:val="both"/>
        <w:rPr>
          <w:bCs/>
          <w:sz w:val="24"/>
          <w:szCs w:val="24"/>
        </w:rPr>
      </w:pPr>
      <w:r w:rsidRPr="008735EA">
        <w:rPr>
          <w:bCs/>
          <w:sz w:val="24"/>
          <w:szCs w:val="24"/>
        </w:rPr>
        <w:t>………………………………….</w:t>
      </w:r>
    </w:p>
    <w:p w14:paraId="62675B00" w14:textId="77777777" w:rsidR="00692A01" w:rsidRPr="008735EA" w:rsidRDefault="00692A01" w:rsidP="00692A01">
      <w:pPr>
        <w:ind w:left="4248"/>
        <w:rPr>
          <w:b w:val="0"/>
        </w:rPr>
      </w:pPr>
      <w:permStart w:id="1206215161" w:edGrp="everyone"/>
      <w:r w:rsidRPr="008735EA">
        <w:rPr>
          <w:bCs/>
          <w:sz w:val="24"/>
          <w:szCs w:val="24"/>
        </w:rPr>
        <w:t>razítko, jméno a podpis oprávněné osoby účastníka zadávacího řízení</w:t>
      </w:r>
      <w:permEnd w:id="1206215161"/>
    </w:p>
    <w:sectPr w:rsidR="00692A01" w:rsidRPr="008735EA" w:rsidSect="00F95C87">
      <w:headerReference w:type="default" r:id="rId8"/>
      <w:footerReference w:type="even" r:id="rId9"/>
      <w:footerReference w:type="default" r:id="rId10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99DDF" w14:textId="77777777" w:rsidR="00B400F5" w:rsidRDefault="00B400F5">
      <w:r>
        <w:separator/>
      </w:r>
    </w:p>
  </w:endnote>
  <w:endnote w:type="continuationSeparator" w:id="0">
    <w:p w14:paraId="0AE22C30" w14:textId="77777777" w:rsidR="00B400F5" w:rsidRDefault="00B40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CD79D" w14:textId="77777777" w:rsidR="006208C8" w:rsidRDefault="006208C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A086912" w14:textId="77777777" w:rsidR="006208C8" w:rsidRDefault="006208C8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85D31" w14:textId="77777777" w:rsidR="005D06CC" w:rsidRDefault="005D06CC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6EC0414" w14:textId="77777777" w:rsidR="006208C8" w:rsidRDefault="006208C8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D0ED4" w14:textId="77777777" w:rsidR="00B400F5" w:rsidRDefault="00B400F5">
      <w:r>
        <w:separator/>
      </w:r>
    </w:p>
  </w:footnote>
  <w:footnote w:type="continuationSeparator" w:id="0">
    <w:p w14:paraId="28A8AD23" w14:textId="77777777" w:rsidR="00B400F5" w:rsidRDefault="00B40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E82FF" w14:textId="4A080437" w:rsidR="006208C8" w:rsidRDefault="00C26486">
    <w:pPr>
      <w:pStyle w:val="Zhlav"/>
    </w:pPr>
    <w:r>
      <w:rPr>
        <w:noProof/>
        <w:sz w:val="20"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954BA5A" wp14:editId="2DEF226A">
              <wp:simplePos x="0" y="0"/>
              <wp:positionH relativeFrom="column">
                <wp:posOffset>498475</wp:posOffset>
              </wp:positionH>
              <wp:positionV relativeFrom="paragraph">
                <wp:posOffset>34290</wp:posOffset>
              </wp:positionV>
              <wp:extent cx="5410200" cy="485775"/>
              <wp:effectExtent l="3175" t="0" r="0" b="3810"/>
              <wp:wrapNone/>
              <wp:docPr id="107430589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10200" cy="485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B05D0B" w14:textId="77777777" w:rsidR="006208C8" w:rsidRDefault="006208C8" w:rsidP="00352AE7">
                          <w:pPr>
                            <w:jc w:val="center"/>
                            <w:rPr>
                              <w:color w:val="666699"/>
                              <w:sz w:val="18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 xml:space="preserve">Nemocnice Nové Město na Moravě, příspěvková organizace; Žďárská 610, 592 </w:t>
                          </w:r>
                          <w:r w:rsidR="00696970">
                            <w:rPr>
                              <w:color w:val="666699"/>
                              <w:sz w:val="18"/>
                            </w:rPr>
                            <w:t>31 Nové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 xml:space="preserve"> Město na Moravě,</w:t>
                          </w:r>
                        </w:p>
                        <w:p w14:paraId="5FEE55B9" w14:textId="77777777" w:rsidR="006208C8" w:rsidRDefault="006208C8" w:rsidP="00352AE7">
                          <w:pPr>
                            <w:jc w:val="center"/>
                            <w:rPr>
                              <w:color w:val="666699"/>
                              <w:sz w:val="18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>tel.: + 420 566 801 602, GSM: +420 734 794 927, fax: + 420 566 801 609,</w:t>
                          </w:r>
                        </w:p>
                        <w:p w14:paraId="555B752B" w14:textId="77777777" w:rsidR="006208C8" w:rsidRDefault="006208C8" w:rsidP="00352AE7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>e-mail:</w:t>
                          </w:r>
                          <w:hyperlink r:id="rId1" w:history="1">
                            <w:r w:rsidRPr="003A6C1C">
                              <w:rPr>
                                <w:rStyle w:val="Hypertextovodkaz"/>
                                <w:sz w:val="20"/>
                                <w:szCs w:val="20"/>
                              </w:rPr>
                              <w:t>alena.sevcikova@nnm.cz</w:t>
                            </w:r>
                          </w:hyperlink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923083">
                            <w:rPr>
                              <w:color w:val="666699"/>
                              <w:sz w:val="18"/>
                              <w:szCs w:val="18"/>
                            </w:rPr>
                            <w:t>,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 xml:space="preserve"> web: </w:t>
                          </w:r>
                          <w:hyperlink r:id="rId2" w:history="1">
                            <w:r w:rsidRPr="00923083">
                              <w:rPr>
                                <w:rStyle w:val="Hypertextovodkaz"/>
                                <w:sz w:val="20"/>
                                <w:szCs w:val="20"/>
                              </w:rPr>
                              <w:t>www.nnm.cz</w:t>
                            </w:r>
                          </w:hyperlink>
                        </w:p>
                        <w:p w14:paraId="30AAE018" w14:textId="77777777" w:rsidR="006208C8" w:rsidRDefault="006208C8">
                          <w:pPr>
                            <w:rPr>
                              <w:sz w:val="18"/>
                            </w:rPr>
                          </w:pPr>
                        </w:p>
                        <w:p w14:paraId="2663BAA8" w14:textId="77777777" w:rsidR="006208C8" w:rsidRDefault="006208C8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54BA5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.25pt;margin-top:2.7pt;width:426pt;height:3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" filled="f" stroked="f">
              <v:textbox>
                <w:txbxContent>
                  <w:p w14:paraId="43B05D0B" w14:textId="77777777" w:rsidR="006208C8" w:rsidRDefault="006208C8" w:rsidP="00352AE7">
                    <w:pPr>
                      <w:jc w:val="center"/>
                      <w:rPr>
                        <w:color w:val="666699"/>
                        <w:sz w:val="18"/>
                      </w:rPr>
                    </w:pPr>
                    <w:r>
                      <w:rPr>
                        <w:color w:val="666699"/>
                        <w:sz w:val="18"/>
                      </w:rPr>
                      <w:t xml:space="preserve">Nemocnice Nové Město na Moravě, příspěvková organizace; Žďárská 610, 592 </w:t>
                    </w:r>
                    <w:r w:rsidR="00696970">
                      <w:rPr>
                        <w:color w:val="666699"/>
                        <w:sz w:val="18"/>
                      </w:rPr>
                      <w:t>31 Nové</w:t>
                    </w:r>
                    <w:r>
                      <w:rPr>
                        <w:color w:val="666699"/>
                        <w:sz w:val="18"/>
                      </w:rPr>
                      <w:t xml:space="preserve"> Město na Moravě,</w:t>
                    </w:r>
                  </w:p>
                  <w:p w14:paraId="5FEE55B9" w14:textId="77777777" w:rsidR="006208C8" w:rsidRDefault="006208C8" w:rsidP="00352AE7">
                    <w:pPr>
                      <w:jc w:val="center"/>
                      <w:rPr>
                        <w:color w:val="666699"/>
                        <w:sz w:val="18"/>
                      </w:rPr>
                    </w:pPr>
                    <w:r>
                      <w:rPr>
                        <w:color w:val="666699"/>
                        <w:sz w:val="18"/>
                      </w:rPr>
                      <w:t>tel.: + 420 566 801 602, GSM: +420 734 794 927, fax: + 420 566 801 609,</w:t>
                    </w:r>
                  </w:p>
                  <w:p w14:paraId="555B752B" w14:textId="77777777" w:rsidR="006208C8" w:rsidRDefault="006208C8" w:rsidP="00352AE7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color w:val="666699"/>
                        <w:sz w:val="18"/>
                      </w:rPr>
                      <w:t>e-mail:</w:t>
                    </w:r>
                    <w:hyperlink r:id="rId3" w:history="1">
                      <w:r w:rsidRPr="003A6C1C">
                        <w:rPr>
                          <w:rStyle w:val="Hypertextovodkaz"/>
                          <w:sz w:val="20"/>
                          <w:szCs w:val="20"/>
                        </w:rPr>
                        <w:t>alena.sevcikova@nnm.cz</w:t>
                      </w:r>
                    </w:hyperlink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r w:rsidRPr="00923083">
                      <w:rPr>
                        <w:color w:val="666699"/>
                        <w:sz w:val="18"/>
                        <w:szCs w:val="18"/>
                      </w:rPr>
                      <w:t>,</w:t>
                    </w:r>
                    <w:r>
                      <w:rPr>
                        <w:color w:val="666699"/>
                        <w:sz w:val="18"/>
                      </w:rPr>
                      <w:t xml:space="preserve"> web: </w:t>
                    </w:r>
                    <w:hyperlink r:id="rId4" w:history="1">
                      <w:r w:rsidRPr="00923083">
                        <w:rPr>
                          <w:rStyle w:val="Hypertextovodkaz"/>
                          <w:sz w:val="20"/>
                          <w:szCs w:val="20"/>
                        </w:rPr>
                        <w:t>www.nnm.cz</w:t>
                      </w:r>
                    </w:hyperlink>
                  </w:p>
                  <w:p w14:paraId="30AAE018" w14:textId="77777777" w:rsidR="006208C8" w:rsidRDefault="006208C8">
                    <w:pPr>
                      <w:rPr>
                        <w:sz w:val="18"/>
                      </w:rPr>
                    </w:pPr>
                  </w:p>
                  <w:p w14:paraId="2663BAA8" w14:textId="77777777" w:rsidR="006208C8" w:rsidRDefault="006208C8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6208C8">
      <w:rPr>
        <w:noProof/>
        <w:sz w:val="20"/>
        <w:lang w:eastAsia="cs-CZ"/>
      </w:rPr>
      <w:object w:dxaOrig="1440" w:dyaOrig="1440" w14:anchorId="527DEB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1.45pt;margin-top:-1.25pt;width:33.85pt;height:34.35pt;z-index:-251659264;mso-wrap-distance-left:9.05pt;mso-wrap-distance-right:9.05pt;mso-position-horizontal-relative:text;mso-position-vertical-relative:text" filled="t">
          <v:fill color2="black"/>
          <v:imagedata r:id="rId5" o:title=""/>
          <w10:wrap type="square"/>
        </v:shape>
        <o:OLEObject Type="Embed" ProgID="Word.Picture.8" ShapeID="_x0000_s1025" DrawAspect="Content" ObjectID="_1807005180" r:id="rId6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  <w:sz w:val="1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auto"/>
        <w:sz w:val="1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  <w:sz w:val="1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  <w:sz w:val="1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  <w:sz w:val="1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auto"/>
        <w:sz w:val="1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  <w:sz w:val="1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auto"/>
        <w:sz w:val="1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auto"/>
        <w:sz w:val="16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B"/>
    <w:multiLevelType w:val="multilevel"/>
    <w:tmpl w:val="0000001B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BA7F19"/>
    <w:multiLevelType w:val="hybridMultilevel"/>
    <w:tmpl w:val="325089EA"/>
    <w:lvl w:ilvl="0" w:tplc="535661F4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A412173"/>
    <w:multiLevelType w:val="hybridMultilevel"/>
    <w:tmpl w:val="7C6E19D8"/>
    <w:lvl w:ilvl="0" w:tplc="1F44F26A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0BCE049E"/>
    <w:multiLevelType w:val="hybridMultilevel"/>
    <w:tmpl w:val="9FD6534E"/>
    <w:lvl w:ilvl="0" w:tplc="C8AAC1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77BAB"/>
    <w:multiLevelType w:val="multilevel"/>
    <w:tmpl w:val="E878DEC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C24A49"/>
    <w:multiLevelType w:val="hybridMultilevel"/>
    <w:tmpl w:val="CF986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474D76"/>
    <w:multiLevelType w:val="hybridMultilevel"/>
    <w:tmpl w:val="CEAE8D92"/>
    <w:lvl w:ilvl="0" w:tplc="C3DAFC62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 w:tplc="3280D8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280D8F4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691F23"/>
    <w:multiLevelType w:val="hybridMultilevel"/>
    <w:tmpl w:val="DB3E86C2"/>
    <w:lvl w:ilvl="0" w:tplc="BAFE4C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8AB056D"/>
    <w:multiLevelType w:val="hybridMultilevel"/>
    <w:tmpl w:val="DBAE24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260714"/>
    <w:multiLevelType w:val="hybridMultilevel"/>
    <w:tmpl w:val="97D43E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FD1888"/>
    <w:multiLevelType w:val="hybridMultilevel"/>
    <w:tmpl w:val="F95CFBF8"/>
    <w:lvl w:ilvl="0" w:tplc="F3F0CBA6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3280D8F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15" w15:restartNumberingAfterBreak="0">
    <w:nsid w:val="1E944FAD"/>
    <w:multiLevelType w:val="hybridMultilevel"/>
    <w:tmpl w:val="CD88853A"/>
    <w:lvl w:ilvl="0" w:tplc="BC14F49A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3280D8F4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1EEA1F7B"/>
    <w:multiLevelType w:val="hybridMultilevel"/>
    <w:tmpl w:val="E7B234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F604FC"/>
    <w:multiLevelType w:val="hybridMultilevel"/>
    <w:tmpl w:val="8EF8211C"/>
    <w:lvl w:ilvl="0" w:tplc="82EE6B60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2804B3"/>
    <w:multiLevelType w:val="multilevel"/>
    <w:tmpl w:val="F72602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21394156"/>
    <w:multiLevelType w:val="hybridMultilevel"/>
    <w:tmpl w:val="6B3EB30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13F297F"/>
    <w:multiLevelType w:val="hybridMultilevel"/>
    <w:tmpl w:val="42D8E934"/>
    <w:lvl w:ilvl="0" w:tplc="E73439B0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eastAsia="Courier New" w:hAnsi="Symbol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17956F2"/>
    <w:multiLevelType w:val="hybridMultilevel"/>
    <w:tmpl w:val="BECE6E6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816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83814DC"/>
    <w:multiLevelType w:val="hybridMultilevel"/>
    <w:tmpl w:val="DE62D9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AD85704"/>
    <w:multiLevelType w:val="hybridMultilevel"/>
    <w:tmpl w:val="698A4A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F11337"/>
    <w:multiLevelType w:val="hybridMultilevel"/>
    <w:tmpl w:val="8D5A3E6A"/>
    <w:lvl w:ilvl="0" w:tplc="040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C1D1611"/>
    <w:multiLevelType w:val="hybridMultilevel"/>
    <w:tmpl w:val="793C94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C5C7521"/>
    <w:multiLevelType w:val="hybridMultilevel"/>
    <w:tmpl w:val="773475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301BB9"/>
    <w:multiLevelType w:val="multilevel"/>
    <w:tmpl w:val="E1FC41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  <w:u w:val="none"/>
      </w:rPr>
    </w:lvl>
  </w:abstractNum>
  <w:abstractNum w:abstractNumId="28" w15:restartNumberingAfterBreak="0">
    <w:nsid w:val="37C549A2"/>
    <w:multiLevelType w:val="hybridMultilevel"/>
    <w:tmpl w:val="01AA4D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0833BA"/>
    <w:multiLevelType w:val="hybridMultilevel"/>
    <w:tmpl w:val="D62AB4D0"/>
    <w:lvl w:ilvl="0" w:tplc="15D02806">
      <w:start w:val="1"/>
      <w:numFmt w:val="lowerLetter"/>
      <w:lvlText w:val="%1)"/>
      <w:lvlJc w:val="left"/>
      <w:pPr>
        <w:tabs>
          <w:tab w:val="num" w:pos="711"/>
        </w:tabs>
        <w:ind w:left="7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1"/>
        </w:tabs>
        <w:ind w:left="143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1"/>
        </w:tabs>
        <w:ind w:left="215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1"/>
        </w:tabs>
        <w:ind w:left="287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1"/>
        </w:tabs>
        <w:ind w:left="359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1"/>
        </w:tabs>
        <w:ind w:left="431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1"/>
        </w:tabs>
        <w:ind w:left="503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1"/>
        </w:tabs>
        <w:ind w:left="575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1"/>
        </w:tabs>
        <w:ind w:left="6471" w:hanging="180"/>
      </w:pPr>
    </w:lvl>
  </w:abstractNum>
  <w:abstractNum w:abstractNumId="30" w15:restartNumberingAfterBreak="0">
    <w:nsid w:val="3C3929B5"/>
    <w:multiLevelType w:val="multilevel"/>
    <w:tmpl w:val="5E4E63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bCs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  <w:u w:val="none"/>
      </w:rPr>
    </w:lvl>
  </w:abstractNum>
  <w:abstractNum w:abstractNumId="31" w15:restartNumberingAfterBreak="0">
    <w:nsid w:val="40140FDB"/>
    <w:multiLevelType w:val="multilevel"/>
    <w:tmpl w:val="772AEB2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E80AEC"/>
    <w:multiLevelType w:val="hybridMultilevel"/>
    <w:tmpl w:val="D11A808A"/>
    <w:lvl w:ilvl="0" w:tplc="040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556893"/>
    <w:multiLevelType w:val="multilevel"/>
    <w:tmpl w:val="60B0A246"/>
    <w:lvl w:ilvl="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  <w:u w:val="none"/>
      </w:rPr>
    </w:lvl>
  </w:abstractNum>
  <w:abstractNum w:abstractNumId="34" w15:restartNumberingAfterBreak="0">
    <w:nsid w:val="48BE6A3A"/>
    <w:multiLevelType w:val="multilevel"/>
    <w:tmpl w:val="0E7CE6FA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auto"/>
        <w:u w:val="none"/>
      </w:rPr>
    </w:lvl>
  </w:abstractNum>
  <w:abstractNum w:abstractNumId="35" w15:restartNumberingAfterBreak="0">
    <w:nsid w:val="4B247408"/>
    <w:multiLevelType w:val="hybridMultilevel"/>
    <w:tmpl w:val="5532C8F8"/>
    <w:lvl w:ilvl="0" w:tplc="04050017">
      <w:start w:val="1"/>
      <w:numFmt w:val="lowerLetter"/>
      <w:lvlText w:val="%1)"/>
      <w:lvlJc w:val="left"/>
      <w:pPr>
        <w:tabs>
          <w:tab w:val="num" w:pos="718"/>
        </w:tabs>
        <w:ind w:left="7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</w:lvl>
  </w:abstractNum>
  <w:abstractNum w:abstractNumId="36" w15:restartNumberingAfterBreak="0">
    <w:nsid w:val="4B37447E"/>
    <w:multiLevelType w:val="hybridMultilevel"/>
    <w:tmpl w:val="65E6BD0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C0C1C6E"/>
    <w:multiLevelType w:val="multilevel"/>
    <w:tmpl w:val="D8A4B51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5E50373"/>
    <w:multiLevelType w:val="multilevel"/>
    <w:tmpl w:val="2D043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39" w15:restartNumberingAfterBreak="0">
    <w:nsid w:val="5AF11DA6"/>
    <w:multiLevelType w:val="hybridMultilevel"/>
    <w:tmpl w:val="55DA0142"/>
    <w:lvl w:ilvl="0" w:tplc="3280D8F4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B3F4408"/>
    <w:multiLevelType w:val="hybridMultilevel"/>
    <w:tmpl w:val="37AC2F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5121E8"/>
    <w:multiLevelType w:val="multilevel"/>
    <w:tmpl w:val="E1FC41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  <w:u w:val="none"/>
      </w:rPr>
    </w:lvl>
  </w:abstractNum>
  <w:abstractNum w:abstractNumId="42" w15:restartNumberingAfterBreak="0">
    <w:nsid w:val="657335F3"/>
    <w:multiLevelType w:val="hybridMultilevel"/>
    <w:tmpl w:val="C31491C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67050956"/>
    <w:multiLevelType w:val="hybridMultilevel"/>
    <w:tmpl w:val="10F61A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6518DA"/>
    <w:multiLevelType w:val="hybridMultilevel"/>
    <w:tmpl w:val="2A78A240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6CE60C14"/>
    <w:multiLevelType w:val="hybridMultilevel"/>
    <w:tmpl w:val="F99452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3E02FD"/>
    <w:multiLevelType w:val="hybridMultilevel"/>
    <w:tmpl w:val="B7B2984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7" w15:restartNumberingAfterBreak="0">
    <w:nsid w:val="79B60307"/>
    <w:multiLevelType w:val="hybridMultilevel"/>
    <w:tmpl w:val="4AAC3F78"/>
    <w:lvl w:ilvl="0" w:tplc="A43E5A22">
      <w:start w:val="1"/>
      <w:numFmt w:val="lowerLetter"/>
      <w:lvlText w:val="%1)"/>
      <w:lvlJc w:val="left"/>
      <w:pPr>
        <w:tabs>
          <w:tab w:val="num" w:pos="2552"/>
        </w:tabs>
        <w:ind w:left="255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272"/>
        </w:tabs>
        <w:ind w:left="32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992"/>
        </w:tabs>
        <w:ind w:left="39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712"/>
        </w:tabs>
        <w:ind w:left="47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432"/>
        </w:tabs>
        <w:ind w:left="54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152"/>
        </w:tabs>
        <w:ind w:left="61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72"/>
        </w:tabs>
        <w:ind w:left="68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92"/>
        </w:tabs>
        <w:ind w:left="75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312"/>
        </w:tabs>
        <w:ind w:left="8312" w:hanging="180"/>
      </w:pPr>
    </w:lvl>
  </w:abstractNum>
  <w:num w:numId="1" w16cid:durableId="1621105580">
    <w:abstractNumId w:val="0"/>
  </w:num>
  <w:num w:numId="2" w16cid:durableId="1095201015">
    <w:abstractNumId w:val="1"/>
  </w:num>
  <w:num w:numId="3" w16cid:durableId="169566294">
    <w:abstractNumId w:val="2"/>
  </w:num>
  <w:num w:numId="4" w16cid:durableId="152718683">
    <w:abstractNumId w:val="47"/>
  </w:num>
  <w:num w:numId="5" w16cid:durableId="1858687691">
    <w:abstractNumId w:val="21"/>
  </w:num>
  <w:num w:numId="6" w16cid:durableId="214781406">
    <w:abstractNumId w:val="42"/>
  </w:num>
  <w:num w:numId="7" w16cid:durableId="2121028545">
    <w:abstractNumId w:val="44"/>
  </w:num>
  <w:num w:numId="8" w16cid:durableId="1508446104">
    <w:abstractNumId w:val="4"/>
  </w:num>
  <w:num w:numId="9" w16cid:durableId="1952664338">
    <w:abstractNumId w:val="46"/>
  </w:num>
  <w:num w:numId="10" w16cid:durableId="630938378">
    <w:abstractNumId w:val="3"/>
  </w:num>
  <w:num w:numId="11" w16cid:durableId="1283919590">
    <w:abstractNumId w:val="18"/>
  </w:num>
  <w:num w:numId="12" w16cid:durableId="1124421871">
    <w:abstractNumId w:val="8"/>
  </w:num>
  <w:num w:numId="13" w16cid:durableId="596714541">
    <w:abstractNumId w:val="28"/>
  </w:num>
  <w:num w:numId="14" w16cid:durableId="2137478373">
    <w:abstractNumId w:val="31"/>
  </w:num>
  <w:num w:numId="15" w16cid:durableId="524951829">
    <w:abstractNumId w:val="45"/>
  </w:num>
  <w:num w:numId="16" w16cid:durableId="1510363268">
    <w:abstractNumId w:val="10"/>
  </w:num>
  <w:num w:numId="17" w16cid:durableId="569122713">
    <w:abstractNumId w:val="36"/>
  </w:num>
  <w:num w:numId="18" w16cid:durableId="1463188039">
    <w:abstractNumId w:val="11"/>
  </w:num>
  <w:num w:numId="19" w16cid:durableId="929775846">
    <w:abstractNumId w:val="39"/>
  </w:num>
  <w:num w:numId="20" w16cid:durableId="1952593661">
    <w:abstractNumId w:val="7"/>
  </w:num>
  <w:num w:numId="21" w16cid:durableId="1102536191">
    <w:abstractNumId w:val="14"/>
  </w:num>
  <w:num w:numId="22" w16cid:durableId="1101726468">
    <w:abstractNumId w:val="35"/>
  </w:num>
  <w:num w:numId="23" w16cid:durableId="1574314927">
    <w:abstractNumId w:val="29"/>
  </w:num>
  <w:num w:numId="24" w16cid:durableId="646931790">
    <w:abstractNumId w:val="20"/>
  </w:num>
  <w:num w:numId="25" w16cid:durableId="490633648">
    <w:abstractNumId w:val="13"/>
  </w:num>
  <w:num w:numId="26" w16cid:durableId="465780027">
    <w:abstractNumId w:val="12"/>
  </w:num>
  <w:num w:numId="27" w16cid:durableId="1136684561">
    <w:abstractNumId w:val="43"/>
  </w:num>
  <w:num w:numId="28" w16cid:durableId="1286153565">
    <w:abstractNumId w:val="26"/>
  </w:num>
  <w:num w:numId="29" w16cid:durableId="583759100">
    <w:abstractNumId w:val="30"/>
  </w:num>
  <w:num w:numId="30" w16cid:durableId="994845219">
    <w:abstractNumId w:val="5"/>
  </w:num>
  <w:num w:numId="31" w16cid:durableId="1064644463">
    <w:abstractNumId w:val="22"/>
  </w:num>
  <w:num w:numId="32" w16cid:durableId="1666780550">
    <w:abstractNumId w:val="25"/>
  </w:num>
  <w:num w:numId="33" w16cid:durableId="1858496078">
    <w:abstractNumId w:val="15"/>
  </w:num>
  <w:num w:numId="34" w16cid:durableId="48728417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490294866">
    <w:abstractNumId w:val="24"/>
  </w:num>
  <w:num w:numId="36" w16cid:durableId="947733851">
    <w:abstractNumId w:val="32"/>
  </w:num>
  <w:num w:numId="37" w16cid:durableId="2123838337">
    <w:abstractNumId w:val="9"/>
  </w:num>
  <w:num w:numId="38" w16cid:durableId="432093014">
    <w:abstractNumId w:val="40"/>
  </w:num>
  <w:num w:numId="39" w16cid:durableId="362481475">
    <w:abstractNumId w:val="6"/>
  </w:num>
  <w:num w:numId="40" w16cid:durableId="868686061">
    <w:abstractNumId w:val="16"/>
  </w:num>
  <w:num w:numId="41" w16cid:durableId="1802532768">
    <w:abstractNumId w:val="19"/>
  </w:num>
  <w:num w:numId="42" w16cid:durableId="2093969043">
    <w:abstractNumId w:val="17"/>
  </w:num>
  <w:num w:numId="43" w16cid:durableId="993685460">
    <w:abstractNumId w:val="41"/>
  </w:num>
  <w:num w:numId="44" w16cid:durableId="1456173294">
    <w:abstractNumId w:val="27"/>
  </w:num>
  <w:num w:numId="45" w16cid:durableId="660425699">
    <w:abstractNumId w:val="33"/>
  </w:num>
  <w:num w:numId="46" w16cid:durableId="1968003476">
    <w:abstractNumId w:val="34"/>
  </w:num>
  <w:num w:numId="47" w16cid:durableId="1264529056">
    <w:abstractNumId w:val="23"/>
  </w:num>
  <w:num w:numId="48" w16cid:durableId="204813827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cxPIs7X+P3a2jLZTbeXjy9GDx1qft8pHa8WXuiB4SB2mSHR0Y8gqg+dScBeCr7VRrzznT4cyQxpTYo0q3Ywt8g==" w:salt="TUjd1r1Uu9uoREHh7Osh5g==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2B0"/>
    <w:rsid w:val="00000758"/>
    <w:rsid w:val="0001269F"/>
    <w:rsid w:val="00012D69"/>
    <w:rsid w:val="00013906"/>
    <w:rsid w:val="0001585C"/>
    <w:rsid w:val="0001749F"/>
    <w:rsid w:val="000207F5"/>
    <w:rsid w:val="000310E3"/>
    <w:rsid w:val="00032D3A"/>
    <w:rsid w:val="000346DE"/>
    <w:rsid w:val="00034DD3"/>
    <w:rsid w:val="0003721D"/>
    <w:rsid w:val="00037667"/>
    <w:rsid w:val="0003768A"/>
    <w:rsid w:val="00043667"/>
    <w:rsid w:val="0004407F"/>
    <w:rsid w:val="00044EFF"/>
    <w:rsid w:val="000459F0"/>
    <w:rsid w:val="00054767"/>
    <w:rsid w:val="0005501B"/>
    <w:rsid w:val="00061C9E"/>
    <w:rsid w:val="0006395A"/>
    <w:rsid w:val="00065CBC"/>
    <w:rsid w:val="00077239"/>
    <w:rsid w:val="00082446"/>
    <w:rsid w:val="00083576"/>
    <w:rsid w:val="00083D09"/>
    <w:rsid w:val="0009042C"/>
    <w:rsid w:val="000904E7"/>
    <w:rsid w:val="000907CF"/>
    <w:rsid w:val="00093E4B"/>
    <w:rsid w:val="00094A93"/>
    <w:rsid w:val="00094F30"/>
    <w:rsid w:val="00097288"/>
    <w:rsid w:val="000A0F55"/>
    <w:rsid w:val="000A1019"/>
    <w:rsid w:val="000A3C5F"/>
    <w:rsid w:val="000B1FD6"/>
    <w:rsid w:val="000B3B54"/>
    <w:rsid w:val="000B4117"/>
    <w:rsid w:val="000C0C1F"/>
    <w:rsid w:val="000C52FF"/>
    <w:rsid w:val="000C7242"/>
    <w:rsid w:val="000D14A5"/>
    <w:rsid w:val="000D5AA4"/>
    <w:rsid w:val="000E133A"/>
    <w:rsid w:val="000E3100"/>
    <w:rsid w:val="000E5246"/>
    <w:rsid w:val="000E7D18"/>
    <w:rsid w:val="000F2D0B"/>
    <w:rsid w:val="000F5A98"/>
    <w:rsid w:val="000F73C1"/>
    <w:rsid w:val="0010647C"/>
    <w:rsid w:val="00113834"/>
    <w:rsid w:val="001138A7"/>
    <w:rsid w:val="0011742D"/>
    <w:rsid w:val="001239DD"/>
    <w:rsid w:val="0012504E"/>
    <w:rsid w:val="00126251"/>
    <w:rsid w:val="00130C63"/>
    <w:rsid w:val="0014159E"/>
    <w:rsid w:val="00141F68"/>
    <w:rsid w:val="0014453A"/>
    <w:rsid w:val="0014533C"/>
    <w:rsid w:val="00152390"/>
    <w:rsid w:val="00152C79"/>
    <w:rsid w:val="00153CF3"/>
    <w:rsid w:val="00154500"/>
    <w:rsid w:val="00154BD2"/>
    <w:rsid w:val="00164906"/>
    <w:rsid w:val="0016654B"/>
    <w:rsid w:val="001665B5"/>
    <w:rsid w:val="00170DAF"/>
    <w:rsid w:val="001728D8"/>
    <w:rsid w:val="00172C42"/>
    <w:rsid w:val="001754CB"/>
    <w:rsid w:val="00177758"/>
    <w:rsid w:val="00180377"/>
    <w:rsid w:val="00183A48"/>
    <w:rsid w:val="00186574"/>
    <w:rsid w:val="001904AB"/>
    <w:rsid w:val="001939F7"/>
    <w:rsid w:val="00194180"/>
    <w:rsid w:val="00195B11"/>
    <w:rsid w:val="001A0CF7"/>
    <w:rsid w:val="001A2085"/>
    <w:rsid w:val="001A314E"/>
    <w:rsid w:val="001A778B"/>
    <w:rsid w:val="001B207A"/>
    <w:rsid w:val="001B37EF"/>
    <w:rsid w:val="001B5211"/>
    <w:rsid w:val="001B6FF0"/>
    <w:rsid w:val="001C0C89"/>
    <w:rsid w:val="001C1288"/>
    <w:rsid w:val="001C180E"/>
    <w:rsid w:val="001C1D30"/>
    <w:rsid w:val="001C2E95"/>
    <w:rsid w:val="001C4E41"/>
    <w:rsid w:val="001D0BBC"/>
    <w:rsid w:val="001D2920"/>
    <w:rsid w:val="001D3329"/>
    <w:rsid w:val="001D5B20"/>
    <w:rsid w:val="001D6A85"/>
    <w:rsid w:val="001D787F"/>
    <w:rsid w:val="001E2AD1"/>
    <w:rsid w:val="001E462B"/>
    <w:rsid w:val="001E79F8"/>
    <w:rsid w:val="001E7AFC"/>
    <w:rsid w:val="001F505F"/>
    <w:rsid w:val="00200162"/>
    <w:rsid w:val="00202F4E"/>
    <w:rsid w:val="00205232"/>
    <w:rsid w:val="002101C2"/>
    <w:rsid w:val="002118E9"/>
    <w:rsid w:val="002154AF"/>
    <w:rsid w:val="0021764B"/>
    <w:rsid w:val="002207B9"/>
    <w:rsid w:val="002259C1"/>
    <w:rsid w:val="00227AB9"/>
    <w:rsid w:val="00230E20"/>
    <w:rsid w:val="00232037"/>
    <w:rsid w:val="0023240D"/>
    <w:rsid w:val="002327EC"/>
    <w:rsid w:val="002335FC"/>
    <w:rsid w:val="0023457B"/>
    <w:rsid w:val="00236D18"/>
    <w:rsid w:val="00237FD8"/>
    <w:rsid w:val="0024021A"/>
    <w:rsid w:val="00241C86"/>
    <w:rsid w:val="002422A6"/>
    <w:rsid w:val="0024319A"/>
    <w:rsid w:val="002448A0"/>
    <w:rsid w:val="00244EFC"/>
    <w:rsid w:val="00245F8D"/>
    <w:rsid w:val="00250634"/>
    <w:rsid w:val="00250E5C"/>
    <w:rsid w:val="00251034"/>
    <w:rsid w:val="002528F6"/>
    <w:rsid w:val="002608C4"/>
    <w:rsid w:val="00264FF6"/>
    <w:rsid w:val="002661E2"/>
    <w:rsid w:val="0026726D"/>
    <w:rsid w:val="00267410"/>
    <w:rsid w:val="00270E6A"/>
    <w:rsid w:val="00272015"/>
    <w:rsid w:val="002725B8"/>
    <w:rsid w:val="002761A2"/>
    <w:rsid w:val="00276F9A"/>
    <w:rsid w:val="00283577"/>
    <w:rsid w:val="0028558F"/>
    <w:rsid w:val="002933FE"/>
    <w:rsid w:val="002939E1"/>
    <w:rsid w:val="0029506F"/>
    <w:rsid w:val="0029775E"/>
    <w:rsid w:val="002A05F5"/>
    <w:rsid w:val="002A0D67"/>
    <w:rsid w:val="002A1988"/>
    <w:rsid w:val="002A297A"/>
    <w:rsid w:val="002A3E62"/>
    <w:rsid w:val="002A609C"/>
    <w:rsid w:val="002B2F01"/>
    <w:rsid w:val="002B424F"/>
    <w:rsid w:val="002B6CC4"/>
    <w:rsid w:val="002B7BB4"/>
    <w:rsid w:val="002C049E"/>
    <w:rsid w:val="002C0BD4"/>
    <w:rsid w:val="002C2D0B"/>
    <w:rsid w:val="002C5951"/>
    <w:rsid w:val="002C67E5"/>
    <w:rsid w:val="002D2181"/>
    <w:rsid w:val="002D2948"/>
    <w:rsid w:val="002D4F15"/>
    <w:rsid w:val="002D5329"/>
    <w:rsid w:val="002D5688"/>
    <w:rsid w:val="002D5C4A"/>
    <w:rsid w:val="002E0A55"/>
    <w:rsid w:val="002E26FF"/>
    <w:rsid w:val="002E37FC"/>
    <w:rsid w:val="002E3E1B"/>
    <w:rsid w:val="002E45DE"/>
    <w:rsid w:val="002E463B"/>
    <w:rsid w:val="002E5B37"/>
    <w:rsid w:val="002E60AE"/>
    <w:rsid w:val="002F5173"/>
    <w:rsid w:val="002F6267"/>
    <w:rsid w:val="002F6743"/>
    <w:rsid w:val="002F703C"/>
    <w:rsid w:val="00303D55"/>
    <w:rsid w:val="0030422D"/>
    <w:rsid w:val="0030550E"/>
    <w:rsid w:val="00306523"/>
    <w:rsid w:val="0030776E"/>
    <w:rsid w:val="00307E1E"/>
    <w:rsid w:val="00310181"/>
    <w:rsid w:val="0031111D"/>
    <w:rsid w:val="00317CFE"/>
    <w:rsid w:val="00321C1C"/>
    <w:rsid w:val="003237A8"/>
    <w:rsid w:val="00330171"/>
    <w:rsid w:val="003316DE"/>
    <w:rsid w:val="003322D7"/>
    <w:rsid w:val="003341A7"/>
    <w:rsid w:val="003401E6"/>
    <w:rsid w:val="00340C19"/>
    <w:rsid w:val="003410F5"/>
    <w:rsid w:val="0034268D"/>
    <w:rsid w:val="003426D7"/>
    <w:rsid w:val="00342FAA"/>
    <w:rsid w:val="00351B0F"/>
    <w:rsid w:val="00352AE7"/>
    <w:rsid w:val="0035305E"/>
    <w:rsid w:val="003554FA"/>
    <w:rsid w:val="00356228"/>
    <w:rsid w:val="003623FD"/>
    <w:rsid w:val="00366F3B"/>
    <w:rsid w:val="00370DA6"/>
    <w:rsid w:val="00372DAF"/>
    <w:rsid w:val="003749F3"/>
    <w:rsid w:val="0038265A"/>
    <w:rsid w:val="00383FB2"/>
    <w:rsid w:val="0038611D"/>
    <w:rsid w:val="0038687B"/>
    <w:rsid w:val="003902B0"/>
    <w:rsid w:val="00390455"/>
    <w:rsid w:val="00392010"/>
    <w:rsid w:val="00392771"/>
    <w:rsid w:val="00394FB5"/>
    <w:rsid w:val="003A0736"/>
    <w:rsid w:val="003A1703"/>
    <w:rsid w:val="003A27B1"/>
    <w:rsid w:val="003A2C39"/>
    <w:rsid w:val="003A39E2"/>
    <w:rsid w:val="003A62B3"/>
    <w:rsid w:val="003A6C1C"/>
    <w:rsid w:val="003B1241"/>
    <w:rsid w:val="003B6ADB"/>
    <w:rsid w:val="003B6F73"/>
    <w:rsid w:val="003C11A7"/>
    <w:rsid w:val="003C1C18"/>
    <w:rsid w:val="003C2C6A"/>
    <w:rsid w:val="003D1275"/>
    <w:rsid w:val="003D2420"/>
    <w:rsid w:val="003D3498"/>
    <w:rsid w:val="003D3836"/>
    <w:rsid w:val="003D4183"/>
    <w:rsid w:val="003D4502"/>
    <w:rsid w:val="003E0C98"/>
    <w:rsid w:val="003E1C0A"/>
    <w:rsid w:val="003E220C"/>
    <w:rsid w:val="003E54EB"/>
    <w:rsid w:val="003E603A"/>
    <w:rsid w:val="003E6124"/>
    <w:rsid w:val="003F56D6"/>
    <w:rsid w:val="003F664D"/>
    <w:rsid w:val="003F7387"/>
    <w:rsid w:val="003F7A9B"/>
    <w:rsid w:val="003F7D75"/>
    <w:rsid w:val="00400D69"/>
    <w:rsid w:val="00402FB8"/>
    <w:rsid w:val="0040449B"/>
    <w:rsid w:val="004051BC"/>
    <w:rsid w:val="004066A2"/>
    <w:rsid w:val="00407400"/>
    <w:rsid w:val="00411215"/>
    <w:rsid w:val="00411941"/>
    <w:rsid w:val="00412499"/>
    <w:rsid w:val="0041623E"/>
    <w:rsid w:val="004202A2"/>
    <w:rsid w:val="00420B35"/>
    <w:rsid w:val="00425EB1"/>
    <w:rsid w:val="00434E3F"/>
    <w:rsid w:val="00436D65"/>
    <w:rsid w:val="00440523"/>
    <w:rsid w:val="00442034"/>
    <w:rsid w:val="004420F5"/>
    <w:rsid w:val="00443040"/>
    <w:rsid w:val="00444720"/>
    <w:rsid w:val="004468BC"/>
    <w:rsid w:val="00446CBE"/>
    <w:rsid w:val="004511C0"/>
    <w:rsid w:val="004515FF"/>
    <w:rsid w:val="004527A9"/>
    <w:rsid w:val="00453F61"/>
    <w:rsid w:val="00457971"/>
    <w:rsid w:val="004600D2"/>
    <w:rsid w:val="00460981"/>
    <w:rsid w:val="00462490"/>
    <w:rsid w:val="0046341D"/>
    <w:rsid w:val="00463534"/>
    <w:rsid w:val="004665BD"/>
    <w:rsid w:val="00470FCC"/>
    <w:rsid w:val="004751F8"/>
    <w:rsid w:val="004768A1"/>
    <w:rsid w:val="00480AB5"/>
    <w:rsid w:val="00482942"/>
    <w:rsid w:val="00482F9E"/>
    <w:rsid w:val="00483E8E"/>
    <w:rsid w:val="004850B1"/>
    <w:rsid w:val="0049519D"/>
    <w:rsid w:val="0049619F"/>
    <w:rsid w:val="004A0154"/>
    <w:rsid w:val="004A4B48"/>
    <w:rsid w:val="004A62E5"/>
    <w:rsid w:val="004B3C66"/>
    <w:rsid w:val="004B65E8"/>
    <w:rsid w:val="004B6955"/>
    <w:rsid w:val="004B7C48"/>
    <w:rsid w:val="004C1A74"/>
    <w:rsid w:val="004C25CA"/>
    <w:rsid w:val="004C2CA3"/>
    <w:rsid w:val="004C3406"/>
    <w:rsid w:val="004C4BAF"/>
    <w:rsid w:val="004C5016"/>
    <w:rsid w:val="004D528B"/>
    <w:rsid w:val="004D5F3B"/>
    <w:rsid w:val="004D6CFC"/>
    <w:rsid w:val="004E0D8E"/>
    <w:rsid w:val="004E517D"/>
    <w:rsid w:val="004F1F41"/>
    <w:rsid w:val="004F2526"/>
    <w:rsid w:val="004F270A"/>
    <w:rsid w:val="004F3EF0"/>
    <w:rsid w:val="004F47CC"/>
    <w:rsid w:val="004F4F63"/>
    <w:rsid w:val="004F55D2"/>
    <w:rsid w:val="004F69C3"/>
    <w:rsid w:val="004F7533"/>
    <w:rsid w:val="004F7718"/>
    <w:rsid w:val="005014E9"/>
    <w:rsid w:val="00504853"/>
    <w:rsid w:val="00505190"/>
    <w:rsid w:val="0050613F"/>
    <w:rsid w:val="005066B8"/>
    <w:rsid w:val="00506E22"/>
    <w:rsid w:val="00507B49"/>
    <w:rsid w:val="00510DFB"/>
    <w:rsid w:val="00513A31"/>
    <w:rsid w:val="00514E15"/>
    <w:rsid w:val="005217C3"/>
    <w:rsid w:val="0052382C"/>
    <w:rsid w:val="00525369"/>
    <w:rsid w:val="00525463"/>
    <w:rsid w:val="00525DE4"/>
    <w:rsid w:val="00527623"/>
    <w:rsid w:val="005355BF"/>
    <w:rsid w:val="00535E77"/>
    <w:rsid w:val="00540564"/>
    <w:rsid w:val="00545C11"/>
    <w:rsid w:val="005515E7"/>
    <w:rsid w:val="00552275"/>
    <w:rsid w:val="0055459D"/>
    <w:rsid w:val="0055584D"/>
    <w:rsid w:val="005575D9"/>
    <w:rsid w:val="00561670"/>
    <w:rsid w:val="00561D79"/>
    <w:rsid w:val="005636E5"/>
    <w:rsid w:val="005643F4"/>
    <w:rsid w:val="0056507E"/>
    <w:rsid w:val="00570C24"/>
    <w:rsid w:val="00572CBC"/>
    <w:rsid w:val="005743CC"/>
    <w:rsid w:val="005755FF"/>
    <w:rsid w:val="005762BF"/>
    <w:rsid w:val="00576CC3"/>
    <w:rsid w:val="005828EC"/>
    <w:rsid w:val="00584F91"/>
    <w:rsid w:val="0058557B"/>
    <w:rsid w:val="00586C95"/>
    <w:rsid w:val="0058711D"/>
    <w:rsid w:val="005911E2"/>
    <w:rsid w:val="00593EBE"/>
    <w:rsid w:val="00595EBA"/>
    <w:rsid w:val="00596DC2"/>
    <w:rsid w:val="005A2C8B"/>
    <w:rsid w:val="005B0A09"/>
    <w:rsid w:val="005B3ABD"/>
    <w:rsid w:val="005B57A5"/>
    <w:rsid w:val="005C1359"/>
    <w:rsid w:val="005D06CC"/>
    <w:rsid w:val="005D2106"/>
    <w:rsid w:val="005D36BA"/>
    <w:rsid w:val="005D7CE6"/>
    <w:rsid w:val="005E0830"/>
    <w:rsid w:val="005E32E4"/>
    <w:rsid w:val="005E7290"/>
    <w:rsid w:val="005F0F22"/>
    <w:rsid w:val="005F15B1"/>
    <w:rsid w:val="005F2F07"/>
    <w:rsid w:val="005F3325"/>
    <w:rsid w:val="005F37C0"/>
    <w:rsid w:val="005F426A"/>
    <w:rsid w:val="005F5667"/>
    <w:rsid w:val="005F7046"/>
    <w:rsid w:val="005F7EEF"/>
    <w:rsid w:val="00600192"/>
    <w:rsid w:val="00601331"/>
    <w:rsid w:val="00603185"/>
    <w:rsid w:val="00603C39"/>
    <w:rsid w:val="00605CC0"/>
    <w:rsid w:val="00612A6C"/>
    <w:rsid w:val="00616B7A"/>
    <w:rsid w:val="00617EC6"/>
    <w:rsid w:val="0062078A"/>
    <w:rsid w:val="006208C8"/>
    <w:rsid w:val="0062786E"/>
    <w:rsid w:val="00632B22"/>
    <w:rsid w:val="00635179"/>
    <w:rsid w:val="00641417"/>
    <w:rsid w:val="00642105"/>
    <w:rsid w:val="006447A7"/>
    <w:rsid w:val="00644866"/>
    <w:rsid w:val="0064555F"/>
    <w:rsid w:val="00650E32"/>
    <w:rsid w:val="00660692"/>
    <w:rsid w:val="00661A15"/>
    <w:rsid w:val="00661E43"/>
    <w:rsid w:val="006631C7"/>
    <w:rsid w:val="0066376B"/>
    <w:rsid w:val="006659B6"/>
    <w:rsid w:val="00665B6C"/>
    <w:rsid w:val="0067045F"/>
    <w:rsid w:val="006752FE"/>
    <w:rsid w:val="006852E2"/>
    <w:rsid w:val="006875E8"/>
    <w:rsid w:val="00687DD1"/>
    <w:rsid w:val="00692A01"/>
    <w:rsid w:val="00692D01"/>
    <w:rsid w:val="006935C1"/>
    <w:rsid w:val="00694C42"/>
    <w:rsid w:val="006960C9"/>
    <w:rsid w:val="00696970"/>
    <w:rsid w:val="00696AC0"/>
    <w:rsid w:val="006A7188"/>
    <w:rsid w:val="006A72FF"/>
    <w:rsid w:val="006A7658"/>
    <w:rsid w:val="006B2AEB"/>
    <w:rsid w:val="006B69B6"/>
    <w:rsid w:val="006B6ED7"/>
    <w:rsid w:val="006C212E"/>
    <w:rsid w:val="006C7A61"/>
    <w:rsid w:val="006D3FCC"/>
    <w:rsid w:val="006D6FC2"/>
    <w:rsid w:val="006D7E2F"/>
    <w:rsid w:val="006E19DC"/>
    <w:rsid w:val="006E1B40"/>
    <w:rsid w:val="006E2D6C"/>
    <w:rsid w:val="006F06D8"/>
    <w:rsid w:val="006F0CD7"/>
    <w:rsid w:val="006F46DE"/>
    <w:rsid w:val="006F669F"/>
    <w:rsid w:val="006F6FAE"/>
    <w:rsid w:val="007007ED"/>
    <w:rsid w:val="00703E80"/>
    <w:rsid w:val="007048AF"/>
    <w:rsid w:val="00710A21"/>
    <w:rsid w:val="00713322"/>
    <w:rsid w:val="0071437B"/>
    <w:rsid w:val="00720A88"/>
    <w:rsid w:val="00721E9C"/>
    <w:rsid w:val="00721F9A"/>
    <w:rsid w:val="007224C2"/>
    <w:rsid w:val="00737C03"/>
    <w:rsid w:val="00741476"/>
    <w:rsid w:val="00741968"/>
    <w:rsid w:val="00741D26"/>
    <w:rsid w:val="007422EC"/>
    <w:rsid w:val="007446A3"/>
    <w:rsid w:val="00745692"/>
    <w:rsid w:val="00745CFE"/>
    <w:rsid w:val="0075125C"/>
    <w:rsid w:val="00751C42"/>
    <w:rsid w:val="00753971"/>
    <w:rsid w:val="007553C8"/>
    <w:rsid w:val="0075714E"/>
    <w:rsid w:val="00757E2B"/>
    <w:rsid w:val="00760805"/>
    <w:rsid w:val="00762F5A"/>
    <w:rsid w:val="0076441C"/>
    <w:rsid w:val="0076530D"/>
    <w:rsid w:val="00766B65"/>
    <w:rsid w:val="00772391"/>
    <w:rsid w:val="007738CF"/>
    <w:rsid w:val="0077417D"/>
    <w:rsid w:val="0077420E"/>
    <w:rsid w:val="007806D5"/>
    <w:rsid w:val="00783833"/>
    <w:rsid w:val="00783F3E"/>
    <w:rsid w:val="00787C9D"/>
    <w:rsid w:val="00796E4D"/>
    <w:rsid w:val="00797654"/>
    <w:rsid w:val="007A1579"/>
    <w:rsid w:val="007A469F"/>
    <w:rsid w:val="007A5E81"/>
    <w:rsid w:val="007A7860"/>
    <w:rsid w:val="007A7BD1"/>
    <w:rsid w:val="007B36A6"/>
    <w:rsid w:val="007B4033"/>
    <w:rsid w:val="007B66A8"/>
    <w:rsid w:val="007B75ED"/>
    <w:rsid w:val="007C2E5C"/>
    <w:rsid w:val="007C511A"/>
    <w:rsid w:val="007C5BE2"/>
    <w:rsid w:val="007C63BF"/>
    <w:rsid w:val="007C6A21"/>
    <w:rsid w:val="007C7333"/>
    <w:rsid w:val="007D2949"/>
    <w:rsid w:val="007D6A47"/>
    <w:rsid w:val="007D7EC3"/>
    <w:rsid w:val="007E02B0"/>
    <w:rsid w:val="007E1C40"/>
    <w:rsid w:val="007E441A"/>
    <w:rsid w:val="007E6BEA"/>
    <w:rsid w:val="007E74BC"/>
    <w:rsid w:val="007F09BE"/>
    <w:rsid w:val="007F257B"/>
    <w:rsid w:val="007F5D72"/>
    <w:rsid w:val="007F6D74"/>
    <w:rsid w:val="007F7CB6"/>
    <w:rsid w:val="00800437"/>
    <w:rsid w:val="008055B7"/>
    <w:rsid w:val="00805EA7"/>
    <w:rsid w:val="00806578"/>
    <w:rsid w:val="00806CF0"/>
    <w:rsid w:val="008077E6"/>
    <w:rsid w:val="00812C78"/>
    <w:rsid w:val="00817317"/>
    <w:rsid w:val="008214F5"/>
    <w:rsid w:val="00822BC7"/>
    <w:rsid w:val="00826110"/>
    <w:rsid w:val="00827C8E"/>
    <w:rsid w:val="008340D2"/>
    <w:rsid w:val="00835B74"/>
    <w:rsid w:val="008370EE"/>
    <w:rsid w:val="00837159"/>
    <w:rsid w:val="00841D9C"/>
    <w:rsid w:val="008447BD"/>
    <w:rsid w:val="0084588C"/>
    <w:rsid w:val="008460F0"/>
    <w:rsid w:val="0084658A"/>
    <w:rsid w:val="0084701B"/>
    <w:rsid w:val="008475BF"/>
    <w:rsid w:val="008475FF"/>
    <w:rsid w:val="00851683"/>
    <w:rsid w:val="00851D37"/>
    <w:rsid w:val="00852B76"/>
    <w:rsid w:val="00852C97"/>
    <w:rsid w:val="00852E9C"/>
    <w:rsid w:val="00853565"/>
    <w:rsid w:val="00853D7B"/>
    <w:rsid w:val="00855AE6"/>
    <w:rsid w:val="00862DA2"/>
    <w:rsid w:val="00862F92"/>
    <w:rsid w:val="0086542B"/>
    <w:rsid w:val="00865AFA"/>
    <w:rsid w:val="00866F83"/>
    <w:rsid w:val="0087085B"/>
    <w:rsid w:val="008710B9"/>
    <w:rsid w:val="00872544"/>
    <w:rsid w:val="0087281D"/>
    <w:rsid w:val="008735EA"/>
    <w:rsid w:val="00875914"/>
    <w:rsid w:val="00877174"/>
    <w:rsid w:val="00877E88"/>
    <w:rsid w:val="008800F6"/>
    <w:rsid w:val="00880302"/>
    <w:rsid w:val="0088062C"/>
    <w:rsid w:val="00880998"/>
    <w:rsid w:val="00885F76"/>
    <w:rsid w:val="00887C32"/>
    <w:rsid w:val="008905F1"/>
    <w:rsid w:val="00894703"/>
    <w:rsid w:val="00897118"/>
    <w:rsid w:val="008A0C43"/>
    <w:rsid w:val="008A5589"/>
    <w:rsid w:val="008A7023"/>
    <w:rsid w:val="008A7293"/>
    <w:rsid w:val="008A7F99"/>
    <w:rsid w:val="008B1AD4"/>
    <w:rsid w:val="008B1D29"/>
    <w:rsid w:val="008B3E3B"/>
    <w:rsid w:val="008B4334"/>
    <w:rsid w:val="008C2938"/>
    <w:rsid w:val="008C584A"/>
    <w:rsid w:val="008C5DFE"/>
    <w:rsid w:val="008D174C"/>
    <w:rsid w:val="008D6FD2"/>
    <w:rsid w:val="008D74A3"/>
    <w:rsid w:val="008E31D9"/>
    <w:rsid w:val="008E3D4B"/>
    <w:rsid w:val="008E47B4"/>
    <w:rsid w:val="008E611F"/>
    <w:rsid w:val="008F1158"/>
    <w:rsid w:val="008F145A"/>
    <w:rsid w:val="009070E7"/>
    <w:rsid w:val="0091118C"/>
    <w:rsid w:val="00913B16"/>
    <w:rsid w:val="00917C3B"/>
    <w:rsid w:val="00917C4B"/>
    <w:rsid w:val="00920BB5"/>
    <w:rsid w:val="0092262B"/>
    <w:rsid w:val="00922A38"/>
    <w:rsid w:val="00924725"/>
    <w:rsid w:val="009252AB"/>
    <w:rsid w:val="0092540F"/>
    <w:rsid w:val="00926FE4"/>
    <w:rsid w:val="00930F5D"/>
    <w:rsid w:val="009320CB"/>
    <w:rsid w:val="0093725F"/>
    <w:rsid w:val="009374AA"/>
    <w:rsid w:val="00937F04"/>
    <w:rsid w:val="0094479A"/>
    <w:rsid w:val="00945AEF"/>
    <w:rsid w:val="00952016"/>
    <w:rsid w:val="009521E4"/>
    <w:rsid w:val="00952870"/>
    <w:rsid w:val="00953B08"/>
    <w:rsid w:val="00964450"/>
    <w:rsid w:val="009674AB"/>
    <w:rsid w:val="0097201F"/>
    <w:rsid w:val="00975DFF"/>
    <w:rsid w:val="0097649B"/>
    <w:rsid w:val="00976EAA"/>
    <w:rsid w:val="009775B3"/>
    <w:rsid w:val="009850B5"/>
    <w:rsid w:val="00992B56"/>
    <w:rsid w:val="00995CFA"/>
    <w:rsid w:val="00996EDD"/>
    <w:rsid w:val="00997E7A"/>
    <w:rsid w:val="009A61BD"/>
    <w:rsid w:val="009B0850"/>
    <w:rsid w:val="009B11E7"/>
    <w:rsid w:val="009B5355"/>
    <w:rsid w:val="009C0045"/>
    <w:rsid w:val="009C3A8B"/>
    <w:rsid w:val="009C4F27"/>
    <w:rsid w:val="009C7D02"/>
    <w:rsid w:val="009C7D2C"/>
    <w:rsid w:val="009D5F1B"/>
    <w:rsid w:val="009E25F8"/>
    <w:rsid w:val="009E32DD"/>
    <w:rsid w:val="009E5354"/>
    <w:rsid w:val="009E64A4"/>
    <w:rsid w:val="009F3C95"/>
    <w:rsid w:val="00A01005"/>
    <w:rsid w:val="00A06821"/>
    <w:rsid w:val="00A130A0"/>
    <w:rsid w:val="00A13714"/>
    <w:rsid w:val="00A14183"/>
    <w:rsid w:val="00A148D2"/>
    <w:rsid w:val="00A255CE"/>
    <w:rsid w:val="00A27E60"/>
    <w:rsid w:val="00A30D17"/>
    <w:rsid w:val="00A34A69"/>
    <w:rsid w:val="00A35CC9"/>
    <w:rsid w:val="00A40C3F"/>
    <w:rsid w:val="00A4207A"/>
    <w:rsid w:val="00A42BD8"/>
    <w:rsid w:val="00A46A40"/>
    <w:rsid w:val="00A47C50"/>
    <w:rsid w:val="00A5135B"/>
    <w:rsid w:val="00A52713"/>
    <w:rsid w:val="00A53B11"/>
    <w:rsid w:val="00A53CC3"/>
    <w:rsid w:val="00A56FCC"/>
    <w:rsid w:val="00A602DF"/>
    <w:rsid w:val="00A60C04"/>
    <w:rsid w:val="00A6124F"/>
    <w:rsid w:val="00A637C0"/>
    <w:rsid w:val="00A637C2"/>
    <w:rsid w:val="00A65A2A"/>
    <w:rsid w:val="00A66C6F"/>
    <w:rsid w:val="00A67A39"/>
    <w:rsid w:val="00A70EAD"/>
    <w:rsid w:val="00A71F1C"/>
    <w:rsid w:val="00A777C8"/>
    <w:rsid w:val="00A77860"/>
    <w:rsid w:val="00A815D6"/>
    <w:rsid w:val="00A81B73"/>
    <w:rsid w:val="00A82228"/>
    <w:rsid w:val="00A848F5"/>
    <w:rsid w:val="00A84D93"/>
    <w:rsid w:val="00A92D7F"/>
    <w:rsid w:val="00A958ED"/>
    <w:rsid w:val="00A9682B"/>
    <w:rsid w:val="00AA7133"/>
    <w:rsid w:val="00AB065F"/>
    <w:rsid w:val="00AB3D7D"/>
    <w:rsid w:val="00AB75CC"/>
    <w:rsid w:val="00AC1543"/>
    <w:rsid w:val="00AC286D"/>
    <w:rsid w:val="00AC3637"/>
    <w:rsid w:val="00AC3FB2"/>
    <w:rsid w:val="00AC7193"/>
    <w:rsid w:val="00AD0F92"/>
    <w:rsid w:val="00AD15E5"/>
    <w:rsid w:val="00AD2D92"/>
    <w:rsid w:val="00AE01CE"/>
    <w:rsid w:val="00AE0C69"/>
    <w:rsid w:val="00AE1A34"/>
    <w:rsid w:val="00AE66FD"/>
    <w:rsid w:val="00AF1185"/>
    <w:rsid w:val="00AF2797"/>
    <w:rsid w:val="00AF725E"/>
    <w:rsid w:val="00B0036B"/>
    <w:rsid w:val="00B0083A"/>
    <w:rsid w:val="00B01F92"/>
    <w:rsid w:val="00B023C7"/>
    <w:rsid w:val="00B07074"/>
    <w:rsid w:val="00B10BA1"/>
    <w:rsid w:val="00B10DA8"/>
    <w:rsid w:val="00B17830"/>
    <w:rsid w:val="00B17912"/>
    <w:rsid w:val="00B17D6A"/>
    <w:rsid w:val="00B21526"/>
    <w:rsid w:val="00B21D47"/>
    <w:rsid w:val="00B23819"/>
    <w:rsid w:val="00B2457B"/>
    <w:rsid w:val="00B25F04"/>
    <w:rsid w:val="00B318DA"/>
    <w:rsid w:val="00B32914"/>
    <w:rsid w:val="00B344CA"/>
    <w:rsid w:val="00B36614"/>
    <w:rsid w:val="00B36DA9"/>
    <w:rsid w:val="00B400F5"/>
    <w:rsid w:val="00B41736"/>
    <w:rsid w:val="00B41FFF"/>
    <w:rsid w:val="00B44395"/>
    <w:rsid w:val="00B450E3"/>
    <w:rsid w:val="00B47FD7"/>
    <w:rsid w:val="00B558C5"/>
    <w:rsid w:val="00B56D2D"/>
    <w:rsid w:val="00B6038C"/>
    <w:rsid w:val="00B673CF"/>
    <w:rsid w:val="00B67DBE"/>
    <w:rsid w:val="00B723EF"/>
    <w:rsid w:val="00B73EF9"/>
    <w:rsid w:val="00B77098"/>
    <w:rsid w:val="00B83786"/>
    <w:rsid w:val="00B84535"/>
    <w:rsid w:val="00B93E98"/>
    <w:rsid w:val="00B94127"/>
    <w:rsid w:val="00B9499C"/>
    <w:rsid w:val="00BA0643"/>
    <w:rsid w:val="00BA18AA"/>
    <w:rsid w:val="00BA3204"/>
    <w:rsid w:val="00BA3B45"/>
    <w:rsid w:val="00BB4835"/>
    <w:rsid w:val="00BB7726"/>
    <w:rsid w:val="00BC165F"/>
    <w:rsid w:val="00BC1D8F"/>
    <w:rsid w:val="00BC5295"/>
    <w:rsid w:val="00BC56B5"/>
    <w:rsid w:val="00BC571C"/>
    <w:rsid w:val="00BD15E0"/>
    <w:rsid w:val="00BD369B"/>
    <w:rsid w:val="00BD6B72"/>
    <w:rsid w:val="00BE2FFD"/>
    <w:rsid w:val="00BE3005"/>
    <w:rsid w:val="00BE3EA6"/>
    <w:rsid w:val="00BE4311"/>
    <w:rsid w:val="00BF2C6E"/>
    <w:rsid w:val="00BF5914"/>
    <w:rsid w:val="00BF60D2"/>
    <w:rsid w:val="00C010C8"/>
    <w:rsid w:val="00C02C2E"/>
    <w:rsid w:val="00C06989"/>
    <w:rsid w:val="00C13D98"/>
    <w:rsid w:val="00C17989"/>
    <w:rsid w:val="00C22D1C"/>
    <w:rsid w:val="00C245AE"/>
    <w:rsid w:val="00C25F09"/>
    <w:rsid w:val="00C26486"/>
    <w:rsid w:val="00C274F6"/>
    <w:rsid w:val="00C305ED"/>
    <w:rsid w:val="00C306C1"/>
    <w:rsid w:val="00C3086E"/>
    <w:rsid w:val="00C36370"/>
    <w:rsid w:val="00C36753"/>
    <w:rsid w:val="00C4179B"/>
    <w:rsid w:val="00C42F19"/>
    <w:rsid w:val="00C43E88"/>
    <w:rsid w:val="00C44782"/>
    <w:rsid w:val="00C447D6"/>
    <w:rsid w:val="00C44F5F"/>
    <w:rsid w:val="00C53711"/>
    <w:rsid w:val="00C54F81"/>
    <w:rsid w:val="00C6048F"/>
    <w:rsid w:val="00C60B4A"/>
    <w:rsid w:val="00C62345"/>
    <w:rsid w:val="00C62DF4"/>
    <w:rsid w:val="00C62E45"/>
    <w:rsid w:val="00C66A6F"/>
    <w:rsid w:val="00C6737B"/>
    <w:rsid w:val="00C71A47"/>
    <w:rsid w:val="00C730DC"/>
    <w:rsid w:val="00C773E1"/>
    <w:rsid w:val="00C77F2A"/>
    <w:rsid w:val="00C81207"/>
    <w:rsid w:val="00C8237B"/>
    <w:rsid w:val="00C829D5"/>
    <w:rsid w:val="00C83C92"/>
    <w:rsid w:val="00C90287"/>
    <w:rsid w:val="00C913D6"/>
    <w:rsid w:val="00C93811"/>
    <w:rsid w:val="00C9761A"/>
    <w:rsid w:val="00CA3D49"/>
    <w:rsid w:val="00CA4AFD"/>
    <w:rsid w:val="00CA53A5"/>
    <w:rsid w:val="00CA7A46"/>
    <w:rsid w:val="00CA7F72"/>
    <w:rsid w:val="00CB1934"/>
    <w:rsid w:val="00CB41DA"/>
    <w:rsid w:val="00CB4651"/>
    <w:rsid w:val="00CB4AE6"/>
    <w:rsid w:val="00CC034A"/>
    <w:rsid w:val="00CC1062"/>
    <w:rsid w:val="00CC13E2"/>
    <w:rsid w:val="00CC5FF2"/>
    <w:rsid w:val="00CC6600"/>
    <w:rsid w:val="00CC6C62"/>
    <w:rsid w:val="00CD246C"/>
    <w:rsid w:val="00CD3E50"/>
    <w:rsid w:val="00CD44C5"/>
    <w:rsid w:val="00CD6D7C"/>
    <w:rsid w:val="00CE061B"/>
    <w:rsid w:val="00CE257D"/>
    <w:rsid w:val="00CE266B"/>
    <w:rsid w:val="00CE7650"/>
    <w:rsid w:val="00CE78AC"/>
    <w:rsid w:val="00CF5FD1"/>
    <w:rsid w:val="00CF76FD"/>
    <w:rsid w:val="00D007A4"/>
    <w:rsid w:val="00D01A94"/>
    <w:rsid w:val="00D03E89"/>
    <w:rsid w:val="00D070B2"/>
    <w:rsid w:val="00D075C6"/>
    <w:rsid w:val="00D149AF"/>
    <w:rsid w:val="00D1586E"/>
    <w:rsid w:val="00D16BAD"/>
    <w:rsid w:val="00D173E8"/>
    <w:rsid w:val="00D255AC"/>
    <w:rsid w:val="00D27892"/>
    <w:rsid w:val="00D31F4D"/>
    <w:rsid w:val="00D34475"/>
    <w:rsid w:val="00D3556A"/>
    <w:rsid w:val="00D43045"/>
    <w:rsid w:val="00D52050"/>
    <w:rsid w:val="00D53E4E"/>
    <w:rsid w:val="00D56D74"/>
    <w:rsid w:val="00D57211"/>
    <w:rsid w:val="00D6069A"/>
    <w:rsid w:val="00D60DCB"/>
    <w:rsid w:val="00D61296"/>
    <w:rsid w:val="00D6151F"/>
    <w:rsid w:val="00D66764"/>
    <w:rsid w:val="00D67472"/>
    <w:rsid w:val="00D7061D"/>
    <w:rsid w:val="00D71EFB"/>
    <w:rsid w:val="00D72113"/>
    <w:rsid w:val="00D74A4A"/>
    <w:rsid w:val="00D82940"/>
    <w:rsid w:val="00D8372A"/>
    <w:rsid w:val="00D84A93"/>
    <w:rsid w:val="00D85EAE"/>
    <w:rsid w:val="00D87989"/>
    <w:rsid w:val="00D87E1C"/>
    <w:rsid w:val="00D90958"/>
    <w:rsid w:val="00D92D66"/>
    <w:rsid w:val="00D92D9B"/>
    <w:rsid w:val="00D94524"/>
    <w:rsid w:val="00DA03D3"/>
    <w:rsid w:val="00DA1418"/>
    <w:rsid w:val="00DB0142"/>
    <w:rsid w:val="00DB1422"/>
    <w:rsid w:val="00DB62A7"/>
    <w:rsid w:val="00DB70DE"/>
    <w:rsid w:val="00DC018E"/>
    <w:rsid w:val="00DC23E0"/>
    <w:rsid w:val="00DC23F4"/>
    <w:rsid w:val="00DC679A"/>
    <w:rsid w:val="00DC6FDD"/>
    <w:rsid w:val="00DC7A10"/>
    <w:rsid w:val="00DD4EAA"/>
    <w:rsid w:val="00DD535A"/>
    <w:rsid w:val="00DD5A24"/>
    <w:rsid w:val="00DD70B1"/>
    <w:rsid w:val="00DD7A9C"/>
    <w:rsid w:val="00DE0440"/>
    <w:rsid w:val="00DE0D58"/>
    <w:rsid w:val="00DE10A8"/>
    <w:rsid w:val="00DE688C"/>
    <w:rsid w:val="00DF03B7"/>
    <w:rsid w:val="00DF1098"/>
    <w:rsid w:val="00DF7C52"/>
    <w:rsid w:val="00E03121"/>
    <w:rsid w:val="00E0320F"/>
    <w:rsid w:val="00E03768"/>
    <w:rsid w:val="00E04B80"/>
    <w:rsid w:val="00E06C4E"/>
    <w:rsid w:val="00E10354"/>
    <w:rsid w:val="00E104B2"/>
    <w:rsid w:val="00E167A8"/>
    <w:rsid w:val="00E172CB"/>
    <w:rsid w:val="00E218F6"/>
    <w:rsid w:val="00E248C3"/>
    <w:rsid w:val="00E24B2C"/>
    <w:rsid w:val="00E256E0"/>
    <w:rsid w:val="00E278D9"/>
    <w:rsid w:val="00E31FA2"/>
    <w:rsid w:val="00E34097"/>
    <w:rsid w:val="00E342D7"/>
    <w:rsid w:val="00E34C39"/>
    <w:rsid w:val="00E366CC"/>
    <w:rsid w:val="00E37438"/>
    <w:rsid w:val="00E421CB"/>
    <w:rsid w:val="00E4518A"/>
    <w:rsid w:val="00E47FAD"/>
    <w:rsid w:val="00E50D9F"/>
    <w:rsid w:val="00E52754"/>
    <w:rsid w:val="00E538E9"/>
    <w:rsid w:val="00E55366"/>
    <w:rsid w:val="00E5772F"/>
    <w:rsid w:val="00E61C31"/>
    <w:rsid w:val="00E64E36"/>
    <w:rsid w:val="00E660FD"/>
    <w:rsid w:val="00E666AB"/>
    <w:rsid w:val="00E67207"/>
    <w:rsid w:val="00E672DF"/>
    <w:rsid w:val="00E71A51"/>
    <w:rsid w:val="00E72C46"/>
    <w:rsid w:val="00E807B0"/>
    <w:rsid w:val="00E81923"/>
    <w:rsid w:val="00E82778"/>
    <w:rsid w:val="00E863C5"/>
    <w:rsid w:val="00E87B37"/>
    <w:rsid w:val="00E87DD1"/>
    <w:rsid w:val="00E939C2"/>
    <w:rsid w:val="00E9427B"/>
    <w:rsid w:val="00E96688"/>
    <w:rsid w:val="00EA01FE"/>
    <w:rsid w:val="00EA12A9"/>
    <w:rsid w:val="00EA2D0D"/>
    <w:rsid w:val="00EA37B0"/>
    <w:rsid w:val="00EA4D61"/>
    <w:rsid w:val="00EA61F2"/>
    <w:rsid w:val="00EA7D55"/>
    <w:rsid w:val="00EB01B6"/>
    <w:rsid w:val="00EB0767"/>
    <w:rsid w:val="00EB3919"/>
    <w:rsid w:val="00EB5395"/>
    <w:rsid w:val="00EB74E5"/>
    <w:rsid w:val="00EC0D1C"/>
    <w:rsid w:val="00EC3121"/>
    <w:rsid w:val="00EC3195"/>
    <w:rsid w:val="00EC477C"/>
    <w:rsid w:val="00EC7AF9"/>
    <w:rsid w:val="00ED0899"/>
    <w:rsid w:val="00ED0CC0"/>
    <w:rsid w:val="00ED26DF"/>
    <w:rsid w:val="00ED3D2E"/>
    <w:rsid w:val="00ED3E81"/>
    <w:rsid w:val="00ED4F5B"/>
    <w:rsid w:val="00ED5F1D"/>
    <w:rsid w:val="00EE2136"/>
    <w:rsid w:val="00EE270C"/>
    <w:rsid w:val="00EE6724"/>
    <w:rsid w:val="00EF32A1"/>
    <w:rsid w:val="00EF3383"/>
    <w:rsid w:val="00EF367A"/>
    <w:rsid w:val="00F0280C"/>
    <w:rsid w:val="00F10543"/>
    <w:rsid w:val="00F11224"/>
    <w:rsid w:val="00F1490D"/>
    <w:rsid w:val="00F1762B"/>
    <w:rsid w:val="00F17B42"/>
    <w:rsid w:val="00F20053"/>
    <w:rsid w:val="00F21EF6"/>
    <w:rsid w:val="00F23ABE"/>
    <w:rsid w:val="00F36676"/>
    <w:rsid w:val="00F40258"/>
    <w:rsid w:val="00F4096F"/>
    <w:rsid w:val="00F412C7"/>
    <w:rsid w:val="00F42710"/>
    <w:rsid w:val="00F468F5"/>
    <w:rsid w:val="00F5024B"/>
    <w:rsid w:val="00F5210D"/>
    <w:rsid w:val="00F523BC"/>
    <w:rsid w:val="00F529FE"/>
    <w:rsid w:val="00F5490D"/>
    <w:rsid w:val="00F6111C"/>
    <w:rsid w:val="00F631F6"/>
    <w:rsid w:val="00F6325E"/>
    <w:rsid w:val="00F63739"/>
    <w:rsid w:val="00F67C7B"/>
    <w:rsid w:val="00F73FD5"/>
    <w:rsid w:val="00F763A8"/>
    <w:rsid w:val="00F80817"/>
    <w:rsid w:val="00F822A6"/>
    <w:rsid w:val="00F8778E"/>
    <w:rsid w:val="00F910CB"/>
    <w:rsid w:val="00F91508"/>
    <w:rsid w:val="00F918B3"/>
    <w:rsid w:val="00F92C00"/>
    <w:rsid w:val="00F93699"/>
    <w:rsid w:val="00F95C87"/>
    <w:rsid w:val="00F96268"/>
    <w:rsid w:val="00FA179A"/>
    <w:rsid w:val="00FA2107"/>
    <w:rsid w:val="00FA360A"/>
    <w:rsid w:val="00FB05F6"/>
    <w:rsid w:val="00FB411B"/>
    <w:rsid w:val="00FB628D"/>
    <w:rsid w:val="00FC3256"/>
    <w:rsid w:val="00FC52A2"/>
    <w:rsid w:val="00FE15CD"/>
    <w:rsid w:val="00FE370E"/>
    <w:rsid w:val="00FE384B"/>
    <w:rsid w:val="00FE4059"/>
    <w:rsid w:val="00FE4D68"/>
    <w:rsid w:val="00FE68DE"/>
    <w:rsid w:val="00FE711A"/>
    <w:rsid w:val="00FE7736"/>
    <w:rsid w:val="00FE7F4E"/>
    <w:rsid w:val="00FF3185"/>
    <w:rsid w:val="00FF5A6A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2B883C"/>
  <w15:chartTrackingRefBased/>
  <w15:docId w15:val="{FBC03A21-E092-4213-A21C-80CAA16A7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D0BBC"/>
    <w:pPr>
      <w:suppressAutoHyphens/>
    </w:pPr>
    <w:rPr>
      <w:b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Cs/>
      <w:color w:val="000000"/>
      <w:sz w:val="40"/>
      <w:szCs w:val="36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Cs/>
      <w:color w:val="000000"/>
      <w:sz w:val="24"/>
      <w:u w:val="single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WW8Num1z0">
    <w:name w:val="WW8Num1z0"/>
    <w:rPr>
      <w:rFonts w:ascii="Symbol" w:hAnsi="Symbol"/>
      <w:color w:val="auto"/>
      <w:sz w:val="16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Symbol" w:hAnsi="Symbol"/>
      <w:color w:val="auto"/>
      <w:sz w:val="16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Symbol" w:hAnsi="Symbol"/>
      <w:color w:val="auto"/>
      <w:sz w:val="16"/>
    </w:rPr>
  </w:style>
  <w:style w:type="character" w:customStyle="1" w:styleId="WW8Num3z1">
    <w:name w:val="WW8Num3z1"/>
    <w:rPr>
      <w:rFonts w:ascii="Courier New" w:hAnsi="Courier New" w:cs="Courier New"/>
      <w:color w:val="auto"/>
      <w:sz w:val="16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4z0">
    <w:name w:val="WW8Num4z0"/>
    <w:rPr>
      <w:rFonts w:ascii="Symbol" w:hAnsi="Symbol"/>
      <w:color w:val="auto"/>
      <w:sz w:val="16"/>
    </w:rPr>
  </w:style>
  <w:style w:type="character" w:customStyle="1" w:styleId="WW8Num4z1">
    <w:name w:val="WW8Num4z1"/>
    <w:rPr>
      <w:rFonts w:ascii="Courier New" w:hAnsi="Courier New" w:cs="Courier New"/>
      <w:color w:val="auto"/>
      <w:sz w:val="16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4z5">
    <w:name w:val="WW8Num4z5"/>
    <w:rPr>
      <w:rFonts w:ascii="Wingdings" w:hAnsi="Wingdings"/>
    </w:rPr>
  </w:style>
  <w:style w:type="character" w:customStyle="1" w:styleId="WW8Num5z0">
    <w:name w:val="WW8Num5z0"/>
    <w:rPr>
      <w:rFonts w:ascii="Symbol" w:hAnsi="Symbol"/>
      <w:color w:val="auto"/>
      <w:sz w:val="16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styleId="Standardnpsmoodstavce0">
    <w:name w:val="Default Paragraph Font"/>
    <w:semiHidden/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CM4">
    <w:name w:val="CM4"/>
    <w:basedOn w:val="Default"/>
    <w:next w:val="Default"/>
    <w:pPr>
      <w:spacing w:after="210"/>
    </w:pPr>
    <w:rPr>
      <w:color w:val="auto"/>
    </w:rPr>
  </w:style>
  <w:style w:type="paragraph" w:customStyle="1" w:styleId="Import0">
    <w:name w:val="Import 0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eastAsia="MS Mincho"/>
      <w:b w:val="0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Cs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2">
    <w:name w:val="Body Text 2"/>
    <w:basedOn w:val="Normln"/>
    <w:pPr>
      <w:jc w:val="both"/>
    </w:pPr>
    <w:rPr>
      <w:b w:val="0"/>
      <w:sz w:val="24"/>
    </w:rPr>
  </w:style>
  <w:style w:type="paragraph" w:styleId="Zkladntext3">
    <w:name w:val="Body Text 3"/>
    <w:basedOn w:val="Normln"/>
    <w:pPr>
      <w:jc w:val="both"/>
    </w:pPr>
    <w:rPr>
      <w:b w:val="0"/>
      <w:color w:val="000000"/>
      <w:sz w:val="24"/>
    </w:rPr>
  </w:style>
  <w:style w:type="paragraph" w:styleId="Zkladntextodsazen">
    <w:name w:val="Body Text Indent"/>
    <w:basedOn w:val="Normln"/>
    <w:link w:val="ZkladntextodsazenChar"/>
    <w:pPr>
      <w:ind w:left="1418"/>
      <w:jc w:val="both"/>
    </w:pPr>
    <w:rPr>
      <w:bCs/>
      <w:color w:val="000000"/>
      <w:sz w:val="24"/>
    </w:rPr>
  </w:style>
  <w:style w:type="paragraph" w:styleId="Zkladntextodsazen2">
    <w:name w:val="Body Text Indent 2"/>
    <w:basedOn w:val="Normln"/>
    <w:pPr>
      <w:ind w:left="-180"/>
      <w:jc w:val="both"/>
    </w:pPr>
    <w:rPr>
      <w:b w:val="0"/>
      <w:bCs/>
      <w:sz w:val="24"/>
      <w:szCs w:val="20"/>
    </w:rPr>
  </w:style>
  <w:style w:type="character" w:styleId="Odkaznakoment">
    <w:name w:val="annotation reference"/>
    <w:rsid w:val="007E02B0"/>
    <w:rPr>
      <w:sz w:val="16"/>
      <w:szCs w:val="16"/>
    </w:rPr>
  </w:style>
  <w:style w:type="paragraph" w:styleId="Textkomente">
    <w:name w:val="annotation text"/>
    <w:aliases w:val="Char, Char"/>
    <w:basedOn w:val="Normln"/>
    <w:link w:val="TextkomenteChar"/>
    <w:rsid w:val="007E02B0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E02B0"/>
    <w:rPr>
      <w:bCs/>
    </w:rPr>
  </w:style>
  <w:style w:type="paragraph" w:styleId="Textbubliny">
    <w:name w:val="Balloon Text"/>
    <w:basedOn w:val="Normln"/>
    <w:semiHidden/>
    <w:rsid w:val="007E02B0"/>
    <w:rPr>
      <w:rFonts w:ascii="Tahoma" w:hAnsi="Tahoma" w:cs="Tahoma"/>
      <w:sz w:val="16"/>
      <w:szCs w:val="16"/>
    </w:rPr>
  </w:style>
  <w:style w:type="paragraph" w:customStyle="1" w:styleId="TxBrt4">
    <w:name w:val="TxBr_t4"/>
    <w:basedOn w:val="Normln"/>
    <w:rsid w:val="00B10DA8"/>
    <w:pPr>
      <w:widowControl w:val="0"/>
      <w:suppressAutoHyphens w:val="0"/>
      <w:autoSpaceDE w:val="0"/>
      <w:autoSpaceDN w:val="0"/>
      <w:adjustRightInd w:val="0"/>
      <w:spacing w:line="277" w:lineRule="atLeast"/>
    </w:pPr>
    <w:rPr>
      <w:b w:val="0"/>
      <w:sz w:val="24"/>
      <w:szCs w:val="24"/>
      <w:lang w:val="en-US" w:eastAsia="cs-CZ"/>
    </w:rPr>
  </w:style>
  <w:style w:type="paragraph" w:customStyle="1" w:styleId="TxBrp8">
    <w:name w:val="TxBr_p8"/>
    <w:basedOn w:val="Normln"/>
    <w:rsid w:val="00B10DA8"/>
    <w:pPr>
      <w:widowControl w:val="0"/>
      <w:tabs>
        <w:tab w:val="left" w:pos="1014"/>
      </w:tabs>
      <w:suppressAutoHyphens w:val="0"/>
      <w:autoSpaceDE w:val="0"/>
      <w:autoSpaceDN w:val="0"/>
      <w:adjustRightInd w:val="0"/>
      <w:spacing w:line="240" w:lineRule="atLeast"/>
      <w:ind w:left="352"/>
    </w:pPr>
    <w:rPr>
      <w:b w:val="0"/>
      <w:sz w:val="24"/>
      <w:szCs w:val="24"/>
      <w:lang w:val="en-US" w:eastAsia="cs-CZ"/>
    </w:rPr>
  </w:style>
  <w:style w:type="paragraph" w:customStyle="1" w:styleId="TxBrp11">
    <w:name w:val="TxBr_p11"/>
    <w:basedOn w:val="Normln"/>
    <w:rsid w:val="00B10DA8"/>
    <w:pPr>
      <w:widowControl w:val="0"/>
      <w:tabs>
        <w:tab w:val="left" w:pos="1320"/>
      </w:tabs>
      <w:suppressAutoHyphens w:val="0"/>
      <w:autoSpaceDE w:val="0"/>
      <w:autoSpaceDN w:val="0"/>
      <w:adjustRightInd w:val="0"/>
      <w:spacing w:line="277" w:lineRule="atLeast"/>
      <w:ind w:left="658"/>
    </w:pPr>
    <w:rPr>
      <w:b w:val="0"/>
      <w:sz w:val="24"/>
      <w:szCs w:val="24"/>
      <w:lang w:val="en-US" w:eastAsia="cs-CZ"/>
    </w:rPr>
  </w:style>
  <w:style w:type="table" w:styleId="Mkatabulky">
    <w:name w:val="Table Grid"/>
    <w:basedOn w:val="Normlntabulka"/>
    <w:rsid w:val="001B37E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odsazenChar">
    <w:name w:val="Základní text odsazený Char"/>
    <w:link w:val="Zkladntextodsazen"/>
    <w:rsid w:val="00A815D6"/>
    <w:rPr>
      <w:b/>
      <w:bCs/>
      <w:color w:val="000000"/>
      <w:sz w:val="24"/>
      <w:szCs w:val="22"/>
      <w:lang w:eastAsia="ar-SA"/>
    </w:rPr>
  </w:style>
  <w:style w:type="paragraph" w:styleId="Odstavecseseznamem">
    <w:name w:val="List Paragraph"/>
    <w:basedOn w:val="Normln"/>
    <w:uiPriority w:val="34"/>
    <w:qFormat/>
    <w:rsid w:val="0050613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 w:val="0"/>
      <w:lang w:eastAsia="en-US"/>
    </w:rPr>
  </w:style>
  <w:style w:type="character" w:customStyle="1" w:styleId="TextkomenteChar">
    <w:name w:val="Text komentáře Char"/>
    <w:aliases w:val="Char Char, Char Char"/>
    <w:link w:val="Textkomente"/>
    <w:locked/>
    <w:rsid w:val="00C66A6F"/>
    <w:rPr>
      <w:b/>
      <w:lang w:eastAsia="ar-SA"/>
    </w:rPr>
  </w:style>
  <w:style w:type="paragraph" w:styleId="Revize">
    <w:name w:val="Revision"/>
    <w:hidden/>
    <w:uiPriority w:val="99"/>
    <w:semiHidden/>
    <w:rsid w:val="007553C8"/>
    <w:rPr>
      <w:b/>
      <w:sz w:val="22"/>
      <w:szCs w:val="22"/>
      <w:lang w:eastAsia="ar-SA"/>
    </w:rPr>
  </w:style>
  <w:style w:type="character" w:customStyle="1" w:styleId="ZpatChar">
    <w:name w:val="Zápatí Char"/>
    <w:link w:val="Zpat"/>
    <w:uiPriority w:val="99"/>
    <w:rsid w:val="000B1FD6"/>
    <w:rPr>
      <w:b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2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AppData\Local\Microsoft\Windows\Temporary%20Internet%20Files\Content.Outlook\C6377EBR\alena.sevcikova@nnm.cz" TargetMode="External"/><Relationship Id="rId2" Type="http://schemas.openxmlformats.org/officeDocument/2006/relationships/hyperlink" Target="http://www.nnm.cz/" TargetMode="External"/><Relationship Id="rId1" Type="http://schemas.openxmlformats.org/officeDocument/2006/relationships/hyperlink" Target="file:///C:\Users\AppData\Local\Microsoft\Windows\Temporary%20Internet%20Files\Content.Outlook\C6377EBR\alena.sevcikova@nnm.cz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hyperlink" Target="http://www.nnm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70DAA-7426-4F64-88C6-938C606A7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3016</Words>
  <Characters>17796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Systém výpočetní tomografie</vt:lpstr>
    </vt:vector>
  </TitlesOfParts>
  <Company>Nové Město na Moravě</Company>
  <LinksUpToDate>false</LinksUpToDate>
  <CharactersWithSpaces>20771</CharactersWithSpaces>
  <SharedDoc>false</SharedDoc>
  <HLinks>
    <vt:vector size="12" baseType="variant">
      <vt:variant>
        <vt:i4>6553706</vt:i4>
      </vt:variant>
      <vt:variant>
        <vt:i4>3</vt:i4>
      </vt:variant>
      <vt:variant>
        <vt:i4>0</vt:i4>
      </vt:variant>
      <vt:variant>
        <vt:i4>5</vt:i4>
      </vt:variant>
      <vt:variant>
        <vt:lpwstr>http://www.nnm.cz/</vt:lpwstr>
      </vt:variant>
      <vt:variant>
        <vt:lpwstr/>
      </vt:variant>
      <vt:variant>
        <vt:i4>4194376</vt:i4>
      </vt:variant>
      <vt:variant>
        <vt:i4>0</vt:i4>
      </vt:variant>
      <vt:variant>
        <vt:i4>0</vt:i4>
      </vt:variant>
      <vt:variant>
        <vt:i4>5</vt:i4>
      </vt:variant>
      <vt:variant>
        <vt:lpwstr>C:\Users\AppData\Local\Microsoft\Windows\Temporary Internet Files\Content.Outlook\C6377EBR\alena.sevcikova@nnm.cz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Systém výpočetní tomografie</dc:title>
  <dc:subject/>
  <dc:creator>Alena Ševčíková</dc:creator>
  <cp:keywords/>
  <cp:lastModifiedBy>Mgr. Alena Ševčíková</cp:lastModifiedBy>
  <cp:revision>3</cp:revision>
  <cp:lastPrinted>2015-08-10T09:58:00Z</cp:lastPrinted>
  <dcterms:created xsi:type="dcterms:W3CDTF">2025-04-24T11:06:00Z</dcterms:created>
  <dcterms:modified xsi:type="dcterms:W3CDTF">2025-04-24T11:07:00Z</dcterms:modified>
</cp:coreProperties>
</file>