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471BB" w14:textId="77777777" w:rsidR="006A3FEC" w:rsidRDefault="00283D5A" w:rsidP="00283D5A">
      <w:pPr>
        <w:ind w:right="-709"/>
        <w:rPr>
          <w:rFonts w:ascii="Arial Black" w:hAnsi="Arial Black"/>
        </w:rPr>
      </w:pPr>
      <w:r w:rsidRPr="006A3FEC">
        <w:rPr>
          <w:rFonts w:ascii="Arial Black" w:hAnsi="Arial Black"/>
        </w:rPr>
        <w:t xml:space="preserve">Svazek 1 příloha č. 1 - </w:t>
      </w:r>
      <w:r w:rsidR="00B156B4" w:rsidRPr="006A3FEC">
        <w:rPr>
          <w:rFonts w:ascii="Arial Black" w:hAnsi="Arial Black"/>
        </w:rPr>
        <w:t xml:space="preserve">Minimální technické parametry </w:t>
      </w:r>
    </w:p>
    <w:p w14:paraId="1DCC85E3" w14:textId="31007CDA" w:rsidR="00417176" w:rsidRPr="00860DE1" w:rsidRDefault="006A3FEC" w:rsidP="002533F4">
      <w:pPr>
        <w:ind w:right="-709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</w:rPr>
        <w:t>H</w:t>
      </w:r>
      <w:r w:rsidR="00860DE1" w:rsidRPr="006A3FEC">
        <w:rPr>
          <w:rFonts w:ascii="Arial Black" w:hAnsi="Arial Black"/>
        </w:rPr>
        <w:t>motnostní spektrometr – MALDI</w:t>
      </w:r>
    </w:p>
    <w:p w14:paraId="34B26E29" w14:textId="47ECC147" w:rsidR="00E26EDF" w:rsidRPr="006E4A36" w:rsidRDefault="00391BE2" w:rsidP="006E4A36">
      <w:pPr>
        <w:pStyle w:val="Odstavecseseznamem"/>
        <w:numPr>
          <w:ilvl w:val="0"/>
          <w:numId w:val="14"/>
        </w:numPr>
        <w:spacing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Kompletní řešení využívající stolní hmotnostní spektrometr pro měření v lineárním módu a kompletní software s referenční databází pro rutinní identifikace mikroorganizmů a nebezpečných biologických agens. Možnost využití systému pro detekci mechanismů rezistence a citlivosti k</w:t>
      </w:r>
      <w:r w:rsidR="00A54DB6">
        <w:rPr>
          <w:rFonts w:ascii="Arial" w:hAnsi="Arial" w:cs="Arial"/>
          <w:sz w:val="20"/>
          <w:szCs w:val="20"/>
        </w:rPr>
        <w:t> </w:t>
      </w:r>
      <w:r w:rsidRPr="00391BE2">
        <w:rPr>
          <w:rFonts w:ascii="Arial" w:hAnsi="Arial" w:cs="Arial"/>
          <w:sz w:val="20"/>
          <w:szCs w:val="20"/>
        </w:rPr>
        <w:t>antibiotikům.</w:t>
      </w:r>
      <w:r w:rsidR="00E26EDF">
        <w:rPr>
          <w:rFonts w:ascii="Arial" w:hAnsi="Arial" w:cs="Arial"/>
          <w:sz w:val="20"/>
          <w:szCs w:val="20"/>
        </w:rPr>
        <w:t xml:space="preserve"> </w:t>
      </w:r>
      <w:r w:rsidR="00E26EDF" w:rsidRPr="005815B9">
        <w:rPr>
          <w:rFonts w:ascii="Arial" w:hAnsi="Arial" w:cs="Arial"/>
          <w:b/>
          <w:sz w:val="20"/>
          <w:szCs w:val="20"/>
          <w:highlight w:val="yellow"/>
        </w:rPr>
        <w:t>Doložit manuál přístroje</w:t>
      </w:r>
      <w:r w:rsidR="00E26EDF" w:rsidRPr="006E4A36">
        <w:rPr>
          <w:rFonts w:ascii="Arial" w:hAnsi="Arial" w:cs="Arial"/>
          <w:b/>
          <w:sz w:val="20"/>
          <w:szCs w:val="20"/>
        </w:rPr>
        <w:t>.</w:t>
      </w:r>
    </w:p>
    <w:p w14:paraId="60BF8D85" w14:textId="77777777" w:rsidR="006E4A36" w:rsidRPr="006E4A36" w:rsidRDefault="006E4A36" w:rsidP="006E4A36">
      <w:pPr>
        <w:pStyle w:val="Odstavecseseznamem"/>
        <w:spacing w:after="24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41C0C2E1" w14:textId="223C98DE" w:rsidR="00E26EDF" w:rsidRDefault="0047513D" w:rsidP="006E4A36">
      <w:pPr>
        <w:pStyle w:val="Odstavecseseznamem"/>
        <w:numPr>
          <w:ilvl w:val="0"/>
          <w:numId w:val="17"/>
        </w:numPr>
        <w:spacing w:before="240"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26EDF">
        <w:rPr>
          <w:rFonts w:ascii="Arial" w:hAnsi="Arial" w:cs="Arial"/>
          <w:sz w:val="20"/>
          <w:szCs w:val="20"/>
        </w:rPr>
        <w:t xml:space="preserve">Systém </w:t>
      </w:r>
      <w:r w:rsidR="00391BE2" w:rsidRPr="00E26EDF">
        <w:rPr>
          <w:rFonts w:ascii="Arial" w:hAnsi="Arial" w:cs="Arial"/>
          <w:sz w:val="20"/>
          <w:szCs w:val="20"/>
        </w:rPr>
        <w:t>s garancí počtu střel min. 500 mil. a vyšší</w:t>
      </w:r>
      <w:r w:rsidR="00A54DB6" w:rsidRPr="00E26EDF">
        <w:rPr>
          <w:rFonts w:ascii="Arial" w:hAnsi="Arial" w:cs="Arial"/>
          <w:sz w:val="20"/>
          <w:szCs w:val="20"/>
        </w:rPr>
        <w:t>.</w:t>
      </w:r>
    </w:p>
    <w:p w14:paraId="09C13CA4" w14:textId="77777777" w:rsidR="00E26EDF" w:rsidRDefault="00E26EDF" w:rsidP="00E26EDF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3BC5341" w14:textId="47D67818" w:rsidR="00E26EDF" w:rsidRDefault="00E26EDF" w:rsidP="00A1771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Integrované </w:t>
      </w:r>
      <w:r w:rsidR="00992680">
        <w:rPr>
          <w:rFonts w:ascii="Arial" w:hAnsi="Arial" w:cs="Arial"/>
          <w:sz w:val="20"/>
          <w:szCs w:val="20"/>
        </w:rPr>
        <w:t>samo</w:t>
      </w:r>
      <w:r>
        <w:rPr>
          <w:rFonts w:ascii="Arial" w:hAnsi="Arial" w:cs="Arial"/>
          <w:sz w:val="20"/>
          <w:szCs w:val="20"/>
        </w:rPr>
        <w:t>čištění</w:t>
      </w:r>
      <w:r w:rsidR="00FB62E0">
        <w:rPr>
          <w:rFonts w:ascii="Arial" w:hAnsi="Arial" w:cs="Arial"/>
          <w:sz w:val="20"/>
          <w:szCs w:val="20"/>
        </w:rPr>
        <w:t xml:space="preserve"> iontového zdroje </w:t>
      </w:r>
    </w:p>
    <w:p w14:paraId="16DA09BE" w14:textId="77777777" w:rsidR="00E26EDF" w:rsidRPr="00E26EDF" w:rsidRDefault="00E26EDF" w:rsidP="00E26EDF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855F772" w14:textId="77777777" w:rsidR="00E26EDF" w:rsidRDefault="00391BE2" w:rsidP="00860DE1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 xml:space="preserve">Software modul, který umožňuje na základě specifických </w:t>
      </w:r>
      <w:proofErr w:type="spellStart"/>
      <w:r w:rsidRPr="00391BE2">
        <w:rPr>
          <w:rFonts w:ascii="Arial" w:hAnsi="Arial" w:cs="Arial"/>
          <w:sz w:val="20"/>
          <w:szCs w:val="20"/>
        </w:rPr>
        <w:t>píků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v bakteriálních hmotnostních spektrech okamžitou detekci významných markérů, usnadnění druhové diferenciace a detekce některých rezistentních mechanismů. Minimálně detekce klinicky významných rezistencí MRSA a </w:t>
      </w:r>
      <w:proofErr w:type="spellStart"/>
      <w:r w:rsidRPr="00391BE2">
        <w:rPr>
          <w:rFonts w:ascii="Arial" w:hAnsi="Arial" w:cs="Arial"/>
          <w:sz w:val="20"/>
          <w:szCs w:val="20"/>
        </w:rPr>
        <w:t>blaKPC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u </w:t>
      </w:r>
      <w:proofErr w:type="spellStart"/>
      <w:r w:rsidRPr="00391BE2">
        <w:rPr>
          <w:rFonts w:ascii="Arial" w:hAnsi="Arial" w:cs="Arial"/>
          <w:sz w:val="20"/>
          <w:szCs w:val="20"/>
        </w:rPr>
        <w:t>Enterobacteriaceae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a druhové odlišení Streptococcus </w:t>
      </w:r>
      <w:proofErr w:type="spellStart"/>
      <w:r w:rsidRPr="00391BE2">
        <w:rPr>
          <w:rFonts w:ascii="Arial" w:hAnsi="Arial" w:cs="Arial"/>
          <w:sz w:val="20"/>
          <w:szCs w:val="20"/>
        </w:rPr>
        <w:t>pneumoniae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od Streptococcus </w:t>
      </w:r>
      <w:proofErr w:type="spellStart"/>
      <w:r w:rsidRPr="00391BE2">
        <w:rPr>
          <w:rFonts w:ascii="Arial" w:hAnsi="Arial" w:cs="Arial"/>
          <w:sz w:val="20"/>
          <w:szCs w:val="20"/>
        </w:rPr>
        <w:t>mitis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, Streptococcus </w:t>
      </w:r>
      <w:proofErr w:type="spellStart"/>
      <w:r w:rsidRPr="00391BE2">
        <w:rPr>
          <w:rFonts w:ascii="Arial" w:hAnsi="Arial" w:cs="Arial"/>
          <w:sz w:val="20"/>
          <w:szCs w:val="20"/>
        </w:rPr>
        <w:t>oralis</w:t>
      </w:r>
      <w:proofErr w:type="spellEnd"/>
      <w:r w:rsidRPr="00391BE2">
        <w:rPr>
          <w:rFonts w:ascii="Arial" w:hAnsi="Arial" w:cs="Arial"/>
          <w:sz w:val="20"/>
          <w:szCs w:val="20"/>
        </w:rPr>
        <w:t xml:space="preserve"> a Streptococcus </w:t>
      </w:r>
      <w:proofErr w:type="spellStart"/>
      <w:r w:rsidRPr="00391BE2">
        <w:rPr>
          <w:rFonts w:ascii="Arial" w:hAnsi="Arial" w:cs="Arial"/>
          <w:sz w:val="20"/>
          <w:szCs w:val="20"/>
        </w:rPr>
        <w:t>pseudopneumoniae</w:t>
      </w:r>
      <w:proofErr w:type="spellEnd"/>
      <w:r w:rsidRPr="00391BE2">
        <w:rPr>
          <w:rFonts w:ascii="Arial" w:hAnsi="Arial" w:cs="Arial"/>
          <w:sz w:val="20"/>
          <w:szCs w:val="20"/>
        </w:rPr>
        <w:t>.</w:t>
      </w:r>
    </w:p>
    <w:p w14:paraId="3AAC8121" w14:textId="4C368413" w:rsidR="00391BE2" w:rsidRPr="00E26EDF" w:rsidRDefault="00391BE2" w:rsidP="00E26ED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6EDF">
        <w:rPr>
          <w:rFonts w:ascii="Arial" w:hAnsi="Arial" w:cs="Arial"/>
          <w:sz w:val="20"/>
          <w:szCs w:val="20"/>
        </w:rPr>
        <w:tab/>
      </w:r>
    </w:p>
    <w:p w14:paraId="06E290A1" w14:textId="62759E59" w:rsid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Vysoce výkonné vakuové pumpy, vakuum vytvořeno max</w:t>
      </w:r>
      <w:r>
        <w:rPr>
          <w:rFonts w:ascii="Arial" w:hAnsi="Arial" w:cs="Arial"/>
          <w:sz w:val="20"/>
          <w:szCs w:val="20"/>
        </w:rPr>
        <w:t>.</w:t>
      </w:r>
      <w:r w:rsidRPr="00391BE2">
        <w:rPr>
          <w:rFonts w:ascii="Arial" w:hAnsi="Arial" w:cs="Arial"/>
          <w:sz w:val="20"/>
          <w:szCs w:val="20"/>
        </w:rPr>
        <w:t xml:space="preserve"> do 3 hodin</w:t>
      </w:r>
      <w:r w:rsidR="00A54DB6">
        <w:rPr>
          <w:rFonts w:ascii="Arial" w:hAnsi="Arial" w:cs="Arial"/>
          <w:sz w:val="20"/>
          <w:szCs w:val="20"/>
        </w:rPr>
        <w:t>.</w:t>
      </w:r>
    </w:p>
    <w:p w14:paraId="5548A72E" w14:textId="77777777" w:rsidR="00E26EDF" w:rsidRPr="00391BE2" w:rsidRDefault="00E26EDF" w:rsidP="00E26EDF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211B6E0" w14:textId="43BC408D" w:rsidR="00FB62E0" w:rsidRPr="006E4A36" w:rsidRDefault="00391BE2" w:rsidP="007975F3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B62E0">
        <w:rPr>
          <w:rFonts w:ascii="Arial" w:hAnsi="Arial" w:cs="Arial"/>
          <w:sz w:val="20"/>
          <w:szCs w:val="20"/>
        </w:rPr>
        <w:t xml:space="preserve">Referenční IVD databáze pro dostatečné pokrytí potřeb mikrobiologické laboratoře, vice než </w:t>
      </w:r>
      <w:r w:rsidR="00036C84" w:rsidRPr="00FB62E0">
        <w:rPr>
          <w:rFonts w:ascii="Arial" w:hAnsi="Arial" w:cs="Arial"/>
          <w:sz w:val="20"/>
          <w:szCs w:val="20"/>
        </w:rPr>
        <w:t>4 200</w:t>
      </w:r>
      <w:r w:rsidRPr="00FB62E0">
        <w:rPr>
          <w:rFonts w:ascii="Arial" w:hAnsi="Arial" w:cs="Arial"/>
          <w:sz w:val="20"/>
          <w:szCs w:val="20"/>
        </w:rPr>
        <w:t xml:space="preserve"> jedinečných druhů.  IVD databáze musí být součástí dodávaného zařízení, lokalizovaná na pracovní stanici </w:t>
      </w:r>
      <w:r w:rsidR="006E4A36">
        <w:rPr>
          <w:rFonts w:ascii="Arial" w:hAnsi="Arial" w:cs="Arial"/>
          <w:sz w:val="20"/>
          <w:szCs w:val="20"/>
        </w:rPr>
        <w:t xml:space="preserve">i </w:t>
      </w:r>
      <w:r w:rsidRPr="00FB62E0">
        <w:rPr>
          <w:rFonts w:ascii="Arial" w:hAnsi="Arial" w:cs="Arial"/>
          <w:sz w:val="20"/>
          <w:szCs w:val="20"/>
        </w:rPr>
        <w:t>bez nutnosti vzdáleného přístupu k databázi z důvodů vyšší bezpečnosti systému.</w:t>
      </w:r>
      <w:r w:rsidR="00FB62E0">
        <w:rPr>
          <w:rFonts w:ascii="Arial" w:hAnsi="Arial" w:cs="Arial"/>
          <w:sz w:val="20"/>
          <w:szCs w:val="20"/>
        </w:rPr>
        <w:t xml:space="preserve"> </w:t>
      </w:r>
      <w:r w:rsidR="00FB62E0" w:rsidRPr="005815B9">
        <w:rPr>
          <w:rFonts w:ascii="Arial" w:hAnsi="Arial" w:cs="Arial"/>
          <w:b/>
          <w:sz w:val="20"/>
          <w:szCs w:val="20"/>
          <w:highlight w:val="yellow"/>
        </w:rPr>
        <w:t>Dodavatel je povinen doložit seznam identifikovaných druhů v CE-IVD režimu</w:t>
      </w:r>
      <w:r w:rsidR="00FB62E0" w:rsidRPr="006E4A36">
        <w:rPr>
          <w:rFonts w:ascii="Arial" w:hAnsi="Arial" w:cs="Arial"/>
          <w:b/>
          <w:sz w:val="20"/>
          <w:szCs w:val="20"/>
        </w:rPr>
        <w:t xml:space="preserve">. </w:t>
      </w:r>
    </w:p>
    <w:p w14:paraId="140E5210" w14:textId="77777777" w:rsidR="00E205AA" w:rsidRPr="00E205AA" w:rsidRDefault="00E205AA" w:rsidP="00E205AA">
      <w:pPr>
        <w:pStyle w:val="Odstavecseseznamem"/>
        <w:rPr>
          <w:rFonts w:ascii="Arial" w:hAnsi="Arial" w:cs="Arial"/>
          <w:sz w:val="20"/>
          <w:szCs w:val="20"/>
        </w:rPr>
      </w:pPr>
    </w:p>
    <w:p w14:paraId="466461F2" w14:textId="77D4A32C" w:rsidR="00E205AA" w:rsidRDefault="00E205AA" w:rsidP="007975F3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Schopnost přerušit aktuální analýzu a spustit </w:t>
      </w:r>
      <w:proofErr w:type="spellStart"/>
      <w:r>
        <w:rPr>
          <w:rFonts w:ascii="Arial" w:hAnsi="Arial" w:cs="Arial"/>
          <w:sz w:val="20"/>
          <w:szCs w:val="20"/>
        </w:rPr>
        <w:t>statimový</w:t>
      </w:r>
      <w:proofErr w:type="spellEnd"/>
      <w:r>
        <w:rPr>
          <w:rFonts w:ascii="Arial" w:hAnsi="Arial" w:cs="Arial"/>
          <w:sz w:val="20"/>
          <w:szCs w:val="20"/>
        </w:rPr>
        <w:t xml:space="preserve"> vzorek s možností obnovení původní analýzy</w:t>
      </w:r>
    </w:p>
    <w:p w14:paraId="0CA19AFA" w14:textId="77777777" w:rsidR="00FB62E0" w:rsidRPr="00B938C3" w:rsidRDefault="00FB62E0" w:rsidP="00FB62E0">
      <w:pPr>
        <w:pStyle w:val="Odstavecseseznamem"/>
        <w:rPr>
          <w:rFonts w:ascii="Arial" w:hAnsi="Arial" w:cs="Arial"/>
          <w:color w:val="0070C0"/>
          <w:sz w:val="20"/>
          <w:szCs w:val="20"/>
        </w:rPr>
      </w:pPr>
    </w:p>
    <w:p w14:paraId="590987D0" w14:textId="57BD53A9" w:rsidR="00FB62E0" w:rsidRPr="006E4A36" w:rsidRDefault="00FB62E0" w:rsidP="00F96AA6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E4A36">
        <w:rPr>
          <w:rFonts w:ascii="Arial" w:hAnsi="Arial" w:cs="Arial"/>
          <w:sz w:val="20"/>
          <w:szCs w:val="20"/>
        </w:rPr>
        <w:t xml:space="preserve">Knihovna pro pokročilé analýzy vláknitých hub, může být i součástí hlavní databáze. </w:t>
      </w:r>
      <w:r w:rsidRPr="005815B9">
        <w:rPr>
          <w:rFonts w:ascii="Arial" w:hAnsi="Arial" w:cs="Arial"/>
          <w:b/>
          <w:sz w:val="20"/>
          <w:szCs w:val="20"/>
          <w:highlight w:val="yellow"/>
        </w:rPr>
        <w:t>Dodavatel je povinen doložit seznam identifikovaných druhů v CE-IVD režimu</w:t>
      </w:r>
      <w:r w:rsidRPr="006E4A36">
        <w:rPr>
          <w:rFonts w:ascii="Arial" w:hAnsi="Arial" w:cs="Arial"/>
          <w:b/>
          <w:sz w:val="20"/>
          <w:szCs w:val="20"/>
        </w:rPr>
        <w:t>.</w:t>
      </w:r>
    </w:p>
    <w:p w14:paraId="3CBFAEBE" w14:textId="77777777" w:rsidR="006E4A36" w:rsidRPr="006E4A36" w:rsidRDefault="006E4A36" w:rsidP="006E4A36">
      <w:pPr>
        <w:pStyle w:val="Odstavecseseznamem"/>
        <w:rPr>
          <w:rFonts w:ascii="Arial" w:hAnsi="Arial" w:cs="Arial"/>
          <w:sz w:val="20"/>
          <w:szCs w:val="20"/>
        </w:rPr>
      </w:pPr>
    </w:p>
    <w:p w14:paraId="153F6984" w14:textId="77777777" w:rsidR="006E4A36" w:rsidRPr="006E4A36" w:rsidRDefault="006E4A36" w:rsidP="006E4A36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5AF818B" w14:textId="3B9FD867" w:rsidR="00FB62E0" w:rsidRPr="006E4A36" w:rsidRDefault="00FB62E0" w:rsidP="007975F3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E4A36">
        <w:rPr>
          <w:rFonts w:ascii="Arial" w:hAnsi="Arial" w:cs="Arial"/>
          <w:sz w:val="20"/>
          <w:szCs w:val="20"/>
        </w:rPr>
        <w:t xml:space="preserve">Pracovní postup na identifikaci vláknitých hub nevyžaduje žádné další přístrojové vybavení a vzorek je zpracován maximálně do 6 minut. Postup nevyžaduje kultivaci v tekutém médiu. </w:t>
      </w:r>
      <w:r w:rsidRPr="005815B9">
        <w:rPr>
          <w:rFonts w:ascii="Arial" w:hAnsi="Arial" w:cs="Arial"/>
          <w:b/>
          <w:sz w:val="20"/>
          <w:szCs w:val="20"/>
          <w:highlight w:val="yellow"/>
        </w:rPr>
        <w:t>Dodavatel je povinen doložit návod</w:t>
      </w:r>
      <w:r w:rsidRPr="006E4A36">
        <w:rPr>
          <w:rFonts w:ascii="Arial" w:hAnsi="Arial" w:cs="Arial"/>
          <w:b/>
          <w:sz w:val="20"/>
          <w:szCs w:val="20"/>
        </w:rPr>
        <w:t xml:space="preserve">. </w:t>
      </w:r>
    </w:p>
    <w:p w14:paraId="22B00CB4" w14:textId="77777777" w:rsidR="00FB62E0" w:rsidRPr="00B938C3" w:rsidRDefault="00FB62E0" w:rsidP="00FB62E0">
      <w:pPr>
        <w:pStyle w:val="Odstavecseseznamem"/>
        <w:rPr>
          <w:rFonts w:ascii="Arial" w:hAnsi="Arial" w:cs="Arial"/>
          <w:color w:val="0070C0"/>
          <w:sz w:val="20"/>
          <w:szCs w:val="20"/>
        </w:rPr>
      </w:pPr>
    </w:p>
    <w:p w14:paraId="2868F6B5" w14:textId="2FA50128" w:rsidR="00FB62E0" w:rsidRDefault="00391BE2" w:rsidP="00F1154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40C7E">
        <w:rPr>
          <w:rFonts w:ascii="Arial" w:hAnsi="Arial" w:cs="Arial"/>
          <w:sz w:val="20"/>
          <w:szCs w:val="20"/>
        </w:rPr>
        <w:t>Možnost využití jednorázových i opakovaně použitelných terčíků</w:t>
      </w:r>
      <w:r w:rsidR="00A54DB6" w:rsidRPr="00540C7E">
        <w:rPr>
          <w:rFonts w:ascii="Arial" w:hAnsi="Arial" w:cs="Arial"/>
          <w:sz w:val="20"/>
          <w:szCs w:val="20"/>
        </w:rPr>
        <w:t>.</w:t>
      </w:r>
    </w:p>
    <w:p w14:paraId="682A2D33" w14:textId="07AFA1B7" w:rsidR="006E4A36" w:rsidRPr="006E4A36" w:rsidRDefault="006E4A36" w:rsidP="006E4A3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DDB396" w14:textId="5213BC39" w:rsidR="00391BE2" w:rsidRPr="00B938C3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B156B4">
        <w:rPr>
          <w:rFonts w:ascii="Arial" w:hAnsi="Arial" w:cs="Arial"/>
          <w:sz w:val="20"/>
          <w:szCs w:val="20"/>
        </w:rPr>
        <w:t xml:space="preserve">Jednorázové terčíky prokazatelně usnadňující nanášení vzorku využívající </w:t>
      </w:r>
      <w:proofErr w:type="spellStart"/>
      <w:r w:rsidRPr="00B156B4">
        <w:rPr>
          <w:rFonts w:ascii="Arial" w:hAnsi="Arial" w:cs="Arial"/>
          <w:sz w:val="20"/>
          <w:szCs w:val="20"/>
        </w:rPr>
        <w:t>hydrofóbní</w:t>
      </w:r>
      <w:proofErr w:type="spellEnd"/>
      <w:r w:rsidRPr="00B156B4">
        <w:rPr>
          <w:rFonts w:ascii="Arial" w:hAnsi="Arial" w:cs="Arial"/>
          <w:sz w:val="20"/>
          <w:szCs w:val="20"/>
        </w:rPr>
        <w:t xml:space="preserve"> a hydrofilní interakce nebo jiná technologie, která zajistí snížení možnosti kontaminace ze sousedních spotů</w:t>
      </w:r>
      <w:r w:rsidR="00A54DB6" w:rsidRPr="00B156B4">
        <w:rPr>
          <w:rFonts w:ascii="Arial" w:hAnsi="Arial" w:cs="Arial"/>
          <w:sz w:val="20"/>
          <w:szCs w:val="20"/>
        </w:rPr>
        <w:t>.</w:t>
      </w:r>
      <w:r w:rsidR="00540C7E">
        <w:rPr>
          <w:rFonts w:ascii="Arial" w:hAnsi="Arial" w:cs="Arial"/>
          <w:sz w:val="20"/>
          <w:szCs w:val="20"/>
        </w:rPr>
        <w:t xml:space="preserve"> </w:t>
      </w:r>
      <w:r w:rsidR="00540C7E" w:rsidRPr="00283D5A">
        <w:rPr>
          <w:rFonts w:ascii="Arial" w:hAnsi="Arial" w:cs="Arial"/>
          <w:b/>
          <w:sz w:val="20"/>
          <w:szCs w:val="20"/>
          <w:highlight w:val="yellow"/>
        </w:rPr>
        <w:t>Dodavatel je povinen doložit návod a prohlášení o shodě dle IVDR</w:t>
      </w:r>
      <w:r w:rsidR="00540C7E" w:rsidRPr="006E4A36">
        <w:rPr>
          <w:rFonts w:ascii="Arial" w:hAnsi="Arial" w:cs="Arial"/>
          <w:b/>
          <w:sz w:val="20"/>
          <w:szCs w:val="20"/>
        </w:rPr>
        <w:t>.</w:t>
      </w:r>
    </w:p>
    <w:p w14:paraId="18B88992" w14:textId="77777777" w:rsidR="00540C7E" w:rsidRPr="00B938C3" w:rsidRDefault="00540C7E" w:rsidP="00540C7E">
      <w:pPr>
        <w:pStyle w:val="Odstavecseseznamem"/>
        <w:rPr>
          <w:rFonts w:ascii="Arial" w:hAnsi="Arial" w:cs="Arial"/>
          <w:color w:val="0070C0"/>
          <w:sz w:val="20"/>
          <w:szCs w:val="20"/>
        </w:rPr>
      </w:pPr>
    </w:p>
    <w:p w14:paraId="6C3F867D" w14:textId="78143D35" w:rsid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156B4">
        <w:rPr>
          <w:rFonts w:ascii="Arial" w:hAnsi="Arial" w:cs="Arial"/>
          <w:sz w:val="20"/>
          <w:szCs w:val="20"/>
        </w:rPr>
        <w:t>Detekce iontů v pozitivním a negativním módu (umožnění detekce proteinů, ale také lipidů)</w:t>
      </w:r>
      <w:r w:rsidR="00A54DB6" w:rsidRPr="00B156B4">
        <w:rPr>
          <w:rFonts w:ascii="Arial" w:hAnsi="Arial" w:cs="Arial"/>
          <w:sz w:val="20"/>
          <w:szCs w:val="20"/>
        </w:rPr>
        <w:t>.</w:t>
      </w:r>
    </w:p>
    <w:p w14:paraId="47CEDEE0" w14:textId="77777777" w:rsidR="00540C7E" w:rsidRPr="00540C7E" w:rsidRDefault="00540C7E" w:rsidP="00540C7E">
      <w:pPr>
        <w:pStyle w:val="Odstavecseseznamem"/>
        <w:rPr>
          <w:rFonts w:ascii="Arial" w:hAnsi="Arial" w:cs="Arial"/>
          <w:sz w:val="20"/>
          <w:szCs w:val="20"/>
        </w:rPr>
      </w:pPr>
    </w:p>
    <w:p w14:paraId="5C175322" w14:textId="19E07903" w:rsidR="00391BE2" w:rsidRPr="00B156B4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156B4">
        <w:rPr>
          <w:rFonts w:ascii="Arial" w:hAnsi="Arial" w:cs="Arial"/>
          <w:sz w:val="20"/>
          <w:szCs w:val="20"/>
        </w:rPr>
        <w:t>Kompletní příslušenství přístroje:</w:t>
      </w:r>
    </w:p>
    <w:p w14:paraId="73AFCDEA" w14:textId="35701F25" w:rsidR="00992680" w:rsidRDefault="00992680" w:rsidP="00860DE1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156B4">
        <w:rPr>
          <w:rFonts w:ascii="Arial" w:hAnsi="Arial" w:cs="Arial"/>
          <w:sz w:val="20"/>
          <w:szCs w:val="20"/>
        </w:rPr>
        <w:t>modul pro externí přípravu vzorků</w:t>
      </w:r>
      <w:r>
        <w:rPr>
          <w:rFonts w:ascii="Arial" w:hAnsi="Arial" w:cs="Arial"/>
          <w:sz w:val="20"/>
          <w:szCs w:val="20"/>
        </w:rPr>
        <w:t>,</w:t>
      </w:r>
    </w:p>
    <w:p w14:paraId="0FD12AD1" w14:textId="41C9BEF6" w:rsidR="00391BE2" w:rsidRPr="00B156B4" w:rsidRDefault="00391BE2" w:rsidP="00860DE1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156B4">
        <w:rPr>
          <w:rFonts w:ascii="Arial" w:hAnsi="Arial" w:cs="Arial"/>
          <w:sz w:val="20"/>
          <w:szCs w:val="20"/>
        </w:rPr>
        <w:t xml:space="preserve">příslušenství potřebné pro </w:t>
      </w:r>
      <w:proofErr w:type="spellStart"/>
      <w:r w:rsidRPr="00B156B4">
        <w:rPr>
          <w:rFonts w:ascii="Arial" w:hAnsi="Arial" w:cs="Arial"/>
          <w:sz w:val="20"/>
          <w:szCs w:val="20"/>
        </w:rPr>
        <w:t>preanalytickou</w:t>
      </w:r>
      <w:proofErr w:type="spellEnd"/>
      <w:r w:rsidRPr="00B156B4">
        <w:rPr>
          <w:rFonts w:ascii="Arial" w:hAnsi="Arial" w:cs="Arial"/>
          <w:sz w:val="20"/>
          <w:szCs w:val="20"/>
        </w:rPr>
        <w:t xml:space="preserve"> fázi a vlastní identifikaci vzorku</w:t>
      </w:r>
      <w:r w:rsidR="00A54DB6" w:rsidRPr="00B156B4">
        <w:rPr>
          <w:rFonts w:ascii="Arial" w:hAnsi="Arial" w:cs="Arial"/>
          <w:sz w:val="20"/>
          <w:szCs w:val="20"/>
        </w:rPr>
        <w:t>,</w:t>
      </w:r>
    </w:p>
    <w:p w14:paraId="666460BA" w14:textId="35E490E0" w:rsidR="00391BE2" w:rsidRDefault="00391BE2" w:rsidP="00860DE1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156B4">
        <w:rPr>
          <w:rFonts w:ascii="Arial" w:hAnsi="Arial" w:cs="Arial"/>
          <w:sz w:val="20"/>
          <w:szCs w:val="20"/>
        </w:rPr>
        <w:t>UPS záložní zdroj"</w:t>
      </w:r>
    </w:p>
    <w:p w14:paraId="3C9A71C6" w14:textId="422D1AD2" w:rsidR="006E4A36" w:rsidRDefault="00E26EDF" w:rsidP="006E4A36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CE-IVD certifikace hmotnostního spektrometru, </w:t>
      </w:r>
      <w:r w:rsidRPr="00283D5A">
        <w:rPr>
          <w:rFonts w:ascii="Arial" w:hAnsi="Arial" w:cs="Arial"/>
          <w:b/>
          <w:sz w:val="20"/>
          <w:szCs w:val="20"/>
          <w:highlight w:val="yellow"/>
        </w:rPr>
        <w:t>dodavatel je povinen doložit prohlášení o shodě</w:t>
      </w:r>
    </w:p>
    <w:p w14:paraId="576AD30A" w14:textId="77777777" w:rsidR="006E4A36" w:rsidRPr="006E4A36" w:rsidRDefault="006E4A36" w:rsidP="006E4A36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33DFA061" w14:textId="3C668D04" w:rsid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156B4">
        <w:rPr>
          <w:rFonts w:ascii="Arial" w:hAnsi="Arial" w:cs="Arial"/>
          <w:sz w:val="20"/>
          <w:szCs w:val="20"/>
        </w:rPr>
        <w:t>IVD-CE Software pro využití zařízení v klinické diagnostice</w:t>
      </w:r>
      <w:r w:rsidR="00A54DB6" w:rsidRPr="00B156B4">
        <w:rPr>
          <w:rFonts w:ascii="Arial" w:hAnsi="Arial" w:cs="Arial"/>
          <w:sz w:val="20"/>
          <w:szCs w:val="20"/>
        </w:rPr>
        <w:t>.</w:t>
      </w:r>
    </w:p>
    <w:p w14:paraId="453CB296" w14:textId="77777777" w:rsidR="00E205AA" w:rsidRDefault="00E205AA" w:rsidP="00E205AA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1D28219" w14:textId="70CD5F4B" w:rsidR="00E205AA" w:rsidRPr="006E4A36" w:rsidRDefault="00E205AA" w:rsidP="00FE6E1D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E4A36">
        <w:rPr>
          <w:rFonts w:ascii="Arial" w:hAnsi="Arial" w:cs="Arial"/>
          <w:sz w:val="20"/>
          <w:szCs w:val="20"/>
        </w:rPr>
        <w:t>Komerčně</w:t>
      </w:r>
      <w:r w:rsidR="00300A15" w:rsidRPr="006E4A36">
        <w:rPr>
          <w:rFonts w:ascii="Arial" w:hAnsi="Arial" w:cs="Arial"/>
          <w:sz w:val="20"/>
          <w:szCs w:val="20"/>
        </w:rPr>
        <w:t xml:space="preserve"> dostupn</w:t>
      </w:r>
      <w:r w:rsidR="00992680">
        <w:rPr>
          <w:rFonts w:ascii="Arial" w:hAnsi="Arial" w:cs="Arial"/>
          <w:sz w:val="20"/>
          <w:szCs w:val="20"/>
        </w:rPr>
        <w:t xml:space="preserve">á </w:t>
      </w:r>
      <w:r w:rsidR="00300A15" w:rsidRPr="006E4A36">
        <w:rPr>
          <w:rFonts w:ascii="Arial" w:hAnsi="Arial" w:cs="Arial"/>
          <w:sz w:val="20"/>
          <w:szCs w:val="20"/>
        </w:rPr>
        <w:t xml:space="preserve">CE-IVD matrice validované pro daný přístroj. </w:t>
      </w:r>
      <w:r w:rsidR="00300A15" w:rsidRPr="00283D5A">
        <w:rPr>
          <w:rFonts w:ascii="Arial" w:hAnsi="Arial" w:cs="Arial"/>
          <w:b/>
          <w:sz w:val="20"/>
          <w:szCs w:val="20"/>
          <w:highlight w:val="yellow"/>
        </w:rPr>
        <w:t xml:space="preserve">Dodavatel je povinen doložit prohlášení </w:t>
      </w:r>
      <w:r w:rsidRPr="00283D5A">
        <w:rPr>
          <w:rFonts w:ascii="Arial" w:hAnsi="Arial" w:cs="Arial"/>
          <w:b/>
          <w:sz w:val="20"/>
          <w:szCs w:val="20"/>
          <w:highlight w:val="yellow"/>
        </w:rPr>
        <w:t>o shodě dle IVDR a návod.</w:t>
      </w:r>
      <w:r w:rsidRPr="006E4A36">
        <w:rPr>
          <w:rFonts w:ascii="Arial" w:hAnsi="Arial" w:cs="Arial"/>
          <w:b/>
          <w:sz w:val="20"/>
          <w:szCs w:val="20"/>
        </w:rPr>
        <w:t xml:space="preserve"> </w:t>
      </w:r>
    </w:p>
    <w:p w14:paraId="2FBAF194" w14:textId="77777777" w:rsidR="00E205AA" w:rsidRPr="006E4A36" w:rsidRDefault="00E205AA" w:rsidP="00E205A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B1F73B" w14:textId="77777777" w:rsidR="00E205AA" w:rsidRPr="006E4A36" w:rsidRDefault="00E205AA" w:rsidP="00E205AA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E4A36">
        <w:rPr>
          <w:rFonts w:ascii="Arial" w:hAnsi="Arial" w:cs="Arial"/>
          <w:sz w:val="20"/>
          <w:szCs w:val="20"/>
        </w:rPr>
        <w:t xml:space="preserve">Komerčně dostupný CE-IVD standard pro kontrolu kvality a kalibračního materiálu. </w:t>
      </w:r>
      <w:r w:rsidRPr="00283D5A">
        <w:rPr>
          <w:rFonts w:ascii="Arial" w:hAnsi="Arial" w:cs="Arial"/>
          <w:b/>
          <w:sz w:val="20"/>
          <w:szCs w:val="20"/>
          <w:highlight w:val="yellow"/>
        </w:rPr>
        <w:t>Dodavatel je povinen doložit prohlášení o shodě dle IVDR a návod</w:t>
      </w:r>
      <w:r w:rsidRPr="006E4A36">
        <w:rPr>
          <w:rFonts w:ascii="Arial" w:hAnsi="Arial" w:cs="Arial"/>
          <w:b/>
          <w:sz w:val="20"/>
          <w:szCs w:val="20"/>
        </w:rPr>
        <w:t xml:space="preserve">. </w:t>
      </w:r>
    </w:p>
    <w:p w14:paraId="35560D0F" w14:textId="77777777" w:rsidR="00540C7E" w:rsidRPr="00B156B4" w:rsidRDefault="00540C7E" w:rsidP="00540C7E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51876CB" w14:textId="382EFDED" w:rsid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156B4">
        <w:rPr>
          <w:rFonts w:ascii="Arial" w:hAnsi="Arial" w:cs="Arial"/>
          <w:sz w:val="20"/>
          <w:szCs w:val="20"/>
        </w:rPr>
        <w:lastRenderedPageBreak/>
        <w:t xml:space="preserve">Rychlá, snadná, IVD certifikovaná metoda pro MS spektrometrickou identifikaci z pozitivní hemokultury, která umožňuje identifikace více než </w:t>
      </w:r>
      <w:r w:rsidR="00036C84" w:rsidRPr="00B156B4">
        <w:rPr>
          <w:rFonts w:ascii="Arial" w:hAnsi="Arial" w:cs="Arial"/>
          <w:sz w:val="20"/>
          <w:szCs w:val="20"/>
        </w:rPr>
        <w:t>4 200</w:t>
      </w:r>
      <w:r w:rsidRPr="00B156B4">
        <w:rPr>
          <w:rFonts w:ascii="Arial" w:hAnsi="Arial" w:cs="Arial"/>
          <w:sz w:val="20"/>
          <w:szCs w:val="20"/>
        </w:rPr>
        <w:t xml:space="preserve"> druhů bakterií a kvasinek pomocí IVD databáze, která je součástí dodávaného zařízení, lokalizovaná na pracovní stanici bez nutnosti </w:t>
      </w:r>
      <w:r w:rsidRPr="00391BE2">
        <w:rPr>
          <w:rFonts w:ascii="Arial" w:hAnsi="Arial" w:cs="Arial"/>
          <w:sz w:val="20"/>
          <w:szCs w:val="20"/>
        </w:rPr>
        <w:t>vzdáleného přístupu k databázi z důvodů vyšší bezpečnosti systému.</w:t>
      </w:r>
    </w:p>
    <w:p w14:paraId="7DD03806" w14:textId="729FE44A" w:rsidR="006E4A36" w:rsidRPr="006E4A36" w:rsidRDefault="006E4A36" w:rsidP="006E4A3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91FD26" w14:textId="7B05EEE7" w:rsid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Jednoduchá, rychlá příprava vzorků z pozitivních hemokultur. Možnost i</w:t>
      </w:r>
      <w:r>
        <w:rPr>
          <w:rFonts w:ascii="Arial" w:hAnsi="Arial" w:cs="Arial"/>
          <w:sz w:val="20"/>
          <w:szCs w:val="20"/>
        </w:rPr>
        <w:t>dentifikace mikroorganizmů do</w:t>
      </w:r>
      <w:r w:rsidRPr="00391BE2">
        <w:rPr>
          <w:rFonts w:ascii="Arial" w:hAnsi="Arial" w:cs="Arial"/>
          <w:sz w:val="20"/>
          <w:szCs w:val="20"/>
        </w:rPr>
        <w:t xml:space="preserve"> 20 min od signalizace pozitivní hemokultury.</w:t>
      </w:r>
    </w:p>
    <w:p w14:paraId="2DAB1638" w14:textId="3C195EDD" w:rsidR="006E4A36" w:rsidRPr="006E4A36" w:rsidRDefault="006E4A36" w:rsidP="006E4A3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FAAEE4" w14:textId="77777777" w:rsidR="00540C7E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>Identifikace směsné kultury ze vzorků pozitivních hemokultur.</w:t>
      </w:r>
    </w:p>
    <w:p w14:paraId="19A96583" w14:textId="4ECE8615" w:rsidR="00391BE2" w:rsidRPr="00391BE2" w:rsidRDefault="00391BE2" w:rsidP="00540C7E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ab/>
      </w:r>
    </w:p>
    <w:p w14:paraId="5CA25142" w14:textId="6C717EA5" w:rsidR="00300A15" w:rsidRPr="006E4A36" w:rsidRDefault="00391BE2" w:rsidP="00377AB6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E4A36">
        <w:rPr>
          <w:rFonts w:ascii="Arial" w:hAnsi="Arial" w:cs="Arial"/>
          <w:sz w:val="20"/>
          <w:szCs w:val="20"/>
        </w:rPr>
        <w:t xml:space="preserve">Software modul pro detekci mechanismů rezistence </w:t>
      </w:r>
      <w:proofErr w:type="spellStart"/>
      <w:r w:rsidRPr="006E4A36">
        <w:rPr>
          <w:rFonts w:ascii="Arial" w:hAnsi="Arial" w:cs="Arial"/>
          <w:sz w:val="20"/>
          <w:szCs w:val="20"/>
        </w:rPr>
        <w:t>karbapenemáz</w:t>
      </w:r>
      <w:proofErr w:type="spellEnd"/>
      <w:r w:rsidRPr="006E4A3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6E4A36">
        <w:rPr>
          <w:rFonts w:ascii="Arial" w:hAnsi="Arial" w:cs="Arial"/>
          <w:sz w:val="20"/>
          <w:szCs w:val="20"/>
        </w:rPr>
        <w:t>cephalosporináz</w:t>
      </w:r>
      <w:proofErr w:type="spellEnd"/>
      <w:r w:rsidRPr="006E4A36">
        <w:rPr>
          <w:rFonts w:ascii="Arial" w:hAnsi="Arial" w:cs="Arial"/>
          <w:sz w:val="20"/>
          <w:szCs w:val="20"/>
        </w:rPr>
        <w:t xml:space="preserve"> v klinickém IVD režimu včetně komerčně dostupných IVD souprav. </w:t>
      </w:r>
      <w:r w:rsidR="00D116E2" w:rsidRPr="00283D5A">
        <w:rPr>
          <w:rFonts w:ascii="Arial" w:hAnsi="Arial" w:cs="Arial"/>
          <w:b/>
          <w:sz w:val="20"/>
          <w:szCs w:val="20"/>
          <w:highlight w:val="yellow"/>
        </w:rPr>
        <w:t>Dodavatel je povinen</w:t>
      </w:r>
      <w:r w:rsidRPr="00283D5A">
        <w:rPr>
          <w:rFonts w:ascii="Arial" w:hAnsi="Arial" w:cs="Arial"/>
          <w:b/>
          <w:sz w:val="20"/>
          <w:szCs w:val="20"/>
          <w:highlight w:val="yellow"/>
        </w:rPr>
        <w:t xml:space="preserve"> doložit postup operace a doložit oprávnění k jeho používání</w:t>
      </w:r>
      <w:r w:rsidRPr="006E4A36">
        <w:rPr>
          <w:rFonts w:ascii="Arial" w:hAnsi="Arial" w:cs="Arial"/>
          <w:b/>
          <w:sz w:val="20"/>
          <w:szCs w:val="20"/>
        </w:rPr>
        <w:t>.</w:t>
      </w:r>
      <w:r w:rsidRPr="006E4A36">
        <w:rPr>
          <w:rFonts w:ascii="Arial" w:hAnsi="Arial" w:cs="Arial"/>
          <w:b/>
          <w:sz w:val="20"/>
          <w:szCs w:val="20"/>
        </w:rPr>
        <w:tab/>
      </w:r>
    </w:p>
    <w:p w14:paraId="5A5E3DDD" w14:textId="2EF9B7BF" w:rsidR="006E4A36" w:rsidRPr="006E4A36" w:rsidRDefault="006E4A36" w:rsidP="006E4A3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7FF337" w14:textId="2DF112EA" w:rsidR="00300A15" w:rsidRPr="006E4A36" w:rsidRDefault="00300A15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E4A36">
        <w:rPr>
          <w:rFonts w:ascii="Arial" w:hAnsi="Arial" w:cs="Arial"/>
          <w:sz w:val="20"/>
          <w:szCs w:val="20"/>
        </w:rPr>
        <w:t xml:space="preserve">CE-IVD </w:t>
      </w:r>
      <w:r w:rsidR="00372787" w:rsidRPr="006E4A36">
        <w:rPr>
          <w:rFonts w:ascii="Arial" w:hAnsi="Arial" w:cs="Arial"/>
          <w:sz w:val="20"/>
          <w:szCs w:val="20"/>
        </w:rPr>
        <w:t>souprav</w:t>
      </w:r>
      <w:r w:rsidR="007A7986">
        <w:rPr>
          <w:rFonts w:ascii="Arial" w:hAnsi="Arial" w:cs="Arial"/>
          <w:sz w:val="20"/>
          <w:szCs w:val="20"/>
        </w:rPr>
        <w:t>y</w:t>
      </w:r>
      <w:r w:rsidR="00372787" w:rsidRPr="006E4A36">
        <w:rPr>
          <w:rFonts w:ascii="Arial" w:hAnsi="Arial" w:cs="Arial"/>
          <w:sz w:val="20"/>
          <w:szCs w:val="20"/>
        </w:rPr>
        <w:t xml:space="preserve"> </w:t>
      </w:r>
      <w:r w:rsidRPr="006E4A36">
        <w:rPr>
          <w:rFonts w:ascii="Arial" w:hAnsi="Arial" w:cs="Arial"/>
          <w:sz w:val="20"/>
          <w:szCs w:val="20"/>
        </w:rPr>
        <w:t xml:space="preserve">pro detekci </w:t>
      </w:r>
      <w:proofErr w:type="spellStart"/>
      <w:r w:rsidRPr="006E4A36">
        <w:rPr>
          <w:rFonts w:ascii="Arial" w:hAnsi="Arial" w:cs="Arial"/>
          <w:sz w:val="20"/>
          <w:szCs w:val="20"/>
        </w:rPr>
        <w:t>karbapenemáz</w:t>
      </w:r>
      <w:proofErr w:type="spellEnd"/>
      <w:r w:rsidRPr="006E4A3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6E4A36">
        <w:rPr>
          <w:rFonts w:ascii="Arial" w:hAnsi="Arial" w:cs="Arial"/>
          <w:sz w:val="20"/>
          <w:szCs w:val="20"/>
        </w:rPr>
        <w:t>cefalosporináz</w:t>
      </w:r>
      <w:proofErr w:type="spellEnd"/>
      <w:r w:rsidRPr="006E4A36">
        <w:rPr>
          <w:rFonts w:ascii="Arial" w:hAnsi="Arial" w:cs="Arial"/>
          <w:sz w:val="20"/>
          <w:szCs w:val="20"/>
        </w:rPr>
        <w:t xml:space="preserve">. </w:t>
      </w:r>
      <w:r w:rsidR="00372787" w:rsidRPr="006E4A36">
        <w:rPr>
          <w:rFonts w:ascii="Arial" w:hAnsi="Arial" w:cs="Arial"/>
          <w:sz w:val="20"/>
          <w:szCs w:val="20"/>
        </w:rPr>
        <w:t>Souprav</w:t>
      </w:r>
      <w:r w:rsidR="00372787">
        <w:rPr>
          <w:rFonts w:ascii="Arial" w:hAnsi="Arial" w:cs="Arial"/>
          <w:sz w:val="20"/>
          <w:szCs w:val="20"/>
        </w:rPr>
        <w:t>y</w:t>
      </w:r>
      <w:r w:rsidR="00372787" w:rsidRPr="006E4A36">
        <w:rPr>
          <w:rFonts w:ascii="Arial" w:hAnsi="Arial" w:cs="Arial"/>
          <w:sz w:val="20"/>
          <w:szCs w:val="20"/>
        </w:rPr>
        <w:t xml:space="preserve"> </w:t>
      </w:r>
      <w:r w:rsidRPr="006E4A36">
        <w:rPr>
          <w:rFonts w:ascii="Arial" w:hAnsi="Arial" w:cs="Arial"/>
          <w:sz w:val="20"/>
          <w:szCs w:val="20"/>
        </w:rPr>
        <w:t xml:space="preserve">musí </w:t>
      </w:r>
      <w:r w:rsidRPr="006E4A36">
        <w:rPr>
          <w:rFonts w:ascii="Arial" w:hAnsi="Arial" w:cs="Arial"/>
          <w:sz w:val="20"/>
          <w:szCs w:val="20"/>
        </w:rPr>
        <w:t xml:space="preserve">obsahovat kalibrátor. </w:t>
      </w:r>
      <w:r w:rsidRPr="00283D5A">
        <w:rPr>
          <w:rFonts w:ascii="Arial" w:hAnsi="Arial" w:cs="Arial"/>
          <w:b/>
          <w:sz w:val="20"/>
          <w:szCs w:val="20"/>
          <w:highlight w:val="yellow"/>
        </w:rPr>
        <w:t>Dodavatel je povinen doložit návod k soupravě a prohlášení o shodě</w:t>
      </w:r>
      <w:r w:rsidRPr="006E4A36">
        <w:rPr>
          <w:rFonts w:ascii="Arial" w:hAnsi="Arial" w:cs="Arial"/>
          <w:b/>
          <w:sz w:val="20"/>
          <w:szCs w:val="20"/>
        </w:rPr>
        <w:t>.</w:t>
      </w:r>
      <w:r w:rsidRPr="006E4A36">
        <w:rPr>
          <w:rFonts w:ascii="Arial" w:hAnsi="Arial" w:cs="Arial"/>
          <w:sz w:val="20"/>
          <w:szCs w:val="20"/>
        </w:rPr>
        <w:t xml:space="preserve"> </w:t>
      </w:r>
    </w:p>
    <w:p w14:paraId="5CDF2BEC" w14:textId="77777777" w:rsidR="00300A15" w:rsidRPr="006E4A36" w:rsidRDefault="00300A15" w:rsidP="00300A15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9A69B62" w14:textId="64B5C0CD" w:rsidR="00300A15" w:rsidRPr="006E4A36" w:rsidRDefault="00391BE2" w:rsidP="001816F8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E4A36">
        <w:rPr>
          <w:rFonts w:ascii="Arial" w:hAnsi="Arial" w:cs="Arial"/>
          <w:sz w:val="20"/>
          <w:szCs w:val="20"/>
        </w:rPr>
        <w:t xml:space="preserve">Software modul pro analýzu citlivosti ke </w:t>
      </w:r>
      <w:proofErr w:type="spellStart"/>
      <w:r w:rsidRPr="006E4A36">
        <w:rPr>
          <w:rFonts w:ascii="Arial" w:hAnsi="Arial" w:cs="Arial"/>
          <w:sz w:val="20"/>
          <w:szCs w:val="20"/>
        </w:rPr>
        <w:t>Colistinu</w:t>
      </w:r>
      <w:proofErr w:type="spellEnd"/>
      <w:r w:rsidRPr="006E4A36">
        <w:rPr>
          <w:rFonts w:ascii="Arial" w:hAnsi="Arial" w:cs="Arial"/>
          <w:sz w:val="20"/>
          <w:szCs w:val="20"/>
        </w:rPr>
        <w:t xml:space="preserve"> včetně komerčně dostupných souprav. </w:t>
      </w:r>
      <w:r w:rsidR="00D116E2" w:rsidRPr="00283D5A">
        <w:rPr>
          <w:rFonts w:ascii="Arial" w:hAnsi="Arial" w:cs="Arial"/>
          <w:b/>
          <w:sz w:val="20"/>
          <w:szCs w:val="20"/>
          <w:highlight w:val="yellow"/>
        </w:rPr>
        <w:t xml:space="preserve">Dodavatel je povinen </w:t>
      </w:r>
      <w:r w:rsidRPr="00283D5A">
        <w:rPr>
          <w:rFonts w:ascii="Arial" w:hAnsi="Arial" w:cs="Arial"/>
          <w:b/>
          <w:sz w:val="20"/>
          <w:szCs w:val="20"/>
          <w:highlight w:val="yellow"/>
        </w:rPr>
        <w:t>doložit postup operace a doložit oprávnění k jeho používání</w:t>
      </w:r>
      <w:r w:rsidRPr="006E4A36">
        <w:rPr>
          <w:rFonts w:ascii="Arial" w:hAnsi="Arial" w:cs="Arial"/>
          <w:b/>
          <w:sz w:val="20"/>
          <w:szCs w:val="20"/>
        </w:rPr>
        <w:t>.</w:t>
      </w:r>
    </w:p>
    <w:p w14:paraId="676DB092" w14:textId="2AD5335B" w:rsidR="006E4A36" w:rsidRPr="006E4A36" w:rsidRDefault="006E4A36" w:rsidP="006E4A3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35C5BD" w14:textId="0667F3FE" w:rsidR="00300A15" w:rsidRPr="006E4A36" w:rsidRDefault="00300A15" w:rsidP="003335EC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E4A36">
        <w:rPr>
          <w:rFonts w:ascii="Arial" w:hAnsi="Arial" w:cs="Arial"/>
          <w:sz w:val="20"/>
          <w:szCs w:val="20"/>
        </w:rPr>
        <w:t xml:space="preserve">Souprava pro konfirmaci rezistence ke </w:t>
      </w:r>
      <w:proofErr w:type="spellStart"/>
      <w:r w:rsidRPr="006E4A36">
        <w:rPr>
          <w:rFonts w:ascii="Arial" w:hAnsi="Arial" w:cs="Arial"/>
          <w:sz w:val="20"/>
          <w:szCs w:val="20"/>
        </w:rPr>
        <w:t>Colistinu</w:t>
      </w:r>
      <w:proofErr w:type="spellEnd"/>
      <w:r w:rsidRPr="006E4A36">
        <w:rPr>
          <w:rFonts w:ascii="Arial" w:hAnsi="Arial" w:cs="Arial"/>
          <w:sz w:val="20"/>
          <w:szCs w:val="20"/>
        </w:rPr>
        <w:t xml:space="preserve">. Souprava musí obsahovat kalibrátor. </w:t>
      </w:r>
      <w:r w:rsidRPr="00283D5A">
        <w:rPr>
          <w:rFonts w:ascii="Arial" w:hAnsi="Arial" w:cs="Arial"/>
          <w:b/>
          <w:sz w:val="20"/>
          <w:szCs w:val="20"/>
          <w:highlight w:val="yellow"/>
        </w:rPr>
        <w:t>Dodavatel je povinen doložit návod k soupravě</w:t>
      </w:r>
      <w:r w:rsidRPr="006E4A36">
        <w:rPr>
          <w:rFonts w:ascii="Arial" w:hAnsi="Arial" w:cs="Arial"/>
          <w:b/>
          <w:sz w:val="20"/>
          <w:szCs w:val="20"/>
        </w:rPr>
        <w:t>.</w:t>
      </w:r>
    </w:p>
    <w:p w14:paraId="538A6583" w14:textId="231443CF" w:rsidR="00391BE2" w:rsidRPr="00391BE2" w:rsidRDefault="00391BE2" w:rsidP="00540C7E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ab/>
      </w:r>
    </w:p>
    <w:p w14:paraId="7F6521DC" w14:textId="501FF596" w:rsid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1BE2">
        <w:rPr>
          <w:rFonts w:ascii="Arial" w:hAnsi="Arial" w:cs="Arial"/>
          <w:sz w:val="20"/>
          <w:szCs w:val="20"/>
        </w:rPr>
        <w:t xml:space="preserve">Možnost vkládání vlastních naměřených spekter do databáze a vytvoření vlastní databáze v rámci stávajícího </w:t>
      </w:r>
      <w:proofErr w:type="spellStart"/>
      <w:r w:rsidRPr="00391BE2">
        <w:rPr>
          <w:rFonts w:ascii="Arial" w:hAnsi="Arial" w:cs="Arial"/>
          <w:sz w:val="20"/>
          <w:szCs w:val="20"/>
        </w:rPr>
        <w:t>softwaru</w:t>
      </w:r>
      <w:r w:rsidR="00A54DB6">
        <w:rPr>
          <w:rFonts w:ascii="Arial" w:hAnsi="Arial" w:cs="Arial"/>
          <w:sz w:val="20"/>
          <w:szCs w:val="20"/>
        </w:rPr>
        <w:t>.</w:t>
      </w:r>
      <w:r w:rsidR="00036C84" w:rsidRPr="00B156B4">
        <w:rPr>
          <w:rFonts w:ascii="Arial" w:hAnsi="Arial" w:cs="Arial"/>
          <w:sz w:val="20"/>
          <w:szCs w:val="20"/>
        </w:rPr>
        <w:t>a</w:t>
      </w:r>
      <w:proofErr w:type="spellEnd"/>
      <w:r w:rsidR="00036C84" w:rsidRPr="00B156B4">
        <w:rPr>
          <w:rFonts w:ascii="Arial" w:hAnsi="Arial" w:cs="Arial"/>
          <w:sz w:val="20"/>
          <w:szCs w:val="20"/>
        </w:rPr>
        <w:t xml:space="preserve"> možnost jejich opětovné detekce a využití k rutinní identifikaci s minimální prostoji systému pod 30 minut.</w:t>
      </w:r>
    </w:p>
    <w:p w14:paraId="751D58ED" w14:textId="3B8FAD08" w:rsidR="006E4A36" w:rsidRPr="006E4A36" w:rsidRDefault="006E4A36" w:rsidP="006E4A3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54BC21" w14:textId="77777777" w:rsidR="00300A15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156B4">
        <w:rPr>
          <w:rFonts w:ascii="Arial" w:hAnsi="Arial" w:cs="Arial"/>
          <w:sz w:val="20"/>
          <w:szCs w:val="20"/>
        </w:rPr>
        <w:t>Snadné generování spekter a jejich sdílení s ostatními laboratořemi.</w:t>
      </w:r>
    </w:p>
    <w:p w14:paraId="65D0FBDE" w14:textId="5D080FD8" w:rsidR="00391BE2" w:rsidRPr="00B156B4" w:rsidRDefault="00391BE2" w:rsidP="00300A15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156B4">
        <w:rPr>
          <w:rFonts w:ascii="Arial" w:hAnsi="Arial" w:cs="Arial"/>
          <w:sz w:val="20"/>
          <w:szCs w:val="20"/>
        </w:rPr>
        <w:tab/>
      </w:r>
    </w:p>
    <w:p w14:paraId="499E5CB8" w14:textId="77777777" w:rsidR="00E205AA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156B4">
        <w:rPr>
          <w:rFonts w:ascii="Arial" w:hAnsi="Arial" w:cs="Arial"/>
          <w:sz w:val="20"/>
          <w:szCs w:val="20"/>
        </w:rPr>
        <w:t>Možnost využití technologie s využitím již zabudovaných statistických nástrojů k pokročilým statistickým analýzám, například typizaci kmenů, epidemiologickým studiím, sledování nozokomiálních infekcí apod.</w:t>
      </w:r>
    </w:p>
    <w:p w14:paraId="1D5B52BC" w14:textId="29FF7E55" w:rsidR="00391BE2" w:rsidRPr="00B156B4" w:rsidRDefault="00391BE2" w:rsidP="00E205AA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156B4">
        <w:rPr>
          <w:rFonts w:ascii="Arial" w:hAnsi="Arial" w:cs="Arial"/>
          <w:sz w:val="20"/>
          <w:szCs w:val="20"/>
        </w:rPr>
        <w:tab/>
      </w:r>
    </w:p>
    <w:p w14:paraId="6F543964" w14:textId="77777777" w:rsidR="006E4A36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156B4">
        <w:rPr>
          <w:rFonts w:ascii="Arial" w:hAnsi="Arial" w:cs="Arial"/>
          <w:sz w:val="20"/>
          <w:szCs w:val="20"/>
        </w:rPr>
        <w:t>Kompletní, startovací sada chemikálií potřebná pro řádné provádění identifikací</w:t>
      </w:r>
      <w:r w:rsidR="00BA7E4C" w:rsidRPr="00B156B4">
        <w:rPr>
          <w:rFonts w:ascii="Arial" w:hAnsi="Arial" w:cs="Arial"/>
          <w:sz w:val="20"/>
          <w:szCs w:val="20"/>
        </w:rPr>
        <w:t>.</w:t>
      </w:r>
    </w:p>
    <w:p w14:paraId="333DA15E" w14:textId="7F1599F6" w:rsidR="00391BE2" w:rsidRPr="006E4A36" w:rsidRDefault="00391BE2" w:rsidP="006E4A3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E4A36">
        <w:rPr>
          <w:rFonts w:ascii="Arial" w:hAnsi="Arial" w:cs="Arial"/>
          <w:sz w:val="20"/>
          <w:szCs w:val="20"/>
        </w:rPr>
        <w:tab/>
      </w:r>
    </w:p>
    <w:p w14:paraId="4F4E7A41" w14:textId="7AC07A82" w:rsidR="00391BE2" w:rsidRDefault="00391BE2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156B4">
        <w:rPr>
          <w:rFonts w:ascii="Arial" w:hAnsi="Arial" w:cs="Arial"/>
          <w:sz w:val="20"/>
          <w:szCs w:val="20"/>
        </w:rPr>
        <w:t xml:space="preserve">Kompletní, startovací sada spotřebního materiálu – </w:t>
      </w:r>
      <w:proofErr w:type="spellStart"/>
      <w:r w:rsidRPr="00B156B4">
        <w:rPr>
          <w:rFonts w:ascii="Arial" w:hAnsi="Arial" w:cs="Arial"/>
          <w:sz w:val="20"/>
          <w:szCs w:val="20"/>
        </w:rPr>
        <w:t>pipetovacích</w:t>
      </w:r>
      <w:proofErr w:type="spellEnd"/>
      <w:r w:rsidRPr="00B156B4">
        <w:rPr>
          <w:rFonts w:ascii="Arial" w:hAnsi="Arial" w:cs="Arial"/>
          <w:sz w:val="20"/>
          <w:szCs w:val="20"/>
        </w:rPr>
        <w:t xml:space="preserve"> špiček a mikrozkumavek</w:t>
      </w:r>
      <w:r w:rsidR="00B65F95" w:rsidRPr="00B156B4">
        <w:rPr>
          <w:rFonts w:ascii="Arial" w:hAnsi="Arial" w:cs="Arial"/>
          <w:sz w:val="20"/>
          <w:szCs w:val="20"/>
        </w:rPr>
        <w:t xml:space="preserve"> 1 ks destičky pro opakované použití a 20 ks destiček pro jednorázové použití včetně adaptéru</w:t>
      </w:r>
      <w:r w:rsidR="006E4A36">
        <w:rPr>
          <w:rFonts w:ascii="Arial" w:hAnsi="Arial" w:cs="Arial"/>
          <w:sz w:val="20"/>
          <w:szCs w:val="20"/>
        </w:rPr>
        <w:t>.</w:t>
      </w:r>
    </w:p>
    <w:p w14:paraId="5CD65424" w14:textId="77777777" w:rsidR="00E205AA" w:rsidRPr="00B156B4" w:rsidRDefault="00E205AA" w:rsidP="00E205AA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E64553C" w14:textId="4528CF14" w:rsidR="00391BE2" w:rsidRDefault="00A54DB6" w:rsidP="00860DE1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156B4">
        <w:rPr>
          <w:rFonts w:ascii="Arial" w:hAnsi="Arial" w:cs="Arial"/>
          <w:sz w:val="20"/>
          <w:szCs w:val="20"/>
        </w:rPr>
        <w:t xml:space="preserve">Připojení </w:t>
      </w:r>
      <w:r w:rsidR="00391BE2" w:rsidRPr="00B156B4">
        <w:rPr>
          <w:rFonts w:ascii="Arial" w:hAnsi="Arial" w:cs="Arial"/>
          <w:sz w:val="20"/>
          <w:szCs w:val="20"/>
        </w:rPr>
        <w:t>do LIS (STEINER) – ovládací PC stanice s laserovou tiskárnou a čtečkou čárových kódů</w:t>
      </w:r>
      <w:r w:rsidR="00BA7E4C" w:rsidRPr="00B156B4">
        <w:rPr>
          <w:rFonts w:ascii="Arial" w:hAnsi="Arial" w:cs="Arial"/>
          <w:sz w:val="20"/>
          <w:szCs w:val="20"/>
        </w:rPr>
        <w:t>.</w:t>
      </w:r>
    </w:p>
    <w:p w14:paraId="4D071D1E" w14:textId="24F4D959" w:rsidR="005864E3" w:rsidRDefault="005864E3" w:rsidP="00CE1EE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F7308B" w14:textId="77777777" w:rsidR="00186C5D" w:rsidRDefault="00186C5D" w:rsidP="00CE1EE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CD8A29" w14:textId="679A823A" w:rsidR="00186C5D" w:rsidRPr="00615C7C" w:rsidRDefault="00186C5D" w:rsidP="00186C5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15C7C">
        <w:rPr>
          <w:rFonts w:ascii="Arial" w:hAnsi="Arial" w:cs="Arial"/>
          <w:b/>
          <w:bCs/>
          <w:sz w:val="20"/>
          <w:szCs w:val="20"/>
          <w:u w:val="single"/>
        </w:rPr>
        <w:t>Upozornění:</w:t>
      </w:r>
    </w:p>
    <w:p w14:paraId="1C30BA8B" w14:textId="7F7E8D57" w:rsidR="00186C5D" w:rsidRPr="00615C7C" w:rsidRDefault="00186C5D" w:rsidP="00186C5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15C7C">
        <w:rPr>
          <w:rFonts w:ascii="Arial" w:hAnsi="Arial" w:cs="Arial"/>
          <w:b/>
          <w:bCs/>
          <w:sz w:val="20"/>
          <w:szCs w:val="20"/>
          <w:u w:val="single"/>
        </w:rPr>
        <w:t>Za touto přílohou musím být přiloženy všechny výše uvedené, žlutě podbarvené doklady či dokumenty.</w:t>
      </w:r>
    </w:p>
    <w:p w14:paraId="6042EFD1" w14:textId="77777777" w:rsidR="005864E3" w:rsidRDefault="005864E3" w:rsidP="00CE1EE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D51A29E" w14:textId="475262AD" w:rsidR="005864E3" w:rsidRPr="00B938C3" w:rsidRDefault="005864E3" w:rsidP="00CE1EEB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747E7B17" w14:textId="77777777" w:rsidR="006A3CCD" w:rsidRDefault="006A3CCD" w:rsidP="00CE1EEB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14:paraId="333A4F3F" w14:textId="77777777" w:rsidR="006A3CCD" w:rsidRPr="00036C84" w:rsidRDefault="006A3CCD" w:rsidP="00CE1EEB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sectPr w:rsidR="006A3CCD" w:rsidRPr="00036C84" w:rsidSect="00283D5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066B6" w14:textId="77777777" w:rsidR="002F15CC" w:rsidRDefault="002F15CC" w:rsidP="00F2110B">
      <w:pPr>
        <w:spacing w:after="0" w:line="240" w:lineRule="auto"/>
      </w:pPr>
      <w:r>
        <w:separator/>
      </w:r>
    </w:p>
  </w:endnote>
  <w:endnote w:type="continuationSeparator" w:id="0">
    <w:p w14:paraId="4ACCDD6D" w14:textId="77777777" w:rsidR="002F15CC" w:rsidRDefault="002F15CC" w:rsidP="00F21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1DC9E" w14:textId="77777777" w:rsidR="002F15CC" w:rsidRDefault="002F15CC" w:rsidP="00F2110B">
      <w:pPr>
        <w:spacing w:after="0" w:line="240" w:lineRule="auto"/>
      </w:pPr>
      <w:r>
        <w:separator/>
      </w:r>
    </w:p>
  </w:footnote>
  <w:footnote w:type="continuationSeparator" w:id="0">
    <w:p w14:paraId="6A810BE4" w14:textId="77777777" w:rsidR="002F15CC" w:rsidRDefault="002F15CC" w:rsidP="00F21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05ACD"/>
    <w:multiLevelType w:val="hybridMultilevel"/>
    <w:tmpl w:val="2460C7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260CD"/>
    <w:multiLevelType w:val="hybridMultilevel"/>
    <w:tmpl w:val="FFD404F0"/>
    <w:lvl w:ilvl="0" w:tplc="EE18CF9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227D96"/>
    <w:multiLevelType w:val="hybridMultilevel"/>
    <w:tmpl w:val="5C1C2680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8A5F47"/>
    <w:multiLevelType w:val="hybridMultilevel"/>
    <w:tmpl w:val="278466DC"/>
    <w:lvl w:ilvl="0" w:tplc="FAD8BA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E0EED"/>
    <w:multiLevelType w:val="hybridMultilevel"/>
    <w:tmpl w:val="6DEC777E"/>
    <w:lvl w:ilvl="0" w:tplc="D36ECDF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1D1823"/>
    <w:multiLevelType w:val="hybridMultilevel"/>
    <w:tmpl w:val="63E0E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E331A"/>
    <w:multiLevelType w:val="hybridMultilevel"/>
    <w:tmpl w:val="F0CA3E3E"/>
    <w:lvl w:ilvl="0" w:tplc="9BE07F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642C8"/>
    <w:multiLevelType w:val="hybridMultilevel"/>
    <w:tmpl w:val="2DC8D052"/>
    <w:lvl w:ilvl="0" w:tplc="9BE07F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835A3"/>
    <w:multiLevelType w:val="hybridMultilevel"/>
    <w:tmpl w:val="C2CA395A"/>
    <w:lvl w:ilvl="0" w:tplc="9BE07F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236FB"/>
    <w:multiLevelType w:val="hybridMultilevel"/>
    <w:tmpl w:val="B352D99C"/>
    <w:lvl w:ilvl="0" w:tplc="BC4410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3286B"/>
    <w:multiLevelType w:val="hybridMultilevel"/>
    <w:tmpl w:val="AB66DCFC"/>
    <w:lvl w:ilvl="0" w:tplc="90EAE3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50391F"/>
    <w:multiLevelType w:val="hybridMultilevel"/>
    <w:tmpl w:val="C99CF7DA"/>
    <w:lvl w:ilvl="0" w:tplc="90EAE3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870966"/>
    <w:multiLevelType w:val="hybridMultilevel"/>
    <w:tmpl w:val="5BF8B620"/>
    <w:lvl w:ilvl="0" w:tplc="BC4410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01081E"/>
    <w:multiLevelType w:val="hybridMultilevel"/>
    <w:tmpl w:val="536836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C5212"/>
    <w:multiLevelType w:val="hybridMultilevel"/>
    <w:tmpl w:val="FC7020D2"/>
    <w:lvl w:ilvl="0" w:tplc="721060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87DAF"/>
    <w:multiLevelType w:val="hybridMultilevel"/>
    <w:tmpl w:val="D346D104"/>
    <w:lvl w:ilvl="0" w:tplc="9BE07F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8D3DC8"/>
    <w:multiLevelType w:val="hybridMultilevel"/>
    <w:tmpl w:val="A4AAB57E"/>
    <w:lvl w:ilvl="0" w:tplc="90EAE3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18D8654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97097C"/>
    <w:multiLevelType w:val="hybridMultilevel"/>
    <w:tmpl w:val="33FA7132"/>
    <w:lvl w:ilvl="0" w:tplc="BC4410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B2C6F"/>
    <w:multiLevelType w:val="hybridMultilevel"/>
    <w:tmpl w:val="D2A6AC9A"/>
    <w:lvl w:ilvl="0" w:tplc="9BE07F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935DC3"/>
    <w:multiLevelType w:val="hybridMultilevel"/>
    <w:tmpl w:val="11763E52"/>
    <w:lvl w:ilvl="0" w:tplc="D6B0C7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553BD9"/>
    <w:multiLevelType w:val="hybridMultilevel"/>
    <w:tmpl w:val="41DC0368"/>
    <w:lvl w:ilvl="0" w:tplc="90EAE3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7258591">
    <w:abstractNumId w:val="0"/>
  </w:num>
  <w:num w:numId="2" w16cid:durableId="19401063">
    <w:abstractNumId w:val="7"/>
  </w:num>
  <w:num w:numId="3" w16cid:durableId="1575550987">
    <w:abstractNumId w:val="5"/>
  </w:num>
  <w:num w:numId="4" w16cid:durableId="15693895">
    <w:abstractNumId w:val="17"/>
  </w:num>
  <w:num w:numId="5" w16cid:durableId="560671934">
    <w:abstractNumId w:val="12"/>
  </w:num>
  <w:num w:numId="6" w16cid:durableId="866672585">
    <w:abstractNumId w:val="9"/>
  </w:num>
  <w:num w:numId="7" w16cid:durableId="147478513">
    <w:abstractNumId w:val="6"/>
  </w:num>
  <w:num w:numId="8" w16cid:durableId="1082609231">
    <w:abstractNumId w:val="14"/>
  </w:num>
  <w:num w:numId="9" w16cid:durableId="862131103">
    <w:abstractNumId w:val="18"/>
  </w:num>
  <w:num w:numId="10" w16cid:durableId="1324503802">
    <w:abstractNumId w:val="8"/>
  </w:num>
  <w:num w:numId="11" w16cid:durableId="898129563">
    <w:abstractNumId w:val="15"/>
  </w:num>
  <w:num w:numId="12" w16cid:durableId="168175665">
    <w:abstractNumId w:val="19"/>
  </w:num>
  <w:num w:numId="13" w16cid:durableId="748041452">
    <w:abstractNumId w:val="3"/>
  </w:num>
  <w:num w:numId="14" w16cid:durableId="108280777">
    <w:abstractNumId w:val="11"/>
  </w:num>
  <w:num w:numId="15" w16cid:durableId="93789583">
    <w:abstractNumId w:val="1"/>
  </w:num>
  <w:num w:numId="16" w16cid:durableId="1546212040">
    <w:abstractNumId w:val="2"/>
  </w:num>
  <w:num w:numId="17" w16cid:durableId="1390492504">
    <w:abstractNumId w:val="10"/>
  </w:num>
  <w:num w:numId="18" w16cid:durableId="722369277">
    <w:abstractNumId w:val="16"/>
  </w:num>
  <w:num w:numId="19" w16cid:durableId="1424649056">
    <w:abstractNumId w:val="20"/>
  </w:num>
  <w:num w:numId="20" w16cid:durableId="1471627274">
    <w:abstractNumId w:val="13"/>
  </w:num>
  <w:num w:numId="21" w16cid:durableId="20003091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800"/>
    <w:rsid w:val="00036C84"/>
    <w:rsid w:val="000428FD"/>
    <w:rsid w:val="000B693E"/>
    <w:rsid w:val="000C789E"/>
    <w:rsid w:val="001025B5"/>
    <w:rsid w:val="00114595"/>
    <w:rsid w:val="00155E3F"/>
    <w:rsid w:val="00186C5D"/>
    <w:rsid w:val="001879BA"/>
    <w:rsid w:val="001C5808"/>
    <w:rsid w:val="00233579"/>
    <w:rsid w:val="002533F4"/>
    <w:rsid w:val="00283D5A"/>
    <w:rsid w:val="002B3EFC"/>
    <w:rsid w:val="002F15CC"/>
    <w:rsid w:val="00300A15"/>
    <w:rsid w:val="0036325C"/>
    <w:rsid w:val="00372787"/>
    <w:rsid w:val="00391BE2"/>
    <w:rsid w:val="0039320A"/>
    <w:rsid w:val="003949D5"/>
    <w:rsid w:val="00400273"/>
    <w:rsid w:val="00417176"/>
    <w:rsid w:val="00420116"/>
    <w:rsid w:val="0047513D"/>
    <w:rsid w:val="00485308"/>
    <w:rsid w:val="004C4744"/>
    <w:rsid w:val="004F6D09"/>
    <w:rsid w:val="00536E0B"/>
    <w:rsid w:val="00540C7E"/>
    <w:rsid w:val="005547D3"/>
    <w:rsid w:val="00580455"/>
    <w:rsid w:val="005815B9"/>
    <w:rsid w:val="005864E3"/>
    <w:rsid w:val="005B31B5"/>
    <w:rsid w:val="005C4BFA"/>
    <w:rsid w:val="00615C7C"/>
    <w:rsid w:val="0061787C"/>
    <w:rsid w:val="0063557C"/>
    <w:rsid w:val="0065215F"/>
    <w:rsid w:val="0069495A"/>
    <w:rsid w:val="006A3CCD"/>
    <w:rsid w:val="006A3FEC"/>
    <w:rsid w:val="006E4A36"/>
    <w:rsid w:val="0070226A"/>
    <w:rsid w:val="0072403C"/>
    <w:rsid w:val="00766BEA"/>
    <w:rsid w:val="007A7986"/>
    <w:rsid w:val="007C26B4"/>
    <w:rsid w:val="008303B4"/>
    <w:rsid w:val="00831C10"/>
    <w:rsid w:val="00852DD7"/>
    <w:rsid w:val="00860DE1"/>
    <w:rsid w:val="00873AD9"/>
    <w:rsid w:val="00877CF9"/>
    <w:rsid w:val="00886950"/>
    <w:rsid w:val="008936C3"/>
    <w:rsid w:val="008A553B"/>
    <w:rsid w:val="008A6379"/>
    <w:rsid w:val="008D6E63"/>
    <w:rsid w:val="0090630B"/>
    <w:rsid w:val="00920A9F"/>
    <w:rsid w:val="00975672"/>
    <w:rsid w:val="00992680"/>
    <w:rsid w:val="00A54DB6"/>
    <w:rsid w:val="00A54EA2"/>
    <w:rsid w:val="00A72172"/>
    <w:rsid w:val="00A75B8B"/>
    <w:rsid w:val="00AA2366"/>
    <w:rsid w:val="00AB1145"/>
    <w:rsid w:val="00AC6221"/>
    <w:rsid w:val="00AE1304"/>
    <w:rsid w:val="00AE252D"/>
    <w:rsid w:val="00B0040A"/>
    <w:rsid w:val="00B156B4"/>
    <w:rsid w:val="00B65F95"/>
    <w:rsid w:val="00B938C3"/>
    <w:rsid w:val="00BA7E4C"/>
    <w:rsid w:val="00BB5EB9"/>
    <w:rsid w:val="00BD72B4"/>
    <w:rsid w:val="00BF218E"/>
    <w:rsid w:val="00BF582D"/>
    <w:rsid w:val="00BF72F2"/>
    <w:rsid w:val="00C50E9C"/>
    <w:rsid w:val="00C92E8D"/>
    <w:rsid w:val="00C96AE2"/>
    <w:rsid w:val="00CD5B4C"/>
    <w:rsid w:val="00CE1EEB"/>
    <w:rsid w:val="00D116E2"/>
    <w:rsid w:val="00D17C7C"/>
    <w:rsid w:val="00D328C4"/>
    <w:rsid w:val="00D40A3B"/>
    <w:rsid w:val="00DA0B93"/>
    <w:rsid w:val="00DB6800"/>
    <w:rsid w:val="00DD2B34"/>
    <w:rsid w:val="00DD6CA0"/>
    <w:rsid w:val="00DE2E0C"/>
    <w:rsid w:val="00E070D0"/>
    <w:rsid w:val="00E205AA"/>
    <w:rsid w:val="00E26EDF"/>
    <w:rsid w:val="00E7177D"/>
    <w:rsid w:val="00E71A3F"/>
    <w:rsid w:val="00E8727B"/>
    <w:rsid w:val="00E95A36"/>
    <w:rsid w:val="00EA2BEC"/>
    <w:rsid w:val="00EE0757"/>
    <w:rsid w:val="00EF7448"/>
    <w:rsid w:val="00F2110B"/>
    <w:rsid w:val="00F51FE5"/>
    <w:rsid w:val="00FB2692"/>
    <w:rsid w:val="00FB62E0"/>
    <w:rsid w:val="00FF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770346"/>
  <w15:chartTrackingRefBased/>
  <w15:docId w15:val="{06F3B367-D546-41E7-A16D-D88FAB278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B680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B69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93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F21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110B"/>
  </w:style>
  <w:style w:type="paragraph" w:styleId="Zpat">
    <w:name w:val="footer"/>
    <w:basedOn w:val="Normln"/>
    <w:link w:val="ZpatChar"/>
    <w:uiPriority w:val="99"/>
    <w:unhideWhenUsed/>
    <w:rsid w:val="00F21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110B"/>
  </w:style>
  <w:style w:type="character" w:styleId="Odkaznakoment">
    <w:name w:val="annotation reference"/>
    <w:basedOn w:val="Standardnpsmoodstavce"/>
    <w:uiPriority w:val="99"/>
    <w:semiHidden/>
    <w:unhideWhenUsed/>
    <w:rsid w:val="005547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7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7D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7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7D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D2B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737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Míšková Eliška, MUDr.</dc:creator>
  <cp:keywords/>
  <dc:description/>
  <cp:lastModifiedBy>Hlaváč Roman</cp:lastModifiedBy>
  <cp:revision>6</cp:revision>
  <dcterms:created xsi:type="dcterms:W3CDTF">2025-04-17T10:17:00Z</dcterms:created>
  <dcterms:modified xsi:type="dcterms:W3CDTF">2025-04-24T12:05:00Z</dcterms:modified>
</cp:coreProperties>
</file>