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D62C" w14:textId="7367B025" w:rsidR="008940D5" w:rsidRPr="00487901" w:rsidRDefault="008940D5" w:rsidP="008940D5">
      <w:pPr>
        <w:pStyle w:val="Titulka-Levroh"/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1" layoutInCell="1" allowOverlap="1" wp14:anchorId="7D7A3B0F" wp14:editId="5538AFED">
                <wp:simplePos x="0" y="0"/>
                <wp:positionH relativeFrom="margin">
                  <wp:posOffset>5868670</wp:posOffset>
                </wp:positionH>
                <wp:positionV relativeFrom="margin">
                  <wp:posOffset>7136130</wp:posOffset>
                </wp:positionV>
                <wp:extent cx="612000" cy="1224000"/>
                <wp:effectExtent l="0" t="0" r="17145" b="14605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A2C63" id="Obdélník 7" o:spid="_x0000_s1026" style="position:absolute;margin-left:462.1pt;margin-top:561.9pt;width:48.2pt;height:96.4pt;z-index:-251602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2512" behindDoc="1" locked="1" layoutInCell="0" allowOverlap="1" wp14:anchorId="7AC1EC23" wp14:editId="7C8D0122">
                <wp:simplePos x="0" y="0"/>
                <wp:positionH relativeFrom="margin">
                  <wp:posOffset>5868670</wp:posOffset>
                </wp:positionH>
                <wp:positionV relativeFrom="margin">
                  <wp:posOffset>7064375</wp:posOffset>
                </wp:positionV>
                <wp:extent cx="612000" cy="0"/>
                <wp:effectExtent l="0" t="0" r="0" b="0"/>
                <wp:wrapNone/>
                <wp:docPr id="6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88070" id="Line 1" o:spid="_x0000_s1026" style="position:absolute;z-index:-2516039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462.1pt,556.25pt" to="510.3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1488" behindDoc="1" locked="1" layoutInCell="0" allowOverlap="1" wp14:anchorId="48717075" wp14:editId="42F42321">
                <wp:simplePos x="0" y="0"/>
                <wp:positionH relativeFrom="margin">
                  <wp:posOffset>3528695</wp:posOffset>
                </wp:positionH>
                <wp:positionV relativeFrom="margin">
                  <wp:posOffset>7064375</wp:posOffset>
                </wp:positionV>
                <wp:extent cx="2160000" cy="0"/>
                <wp:effectExtent l="0" t="0" r="0" b="0"/>
                <wp:wrapNone/>
                <wp:docPr id="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98D18" id="Line 1" o:spid="_x0000_s1026" style="position:absolute;z-index:-2516049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277.85pt,556.25pt" to="447.95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10464" behindDoc="1" locked="1" layoutInCell="1" allowOverlap="1" wp14:anchorId="2AF46EAC" wp14:editId="7E469379">
                <wp:simplePos x="0" y="0"/>
                <wp:positionH relativeFrom="leftMargin">
                  <wp:posOffset>3975100</wp:posOffset>
                </wp:positionH>
                <wp:positionV relativeFrom="margin">
                  <wp:posOffset>6840855</wp:posOffset>
                </wp:positionV>
                <wp:extent cx="3132000" cy="54000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2000" cy="5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032B6" w14:textId="77777777" w:rsidR="008940D5" w:rsidRPr="0090314B" w:rsidRDefault="008940D5" w:rsidP="008940D5">
                            <w:pPr>
                              <w:pStyle w:val="Pole-nzev"/>
                              <w:tabs>
                                <w:tab w:val="right" w:pos="5362"/>
                              </w:tabs>
                            </w:pPr>
                            <w:r>
                              <w:t>AUTORIZAČNÍ RAZÍTKO</w:t>
                            </w:r>
                            <w:r>
                              <w:tab/>
                              <w:t>ČÍSLO PARÉ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46EA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3pt;margin-top:538.65pt;width:246.6pt;height:42.5pt;z-index:-251606016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" filled="f" stroked="f">
                <v:textbox>
                  <w:txbxContent>
                    <w:p w14:paraId="7B7032B6" w14:textId="77777777" w:rsidR="008940D5" w:rsidRPr="0090314B" w:rsidRDefault="008940D5" w:rsidP="008940D5">
                      <w:pPr>
                        <w:pStyle w:val="Pole-nzev"/>
                        <w:tabs>
                          <w:tab w:val="right" w:pos="5362"/>
                        </w:tabs>
                      </w:pPr>
                      <w:r>
                        <w:t>AUTORIZAČNÍ RAZÍTKO</w:t>
                      </w:r>
                      <w:r>
                        <w:tab/>
                        <w:t>ČÍSLO PARÉ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1" layoutInCell="1" allowOverlap="1" wp14:anchorId="749484BC" wp14:editId="00B52333">
                <wp:simplePos x="0" y="0"/>
                <wp:positionH relativeFrom="margin">
                  <wp:posOffset>3528695</wp:posOffset>
                </wp:positionH>
                <wp:positionV relativeFrom="margin">
                  <wp:posOffset>7136130</wp:posOffset>
                </wp:positionV>
                <wp:extent cx="2160000" cy="1224000"/>
                <wp:effectExtent l="0" t="0" r="12065" b="1460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224000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DA722" id="Obdélník 2" o:spid="_x0000_s1026" style="position:absolute;margin-left:277.85pt;margin-top:561.9pt;width:170.1pt;height:96.4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" fillcolor="white [3201]" strokecolor="#d8d8d8 [2732]" strokeweight=".5pt">
                <w10:wrap anchorx="margin" anchory="margin"/>
                <w10:anchorlock/>
              </v:rect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3296" behindDoc="0" locked="1" layoutInCell="1" allowOverlap="1" wp14:anchorId="40141B97" wp14:editId="5E73554F">
                <wp:simplePos x="0" y="0"/>
                <wp:positionH relativeFrom="margin">
                  <wp:posOffset>-92710</wp:posOffset>
                </wp:positionH>
                <wp:positionV relativeFrom="margin">
                  <wp:posOffset>8662035</wp:posOffset>
                </wp:positionV>
                <wp:extent cx="6670674" cy="868044"/>
                <wp:effectExtent l="0" t="0" r="0" b="889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0674" cy="868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565E6A" w14:textId="77777777" w:rsidR="008940D5" w:rsidRPr="00F76597" w:rsidRDefault="008940D5" w:rsidP="008940D5">
                            <w:pPr>
                              <w:pStyle w:val="Pole-nzev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F76597">
                              <w:t>VYPRACOVAL</w:t>
                            </w:r>
                            <w:r w:rsidRPr="00F76597">
                              <w:tab/>
                              <w:t>REVIZE</w:t>
                            </w:r>
                            <w:r w:rsidRPr="00F76597">
                              <w:tab/>
                              <w:t>DATUM</w:t>
                            </w:r>
                          </w:p>
                          <w:p w14:paraId="7E70CA5E" w14:textId="7E0A88CA" w:rsidR="008940D5" w:rsidRDefault="00B540D6" w:rsidP="008940D5">
                            <w:pPr>
                              <w:pStyle w:val="Pole-textBold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>
                              <w:t>Jaroslav Krejčí</w:t>
                            </w:r>
                            <w:r w:rsidR="008940D5" w:rsidRPr="002171A1">
                              <w:tab/>
                            </w:r>
                            <w:r w:rsidR="008940D5">
                              <w:t>R</w:t>
                            </w:r>
                            <w:r w:rsidR="008940D5" w:rsidRPr="002171A1">
                              <w:t>00</w:t>
                            </w:r>
                            <w:r w:rsidR="008940D5" w:rsidRPr="002171A1">
                              <w:tab/>
                            </w:r>
                            <w:r w:rsidR="008940D5">
                              <w:t>1</w:t>
                            </w:r>
                            <w:r w:rsidR="00BF6E06">
                              <w:t>1</w:t>
                            </w:r>
                            <w:r w:rsidR="008940D5">
                              <w:t xml:space="preserve"> /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41B97" id="_x0000_s1027" type="#_x0000_t202" style="position:absolute;margin-left:-7.3pt;margin-top:682.05pt;width:525.25pt;height:68.35pt;z-index:25170329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" stroked="f">
                <v:textbox>
                  <w:txbxContent>
                    <w:p w14:paraId="1A565E6A" w14:textId="77777777" w:rsidR="008940D5" w:rsidRPr="00F76597" w:rsidRDefault="008940D5" w:rsidP="008940D5">
                      <w:pPr>
                        <w:pStyle w:val="Pole-nzev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F76597">
                        <w:t>VYPRACOVAL</w:t>
                      </w:r>
                      <w:r w:rsidRPr="00F76597">
                        <w:tab/>
                        <w:t>REVIZE</w:t>
                      </w:r>
                      <w:r w:rsidRPr="00F76597">
                        <w:tab/>
                        <w:t>DATUM</w:t>
                      </w:r>
                    </w:p>
                    <w:p w14:paraId="7E70CA5E" w14:textId="7E0A88CA" w:rsidR="008940D5" w:rsidRDefault="00B540D6" w:rsidP="008940D5">
                      <w:pPr>
                        <w:pStyle w:val="Pole-textBold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>
                        <w:t>Jaroslav Krejčí</w:t>
                      </w:r>
                      <w:r w:rsidR="008940D5" w:rsidRPr="002171A1">
                        <w:tab/>
                      </w:r>
                      <w:r w:rsidR="008940D5">
                        <w:t>R</w:t>
                      </w:r>
                      <w:r w:rsidR="008940D5" w:rsidRPr="002171A1">
                        <w:t>00</w:t>
                      </w:r>
                      <w:r w:rsidR="008940D5" w:rsidRPr="002171A1">
                        <w:tab/>
                      </w:r>
                      <w:r w:rsidR="008940D5">
                        <w:t>1</w:t>
                      </w:r>
                      <w:r w:rsidR="00BF6E06">
                        <w:t>1</w:t>
                      </w:r>
                      <w:r w:rsidR="008940D5">
                        <w:t xml:space="preserve"> / 2024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2272" behindDoc="0" locked="1" layoutInCell="1" allowOverlap="1" wp14:anchorId="0D3D20C0" wp14:editId="6BDD689C">
                <wp:simplePos x="0" y="0"/>
                <wp:positionH relativeFrom="margin">
                  <wp:posOffset>-92710</wp:posOffset>
                </wp:positionH>
                <wp:positionV relativeFrom="margin">
                  <wp:posOffset>4432935</wp:posOffset>
                </wp:positionV>
                <wp:extent cx="1907540" cy="1104900"/>
                <wp:effectExtent l="0" t="0" r="0" b="0"/>
                <wp:wrapNone/>
                <wp:docPr id="14755229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F778D" w14:textId="77777777" w:rsidR="008940D5" w:rsidRPr="0090314B" w:rsidRDefault="008940D5" w:rsidP="008940D5">
                            <w:pPr>
                              <w:pStyle w:val="Pole-HAPaHIP"/>
                            </w:pPr>
                            <w:r w:rsidRPr="0090314B">
                              <w:t>HLAVNÍ ARCHITEKT</w:t>
                            </w:r>
                            <w:r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029A3398" w14:textId="06A87687" w:rsidR="008940D5" w:rsidRPr="006C486C" w:rsidRDefault="008940D5" w:rsidP="008940D5">
                            <w:pPr>
                              <w:pStyle w:val="Pole-textNormal"/>
                            </w:pPr>
                            <w:r>
                              <w:t xml:space="preserve">Ing. </w:t>
                            </w:r>
                            <w:r w:rsidR="00BF6E06">
                              <w:t>a</w:t>
                            </w:r>
                            <w:r>
                              <w:t>rch. J. Homolka, CSc.</w:t>
                            </w:r>
                          </w:p>
                          <w:p w14:paraId="70B9F9C0" w14:textId="77777777" w:rsidR="008940D5" w:rsidRDefault="008940D5" w:rsidP="008940D5">
                            <w:pPr>
                              <w:pStyle w:val="Pole-HAPaHIP"/>
                            </w:pPr>
                            <w:r w:rsidRPr="0090314B">
                              <w:t>HLAVNÍ INŽENÝR</w:t>
                            </w:r>
                            <w:r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29AF290C" w14:textId="75FA90D9" w:rsidR="008940D5" w:rsidRPr="006C486C" w:rsidRDefault="00BF6E06" w:rsidP="008940D5">
                            <w:pPr>
                              <w:pStyle w:val="Pole-textNormal"/>
                            </w:pPr>
                            <w:r w:rsidRPr="00BF6E06">
                              <w:t>Jaroslav Krejčí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D20C0" id="_x0000_s1028" type="#_x0000_t202" style="position:absolute;margin-left:-7.3pt;margin-top:349.05pt;width:150.2pt;height:87pt;z-index:2517022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" filled="f" stroked="f">
                <v:textbox>
                  <w:txbxContent>
                    <w:p w14:paraId="2BFF778D" w14:textId="77777777" w:rsidR="008940D5" w:rsidRPr="0090314B" w:rsidRDefault="008940D5" w:rsidP="008940D5">
                      <w:pPr>
                        <w:pStyle w:val="Pole-HAPaHIP"/>
                      </w:pPr>
                      <w:r w:rsidRPr="0090314B">
                        <w:t>HLAVNÍ ARCHITEKT</w:t>
                      </w:r>
                      <w:r>
                        <w:t xml:space="preserve"> </w:t>
                      </w:r>
                      <w:r w:rsidRPr="0090314B">
                        <w:t>PROJEKTU</w:t>
                      </w:r>
                    </w:p>
                    <w:p w14:paraId="029A3398" w14:textId="06A87687" w:rsidR="008940D5" w:rsidRPr="006C486C" w:rsidRDefault="008940D5" w:rsidP="008940D5">
                      <w:pPr>
                        <w:pStyle w:val="Pole-textNormal"/>
                      </w:pPr>
                      <w:r>
                        <w:t xml:space="preserve">Ing. </w:t>
                      </w:r>
                      <w:r w:rsidR="00BF6E06">
                        <w:t>a</w:t>
                      </w:r>
                      <w:r>
                        <w:t>rch. J. Homolka, CSc.</w:t>
                      </w:r>
                    </w:p>
                    <w:p w14:paraId="70B9F9C0" w14:textId="77777777" w:rsidR="008940D5" w:rsidRDefault="008940D5" w:rsidP="008940D5">
                      <w:pPr>
                        <w:pStyle w:val="Pole-HAPaHIP"/>
                      </w:pPr>
                      <w:r w:rsidRPr="0090314B">
                        <w:t>HLAVNÍ INŽENÝR</w:t>
                      </w:r>
                      <w:r>
                        <w:t xml:space="preserve"> </w:t>
                      </w:r>
                      <w:r w:rsidRPr="0090314B">
                        <w:t>PROJEKTU</w:t>
                      </w:r>
                    </w:p>
                    <w:p w14:paraId="29AF290C" w14:textId="75FA90D9" w:rsidR="008940D5" w:rsidRPr="006C486C" w:rsidRDefault="00BF6E06" w:rsidP="008940D5">
                      <w:pPr>
                        <w:pStyle w:val="Pole-textNormal"/>
                      </w:pPr>
                      <w:r w:rsidRPr="00BF6E06">
                        <w:t>Jaroslav Krejčí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7392" behindDoc="1" locked="1" layoutInCell="0" allowOverlap="1" wp14:anchorId="0A07B1B9" wp14:editId="6439C944">
                <wp:simplePos x="0" y="0"/>
                <wp:positionH relativeFrom="margin">
                  <wp:posOffset>2540</wp:posOffset>
                </wp:positionH>
                <wp:positionV relativeFrom="margin">
                  <wp:posOffset>4042410</wp:posOffset>
                </wp:positionV>
                <wp:extent cx="1439545" cy="0"/>
                <wp:effectExtent l="0" t="0" r="0" b="0"/>
                <wp:wrapNone/>
                <wp:docPr id="147552294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A5BBC" id="Line 1" o:spid="_x0000_s1026" style="position:absolute;z-index:-25160908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318.3pt" to="113.5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6368" behindDoc="1" locked="1" layoutInCell="0" allowOverlap="1" wp14:anchorId="17EB2559" wp14:editId="33049389">
                <wp:simplePos x="0" y="0"/>
                <wp:positionH relativeFrom="margin">
                  <wp:posOffset>2540</wp:posOffset>
                </wp:positionH>
                <wp:positionV relativeFrom="margin">
                  <wp:posOffset>3470910</wp:posOffset>
                </wp:positionV>
                <wp:extent cx="1439545" cy="0"/>
                <wp:effectExtent l="0" t="0" r="0" b="0"/>
                <wp:wrapNone/>
                <wp:docPr id="3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E6899" id="Line 1" o:spid="_x0000_s1026" style="position:absolute;z-index:-2516101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273.3pt" to="113.55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7152" behindDoc="0" locked="1" layoutInCell="1" allowOverlap="1" wp14:anchorId="519CBE31" wp14:editId="05394C53">
                <wp:simplePos x="0" y="0"/>
                <wp:positionH relativeFrom="margin">
                  <wp:posOffset>-92710</wp:posOffset>
                </wp:positionH>
                <wp:positionV relativeFrom="margin">
                  <wp:posOffset>3242310</wp:posOffset>
                </wp:positionV>
                <wp:extent cx="1619885" cy="116268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162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68A4D" w14:textId="77777777" w:rsidR="008940D5" w:rsidRPr="00C536AD" w:rsidRDefault="008940D5" w:rsidP="008940D5">
                            <w:pPr>
                              <w:pStyle w:val="Pole-nzev"/>
                            </w:pPr>
                            <w:r w:rsidRPr="00C536AD">
                              <w:t>ZAKÁZKOVÉ ČÍSLO</w:t>
                            </w:r>
                          </w:p>
                          <w:p w14:paraId="3EB476C0" w14:textId="08C37E45" w:rsidR="008940D5" w:rsidRPr="006C486C" w:rsidRDefault="008940D5" w:rsidP="008940D5">
                            <w:pPr>
                              <w:pStyle w:val="Pole-zakzkasloastupe"/>
                            </w:pPr>
                            <w:r w:rsidRPr="006C486C">
                              <w:t>2024-</w:t>
                            </w:r>
                            <w:r w:rsidR="00BF6E06">
                              <w:t>35</w:t>
                            </w:r>
                          </w:p>
                          <w:p w14:paraId="2C3C883B" w14:textId="77777777" w:rsidR="008940D5" w:rsidRDefault="008940D5" w:rsidP="008940D5">
                            <w:pPr>
                              <w:pStyle w:val="Pole-nzev"/>
                            </w:pPr>
                          </w:p>
                          <w:p w14:paraId="2943092A" w14:textId="77777777" w:rsidR="008940D5" w:rsidRPr="00C536AD" w:rsidRDefault="008940D5" w:rsidP="008940D5">
                            <w:pPr>
                              <w:pStyle w:val="Pole-nzev"/>
                            </w:pPr>
                            <w:r w:rsidRPr="00C536AD">
                              <w:t xml:space="preserve">STUPEŇ </w:t>
                            </w:r>
                            <w:r>
                              <w:t>DOKUMENTACE</w:t>
                            </w:r>
                          </w:p>
                          <w:p w14:paraId="0BC35FE9" w14:textId="2B91DC96" w:rsidR="008940D5" w:rsidRPr="000F3D13" w:rsidRDefault="00BF6E06" w:rsidP="008940D5">
                            <w:pPr>
                              <w:pStyle w:val="Pole-zakzkasloastupe"/>
                            </w:pPr>
                            <w:r>
                              <w:t>DPS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9CBE31" id="_x0000_s1029" type="#_x0000_t202" style="position:absolute;margin-left:-7.3pt;margin-top:255.3pt;width:127.55pt;height:91.55pt;z-index:2516971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" filled="f" stroked="f">
                <v:textbox>
                  <w:txbxContent>
                    <w:p w14:paraId="3FC68A4D" w14:textId="77777777" w:rsidR="008940D5" w:rsidRPr="00C536AD" w:rsidRDefault="008940D5" w:rsidP="008940D5">
                      <w:pPr>
                        <w:pStyle w:val="Pole-nzev"/>
                      </w:pPr>
                      <w:r w:rsidRPr="00C536AD">
                        <w:t>ZAKÁZKOVÉ ČÍSLO</w:t>
                      </w:r>
                    </w:p>
                    <w:p w14:paraId="3EB476C0" w14:textId="08C37E45" w:rsidR="008940D5" w:rsidRPr="006C486C" w:rsidRDefault="008940D5" w:rsidP="008940D5">
                      <w:pPr>
                        <w:pStyle w:val="Pole-zakzkasloastupe"/>
                      </w:pPr>
                      <w:r w:rsidRPr="006C486C">
                        <w:t>2024-</w:t>
                      </w:r>
                      <w:r w:rsidR="00BF6E06">
                        <w:t>35</w:t>
                      </w:r>
                    </w:p>
                    <w:p w14:paraId="2C3C883B" w14:textId="77777777" w:rsidR="008940D5" w:rsidRDefault="008940D5" w:rsidP="008940D5">
                      <w:pPr>
                        <w:pStyle w:val="Pole-nzev"/>
                      </w:pPr>
                    </w:p>
                    <w:p w14:paraId="2943092A" w14:textId="77777777" w:rsidR="008940D5" w:rsidRPr="00C536AD" w:rsidRDefault="008940D5" w:rsidP="008940D5">
                      <w:pPr>
                        <w:pStyle w:val="Pole-nzev"/>
                      </w:pPr>
                      <w:r w:rsidRPr="00C536AD">
                        <w:t xml:space="preserve">STUPEŇ </w:t>
                      </w:r>
                      <w:r>
                        <w:t>DOKUMENTACE</w:t>
                      </w:r>
                    </w:p>
                    <w:p w14:paraId="0BC35FE9" w14:textId="2B91DC96" w:rsidR="008940D5" w:rsidRPr="000F3D13" w:rsidRDefault="00BF6E06" w:rsidP="008940D5">
                      <w:pPr>
                        <w:pStyle w:val="Pole-zakzkasloastupe"/>
                      </w:pPr>
                      <w:r>
                        <w:t>DPS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w:drawing>
          <wp:anchor distT="0" distB="0" distL="0" distR="0" simplePos="0" relativeHeight="251708416" behindDoc="0" locked="1" layoutInCell="1" allowOverlap="1" wp14:anchorId="0231BC8F" wp14:editId="491B7A76">
            <wp:simplePos x="0" y="0"/>
            <wp:positionH relativeFrom="margin">
              <wp:posOffset>0</wp:posOffset>
            </wp:positionH>
            <wp:positionV relativeFrom="margin">
              <wp:posOffset>107950</wp:posOffset>
            </wp:positionV>
            <wp:extent cx="1440000" cy="374400"/>
            <wp:effectExtent l="0" t="0" r="8255" b="698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ta_cele_c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7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5344" behindDoc="1" locked="1" layoutInCell="0" allowOverlap="1" wp14:anchorId="3E35E9C5" wp14:editId="3556006F">
                <wp:simplePos x="0" y="0"/>
                <wp:positionH relativeFrom="margin">
                  <wp:posOffset>0</wp:posOffset>
                </wp:positionH>
                <wp:positionV relativeFrom="margin">
                  <wp:posOffset>2362200</wp:posOffset>
                </wp:positionV>
                <wp:extent cx="1439545" cy="0"/>
                <wp:effectExtent l="0" t="0" r="0" b="0"/>
                <wp:wrapNone/>
                <wp:docPr id="29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55EE0" id="Line 1" o:spid="_x0000_s1026" style="position:absolute;z-index:-25161113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186pt" to="113.3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700224" behindDoc="1" locked="1" layoutInCell="0" allowOverlap="1" wp14:anchorId="3F5B824F" wp14:editId="34A2DE53">
                <wp:simplePos x="0" y="0"/>
                <wp:positionH relativeFrom="margin">
                  <wp:posOffset>0</wp:posOffset>
                </wp:positionH>
                <wp:positionV relativeFrom="margin">
                  <wp:posOffset>775335</wp:posOffset>
                </wp:positionV>
                <wp:extent cx="1440000" cy="0"/>
                <wp:effectExtent l="0" t="0" r="0" b="0"/>
                <wp:wrapNone/>
                <wp:docPr id="1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65DA7C" id="Line 1" o:spid="_x0000_s1026" style="position:absolute;z-index:-2516162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61.05pt" to="113.4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8176" behindDoc="0" locked="1" layoutInCell="1" allowOverlap="1" wp14:anchorId="6737F6E2" wp14:editId="6907290C">
                <wp:simplePos x="0" y="0"/>
                <wp:positionH relativeFrom="margin">
                  <wp:posOffset>-90170</wp:posOffset>
                </wp:positionH>
                <wp:positionV relativeFrom="margin">
                  <wp:posOffset>540385</wp:posOffset>
                </wp:positionV>
                <wp:extent cx="1620000" cy="1620000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32457" w14:textId="77777777" w:rsidR="008940D5" w:rsidRPr="00C536AD" w:rsidRDefault="008940D5" w:rsidP="008940D5">
                            <w:pPr>
                              <w:pStyle w:val="Pole-nzev"/>
                            </w:pPr>
                            <w:r w:rsidRPr="00C536AD">
                              <w:t>GENERÁLNÍ PROJEKTANT</w:t>
                            </w:r>
                          </w:p>
                          <w:p w14:paraId="67D60E5F" w14:textId="77777777" w:rsidR="008940D5" w:rsidRPr="00567B29" w:rsidRDefault="008940D5" w:rsidP="008940D5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19F23A84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t>Mrštíkova 1166/12</w:t>
                            </w:r>
                          </w:p>
                          <w:p w14:paraId="7CBB91EC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t>586 01 Jihlava</w:t>
                            </w:r>
                          </w:p>
                          <w:p w14:paraId="42D9FEE0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t>IČ: 479 16 621</w:t>
                            </w:r>
                          </w:p>
                          <w:p w14:paraId="40139FD5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penta@penta.ji.cz</w:t>
                            </w:r>
                          </w:p>
                          <w:p w14:paraId="4BE77AA8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t>+420 567 312 451</w:t>
                            </w:r>
                          </w:p>
                          <w:p w14:paraId="0A59556D" w14:textId="77777777" w:rsidR="008940D5" w:rsidRPr="00167EE3" w:rsidRDefault="008940D5" w:rsidP="008940D5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www.pentaprojekt.cz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7F6E2" id="_x0000_s1030" type="#_x0000_t202" style="position:absolute;margin-left:-7.1pt;margin-top:42.55pt;width:127.55pt;height:127.55pt;z-index:2516981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" filled="f" stroked="f">
                <v:textbox>
                  <w:txbxContent>
                    <w:p w14:paraId="61432457" w14:textId="77777777" w:rsidR="008940D5" w:rsidRPr="00C536AD" w:rsidRDefault="008940D5" w:rsidP="008940D5">
                      <w:pPr>
                        <w:pStyle w:val="Pole-nzev"/>
                      </w:pPr>
                      <w:r w:rsidRPr="00C536AD">
                        <w:t>GENERÁLNÍ PROJEKTANT</w:t>
                      </w:r>
                    </w:p>
                    <w:p w14:paraId="67D60E5F" w14:textId="77777777" w:rsidR="008940D5" w:rsidRPr="00567B29" w:rsidRDefault="008940D5" w:rsidP="008940D5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19F23A84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t>Mrštíkova 1166/12</w:t>
                      </w:r>
                    </w:p>
                    <w:p w14:paraId="7CBB91EC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t>586 01 Jihlava</w:t>
                      </w:r>
                    </w:p>
                    <w:p w14:paraId="42D9FEE0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t>IČ: 479 16 621</w:t>
                      </w:r>
                    </w:p>
                    <w:p w14:paraId="40139FD5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penta@penta.ji.cz</w:t>
                      </w:r>
                    </w:p>
                    <w:p w14:paraId="4BE77AA8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t>+420 567 312 451</w:t>
                      </w:r>
                    </w:p>
                    <w:p w14:paraId="0A59556D" w14:textId="77777777" w:rsidR="008940D5" w:rsidRPr="00167EE3" w:rsidRDefault="008940D5" w:rsidP="008940D5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www.pentaprojekt.cz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99200" behindDoc="0" locked="1" layoutInCell="1" allowOverlap="1" wp14:anchorId="52BE8F3E" wp14:editId="738A2E36">
                <wp:simplePos x="0" y="0"/>
                <wp:positionH relativeFrom="margin">
                  <wp:posOffset>-90170</wp:posOffset>
                </wp:positionH>
                <wp:positionV relativeFrom="margin">
                  <wp:posOffset>2131695</wp:posOffset>
                </wp:positionV>
                <wp:extent cx="1907540" cy="1007745"/>
                <wp:effectExtent l="0" t="0" r="0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1EFFE" w14:textId="77777777" w:rsidR="008940D5" w:rsidRDefault="008940D5" w:rsidP="008940D5">
                            <w:pPr>
                              <w:pStyle w:val="Pole-nzev"/>
                            </w:pPr>
                            <w:r w:rsidRPr="00C536AD">
                              <w:t>INVESTOR</w:t>
                            </w:r>
                          </w:p>
                          <w:p w14:paraId="1158DA16" w14:textId="77777777" w:rsidR="00BF6E06" w:rsidRPr="006C486C" w:rsidRDefault="00BF6E06" w:rsidP="00BF6E06">
                            <w:pPr>
                              <w:pStyle w:val="Pole-textBoldDns"/>
                              <w:rPr>
                                <w:rFonts w:ascii="Arial" w:hAnsi="Arial"/>
                              </w:rPr>
                            </w:pPr>
                            <w:r w:rsidRPr="000C35E6">
                              <w:t>Kraj Vysočina</w:t>
                            </w:r>
                          </w:p>
                          <w:p w14:paraId="18B335AB" w14:textId="77777777" w:rsidR="00BF6E06" w:rsidRPr="00ED0E77" w:rsidRDefault="00BF6E06" w:rsidP="00BF6E06">
                            <w:pPr>
                              <w:pStyle w:val="Pole-textNormal"/>
                            </w:pPr>
                            <w:r w:rsidRPr="000C35E6">
                              <w:t>Žižkova 1882/57</w:t>
                            </w:r>
                          </w:p>
                          <w:p w14:paraId="2E1E9306" w14:textId="77777777" w:rsidR="00BF6E06" w:rsidRPr="00ED0E77" w:rsidRDefault="00BF6E06" w:rsidP="00BF6E06">
                            <w:pPr>
                              <w:pStyle w:val="Pole-textNormal"/>
                            </w:pPr>
                            <w:r w:rsidRPr="000C35E6">
                              <w:t>586 01 Jihlava</w:t>
                            </w:r>
                          </w:p>
                          <w:p w14:paraId="65FB25F8" w14:textId="77777777" w:rsidR="00BF6E06" w:rsidRPr="00ED0E77" w:rsidRDefault="00BF6E06" w:rsidP="00BF6E06">
                            <w:pPr>
                              <w:pStyle w:val="Pole-textNormal"/>
                            </w:pPr>
                            <w:r w:rsidRPr="00ED0E77">
                              <w:t xml:space="preserve">IČ: </w:t>
                            </w:r>
                            <w:r w:rsidRPr="000C35E6">
                              <w:t>708 90 749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E8F3E" id="_x0000_s1031" type="#_x0000_t202" style="position:absolute;margin-left:-7.1pt;margin-top:167.85pt;width:150.2pt;height:79.35pt;z-index:25169920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" filled="f" stroked="f">
                <v:textbox>
                  <w:txbxContent>
                    <w:p w14:paraId="4551EFFE" w14:textId="77777777" w:rsidR="008940D5" w:rsidRDefault="008940D5" w:rsidP="008940D5">
                      <w:pPr>
                        <w:pStyle w:val="Pole-nzev"/>
                      </w:pPr>
                      <w:r w:rsidRPr="00C536AD">
                        <w:t>INVESTOR</w:t>
                      </w:r>
                    </w:p>
                    <w:p w14:paraId="1158DA16" w14:textId="77777777" w:rsidR="00BF6E06" w:rsidRPr="006C486C" w:rsidRDefault="00BF6E06" w:rsidP="00BF6E06">
                      <w:pPr>
                        <w:pStyle w:val="Pole-textBoldDns"/>
                        <w:rPr>
                          <w:rFonts w:ascii="Arial" w:hAnsi="Arial"/>
                        </w:rPr>
                      </w:pPr>
                      <w:r w:rsidRPr="000C35E6">
                        <w:t>Kraj Vysočina</w:t>
                      </w:r>
                    </w:p>
                    <w:p w14:paraId="18B335AB" w14:textId="77777777" w:rsidR="00BF6E06" w:rsidRPr="00ED0E77" w:rsidRDefault="00BF6E06" w:rsidP="00BF6E06">
                      <w:pPr>
                        <w:pStyle w:val="Pole-textNormal"/>
                      </w:pPr>
                      <w:r w:rsidRPr="000C35E6">
                        <w:t>Žižkova 1882/57</w:t>
                      </w:r>
                    </w:p>
                    <w:p w14:paraId="2E1E9306" w14:textId="77777777" w:rsidR="00BF6E06" w:rsidRPr="00ED0E77" w:rsidRDefault="00BF6E06" w:rsidP="00BF6E06">
                      <w:pPr>
                        <w:pStyle w:val="Pole-textNormal"/>
                      </w:pPr>
                      <w:r w:rsidRPr="000C35E6">
                        <w:t>586 01 Jihlava</w:t>
                      </w:r>
                    </w:p>
                    <w:p w14:paraId="65FB25F8" w14:textId="77777777" w:rsidR="00BF6E06" w:rsidRPr="00ED0E77" w:rsidRDefault="00BF6E06" w:rsidP="00BF6E06">
                      <w:pPr>
                        <w:pStyle w:val="Pole-textNormal"/>
                      </w:pPr>
                      <w:r w:rsidRPr="00ED0E77">
                        <w:t xml:space="preserve">IČ: </w:t>
                      </w:r>
                      <w:r w:rsidRPr="000C35E6">
                        <w:t>708 90 749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p"/>
      <w:bookmarkEnd w:id="0"/>
    </w:p>
    <w:p w14:paraId="7372C91C" w14:textId="209C393C" w:rsidR="0028364B" w:rsidRPr="00131AC3" w:rsidRDefault="00BF6E06" w:rsidP="00131AC3">
      <w:pPr>
        <w:pStyle w:val="Nzevakce1R"/>
      </w:pPr>
      <w:r w:rsidRPr="00BF6E06">
        <w:t xml:space="preserve">Sociální centrum Kraje </w:t>
      </w:r>
      <w:proofErr w:type="gramStart"/>
      <w:r w:rsidRPr="00BF6E06">
        <w:t>Vysočina - rekonstrukce</w:t>
      </w:r>
      <w:proofErr w:type="gramEnd"/>
      <w:r w:rsidRPr="00BF6E06">
        <w:t xml:space="preserve"> oplocení</w:t>
      </w:r>
    </w:p>
    <w:p w14:paraId="4617A1A2" w14:textId="3B7C2E74" w:rsidR="0028364B" w:rsidRDefault="0028364B" w:rsidP="00131AC3">
      <w:pPr>
        <w:pStyle w:val="Nzevakce2R"/>
      </w:pPr>
    </w:p>
    <w:p w14:paraId="13A09155" w14:textId="755451BE" w:rsidR="0028364B" w:rsidRPr="00131AC3" w:rsidRDefault="0028364B" w:rsidP="00131AC3">
      <w:pPr>
        <w:pStyle w:val="Nzevakce3R"/>
      </w:pPr>
    </w:p>
    <w:p w14:paraId="7472A5E6" w14:textId="44C56E4D" w:rsidR="00487901" w:rsidRDefault="00487901" w:rsidP="00914B7C">
      <w:pPr>
        <w:pStyle w:val="Titulka-volndky"/>
      </w:pPr>
    </w:p>
    <w:p w14:paraId="652560B4" w14:textId="65FBC656" w:rsidR="00914B7C" w:rsidRDefault="00914B7C" w:rsidP="00914B7C">
      <w:pPr>
        <w:pStyle w:val="Titulka-volndky"/>
      </w:pPr>
    </w:p>
    <w:p w14:paraId="06F4AF22" w14:textId="73EF4F50" w:rsidR="00914B7C" w:rsidRDefault="00914B7C" w:rsidP="00914B7C">
      <w:pPr>
        <w:pStyle w:val="Titulka-volndky"/>
      </w:pPr>
    </w:p>
    <w:p w14:paraId="3EC2B775" w14:textId="4F04E609" w:rsidR="00914B7C" w:rsidRDefault="00914B7C" w:rsidP="00914B7C">
      <w:pPr>
        <w:pStyle w:val="Titulka-volndky"/>
      </w:pPr>
    </w:p>
    <w:p w14:paraId="3C4EA5D7" w14:textId="0C408F0E" w:rsidR="00914B7C" w:rsidRDefault="00914B7C" w:rsidP="00914B7C">
      <w:pPr>
        <w:pStyle w:val="Titulka-volndky"/>
      </w:pPr>
    </w:p>
    <w:p w14:paraId="2F8FD09F" w14:textId="584BB3C3" w:rsidR="00914B7C" w:rsidRDefault="00914B7C" w:rsidP="00914B7C">
      <w:pPr>
        <w:pStyle w:val="Titulka-volndky"/>
      </w:pPr>
    </w:p>
    <w:p w14:paraId="6B3C27D7" w14:textId="7DE3BF8B" w:rsidR="00914B7C" w:rsidRDefault="00914B7C" w:rsidP="00914B7C">
      <w:pPr>
        <w:pStyle w:val="Titulka-volndky"/>
      </w:pPr>
    </w:p>
    <w:p w14:paraId="2538390D" w14:textId="787F33EE" w:rsidR="00914B7C" w:rsidRDefault="00914B7C" w:rsidP="00914B7C">
      <w:pPr>
        <w:pStyle w:val="Titulka-volndky"/>
      </w:pPr>
    </w:p>
    <w:p w14:paraId="42F831F7" w14:textId="77777777" w:rsidR="00C51AF2" w:rsidRDefault="00C51AF2" w:rsidP="00914B7C">
      <w:pPr>
        <w:pStyle w:val="Titulka-volndky"/>
      </w:pPr>
    </w:p>
    <w:p w14:paraId="2EE6B489" w14:textId="77777777" w:rsidR="00167EE3" w:rsidRDefault="00167EE3" w:rsidP="00914B7C">
      <w:pPr>
        <w:pStyle w:val="Titulka-volndky"/>
      </w:pPr>
    </w:p>
    <w:p w14:paraId="322798DB" w14:textId="6C217771" w:rsidR="00914B7C" w:rsidRDefault="00914B7C" w:rsidP="00914B7C">
      <w:pPr>
        <w:pStyle w:val="Titulka-volndky"/>
      </w:pPr>
    </w:p>
    <w:p w14:paraId="5AF02C80" w14:textId="5FC33DFE" w:rsidR="00914B7C" w:rsidRDefault="00914B7C" w:rsidP="00914B7C">
      <w:pPr>
        <w:pStyle w:val="Titulka-volndky"/>
      </w:pPr>
    </w:p>
    <w:p w14:paraId="602E30C8" w14:textId="6B84BEC7" w:rsidR="00E33730" w:rsidRPr="00E33730" w:rsidRDefault="00E33730" w:rsidP="00E33730">
      <w:pPr>
        <w:pStyle w:val="Nzevobjektu"/>
      </w:pPr>
    </w:p>
    <w:p w14:paraId="4A27A1EF" w14:textId="77777777" w:rsidR="00E33730" w:rsidRPr="00E33730" w:rsidRDefault="00E33730" w:rsidP="00E33730">
      <w:pPr>
        <w:pStyle w:val="Titulka-volndky"/>
      </w:pPr>
    </w:p>
    <w:p w14:paraId="4CE0BD65" w14:textId="1A267935" w:rsidR="00E33730" w:rsidRPr="00E33730" w:rsidRDefault="00E33730" w:rsidP="00E33730">
      <w:pPr>
        <w:pStyle w:val="Nzevprofese"/>
      </w:pPr>
    </w:p>
    <w:p w14:paraId="36BFD85F" w14:textId="35E5A65A" w:rsidR="0011370A" w:rsidRDefault="00167EE3" w:rsidP="002B5F56">
      <w:pPr>
        <w:pStyle w:val="Titulka-volndky"/>
        <w:rPr>
          <w:snapToGrid w:val="0"/>
        </w:rPr>
      </w:pPr>
      <w:r w:rsidRPr="00E27937">
        <w:rPr>
          <w:noProof/>
          <w:snapToGrid w:val="0"/>
        </w:rPr>
        <mc:AlternateContent>
          <mc:Choice Requires="wps">
            <w:drawing>
              <wp:anchor distT="0" distB="0" distL="0" distR="0" simplePos="0" relativeHeight="251695104" behindDoc="0" locked="1" layoutInCell="1" allowOverlap="1" wp14:anchorId="233D3E32" wp14:editId="7C235010">
                <wp:simplePos x="0" y="0"/>
                <wp:positionH relativeFrom="margin">
                  <wp:posOffset>2155190</wp:posOffset>
                </wp:positionH>
                <wp:positionV relativeFrom="paragraph">
                  <wp:posOffset>202565</wp:posOffset>
                </wp:positionV>
                <wp:extent cx="4320000" cy="561600"/>
                <wp:effectExtent l="0" t="0" r="4445" b="4445"/>
                <wp:wrapTopAndBottom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56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13445"/>
                            </a:gs>
                            <a:gs pos="100000">
                              <a:srgbClr val="759BBD"/>
                            </a:gs>
                          </a:gsLst>
                          <a:lin ang="3000000" scaled="0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9C725" w14:textId="2333A92A" w:rsidR="00422B3F" w:rsidRPr="00316005" w:rsidRDefault="00B55D3B" w:rsidP="00E27937">
                            <w:pPr>
                              <w:pStyle w:val="Nzevdokumentu"/>
                              <w:rPr>
                                <w:caps/>
                              </w:rPr>
                            </w:pPr>
                            <w:r>
                              <w:rPr>
                                <w:caps/>
                              </w:rPr>
                              <w:t>B</w:t>
                            </w:r>
                            <w:r w:rsidR="00316005" w:rsidRPr="00316005">
                              <w:rPr>
                                <w:caps/>
                              </w:rPr>
                              <w:t xml:space="preserve">. </w:t>
                            </w:r>
                            <w:r>
                              <w:rPr>
                                <w:caps/>
                              </w:rPr>
                              <w:t xml:space="preserve">SOUHRNNÁ TECHNICKÁ </w:t>
                            </w:r>
                            <w:r w:rsidR="00316005" w:rsidRPr="00316005">
                              <w:rPr>
                                <w:caps/>
                              </w:rPr>
                              <w:t>ZPRÁVA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D3E32" id="Textové pole 5" o:spid="_x0000_s1032" type="#_x0000_t202" style="position:absolute;left:0;text-align:left;margin-left:169.7pt;margin-top:15.95pt;width:340.15pt;height:44.2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" fillcolor="#213445" stroked="f" strokeweight=".5pt">
                <v:fill color2="#759bbd" rotate="t" angle="40" focus="100%" type="gradient">
                  <o:fill v:ext="view" type="gradientUnscaled"/>
                </v:fill>
                <v:textbox style="mso-fit-shape-to-text:t">
                  <w:txbxContent>
                    <w:p w14:paraId="7849C725" w14:textId="2333A92A" w:rsidR="00422B3F" w:rsidRPr="00316005" w:rsidRDefault="00B55D3B" w:rsidP="00E27937">
                      <w:pPr>
                        <w:pStyle w:val="Nzevdokumentu"/>
                        <w:rPr>
                          <w:caps/>
                        </w:rPr>
                      </w:pPr>
                      <w:r>
                        <w:rPr>
                          <w:caps/>
                        </w:rPr>
                        <w:t>B</w:t>
                      </w:r>
                      <w:r w:rsidR="00316005" w:rsidRPr="00316005">
                        <w:rPr>
                          <w:caps/>
                        </w:rPr>
                        <w:t xml:space="preserve">. </w:t>
                      </w:r>
                      <w:r>
                        <w:rPr>
                          <w:caps/>
                        </w:rPr>
                        <w:t xml:space="preserve">SOUHRNNÁ TECHNICKÁ </w:t>
                      </w:r>
                      <w:r w:rsidR="00316005" w:rsidRPr="00316005">
                        <w:rPr>
                          <w:caps/>
                        </w:rPr>
                        <w:t>ZPRÁVA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p w14:paraId="78C01EA2" w14:textId="77777777" w:rsidR="00167EE3" w:rsidRDefault="00167EE3" w:rsidP="00167EE3">
      <w:pPr>
        <w:pStyle w:val="Titulka-volndky"/>
      </w:pPr>
    </w:p>
    <w:p w14:paraId="1C82FC64" w14:textId="58E99CC9" w:rsidR="0011370A" w:rsidRDefault="0011370A" w:rsidP="0011370A">
      <w:pPr>
        <w:pStyle w:val="Nzevzmny"/>
      </w:pPr>
    </w:p>
    <w:p w14:paraId="0FFFF172" w14:textId="4820384D" w:rsidR="0011370A" w:rsidRDefault="0011370A" w:rsidP="002B5F56">
      <w:pPr>
        <w:pStyle w:val="Titulka-volndky"/>
        <w:rPr>
          <w:snapToGrid w:val="0"/>
        </w:rPr>
      </w:pPr>
    </w:p>
    <w:p w14:paraId="171CD092" w14:textId="04A9E470" w:rsidR="0011370A" w:rsidRDefault="0011370A" w:rsidP="002B5F56">
      <w:pPr>
        <w:pStyle w:val="Titulka-volndky"/>
        <w:rPr>
          <w:snapToGrid w:val="0"/>
        </w:rPr>
      </w:pPr>
    </w:p>
    <w:p w14:paraId="142B2BAC" w14:textId="75760B64" w:rsidR="00B117AC" w:rsidRPr="002B5F56" w:rsidRDefault="00B117AC" w:rsidP="002B5F56">
      <w:pPr>
        <w:pStyle w:val="Titulka-volndky"/>
        <w:sectPr w:rsidR="00B117AC" w:rsidRPr="002B5F56" w:rsidSect="00C523AB">
          <w:headerReference w:type="default" r:id="rId9"/>
          <w:footerReference w:type="default" r:id="rId10"/>
          <w:pgSz w:w="11906" w:h="16838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bookmarkStart w:id="1" w:name="_Hlk158035180" w:displacedByCustomXml="next"/>
    <w:sdt>
      <w:sdtPr>
        <w:rPr>
          <w:noProof/>
          <w:snapToGrid w:val="0"/>
          <w:sz w:val="22"/>
          <w:szCs w:val="24"/>
        </w:rPr>
        <w:id w:val="1015346009"/>
        <w:docPartObj>
          <w:docPartGallery w:val="Table of Contents"/>
          <w:docPartUnique/>
        </w:docPartObj>
      </w:sdtPr>
      <w:sdtEndPr/>
      <w:sdtContent>
        <w:p w14:paraId="62F6A563" w14:textId="77777777" w:rsidR="00131AC3" w:rsidRPr="005068CA" w:rsidRDefault="00131AC3" w:rsidP="005068CA">
          <w:pPr>
            <w:pStyle w:val="Nadpisobsahu"/>
          </w:pPr>
          <w:r w:rsidRPr="005068CA">
            <w:t>Obsah</w:t>
          </w:r>
        </w:p>
        <w:p w14:paraId="4126C3C2" w14:textId="00B2681B" w:rsidR="00CA592D" w:rsidRDefault="004731DF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168489845" w:history="1">
            <w:r w:rsidR="00CA592D" w:rsidRPr="00D11281">
              <w:rPr>
                <w:rStyle w:val="Hypertextovodkaz"/>
                <w:noProof/>
              </w:rPr>
              <w:t>B.1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Popis území stavby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_Toc168489845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 w:rsidR="007B2468">
              <w:rPr>
                <w:noProof/>
                <w:webHidden/>
              </w:rPr>
              <w:t>3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0730C1F8" w14:textId="35344AD2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46" w:history="1">
            <w:r w:rsidR="00CA592D" w:rsidRPr="00D11281">
              <w:rPr>
                <w:rStyle w:val="Hypertextovodkaz"/>
                <w:noProof/>
              </w:rPr>
              <w:t>B.2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Celkový popis stavby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_Toc168489846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748E0E6C" w14:textId="22AEE2B1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47" w:history="1">
            <w:r w:rsidR="00CA592D" w:rsidRPr="00D11281">
              <w:rPr>
                <w:rStyle w:val="Hypertextovodkaz"/>
                <w:noProof/>
              </w:rPr>
              <w:t>B.2.1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Základní charakteristika stavby a jejího užívání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_Toc168489847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08CC4271" w14:textId="43908DDE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48" w:history="1">
            <w:r w:rsidR="00CA592D" w:rsidRPr="00D11281">
              <w:rPr>
                <w:rStyle w:val="Hypertextovodkaz"/>
                <w:noProof/>
              </w:rPr>
              <w:t>B.2.2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Celkové urbanistické a architektonické řešení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_Toc168489848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1F1DB09C" w14:textId="49E0D41C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49" w:history="1">
            <w:r w:rsidR="00CA592D" w:rsidRPr="00D11281">
              <w:rPr>
                <w:rStyle w:val="Hypertextovodkaz"/>
                <w:noProof/>
              </w:rPr>
              <w:t>B.2.3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Celkové provozní řešení, technologie výroby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_Toc168489849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510D160E" w14:textId="21F17630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0" w:history="1">
            <w:r w:rsidR="00CA592D" w:rsidRPr="00D11281">
              <w:rPr>
                <w:rStyle w:val="Hypertextovodkaz"/>
                <w:noProof/>
              </w:rPr>
              <w:t>B.2.4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Bezbariérové užívání stavby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_Toc168489850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7E13F890" w14:textId="5AEF716D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1" w:history="1">
            <w:r w:rsidR="00CA592D" w:rsidRPr="00D11281">
              <w:rPr>
                <w:rStyle w:val="Hypertextovodkaz"/>
                <w:noProof/>
              </w:rPr>
              <w:t>B.2.5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Bezpečnost při užívání stavby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_Toc168489851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5F33B894" w14:textId="48D01BD0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2" w:history="1">
            <w:r w:rsidR="00CA592D" w:rsidRPr="00D11281">
              <w:rPr>
                <w:rStyle w:val="Hypertextovodkaz"/>
                <w:noProof/>
              </w:rPr>
              <w:t>B.2.6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Základní charakteristika objektů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_Toc168489852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5E3CE0CD" w14:textId="7523FC7F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3" w:history="1">
            <w:r w:rsidR="00CA592D" w:rsidRPr="00D11281">
              <w:rPr>
                <w:rStyle w:val="Hypertextovodkaz"/>
                <w:noProof/>
              </w:rPr>
              <w:t>B.2.7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Základní charakteristika technických a technologických zařízení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_Toc168489853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60890CE9" w14:textId="41F804DB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4" w:history="1">
            <w:r w:rsidR="00CA592D" w:rsidRPr="00D11281">
              <w:rPr>
                <w:rStyle w:val="Hypertextovodkaz"/>
                <w:noProof/>
              </w:rPr>
              <w:t>B.2.8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Zásady požárně bezpečnostního řešení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_Toc168489854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04C12AD4" w14:textId="269EB3DB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5" w:history="1">
            <w:r w:rsidR="00CA592D" w:rsidRPr="00D11281">
              <w:rPr>
                <w:rStyle w:val="Hypertextovodkaz"/>
                <w:noProof/>
              </w:rPr>
              <w:t>B.2.9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Úspora energie a tepelná ochrana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_Toc168489855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0194B4E0" w14:textId="46678352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6" w:history="1">
            <w:r w:rsidR="00CA592D" w:rsidRPr="00D11281">
              <w:rPr>
                <w:rStyle w:val="Hypertextovodkaz"/>
                <w:noProof/>
              </w:rPr>
              <w:t>B.2.10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Hygienické požadavky na stavby, požadavky na pracovní a komunální prostředí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_Toc168489856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40EBAF25" w14:textId="1E58C575" w:rsidR="00CA592D" w:rsidRDefault="007B2468">
          <w:pPr>
            <w:pStyle w:val="Obsah2"/>
            <w:tabs>
              <w:tab w:val="left" w:pos="1100"/>
              <w:tab w:val="right" w:leader="dot" w:pos="1019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7" w:history="1">
            <w:r w:rsidR="00CA592D" w:rsidRPr="00D11281">
              <w:rPr>
                <w:rStyle w:val="Hypertextovodkaz"/>
                <w:noProof/>
              </w:rPr>
              <w:t>B.2.11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Zásady ochrany stavby před negativními účinky vnějšího prostředí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_Toc168489857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2CAAFA02" w14:textId="4A6F86B7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8" w:history="1">
            <w:r w:rsidR="00CA592D" w:rsidRPr="00D11281">
              <w:rPr>
                <w:rStyle w:val="Hypertextovodkaz"/>
                <w:noProof/>
              </w:rPr>
              <w:t>B.3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Připojení na technickou infrastrukturu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_Toc168489858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3645DC52" w14:textId="37C75AFE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59" w:history="1">
            <w:r w:rsidR="00CA592D" w:rsidRPr="00D11281">
              <w:rPr>
                <w:rStyle w:val="Hypertextovodkaz"/>
                <w:noProof/>
              </w:rPr>
              <w:t>B.4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Dopravní řešení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_Toc168489859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3121F51B" w14:textId="28836A62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60" w:history="1">
            <w:r w:rsidR="00CA592D" w:rsidRPr="00D11281">
              <w:rPr>
                <w:rStyle w:val="Hypertextovodkaz"/>
                <w:noProof/>
              </w:rPr>
              <w:t>B.5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Řešení vegetace a souvisejících terénních úprav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_Toc168489860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7EC4D2F0" w14:textId="7374D046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61" w:history="1">
            <w:r w:rsidR="00CA592D" w:rsidRPr="00D11281">
              <w:rPr>
                <w:rStyle w:val="Hypertextovodkaz"/>
                <w:noProof/>
              </w:rPr>
              <w:t>B.6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Popis vlivu stavby na životní prostředí a jeho ochrana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_Toc168489861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5FDD41FD" w14:textId="0201A2EF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62" w:history="1">
            <w:r w:rsidR="00CA592D" w:rsidRPr="00D11281">
              <w:rPr>
                <w:rStyle w:val="Hypertextovodkaz"/>
                <w:noProof/>
              </w:rPr>
              <w:t>B.7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Ochrana obyvatelstva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_Toc168489862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46396A0A" w14:textId="52B17E7C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63" w:history="1">
            <w:r w:rsidR="00CA592D" w:rsidRPr="00D11281">
              <w:rPr>
                <w:rStyle w:val="Hypertextovodkaz"/>
                <w:noProof/>
              </w:rPr>
              <w:t>B.8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Zásady organizace výstavby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_Toc168489863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23A5E763" w14:textId="1C6ED630" w:rsidR="00CA592D" w:rsidRDefault="007B2468">
          <w:pPr>
            <w:pStyle w:val="Obsah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489864" w:history="1">
            <w:r w:rsidR="00CA592D" w:rsidRPr="00D11281">
              <w:rPr>
                <w:rStyle w:val="Hypertextovodkaz"/>
                <w:noProof/>
              </w:rPr>
              <w:t>B.9</w:t>
            </w:r>
            <w:r w:rsidR="00CA592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A592D" w:rsidRPr="00D11281">
              <w:rPr>
                <w:rStyle w:val="Hypertextovodkaz"/>
                <w:noProof/>
              </w:rPr>
              <w:t>Celkové vodohospodářské řešení</w:t>
            </w:r>
            <w:r w:rsidR="00CA592D">
              <w:rPr>
                <w:noProof/>
                <w:webHidden/>
              </w:rPr>
              <w:tab/>
            </w:r>
            <w:r w:rsidR="00CA592D">
              <w:rPr>
                <w:noProof/>
                <w:webHidden/>
              </w:rPr>
              <w:fldChar w:fldCharType="begin"/>
            </w:r>
            <w:r w:rsidR="00CA592D">
              <w:rPr>
                <w:noProof/>
                <w:webHidden/>
              </w:rPr>
              <w:instrText xml:space="preserve"> PAGEREF _Toc168489864 \h </w:instrText>
            </w:r>
            <w:r w:rsidR="00CA592D">
              <w:rPr>
                <w:noProof/>
                <w:webHidden/>
              </w:rPr>
            </w:r>
            <w:r w:rsidR="00CA59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A592D">
              <w:rPr>
                <w:noProof/>
                <w:webHidden/>
              </w:rPr>
              <w:fldChar w:fldCharType="end"/>
            </w:r>
          </w:hyperlink>
        </w:p>
        <w:p w14:paraId="1665D1CE" w14:textId="2EAA8E11" w:rsidR="00131AC3" w:rsidRPr="00131AC3" w:rsidRDefault="004731DF" w:rsidP="004F7F22">
          <w:pPr>
            <w:pStyle w:val="Obsah3"/>
          </w:pPr>
          <w:r>
            <w:rPr>
              <w:noProof w:val="0"/>
              <w:snapToGrid/>
              <w:sz w:val="24"/>
            </w:rPr>
            <w:fldChar w:fldCharType="end"/>
          </w:r>
        </w:p>
      </w:sdtContent>
    </w:sdt>
    <w:bookmarkEnd w:id="1" w:displacedByCustomXml="prev"/>
    <w:p w14:paraId="35555D7C" w14:textId="77777777" w:rsidR="00131AC3" w:rsidRDefault="00131AC3" w:rsidP="00055EB6"/>
    <w:p w14:paraId="3AAE8383" w14:textId="38C33F04" w:rsidR="00131AC3" w:rsidRPr="00055EB6" w:rsidRDefault="00131AC3" w:rsidP="00055EB6">
      <w:pPr>
        <w:sectPr w:rsidR="00131AC3" w:rsidRPr="00055EB6" w:rsidSect="002B5F56">
          <w:pgSz w:w="11906" w:h="16838" w:code="9"/>
          <w:pgMar w:top="1418" w:right="851" w:bottom="1134" w:left="851" w:header="851" w:footer="510" w:gutter="0"/>
          <w:cols w:space="708"/>
          <w:docGrid w:linePitch="360"/>
        </w:sectPr>
      </w:pPr>
    </w:p>
    <w:p w14:paraId="2ADDFA78" w14:textId="1E16F92C" w:rsidR="00B55D3B" w:rsidRPr="005945AC" w:rsidRDefault="00B55D3B" w:rsidP="000551AA">
      <w:pPr>
        <w:pStyle w:val="NadpisSTZ-1U"/>
        <w:numPr>
          <w:ilvl w:val="0"/>
          <w:numId w:val="6"/>
        </w:numPr>
      </w:pPr>
      <w:bookmarkStart w:id="2" w:name="_Kapitola_1"/>
      <w:bookmarkStart w:id="3" w:name="_Toc506203340"/>
      <w:bookmarkStart w:id="4" w:name="_Toc168489845"/>
      <w:bookmarkEnd w:id="2"/>
      <w:r w:rsidRPr="005945AC">
        <w:lastRenderedPageBreak/>
        <w:t>Popis území stavby</w:t>
      </w:r>
      <w:bookmarkEnd w:id="3"/>
      <w:bookmarkEnd w:id="4"/>
    </w:p>
    <w:p w14:paraId="0982FCD4" w14:textId="77777777" w:rsidR="00445D4B" w:rsidRPr="003171E4" w:rsidRDefault="00445D4B" w:rsidP="00445D4B">
      <w:pPr>
        <w:pStyle w:val="NadpisSTZ-3U"/>
      </w:pPr>
      <w:r w:rsidRPr="00E41A5D">
        <w:t>charakteristika území a stavebního pozemku, zastavěné území a nezastavěné území, soulad navrhované stavby s charakterem území, dosavadní využití a zastavěnost území</w:t>
      </w:r>
    </w:p>
    <w:p w14:paraId="012A1820" w14:textId="4FFCA603" w:rsidR="00445D4B" w:rsidRPr="00743980" w:rsidRDefault="00B540D6" w:rsidP="00445D4B">
      <w:pPr>
        <w:pStyle w:val="NormlnSTZodsazen1"/>
      </w:pPr>
      <w:r>
        <w:t>Zájmové území leží v areálu Sociálního centra Kraje Vysočina a částečně na ploše sousedního areálu domů s pečovatelskou službou v majetku města Jihlavy. Jedná se o zatravněné plochy.</w:t>
      </w:r>
    </w:p>
    <w:p w14:paraId="46EC4590" w14:textId="77777777" w:rsidR="00445D4B" w:rsidRPr="00743980" w:rsidRDefault="00445D4B" w:rsidP="00445D4B">
      <w:pPr>
        <w:pStyle w:val="NadpisSTZ-3U"/>
      </w:pPr>
      <w:r w:rsidRPr="00093491">
        <w:t>údaje o souladu u s územním rozhodnutím nebo regulačním plánem nebo veřejnoprávní smlouvou územní rozhodnutí nahrazující anebo územním souhlasem</w:t>
      </w:r>
    </w:p>
    <w:p w14:paraId="71357928" w14:textId="668954EA" w:rsidR="00445D4B" w:rsidRPr="00743980" w:rsidRDefault="009A43D7" w:rsidP="00445D4B">
      <w:pPr>
        <w:pStyle w:val="NormlnSTZodsazen1"/>
      </w:pPr>
      <w:r>
        <w:t>Jedná se o stavbu krátkého propojovacího chodníku pro pěší a nové oplocení nahrazující původní</w:t>
      </w:r>
      <w:r w:rsidR="00445D4B" w:rsidRPr="00743980">
        <w:t>.</w:t>
      </w:r>
    </w:p>
    <w:p w14:paraId="2B75E2A7" w14:textId="77777777" w:rsidR="00445D4B" w:rsidRPr="00743980" w:rsidRDefault="00445D4B" w:rsidP="00445D4B">
      <w:pPr>
        <w:pStyle w:val="NadpisSTZ-3U"/>
      </w:pPr>
      <w:r w:rsidRPr="00093491">
        <w:t>údaje o souladu s územně plánovací dokumentací, v případě stavebních úprav podmiňujících změnu v užívání stavby</w:t>
      </w:r>
    </w:p>
    <w:p w14:paraId="6484E287" w14:textId="4CA08318" w:rsidR="00445D4B" w:rsidRDefault="009A43D7" w:rsidP="00445D4B">
      <w:pPr>
        <w:pStyle w:val="NormlnSTZodsazen1"/>
      </w:pPr>
      <w:r>
        <w:t>Navržené není v rozporu s ÚPD</w:t>
      </w:r>
      <w:r w:rsidR="00445D4B" w:rsidRPr="00743980">
        <w:t>.</w:t>
      </w:r>
    </w:p>
    <w:p w14:paraId="58F34848" w14:textId="77777777" w:rsidR="00445D4B" w:rsidRPr="00743980" w:rsidRDefault="00445D4B" w:rsidP="00445D4B">
      <w:pPr>
        <w:pStyle w:val="NadpisSTZ-3U"/>
      </w:pPr>
      <w:r w:rsidRPr="00093491">
        <w:t>informace o vydaných rozhodnutích o povolení výjimky z obecných požadavků na využívání území</w:t>
      </w:r>
    </w:p>
    <w:p w14:paraId="0828D9F0" w14:textId="31FB3FCD" w:rsidR="00445D4B" w:rsidRPr="00743980" w:rsidRDefault="009A43D7" w:rsidP="00445D4B">
      <w:pPr>
        <w:pStyle w:val="NormlnSTZodsazen1"/>
      </w:pPr>
      <w:r>
        <w:t>Nejsou požadovány</w:t>
      </w:r>
      <w:r w:rsidR="00445D4B" w:rsidRPr="00743980">
        <w:t>.</w:t>
      </w:r>
    </w:p>
    <w:p w14:paraId="223D6F42" w14:textId="77777777" w:rsidR="00445D4B" w:rsidRPr="00743980" w:rsidRDefault="00445D4B" w:rsidP="00445D4B">
      <w:pPr>
        <w:pStyle w:val="NadpisSTZ-3U"/>
      </w:pPr>
      <w:r w:rsidRPr="00E41A5D">
        <w:t>informace o tom, zda a v jakých částech dokumentace jsou zohledněny podmínky závazných stanovisek dotčených orgánů</w:t>
      </w:r>
    </w:p>
    <w:p w14:paraId="29E1EAC1" w14:textId="5F6882D5" w:rsidR="00445D4B" w:rsidRPr="00743980" w:rsidRDefault="009A43D7" w:rsidP="00445D4B">
      <w:pPr>
        <w:pStyle w:val="NormlnSTZodsazen1"/>
      </w:pPr>
      <w:r>
        <w:t>Podmínky závazných stanovisek dotčených orgánů budou uvedeny až po jejich vydání</w:t>
      </w:r>
      <w:r w:rsidR="00445D4B" w:rsidRPr="00743980">
        <w:t>.</w:t>
      </w:r>
    </w:p>
    <w:p w14:paraId="5AF7B54B" w14:textId="77777777" w:rsidR="00445D4B" w:rsidRPr="00743980" w:rsidRDefault="00445D4B" w:rsidP="00445D4B">
      <w:pPr>
        <w:pStyle w:val="NadpisSTZ-3U"/>
      </w:pPr>
      <w:r w:rsidRPr="00E41A5D">
        <w:t xml:space="preserve">výčet a závěry provedených průzkumů a </w:t>
      </w:r>
      <w:proofErr w:type="gramStart"/>
      <w:r w:rsidRPr="00E41A5D">
        <w:t>rozborů - geologický</w:t>
      </w:r>
      <w:proofErr w:type="gramEnd"/>
      <w:r w:rsidRPr="00E41A5D">
        <w:t xml:space="preserve"> průzkum, hydrogeologický průzkum, st</w:t>
      </w:r>
      <w:r>
        <w:t>avebně historický průzkum apod.</w:t>
      </w:r>
    </w:p>
    <w:p w14:paraId="6BF2ED83" w14:textId="4A74F923" w:rsidR="00445D4B" w:rsidRPr="00743980" w:rsidRDefault="009A43D7" w:rsidP="00445D4B">
      <w:pPr>
        <w:pStyle w:val="NormlnSTZodsazen1"/>
      </w:pPr>
      <w:r>
        <w:t>Vzhledem k jednoduchosti navržené stavby nebyly průzkumy a rozbory prováděny</w:t>
      </w:r>
      <w:r w:rsidR="00445D4B" w:rsidRPr="00743980">
        <w:t>.</w:t>
      </w:r>
    </w:p>
    <w:p w14:paraId="618EB0AD" w14:textId="77777777" w:rsidR="00445D4B" w:rsidRPr="00743980" w:rsidRDefault="00445D4B" w:rsidP="00445D4B">
      <w:pPr>
        <w:pStyle w:val="NadpisSTZ-3U"/>
      </w:pPr>
      <w:r w:rsidRPr="00736CBA">
        <w:t>ochrana území podle jiných právních předpisů</w:t>
      </w:r>
    </w:p>
    <w:p w14:paraId="3A1CC0E1" w14:textId="785D0CF7" w:rsidR="00445D4B" w:rsidRPr="00743980" w:rsidRDefault="007900D0" w:rsidP="00445D4B">
      <w:pPr>
        <w:pStyle w:val="NormlnSTZodsazen1"/>
      </w:pPr>
      <w:r>
        <w:t>Vzhledem k jednoduchosti navržené stavby není řešeno</w:t>
      </w:r>
      <w:r w:rsidR="00445D4B" w:rsidRPr="00743980">
        <w:t>.</w:t>
      </w:r>
    </w:p>
    <w:p w14:paraId="7C203E05" w14:textId="77777777" w:rsidR="00445D4B" w:rsidRPr="00743980" w:rsidRDefault="00445D4B" w:rsidP="00445D4B">
      <w:pPr>
        <w:pStyle w:val="NadpisSTZ-3U"/>
      </w:pPr>
      <w:r w:rsidRPr="003171E4">
        <w:t>poloha vzhledem k záplavovému území, poddolovanému území apod</w:t>
      </w:r>
      <w:r>
        <w:t>.</w:t>
      </w:r>
    </w:p>
    <w:p w14:paraId="7BF82E30" w14:textId="32CE38E8" w:rsidR="00445D4B" w:rsidRPr="00743980" w:rsidRDefault="007900D0" w:rsidP="007900D0">
      <w:pPr>
        <w:pStyle w:val="Normlnods1"/>
      </w:pPr>
      <w:r w:rsidRPr="00833FE5">
        <w:t>Území leží mimo aktivní zónu záplavového území a záplavové území Q100</w:t>
      </w:r>
      <w:r>
        <w:t>.</w:t>
      </w:r>
    </w:p>
    <w:p w14:paraId="7B10E8AF" w14:textId="77777777" w:rsidR="00445D4B" w:rsidRPr="00743980" w:rsidRDefault="00445D4B" w:rsidP="00445D4B">
      <w:pPr>
        <w:pStyle w:val="NadpisSTZ-3U"/>
      </w:pPr>
      <w:r w:rsidRPr="003171E4">
        <w:t>vliv stavby na okolní stavby a pozemky, ochrana okolí, vliv stavby na odtokové poměry v území</w:t>
      </w:r>
    </w:p>
    <w:p w14:paraId="52BB8E83" w14:textId="778FFC7F" w:rsidR="00445D4B" w:rsidRPr="00743980" w:rsidRDefault="007900D0" w:rsidP="007900D0">
      <w:pPr>
        <w:pStyle w:val="Normlnods1"/>
      </w:pPr>
      <w:r w:rsidRPr="00833FE5">
        <w:t>Stavba negeneruje žádné zvláštní nároky na ochranu okolí nad rámec běžných zvyklostí.</w:t>
      </w:r>
    </w:p>
    <w:p w14:paraId="00572B0F" w14:textId="77777777" w:rsidR="00445D4B" w:rsidRPr="00743980" w:rsidRDefault="00445D4B" w:rsidP="00445D4B">
      <w:pPr>
        <w:pStyle w:val="NadpisSTZ-3U"/>
      </w:pPr>
      <w:r w:rsidRPr="003171E4">
        <w:t>požadavky na asanace, demolice, kácení dřevin</w:t>
      </w:r>
    </w:p>
    <w:p w14:paraId="2B1B8E68" w14:textId="344FE24F" w:rsidR="00445D4B" w:rsidRDefault="007900D0" w:rsidP="00445D4B">
      <w:pPr>
        <w:pStyle w:val="NormlnSTZodsazen1"/>
      </w:pPr>
      <w:r>
        <w:t>Asanace a kácení dřevin nejsou navrhovány, bude provedena pouze demolice rušeného oplocení.</w:t>
      </w:r>
    </w:p>
    <w:p w14:paraId="5B32E8D9" w14:textId="77777777" w:rsidR="00445D4B" w:rsidRPr="00743980" w:rsidRDefault="00445D4B" w:rsidP="00445D4B">
      <w:pPr>
        <w:pStyle w:val="NadpisSTZ-3U"/>
      </w:pPr>
      <w:r w:rsidRPr="003171E4">
        <w:t>požadavky na maximální dočasné a trvalé zábory zemědělského půdního fondu nebo pozemků určených k plnění funkce lesa</w:t>
      </w:r>
    </w:p>
    <w:p w14:paraId="4B1BB67B" w14:textId="4A4E557E" w:rsidR="00445D4B" w:rsidRDefault="007900D0" w:rsidP="00445D4B">
      <w:pPr>
        <w:pStyle w:val="NormlnSTZodsazen1"/>
      </w:pPr>
      <w:r>
        <w:t>Nejsou.</w:t>
      </w:r>
    </w:p>
    <w:p w14:paraId="01346ADF" w14:textId="77777777" w:rsidR="00445D4B" w:rsidRPr="00743980" w:rsidRDefault="00445D4B" w:rsidP="00445D4B">
      <w:pPr>
        <w:pStyle w:val="NadpisSTZ-3U"/>
      </w:pPr>
      <w:r w:rsidRPr="003171E4">
        <w:t xml:space="preserve">územně technické </w:t>
      </w:r>
      <w:proofErr w:type="gramStart"/>
      <w:r w:rsidRPr="003171E4">
        <w:t>podmínky - zejména</w:t>
      </w:r>
      <w:proofErr w:type="gramEnd"/>
      <w:r w:rsidRPr="003171E4">
        <w:t xml:space="preserve"> možnost napojení na stávající dopravní a technickou infrastrukturu, možnost bezbariérového přístupu k navrhované stavbě</w:t>
      </w:r>
    </w:p>
    <w:p w14:paraId="52F4ACDA" w14:textId="0B3CD6ED" w:rsidR="00445D4B" w:rsidRDefault="007900D0" w:rsidP="00445D4B">
      <w:pPr>
        <w:pStyle w:val="NormlnSTZodsazen1"/>
      </w:pPr>
      <w:r>
        <w:t>Navrženy chodník bude tzv. bezbariérový, jedná se o propojení stávajících chodníků ve dvou sousedních areálech</w:t>
      </w:r>
      <w:r w:rsidR="00445D4B" w:rsidRPr="00743980">
        <w:t>.</w:t>
      </w:r>
    </w:p>
    <w:p w14:paraId="0F97F7BF" w14:textId="77777777" w:rsidR="00445D4B" w:rsidRPr="00743980" w:rsidRDefault="00445D4B" w:rsidP="00445D4B">
      <w:pPr>
        <w:pStyle w:val="NadpisSTZ-3U"/>
      </w:pPr>
      <w:r w:rsidRPr="003171E4">
        <w:lastRenderedPageBreak/>
        <w:t>věcné a časové vazby stavby, podmiňující, vyvolané, související investice</w:t>
      </w:r>
    </w:p>
    <w:p w14:paraId="63725F29" w14:textId="6EB51E9E" w:rsidR="007900D0" w:rsidRDefault="007900D0" w:rsidP="008970F7">
      <w:pPr>
        <w:pStyle w:val="Normlnods1"/>
        <w:ind w:firstLine="283"/>
      </w:pPr>
      <w:r>
        <w:t>Předpokládaný termín zahájení</w:t>
      </w:r>
      <w:r>
        <w:tab/>
      </w:r>
      <w:r>
        <w:tab/>
      </w:r>
      <w:r w:rsidR="008970F7">
        <w:tab/>
      </w:r>
      <w:r>
        <w:t>05/2025</w:t>
      </w:r>
    </w:p>
    <w:p w14:paraId="35B98D6C" w14:textId="66ECD496" w:rsidR="007900D0" w:rsidRDefault="007900D0" w:rsidP="008970F7">
      <w:pPr>
        <w:pStyle w:val="Normlnods1"/>
        <w:ind w:firstLine="283"/>
      </w:pPr>
      <w:r w:rsidRPr="002529A4">
        <w:t xml:space="preserve">Předpokládaný termín </w:t>
      </w:r>
      <w:r>
        <w:t>dokončení</w:t>
      </w:r>
      <w:r w:rsidRPr="002529A4">
        <w:tab/>
      </w:r>
      <w:r w:rsidRPr="002529A4">
        <w:tab/>
      </w:r>
      <w:r>
        <w:t>08/2025</w:t>
      </w:r>
    </w:p>
    <w:p w14:paraId="2A7346CC" w14:textId="6D109222" w:rsidR="007900D0" w:rsidRDefault="007900D0" w:rsidP="008970F7">
      <w:pPr>
        <w:pStyle w:val="Normlnods1"/>
        <w:ind w:firstLine="283"/>
      </w:pPr>
      <w:r>
        <w:t>Předpokládaná doba výstavby</w:t>
      </w:r>
      <w:r>
        <w:tab/>
      </w:r>
      <w:r>
        <w:tab/>
      </w:r>
      <w:r>
        <w:tab/>
        <w:t>3 měsíce</w:t>
      </w:r>
    </w:p>
    <w:p w14:paraId="54082371" w14:textId="4142B987" w:rsidR="00445D4B" w:rsidRDefault="007900D0" w:rsidP="008970F7">
      <w:pPr>
        <w:pStyle w:val="Normlnods1"/>
        <w:ind w:firstLine="283"/>
      </w:pPr>
      <w:r>
        <w:t>Stavba nemá podmiňující investice.</w:t>
      </w:r>
    </w:p>
    <w:p w14:paraId="574483B6" w14:textId="77777777" w:rsidR="00445D4B" w:rsidRPr="00743980" w:rsidRDefault="00445D4B" w:rsidP="00445D4B">
      <w:pPr>
        <w:pStyle w:val="NadpisSTZ-3U"/>
      </w:pPr>
      <w:r w:rsidRPr="00093491">
        <w:t>seznam pozemků podle katastru nemovitostí, na kterých se stavba provádí</w:t>
      </w:r>
    </w:p>
    <w:p w14:paraId="07F3809C" w14:textId="593A3883" w:rsidR="008970F7" w:rsidRDefault="008970F7" w:rsidP="008970F7">
      <w:pPr>
        <w:pStyle w:val="Normlnods1"/>
        <w:ind w:firstLine="283"/>
      </w:pPr>
      <w:r>
        <w:t>katastrální území Jihlava [659673]</w:t>
      </w:r>
    </w:p>
    <w:p w14:paraId="23999114" w14:textId="77777777" w:rsidR="008970F7" w:rsidRDefault="008970F7" w:rsidP="008970F7">
      <w:pPr>
        <w:pStyle w:val="Normlnods1"/>
        <w:ind w:firstLine="283"/>
      </w:pPr>
      <w:r>
        <w:t>parcelní čísla 4361/39, 4370/1, 4370/6, 4370/7 a 4371/19</w:t>
      </w:r>
    </w:p>
    <w:p w14:paraId="555F6CC7" w14:textId="77777777" w:rsidR="008970F7" w:rsidRDefault="008970F7" w:rsidP="008970F7">
      <w:pPr>
        <w:pStyle w:val="Normlnods1"/>
        <w:ind w:firstLine="283"/>
      </w:pPr>
      <w:r>
        <w:t xml:space="preserve">Vlastníkem pozemků </w:t>
      </w:r>
      <w:proofErr w:type="spellStart"/>
      <w:r>
        <w:t>p.č</w:t>
      </w:r>
      <w:proofErr w:type="spellEnd"/>
      <w:r>
        <w:t>. 4370/1, 4370/6, 4370/7 a 4371/19 je Kraj Vysočina, Žižkova 1882/57, 586 01 Jihlava</w:t>
      </w:r>
    </w:p>
    <w:p w14:paraId="7A7DB8E7" w14:textId="65892AA2" w:rsidR="00445D4B" w:rsidRDefault="008970F7" w:rsidP="008970F7">
      <w:pPr>
        <w:pStyle w:val="Normlnods1"/>
        <w:ind w:firstLine="283"/>
      </w:pPr>
      <w:r>
        <w:t xml:space="preserve">Vlastníkem pozemku </w:t>
      </w:r>
      <w:proofErr w:type="spellStart"/>
      <w:r>
        <w:t>p.č</w:t>
      </w:r>
      <w:proofErr w:type="spellEnd"/>
      <w:r>
        <w:t xml:space="preserve">. 4361/39 je </w:t>
      </w:r>
      <w:r w:rsidRPr="00430F1D">
        <w:t xml:space="preserve">Statutární město Jihlava, Masarykovo náměstí 97/1, </w:t>
      </w:r>
      <w:r>
        <w:t>586 01 Jihlava</w:t>
      </w:r>
    </w:p>
    <w:p w14:paraId="442B6350" w14:textId="77777777" w:rsidR="00445D4B" w:rsidRPr="00743980" w:rsidRDefault="00445D4B" w:rsidP="00445D4B">
      <w:pPr>
        <w:pStyle w:val="NadpisSTZ-3U"/>
      </w:pPr>
      <w:r w:rsidRPr="003171E4">
        <w:t>seznam pozemků podle katastru nemovitostí, na kterých vznikne ochranné nebo bezpečnostní pásmo</w:t>
      </w:r>
    </w:p>
    <w:p w14:paraId="4A872943" w14:textId="00E3B308" w:rsidR="00445D4B" w:rsidRPr="00743980" w:rsidRDefault="007900D0" w:rsidP="008970F7">
      <w:pPr>
        <w:pStyle w:val="NormlnSTZodsazen1"/>
      </w:pPr>
      <w:r>
        <w:t>Nevznikají nová ochranná pásma</w:t>
      </w:r>
      <w:r w:rsidR="00445D4B" w:rsidRPr="00743980">
        <w:t>.</w:t>
      </w:r>
    </w:p>
    <w:p w14:paraId="48EABE3F" w14:textId="013533E2" w:rsidR="00B55D3B" w:rsidRPr="00E41A5D" w:rsidRDefault="00B55D3B" w:rsidP="00B55D3B">
      <w:pPr>
        <w:pStyle w:val="NadpisSTZ-1U"/>
      </w:pPr>
      <w:bookmarkStart w:id="5" w:name="_Toc506203341"/>
      <w:bookmarkStart w:id="6" w:name="_Toc168489846"/>
      <w:r w:rsidRPr="00743980">
        <w:t>Celkový popis stavby</w:t>
      </w:r>
      <w:bookmarkEnd w:id="5"/>
      <w:bookmarkEnd w:id="6"/>
    </w:p>
    <w:p w14:paraId="51C4AA8D" w14:textId="4726F0B2" w:rsidR="00445D4B" w:rsidRPr="00743980" w:rsidRDefault="00445D4B" w:rsidP="00445D4B">
      <w:pPr>
        <w:pStyle w:val="NadpisSTZ-2U"/>
      </w:pPr>
      <w:bookmarkStart w:id="7" w:name="_Toc505949455"/>
      <w:bookmarkStart w:id="8" w:name="_Toc168489847"/>
      <w:r w:rsidRPr="00F50EE3">
        <w:t>Základní charakteristika stavby a jejího užívání</w:t>
      </w:r>
      <w:bookmarkEnd w:id="7"/>
      <w:bookmarkEnd w:id="8"/>
    </w:p>
    <w:p w14:paraId="00CFB400" w14:textId="77777777" w:rsidR="00445D4B" w:rsidRPr="00743980" w:rsidRDefault="00445D4B" w:rsidP="00445D4B">
      <w:pPr>
        <w:pStyle w:val="NadpisSTZ-3U"/>
      </w:pPr>
      <w:r w:rsidRPr="00093491"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3B391022" w14:textId="0CB95F3B" w:rsidR="00445D4B" w:rsidRPr="00743980" w:rsidRDefault="008970F7" w:rsidP="00445D4B">
      <w:pPr>
        <w:pStyle w:val="NormlnSTZodsazen1"/>
      </w:pPr>
      <w:r>
        <w:t>Nová stavby, rekonstrukce oplocení</w:t>
      </w:r>
      <w:r w:rsidR="00445D4B" w:rsidRPr="00743980">
        <w:t>.</w:t>
      </w:r>
    </w:p>
    <w:p w14:paraId="172CC1AC" w14:textId="77777777" w:rsidR="00445D4B" w:rsidRPr="00743980" w:rsidRDefault="00445D4B" w:rsidP="00445D4B">
      <w:pPr>
        <w:pStyle w:val="NadpisSTZ-3U"/>
      </w:pPr>
      <w:r w:rsidRPr="00E41A5D">
        <w:t>účel užívání stavby</w:t>
      </w:r>
    </w:p>
    <w:p w14:paraId="2B0E8FD8" w14:textId="2081ADAA" w:rsidR="00445D4B" w:rsidRPr="00743980" w:rsidRDefault="008970F7" w:rsidP="00445D4B">
      <w:pPr>
        <w:pStyle w:val="NormlnSTZodsazen1"/>
      </w:pPr>
      <w:r>
        <w:t>Chodník pro pěší, oplocení pozemku</w:t>
      </w:r>
      <w:r w:rsidR="00445D4B" w:rsidRPr="00743980">
        <w:t>.</w:t>
      </w:r>
    </w:p>
    <w:p w14:paraId="68B11953" w14:textId="77777777" w:rsidR="00445D4B" w:rsidRPr="00743980" w:rsidRDefault="00445D4B" w:rsidP="00445D4B">
      <w:pPr>
        <w:pStyle w:val="NadpisSTZ-3U"/>
      </w:pPr>
      <w:r w:rsidRPr="003171E4">
        <w:t>trvalá nebo dočasná stavba</w:t>
      </w:r>
    </w:p>
    <w:p w14:paraId="6D256668" w14:textId="376D671E" w:rsidR="00445D4B" w:rsidRPr="00743980" w:rsidRDefault="008970F7" w:rsidP="00445D4B">
      <w:pPr>
        <w:pStyle w:val="NormlnSTZodsazen1"/>
      </w:pPr>
      <w:r>
        <w:t>Trvalá stavba</w:t>
      </w:r>
      <w:r w:rsidR="00445D4B" w:rsidRPr="00743980">
        <w:t>.</w:t>
      </w:r>
    </w:p>
    <w:p w14:paraId="4ED69B24" w14:textId="77777777" w:rsidR="00445D4B" w:rsidRPr="00743980" w:rsidRDefault="00445D4B" w:rsidP="00445D4B">
      <w:pPr>
        <w:pStyle w:val="NadpisSTZ-3U"/>
      </w:pPr>
      <w:r w:rsidRPr="003171E4">
        <w:t>informace o vydaných rozhodnutích o povolení výjimky z technických požadavků na stavby a technických požadavků zabezpečujících bezbariérové užívání stavby</w:t>
      </w:r>
    </w:p>
    <w:p w14:paraId="1A0A9B8F" w14:textId="5A35ADDF" w:rsidR="00445D4B" w:rsidRPr="00743980" w:rsidRDefault="008970F7" w:rsidP="00445D4B">
      <w:pPr>
        <w:pStyle w:val="NormlnSTZodsazen1"/>
      </w:pPr>
      <w:proofErr w:type="spellStart"/>
      <w:r>
        <w:t>Vyjímka</w:t>
      </w:r>
      <w:proofErr w:type="spellEnd"/>
      <w:r>
        <w:t xml:space="preserve"> se nepožaduje</w:t>
      </w:r>
      <w:r w:rsidR="00445D4B" w:rsidRPr="00743980">
        <w:t>.</w:t>
      </w:r>
    </w:p>
    <w:p w14:paraId="23FE6A82" w14:textId="77777777" w:rsidR="00445D4B" w:rsidRPr="00743980" w:rsidRDefault="00445D4B" w:rsidP="00445D4B">
      <w:pPr>
        <w:pStyle w:val="NadpisSTZ-3U"/>
      </w:pPr>
      <w:r w:rsidRPr="003171E4">
        <w:t>informace o tom, zda a v jakých částech dokumentace jsou zohledněny podmínky závazných stanovisek dotčených orgánů</w:t>
      </w:r>
    </w:p>
    <w:p w14:paraId="7248C17C" w14:textId="500B6FB6" w:rsidR="00445D4B" w:rsidRPr="00743980" w:rsidRDefault="008970F7" w:rsidP="008970F7">
      <w:pPr>
        <w:pStyle w:val="NormlnSTZodsazen1"/>
      </w:pPr>
      <w:r>
        <w:t>Podmínky závazných stanovisek dotčených orgánů budou uvedeny až po jejich vydání</w:t>
      </w:r>
      <w:r w:rsidRPr="00743980">
        <w:t>.</w:t>
      </w:r>
    </w:p>
    <w:p w14:paraId="6C339E17" w14:textId="77777777" w:rsidR="00445D4B" w:rsidRPr="00743980" w:rsidRDefault="00445D4B" w:rsidP="00445D4B">
      <w:pPr>
        <w:pStyle w:val="NadpisSTZ-3U"/>
      </w:pPr>
      <w:r w:rsidRPr="003171E4">
        <w:t xml:space="preserve">ochrana stavby </w:t>
      </w:r>
      <w:r>
        <w:t>podle jiných právních předpisů</w:t>
      </w:r>
    </w:p>
    <w:p w14:paraId="1344D5DD" w14:textId="3762C3BB" w:rsidR="00445D4B" w:rsidRPr="00743980" w:rsidRDefault="008970F7" w:rsidP="00445D4B">
      <w:pPr>
        <w:pStyle w:val="NormlnSTZodsazen1"/>
      </w:pPr>
      <w:r>
        <w:t>Nepožaduje se</w:t>
      </w:r>
      <w:r w:rsidR="00445D4B" w:rsidRPr="00743980">
        <w:t>.</w:t>
      </w:r>
    </w:p>
    <w:p w14:paraId="52CD3C5A" w14:textId="77777777" w:rsidR="00445D4B" w:rsidRPr="00743980" w:rsidRDefault="00445D4B" w:rsidP="00445D4B">
      <w:pPr>
        <w:pStyle w:val="NadpisSTZ-3U"/>
      </w:pPr>
      <w:r w:rsidRPr="00093491">
        <w:t xml:space="preserve">navrhované parametry </w:t>
      </w:r>
      <w:proofErr w:type="gramStart"/>
      <w:r w:rsidRPr="00093491">
        <w:t>stavby - zastavěná</w:t>
      </w:r>
      <w:proofErr w:type="gramEnd"/>
      <w:r w:rsidRPr="00093491">
        <w:t xml:space="preserve"> plocha, obestavěný prostor, užitná plocha, počet funkčních jednotek a jejich velikosti apod</w:t>
      </w:r>
      <w:r>
        <w:t>.</w:t>
      </w:r>
    </w:p>
    <w:p w14:paraId="269123F6" w14:textId="6A7C2357" w:rsidR="00445D4B" w:rsidRPr="00743980" w:rsidRDefault="008970F7" w:rsidP="00445D4B">
      <w:pPr>
        <w:pStyle w:val="NormlnSTZodsazen1"/>
      </w:pPr>
      <w:r>
        <w:t xml:space="preserve">Chodník je navržen v ploše </w:t>
      </w:r>
      <w:proofErr w:type="gramStart"/>
      <w:r>
        <w:t>58m</w:t>
      </w:r>
      <w:r w:rsidRPr="007C3365">
        <w:rPr>
          <w:vertAlign w:val="superscript"/>
        </w:rPr>
        <w:t>2</w:t>
      </w:r>
      <w:proofErr w:type="gramEnd"/>
      <w:r>
        <w:t>, oplocení pak v délce 127m</w:t>
      </w:r>
      <w:r w:rsidR="00445D4B" w:rsidRPr="00743980">
        <w:t>.</w:t>
      </w:r>
    </w:p>
    <w:p w14:paraId="291D50FC" w14:textId="77777777" w:rsidR="00445D4B" w:rsidRPr="00743980" w:rsidRDefault="00445D4B" w:rsidP="00445D4B">
      <w:pPr>
        <w:pStyle w:val="NadpisSTZ-3U"/>
      </w:pPr>
      <w:r w:rsidRPr="00093491">
        <w:lastRenderedPageBreak/>
        <w:t xml:space="preserve">základní bilance </w:t>
      </w:r>
      <w:proofErr w:type="gramStart"/>
      <w:r w:rsidRPr="00093491">
        <w:t>stavby - potřeby</w:t>
      </w:r>
      <w:proofErr w:type="gramEnd"/>
      <w:r w:rsidRPr="00093491">
        <w:t xml:space="preserve"> a spotřeby médií a hmot, hospodaření s dešťovou vodou, celkové produkované množství a druhy odpadů a emisí, třída energetické náročnosti budov apod.</w:t>
      </w:r>
    </w:p>
    <w:p w14:paraId="64B8AB5C" w14:textId="5A900E12" w:rsidR="00445D4B" w:rsidRPr="00743980" w:rsidRDefault="008970F7" w:rsidP="00445D4B">
      <w:pPr>
        <w:pStyle w:val="NormlnSTZodsazen1"/>
      </w:pPr>
      <w:r>
        <w:t>Není řešeno, dešťová voda nebude jímána</w:t>
      </w:r>
      <w:r w:rsidR="00445D4B" w:rsidRPr="00743980">
        <w:t>.</w:t>
      </w:r>
    </w:p>
    <w:p w14:paraId="1B92E422" w14:textId="77777777" w:rsidR="00445D4B" w:rsidRPr="00743980" w:rsidRDefault="00445D4B" w:rsidP="00445D4B">
      <w:pPr>
        <w:pStyle w:val="NadpisSTZ-3U"/>
      </w:pPr>
      <w:r w:rsidRPr="003171E4">
        <w:t xml:space="preserve">základní předpoklady </w:t>
      </w:r>
      <w:proofErr w:type="gramStart"/>
      <w:r w:rsidRPr="003171E4">
        <w:t>výstavby - časové</w:t>
      </w:r>
      <w:proofErr w:type="gramEnd"/>
      <w:r w:rsidRPr="003171E4">
        <w:t xml:space="preserve"> údaje o realizaci stavby, členění na etapy</w:t>
      </w:r>
    </w:p>
    <w:p w14:paraId="306905C0" w14:textId="4ADD913F" w:rsidR="009A21DD" w:rsidRDefault="009A21DD" w:rsidP="009A21DD">
      <w:pPr>
        <w:pStyle w:val="NormlnSTZodsazen1"/>
      </w:pPr>
      <w:r>
        <w:t>Předpokládaný termín zahájení</w:t>
      </w:r>
      <w:r>
        <w:tab/>
      </w:r>
      <w:r>
        <w:tab/>
      </w:r>
      <w:r>
        <w:tab/>
        <w:t>05/2025</w:t>
      </w:r>
    </w:p>
    <w:p w14:paraId="480E6A4B" w14:textId="77777777" w:rsidR="009A21DD" w:rsidRDefault="009A21DD" w:rsidP="009A21DD">
      <w:pPr>
        <w:pStyle w:val="NormlnSTZodsazen1"/>
      </w:pPr>
      <w:r w:rsidRPr="002529A4">
        <w:t xml:space="preserve">Předpokládaný termín </w:t>
      </w:r>
      <w:r>
        <w:t>dokončení</w:t>
      </w:r>
      <w:r w:rsidRPr="002529A4">
        <w:tab/>
      </w:r>
      <w:r w:rsidRPr="002529A4">
        <w:tab/>
      </w:r>
      <w:r>
        <w:t>08/2025</w:t>
      </w:r>
    </w:p>
    <w:p w14:paraId="6C10AD63" w14:textId="77777777" w:rsidR="009A21DD" w:rsidRDefault="009A21DD" w:rsidP="009A21DD">
      <w:pPr>
        <w:pStyle w:val="NormlnSTZodsazen1"/>
      </w:pPr>
      <w:r>
        <w:t>Předpokládaná doba výstavby</w:t>
      </w:r>
      <w:r>
        <w:tab/>
      </w:r>
      <w:r>
        <w:tab/>
      </w:r>
      <w:r>
        <w:tab/>
        <w:t>3 měsíce</w:t>
      </w:r>
    </w:p>
    <w:p w14:paraId="6D469B8E" w14:textId="22B052C4" w:rsidR="00445D4B" w:rsidRPr="00743980" w:rsidRDefault="009A21DD" w:rsidP="009A21DD">
      <w:pPr>
        <w:pStyle w:val="NormlnSTZodsazen1"/>
      </w:pPr>
      <w:r>
        <w:t>Předpokládá se, že výstavba proběhne v jedné etapě.</w:t>
      </w:r>
    </w:p>
    <w:p w14:paraId="48CA810F" w14:textId="77777777" w:rsidR="00445D4B" w:rsidRPr="00743980" w:rsidRDefault="00445D4B" w:rsidP="00445D4B">
      <w:pPr>
        <w:pStyle w:val="NadpisSTZ-3U"/>
      </w:pPr>
      <w:r w:rsidRPr="003171E4">
        <w:t>orientační náklady stavby</w:t>
      </w:r>
    </w:p>
    <w:p w14:paraId="1BC5FAA3" w14:textId="08014A40" w:rsidR="00445D4B" w:rsidRPr="00743980" w:rsidRDefault="00214C4C" w:rsidP="00445D4B">
      <w:pPr>
        <w:pStyle w:val="NormlnSTZodsazen1"/>
      </w:pPr>
      <w:r w:rsidRPr="00ED11F7">
        <w:t xml:space="preserve">Orientační náklady stavby se budou pohybovat okolo </w:t>
      </w:r>
      <w:r>
        <w:t>5</w:t>
      </w:r>
      <w:r w:rsidRPr="00ED11F7">
        <w:t>00.000 Kč bez DPH</w:t>
      </w:r>
      <w:r w:rsidR="00445D4B" w:rsidRPr="00743980">
        <w:t>.</w:t>
      </w:r>
    </w:p>
    <w:p w14:paraId="7A418CA1" w14:textId="3E9FF20E" w:rsidR="00445D4B" w:rsidRPr="00743980" w:rsidRDefault="00445D4B" w:rsidP="00445D4B">
      <w:pPr>
        <w:pStyle w:val="NadpisSTZ-2U"/>
      </w:pPr>
      <w:bookmarkStart w:id="9" w:name="_Toc505949456"/>
      <w:bookmarkStart w:id="10" w:name="_Toc168489848"/>
      <w:r w:rsidRPr="00743980">
        <w:t>Celkové urbanistické a architektonické řešení</w:t>
      </w:r>
      <w:bookmarkEnd w:id="9"/>
      <w:bookmarkEnd w:id="10"/>
    </w:p>
    <w:p w14:paraId="3FBD06CE" w14:textId="77777777" w:rsidR="00445D4B" w:rsidRPr="00743980" w:rsidRDefault="00445D4B" w:rsidP="00445D4B">
      <w:pPr>
        <w:pStyle w:val="NadpisSTZ-3U"/>
      </w:pPr>
      <w:r w:rsidRPr="00743980">
        <w:t>urbanismus – územní regulace, kompozice prostorového řešení</w:t>
      </w:r>
    </w:p>
    <w:p w14:paraId="51BAF2AA" w14:textId="151CE1AD" w:rsidR="00445D4B" w:rsidRPr="00743980" w:rsidRDefault="00214C4C" w:rsidP="00445D4B">
      <w:pPr>
        <w:pStyle w:val="NormlnSTZodsazen1"/>
      </w:pPr>
      <w:r>
        <w:t>Není řešeno</w:t>
      </w:r>
      <w:r w:rsidR="00445D4B" w:rsidRPr="00743980">
        <w:t>.</w:t>
      </w:r>
    </w:p>
    <w:p w14:paraId="0BFC37D5" w14:textId="77777777" w:rsidR="00445D4B" w:rsidRPr="00743980" w:rsidRDefault="00445D4B" w:rsidP="00445D4B">
      <w:pPr>
        <w:pStyle w:val="NadpisSTZ-3U"/>
      </w:pPr>
      <w:r w:rsidRPr="00743980">
        <w:t>architektonické řešení – kompozice tvarového řešení, materiálové a barevné řešení</w:t>
      </w:r>
    </w:p>
    <w:p w14:paraId="65F69236" w14:textId="6BA5FCA8" w:rsidR="00445D4B" w:rsidRPr="00743980" w:rsidRDefault="00214C4C" w:rsidP="00445D4B">
      <w:pPr>
        <w:pStyle w:val="NormlnSTZodsazen1"/>
      </w:pPr>
      <w:r>
        <w:t>Není řešeno</w:t>
      </w:r>
      <w:r w:rsidR="00445D4B" w:rsidRPr="00743980">
        <w:t>.</w:t>
      </w:r>
    </w:p>
    <w:p w14:paraId="3F54056C" w14:textId="73CBB934" w:rsidR="00445D4B" w:rsidRPr="00743980" w:rsidRDefault="00445D4B" w:rsidP="00445D4B">
      <w:pPr>
        <w:pStyle w:val="NadpisSTZ-2U"/>
      </w:pPr>
      <w:bookmarkStart w:id="11" w:name="_Toc168489849"/>
      <w:r w:rsidRPr="00093491">
        <w:t>Celkové provozní řešení, technologie výroby</w:t>
      </w:r>
      <w:bookmarkEnd w:id="11"/>
    </w:p>
    <w:p w14:paraId="1560D7FA" w14:textId="176AC475" w:rsidR="00445D4B" w:rsidRPr="00743980" w:rsidRDefault="00214C4C" w:rsidP="00445D4B">
      <w:pPr>
        <w:pStyle w:val="NormlnSTZodsazen1"/>
      </w:pPr>
      <w:r>
        <w:t>Není řešeno</w:t>
      </w:r>
      <w:r w:rsidR="00445D4B" w:rsidRPr="00743980">
        <w:t>.</w:t>
      </w:r>
    </w:p>
    <w:p w14:paraId="3F4A6032" w14:textId="53BB0B00" w:rsidR="00445D4B" w:rsidRDefault="00445D4B" w:rsidP="00445D4B">
      <w:pPr>
        <w:pStyle w:val="NadpisSTZ-2U"/>
      </w:pPr>
      <w:bookmarkStart w:id="12" w:name="_Toc505949458"/>
      <w:bookmarkStart w:id="13" w:name="_Toc168489850"/>
      <w:r w:rsidRPr="00743980">
        <w:t>Bezbariérové užívání stavby</w:t>
      </w:r>
      <w:bookmarkEnd w:id="12"/>
      <w:bookmarkEnd w:id="13"/>
    </w:p>
    <w:p w14:paraId="30C0904C" w14:textId="21573F8D" w:rsidR="00445D4B" w:rsidRPr="00743980" w:rsidRDefault="00214C4C" w:rsidP="00445D4B">
      <w:pPr>
        <w:pStyle w:val="NormlnSTZodsazen1"/>
      </w:pPr>
      <w:r>
        <w:t>Chodník bude bezbariérový s jednostrannou vodící linií</w:t>
      </w:r>
      <w:r w:rsidR="00445D4B">
        <w:t>.</w:t>
      </w:r>
    </w:p>
    <w:p w14:paraId="666C6EE0" w14:textId="00103E75" w:rsidR="00445D4B" w:rsidRPr="00743980" w:rsidRDefault="00445D4B" w:rsidP="00445D4B">
      <w:pPr>
        <w:pStyle w:val="NadpisSTZ-2U"/>
      </w:pPr>
      <w:bookmarkStart w:id="14" w:name="_Toc505949459"/>
      <w:bookmarkStart w:id="15" w:name="_Toc168489851"/>
      <w:r w:rsidRPr="00743980">
        <w:t>Bezpečnost při užívání stavby</w:t>
      </w:r>
      <w:bookmarkEnd w:id="14"/>
      <w:bookmarkEnd w:id="15"/>
    </w:p>
    <w:p w14:paraId="68E67B36" w14:textId="4A15E440" w:rsidR="00445D4B" w:rsidRPr="00743980" w:rsidRDefault="00214C4C" w:rsidP="00445D4B">
      <w:pPr>
        <w:pStyle w:val="NormlnSTZodsazen1"/>
      </w:pPr>
      <w:r w:rsidRPr="00111FE0">
        <w:t>Bezpečnost při užívání bude ošetřena provozním řádem, který zpracuje uživatel stavby. Bude povinností uživatele – provozovatele, aby zajistil dodržování ustanovení o bezpečnosti práce obsažené v zákoníku práce (zákon č. 262/2006 Sb. ve znění pozdějších předpisů)</w:t>
      </w:r>
      <w:r w:rsidR="00445D4B">
        <w:t>.</w:t>
      </w:r>
    </w:p>
    <w:p w14:paraId="3C341F8C" w14:textId="4C98E9B1" w:rsidR="00445D4B" w:rsidRPr="00743980" w:rsidRDefault="00445D4B" w:rsidP="00445D4B">
      <w:pPr>
        <w:pStyle w:val="NadpisSTZ-2U"/>
      </w:pPr>
      <w:bookmarkStart w:id="16" w:name="_Toc505949460"/>
      <w:bookmarkStart w:id="17" w:name="_Toc168489852"/>
      <w:r w:rsidRPr="00F50EE3">
        <w:t>Základní charakteristika objektů</w:t>
      </w:r>
      <w:bookmarkEnd w:id="16"/>
      <w:bookmarkEnd w:id="17"/>
    </w:p>
    <w:p w14:paraId="100532D8" w14:textId="7D32298D" w:rsidR="00445D4B" w:rsidRPr="00743980" w:rsidRDefault="00214C4C" w:rsidP="00445D4B">
      <w:pPr>
        <w:pStyle w:val="NormlnSTZodsazen1"/>
      </w:pPr>
      <w:r>
        <w:t>Není řešeno.</w:t>
      </w:r>
    </w:p>
    <w:p w14:paraId="327C37F9" w14:textId="197D0252" w:rsidR="00445D4B" w:rsidRPr="00743980" w:rsidRDefault="00445D4B" w:rsidP="00445D4B">
      <w:pPr>
        <w:pStyle w:val="NadpisSTZ-2U"/>
      </w:pPr>
      <w:bookmarkStart w:id="18" w:name="_Toc505949461"/>
      <w:bookmarkStart w:id="19" w:name="_Toc168489853"/>
      <w:r w:rsidRPr="0090575B">
        <w:t>Základní charakteristika technických a technologických zařízení</w:t>
      </w:r>
      <w:bookmarkEnd w:id="18"/>
      <w:bookmarkEnd w:id="19"/>
    </w:p>
    <w:p w14:paraId="509B5BAD" w14:textId="589380A9" w:rsidR="00445D4B" w:rsidRPr="003D3425" w:rsidRDefault="00445D4B" w:rsidP="00F41343">
      <w:pPr>
        <w:pStyle w:val="NadpisSTZ-4U"/>
      </w:pPr>
      <w:r w:rsidRPr="003D3425">
        <w:t>D</w:t>
      </w:r>
      <w:r>
        <w:t>2</w:t>
      </w:r>
      <w:r w:rsidRPr="003D3425">
        <w:t>.01</w:t>
      </w:r>
      <w:r w:rsidR="00214C4C">
        <w:t>3</w:t>
      </w:r>
      <w:r w:rsidRPr="003D3425">
        <w:t xml:space="preserve"> </w:t>
      </w:r>
      <w:r w:rsidR="00214C4C">
        <w:t>Chodník a oplocení</w:t>
      </w:r>
    </w:p>
    <w:p w14:paraId="15DC5E37" w14:textId="77777777" w:rsidR="00214C4C" w:rsidRDefault="00445D4B" w:rsidP="00214C4C">
      <w:pPr>
        <w:pStyle w:val="NormlnSTZodsazen1"/>
      </w:pPr>
      <w:r>
        <w:t xml:space="preserve">Tady </w:t>
      </w:r>
      <w:r w:rsidR="00214C4C" w:rsidRPr="00366A5D">
        <w:t xml:space="preserve">Navrženými zpevněnými plochami </w:t>
      </w:r>
      <w:r w:rsidR="00214C4C">
        <w:t xml:space="preserve">a oplocením </w:t>
      </w:r>
      <w:r w:rsidR="00214C4C" w:rsidRPr="00366A5D">
        <w:t>bud</w:t>
      </w:r>
      <w:r w:rsidR="00214C4C">
        <w:t>ou</w:t>
      </w:r>
      <w:r w:rsidR="00214C4C" w:rsidRPr="00366A5D">
        <w:t xml:space="preserve"> dotčen</w:t>
      </w:r>
      <w:r w:rsidR="00214C4C">
        <w:t>y</w:t>
      </w:r>
      <w:r w:rsidR="00214C4C" w:rsidRPr="00366A5D">
        <w:t xml:space="preserve"> pozem</w:t>
      </w:r>
      <w:r w:rsidR="00214C4C">
        <w:t>ky</w:t>
      </w:r>
      <w:r w:rsidR="00214C4C" w:rsidRPr="00366A5D">
        <w:t xml:space="preserve"> parcela číslo </w:t>
      </w:r>
      <w:r w:rsidR="00214C4C">
        <w:t>4361/39, 4370/1, 4370/6, 4370/7 a 4371/19</w:t>
      </w:r>
      <w:r w:rsidR="00214C4C" w:rsidRPr="00B96996">
        <w:t xml:space="preserve"> </w:t>
      </w:r>
      <w:proofErr w:type="spellStart"/>
      <w:r w:rsidR="00214C4C" w:rsidRPr="00B96996">
        <w:t>k.ú</w:t>
      </w:r>
      <w:proofErr w:type="spellEnd"/>
      <w:r w:rsidR="00214C4C" w:rsidRPr="00B96996">
        <w:t>.</w:t>
      </w:r>
      <w:r w:rsidR="00214C4C">
        <w:t xml:space="preserve"> Jihlava</w:t>
      </w:r>
      <w:r w:rsidR="00214C4C" w:rsidRPr="00B96996">
        <w:t>.</w:t>
      </w:r>
    </w:p>
    <w:p w14:paraId="7318DC94" w14:textId="0A99F117" w:rsidR="00445D4B" w:rsidRDefault="00214C4C" w:rsidP="00214C4C">
      <w:pPr>
        <w:pStyle w:val="NormlnSTZodsazen1"/>
      </w:pPr>
      <w:r w:rsidRPr="00F077C0">
        <w:t xml:space="preserve">Celkem je nově navrženo </w:t>
      </w:r>
      <w:proofErr w:type="gramStart"/>
      <w:r>
        <w:t>58</w:t>
      </w:r>
      <w:r w:rsidRPr="00F077C0">
        <w:t>m2</w:t>
      </w:r>
      <w:proofErr w:type="gramEnd"/>
      <w:r w:rsidRPr="00F077C0">
        <w:t xml:space="preserve"> chodník</w:t>
      </w:r>
      <w:r>
        <w:t>u</w:t>
      </w:r>
      <w:r w:rsidRPr="00F077C0">
        <w:t xml:space="preserve"> z betonové dlažby</w:t>
      </w:r>
      <w:r>
        <w:t xml:space="preserve">. Chodník šířky 1,50m bude délky 37,15m. Oplocení výšky 1,00m je navrženo v délce </w:t>
      </w:r>
      <w:proofErr w:type="gramStart"/>
      <w:r>
        <w:t>35m</w:t>
      </w:r>
      <w:proofErr w:type="gramEnd"/>
      <w:r>
        <w:t xml:space="preserve"> včetně jednokřídlé branky šířky 1,00m, oplocení výšky 2,00m pak v délce 82,00m. Na zájmové ploše bude sejmuta ornice.</w:t>
      </w:r>
      <w:r w:rsidRPr="008E6F81">
        <w:t xml:space="preserve"> </w:t>
      </w:r>
      <w:r>
        <w:t xml:space="preserve">Stávající oplocení z ocelového plechu výšky 2,00m s ocelovými sloupky bude </w:t>
      </w:r>
      <w:proofErr w:type="spellStart"/>
      <w:r>
        <w:t>zdemontováno</w:t>
      </w:r>
      <w:proofErr w:type="spellEnd"/>
      <w:r>
        <w:t xml:space="preserve"> v délce </w:t>
      </w:r>
      <w:proofErr w:type="gramStart"/>
      <w:r>
        <w:t>58m</w:t>
      </w:r>
      <w:proofErr w:type="gramEnd"/>
      <w:r>
        <w:t xml:space="preserve">, stejně tak bude odstraněno oplocení výšky 2,00m z betonových prefabrikátů s betonovými sloupky v délce 65,00m. Vybourané hmoty budou recyklovány či uloženy na řízené skládce. </w:t>
      </w:r>
    </w:p>
    <w:p w14:paraId="01FB7D1F" w14:textId="7E235350" w:rsidR="00043854" w:rsidRPr="003D3425" w:rsidRDefault="00043854" w:rsidP="00F41343">
      <w:pPr>
        <w:pStyle w:val="NadpisSTZ-4U"/>
      </w:pPr>
      <w:r w:rsidRPr="003D3425">
        <w:lastRenderedPageBreak/>
        <w:t>D</w:t>
      </w:r>
      <w:r>
        <w:t>2</w:t>
      </w:r>
      <w:r w:rsidRPr="003D3425">
        <w:t>.</w:t>
      </w:r>
      <w:r w:rsidR="00214C4C">
        <w:t>074</w:t>
      </w:r>
      <w:r w:rsidRPr="003D3425">
        <w:t xml:space="preserve"> </w:t>
      </w:r>
      <w:r w:rsidR="00214C4C">
        <w:t>Och</w:t>
      </w:r>
      <w:r w:rsidR="00F41343">
        <w:t>r</w:t>
      </w:r>
      <w:r w:rsidR="00214C4C">
        <w:t>ana kabelů VN, NN-EGD</w:t>
      </w:r>
    </w:p>
    <w:p w14:paraId="2A9B44D9" w14:textId="77777777" w:rsidR="00F41343" w:rsidRDefault="00F41343" w:rsidP="00F41343">
      <w:pPr>
        <w:pStyle w:val="NormlnSTZodsazen1"/>
      </w:pPr>
      <w:r>
        <w:t>V místě nově budovaného chodníku se nachází stávající kabelové rozvody vysokého napětí (VN) a nízkého napětí (NN), obojí v majetku firmy EGD. Předpokládají se zemní práce do hloubky maximálně 30 cm od stávajícího terénu, ale práce budou probíhat v ochranném pásmu těchto kabelů.</w:t>
      </w:r>
    </w:p>
    <w:p w14:paraId="21AD0A48" w14:textId="77777777" w:rsidR="00F41343" w:rsidRDefault="00F41343" w:rsidP="00F41343">
      <w:pPr>
        <w:pStyle w:val="NormlnSTZodsazen1"/>
      </w:pPr>
      <w:r>
        <w:t>Na hranici pozemku bude demontováno stávající plechové oplocení a nainstalováno nové, drátěné. Při zemních pracích je třeba postupovat tak, aby nedošlo k poškození stávajících distribučních kabelů.</w:t>
      </w:r>
    </w:p>
    <w:p w14:paraId="27FBCAE1" w14:textId="067030A5" w:rsidR="00043854" w:rsidRPr="00743980" w:rsidRDefault="00F41343" w:rsidP="00F41343">
      <w:pPr>
        <w:pStyle w:val="NormlnSTZodsazen1"/>
      </w:pPr>
      <w:r>
        <w:t>Případná ochrana dle konkrétní situace musí být provedena na základě požadavku správce/vlastníka.</w:t>
      </w:r>
    </w:p>
    <w:p w14:paraId="1BD306B7" w14:textId="7F75D3A6" w:rsidR="00445D4B" w:rsidRPr="00743980" w:rsidRDefault="00043854" w:rsidP="00043854">
      <w:pPr>
        <w:pStyle w:val="NadpisSTZ-5U"/>
      </w:pPr>
      <w:r>
        <w:t>V</w:t>
      </w:r>
      <w:r w:rsidR="00445D4B" w:rsidRPr="0090575B">
        <w:t>ýčet technických a technologických zařízení</w:t>
      </w:r>
    </w:p>
    <w:p w14:paraId="09B55228" w14:textId="193CDB1B" w:rsidR="00445D4B" w:rsidRPr="00743980" w:rsidRDefault="00214C4C" w:rsidP="00445D4B">
      <w:pPr>
        <w:pStyle w:val="NormlnSTZodsazen1"/>
      </w:pPr>
      <w:r>
        <w:t>Není řešeno</w:t>
      </w:r>
      <w:r w:rsidR="00445D4B">
        <w:t>.</w:t>
      </w:r>
    </w:p>
    <w:p w14:paraId="0C1D7A70" w14:textId="5A30AA5D" w:rsidR="00445D4B" w:rsidRPr="00743980" w:rsidRDefault="00445D4B" w:rsidP="00445D4B">
      <w:pPr>
        <w:pStyle w:val="NadpisSTZ-2U"/>
      </w:pPr>
      <w:bookmarkStart w:id="20" w:name="_Toc505949462"/>
      <w:bookmarkStart w:id="21" w:name="_Toc168489854"/>
      <w:r w:rsidRPr="00A45630">
        <w:t>Zásady požárně bezpečnostního řešení</w:t>
      </w:r>
      <w:bookmarkEnd w:id="20"/>
      <w:bookmarkEnd w:id="21"/>
    </w:p>
    <w:p w14:paraId="61EECD1D" w14:textId="6435F4E2" w:rsidR="00445D4B" w:rsidRPr="00743980" w:rsidRDefault="00214C4C" w:rsidP="00445D4B">
      <w:pPr>
        <w:pStyle w:val="NormlnSTZodsazen1"/>
      </w:pPr>
      <w:r>
        <w:t>Není řešeno</w:t>
      </w:r>
      <w:r w:rsidR="00445D4B" w:rsidRPr="00743980">
        <w:t>.</w:t>
      </w:r>
    </w:p>
    <w:p w14:paraId="213FB4BE" w14:textId="2709D95C" w:rsidR="00445D4B" w:rsidRPr="00743980" w:rsidRDefault="00445D4B" w:rsidP="00445D4B">
      <w:pPr>
        <w:pStyle w:val="NadpisSTZ-2U"/>
      </w:pPr>
      <w:bookmarkStart w:id="22" w:name="_Toc505949463"/>
      <w:bookmarkStart w:id="23" w:name="_Toc168489855"/>
      <w:r w:rsidRPr="0019335A">
        <w:t>Úspora energie a tepelná ochrana</w:t>
      </w:r>
      <w:bookmarkEnd w:id="22"/>
      <w:bookmarkEnd w:id="23"/>
    </w:p>
    <w:p w14:paraId="2405A362" w14:textId="195B8094" w:rsidR="00445D4B" w:rsidRPr="00743980" w:rsidRDefault="00214C4C" w:rsidP="00445D4B">
      <w:pPr>
        <w:pStyle w:val="NormlnSTZodsazen1"/>
      </w:pPr>
      <w:r>
        <w:t>Není řešeno</w:t>
      </w:r>
      <w:r w:rsidR="00445D4B">
        <w:t>.</w:t>
      </w:r>
    </w:p>
    <w:p w14:paraId="0759AF96" w14:textId="00ED5449" w:rsidR="00445D4B" w:rsidRPr="00743980" w:rsidRDefault="00445D4B" w:rsidP="00445D4B">
      <w:pPr>
        <w:pStyle w:val="NadpisSTZ-2U"/>
      </w:pPr>
      <w:bookmarkStart w:id="24" w:name="_Toc505949464"/>
      <w:bookmarkStart w:id="25" w:name="_Toc168489856"/>
      <w:r w:rsidRPr="00743980">
        <w:t>Hygienické požadavky na stavby, požadavky na pracovní a komunální prostředí</w:t>
      </w:r>
      <w:bookmarkEnd w:id="24"/>
      <w:bookmarkEnd w:id="25"/>
    </w:p>
    <w:p w14:paraId="3BCC0133" w14:textId="5CC4783C" w:rsidR="00445D4B" w:rsidRPr="00743980" w:rsidRDefault="005832DF" w:rsidP="00445D4B">
      <w:pPr>
        <w:pStyle w:val="NormlnSTZodsazen1"/>
      </w:pPr>
      <w:r>
        <w:t>Není řešeno.</w:t>
      </w:r>
    </w:p>
    <w:p w14:paraId="1C56C830" w14:textId="220CCE6C" w:rsidR="00445D4B" w:rsidRPr="00743980" w:rsidRDefault="00445D4B" w:rsidP="00445D4B">
      <w:pPr>
        <w:pStyle w:val="NadpisSTZ-2U"/>
      </w:pPr>
      <w:bookmarkStart w:id="26" w:name="_Toc505949465"/>
      <w:bookmarkStart w:id="27" w:name="_Toc168489857"/>
      <w:r w:rsidRPr="00743980">
        <w:t>Zásady ochrany stavby před negativními účinky vnějšího prostředí</w:t>
      </w:r>
      <w:bookmarkEnd w:id="26"/>
      <w:bookmarkEnd w:id="27"/>
    </w:p>
    <w:p w14:paraId="484A97ED" w14:textId="77777777" w:rsidR="00445D4B" w:rsidRPr="00743980" w:rsidRDefault="00445D4B" w:rsidP="00445D4B">
      <w:pPr>
        <w:pStyle w:val="NadpisSTZ-3U"/>
      </w:pPr>
      <w:r w:rsidRPr="00F43A3A">
        <w:t>ochrana před pronikáním radonu z podloží</w:t>
      </w:r>
    </w:p>
    <w:p w14:paraId="70B34BAB" w14:textId="30783F3B" w:rsidR="00445D4B" w:rsidRPr="00743980" w:rsidRDefault="005832DF" w:rsidP="00445D4B">
      <w:pPr>
        <w:pStyle w:val="NormlnSTZodsazen1"/>
      </w:pPr>
      <w:r>
        <w:t>Není řešeno</w:t>
      </w:r>
      <w:r w:rsidR="00445D4B">
        <w:t>.</w:t>
      </w:r>
    </w:p>
    <w:p w14:paraId="296AC088" w14:textId="77777777" w:rsidR="00445D4B" w:rsidRPr="00743980" w:rsidRDefault="00445D4B" w:rsidP="00445D4B">
      <w:pPr>
        <w:pStyle w:val="NadpisSTZ-3U"/>
      </w:pPr>
      <w:r w:rsidRPr="00F43A3A">
        <w:t>ochrana před bludnými proudy</w:t>
      </w:r>
    </w:p>
    <w:p w14:paraId="7F68D9F9" w14:textId="1A848BC1" w:rsidR="00445D4B" w:rsidRDefault="005832DF" w:rsidP="00445D4B">
      <w:pPr>
        <w:pStyle w:val="NormlnSTZodsazen1"/>
      </w:pPr>
      <w:r>
        <w:t>Není řešeno</w:t>
      </w:r>
      <w:r w:rsidR="00445D4B">
        <w:t>.</w:t>
      </w:r>
    </w:p>
    <w:p w14:paraId="747F2AFA" w14:textId="77777777" w:rsidR="00445D4B" w:rsidRPr="00743980" w:rsidRDefault="00445D4B" w:rsidP="00445D4B">
      <w:pPr>
        <w:pStyle w:val="NadpisSTZ-3U"/>
      </w:pPr>
      <w:r w:rsidRPr="00F43A3A">
        <w:t>ochrana před technickou seizmicitou</w:t>
      </w:r>
    </w:p>
    <w:p w14:paraId="4DA0AD09" w14:textId="76F5462F" w:rsidR="00445D4B" w:rsidRDefault="005832DF" w:rsidP="00445D4B">
      <w:pPr>
        <w:pStyle w:val="NormlnSTZodsazen1"/>
      </w:pPr>
      <w:r>
        <w:t>Není řešeno</w:t>
      </w:r>
      <w:r w:rsidR="00445D4B">
        <w:t>.</w:t>
      </w:r>
    </w:p>
    <w:p w14:paraId="281B019F" w14:textId="77777777" w:rsidR="00445D4B" w:rsidRPr="00743980" w:rsidRDefault="00445D4B" w:rsidP="00445D4B">
      <w:pPr>
        <w:pStyle w:val="NadpisSTZ-3U"/>
      </w:pPr>
      <w:r w:rsidRPr="00F43A3A">
        <w:t>ochrana před hlukem</w:t>
      </w:r>
    </w:p>
    <w:p w14:paraId="2F19F1F3" w14:textId="7599C75A" w:rsidR="00445D4B" w:rsidRDefault="005832DF" w:rsidP="00445D4B">
      <w:pPr>
        <w:pStyle w:val="NormlnSTZodsazen1"/>
      </w:pPr>
      <w:r>
        <w:t>Není řešeno</w:t>
      </w:r>
      <w:r w:rsidR="00445D4B">
        <w:t>.</w:t>
      </w:r>
    </w:p>
    <w:p w14:paraId="1163D22B" w14:textId="77777777" w:rsidR="00445D4B" w:rsidRPr="00743980" w:rsidRDefault="00445D4B" w:rsidP="00445D4B">
      <w:pPr>
        <w:pStyle w:val="NadpisSTZ-3U"/>
      </w:pPr>
      <w:r w:rsidRPr="00F43A3A">
        <w:t>protipovodňová opatření</w:t>
      </w:r>
    </w:p>
    <w:p w14:paraId="3D827BC3" w14:textId="25784B01" w:rsidR="00445D4B" w:rsidRDefault="005832DF" w:rsidP="00445D4B">
      <w:pPr>
        <w:pStyle w:val="NormlnSTZodsazen1"/>
      </w:pPr>
      <w:r>
        <w:t>Není řešeno</w:t>
      </w:r>
      <w:r w:rsidR="00445D4B">
        <w:t>.</w:t>
      </w:r>
    </w:p>
    <w:p w14:paraId="51D2ADE6" w14:textId="77777777" w:rsidR="00445D4B" w:rsidRPr="00743980" w:rsidRDefault="00445D4B" w:rsidP="00445D4B">
      <w:pPr>
        <w:pStyle w:val="NadpisSTZ-3U"/>
      </w:pPr>
      <w:r w:rsidRPr="00F43A3A">
        <w:t xml:space="preserve">ochrana před ostatními </w:t>
      </w:r>
      <w:proofErr w:type="gramStart"/>
      <w:r w:rsidRPr="00F43A3A">
        <w:t>účinky - vlivem</w:t>
      </w:r>
      <w:proofErr w:type="gramEnd"/>
      <w:r w:rsidRPr="00F43A3A">
        <w:t xml:space="preserve"> poddolování, výskytem metanu apod</w:t>
      </w:r>
    </w:p>
    <w:p w14:paraId="1A662407" w14:textId="4132A8AC" w:rsidR="00445D4B" w:rsidRPr="00743980" w:rsidRDefault="005832DF" w:rsidP="00445D4B">
      <w:pPr>
        <w:pStyle w:val="NormlnSTZodsazen1"/>
      </w:pPr>
      <w:r>
        <w:t>Není řešeno</w:t>
      </w:r>
      <w:r w:rsidR="00445D4B">
        <w:t>.</w:t>
      </w:r>
    </w:p>
    <w:p w14:paraId="5B80E15B" w14:textId="151AB707" w:rsidR="00445D4B" w:rsidRPr="00743980" w:rsidRDefault="00445D4B" w:rsidP="008755CC">
      <w:pPr>
        <w:pStyle w:val="NadpisSTZ-1U"/>
      </w:pPr>
      <w:bookmarkStart w:id="28" w:name="_Toc505949466"/>
      <w:bookmarkStart w:id="29" w:name="_Toc168489858"/>
      <w:r w:rsidRPr="00743980">
        <w:t>Připojení na technickou infrastrukturu</w:t>
      </w:r>
      <w:bookmarkEnd w:id="28"/>
      <w:bookmarkEnd w:id="29"/>
    </w:p>
    <w:p w14:paraId="7A523E77" w14:textId="77777777" w:rsidR="00445D4B" w:rsidRPr="00743980" w:rsidRDefault="00445D4B" w:rsidP="00445D4B">
      <w:pPr>
        <w:pStyle w:val="NadpisSTZ-3U"/>
      </w:pPr>
      <w:r w:rsidRPr="00743980">
        <w:t>napojovací místa technické infrastruktury</w:t>
      </w:r>
    </w:p>
    <w:p w14:paraId="40335657" w14:textId="4BFD03A2" w:rsidR="00445D4B" w:rsidRPr="00743980" w:rsidRDefault="005832DF" w:rsidP="00445D4B">
      <w:pPr>
        <w:pStyle w:val="NormlnSTZodsazen1"/>
      </w:pPr>
      <w:r>
        <w:t>Nejsou navrhovány</w:t>
      </w:r>
      <w:r w:rsidR="00445D4B">
        <w:t>.</w:t>
      </w:r>
    </w:p>
    <w:p w14:paraId="0C840BDE" w14:textId="77777777" w:rsidR="00445D4B" w:rsidRPr="00743980" w:rsidRDefault="00445D4B" w:rsidP="00445D4B">
      <w:pPr>
        <w:pStyle w:val="NadpisSTZ-3U"/>
      </w:pPr>
      <w:r w:rsidRPr="00743980">
        <w:t>připojovací rozměry, výkonové kapacity a délky</w:t>
      </w:r>
    </w:p>
    <w:p w14:paraId="40C80955" w14:textId="5AADB6C3" w:rsidR="00445D4B" w:rsidRPr="00743980" w:rsidRDefault="007C3365" w:rsidP="00445D4B">
      <w:pPr>
        <w:pStyle w:val="NormlnSTZodsazen1"/>
      </w:pPr>
      <w:r>
        <w:t>N</w:t>
      </w:r>
      <w:r w:rsidR="005832DF">
        <w:t>ení řešeno</w:t>
      </w:r>
      <w:r>
        <w:t>.</w:t>
      </w:r>
    </w:p>
    <w:p w14:paraId="551AD8DF" w14:textId="306C451D" w:rsidR="00445D4B" w:rsidRPr="00743980" w:rsidRDefault="00445D4B" w:rsidP="008755CC">
      <w:pPr>
        <w:pStyle w:val="NadpisSTZ-1U"/>
      </w:pPr>
      <w:bookmarkStart w:id="30" w:name="_Toc505949467"/>
      <w:bookmarkStart w:id="31" w:name="_Toc168489859"/>
      <w:r w:rsidRPr="00743980">
        <w:lastRenderedPageBreak/>
        <w:t>Dopravní řešení</w:t>
      </w:r>
      <w:bookmarkEnd w:id="30"/>
      <w:bookmarkEnd w:id="31"/>
    </w:p>
    <w:p w14:paraId="01FEB86F" w14:textId="77777777" w:rsidR="00445D4B" w:rsidRPr="00743980" w:rsidRDefault="00445D4B" w:rsidP="00445D4B">
      <w:pPr>
        <w:pStyle w:val="NadpisSTZ-3U"/>
      </w:pPr>
      <w:r w:rsidRPr="00F43A3A">
        <w:t>popis dopravního řešení včetně bezbariérových opatření pro přístupnost a užívání stavby osobami se sníženou schopností pohybu nebo orientace</w:t>
      </w:r>
    </w:p>
    <w:p w14:paraId="23F63080" w14:textId="2405BA7A" w:rsidR="00445D4B" w:rsidRPr="00743980" w:rsidRDefault="005832DF" w:rsidP="005832DF">
      <w:pPr>
        <w:pStyle w:val="NormlnSTZodsazen1"/>
      </w:pPr>
      <w:r>
        <w:t>Navržený chodník propojí chodníky dvou sousedních areálů</w:t>
      </w:r>
      <w:r w:rsidRPr="00743980">
        <w:t>.</w:t>
      </w:r>
    </w:p>
    <w:p w14:paraId="36AF5E7E" w14:textId="77777777" w:rsidR="00445D4B" w:rsidRPr="00743980" w:rsidRDefault="00445D4B" w:rsidP="00445D4B">
      <w:pPr>
        <w:pStyle w:val="NadpisSTZ-3U"/>
      </w:pPr>
      <w:r w:rsidRPr="00743980">
        <w:t>napojení území na stávající dopravní infrastrukturu</w:t>
      </w:r>
    </w:p>
    <w:p w14:paraId="00C8D6E7" w14:textId="14364CEF" w:rsidR="00445D4B" w:rsidRPr="00743980" w:rsidRDefault="005832DF" w:rsidP="00445D4B">
      <w:pPr>
        <w:pStyle w:val="NormlnSTZodsazen1"/>
      </w:pPr>
      <w:r>
        <w:t>Navržený chodník propojí chodníky dvou sousedních areálů</w:t>
      </w:r>
      <w:r w:rsidR="00445D4B" w:rsidRPr="00743980">
        <w:t>.</w:t>
      </w:r>
    </w:p>
    <w:p w14:paraId="33E90834" w14:textId="77777777" w:rsidR="00445D4B" w:rsidRPr="00743980" w:rsidRDefault="00445D4B" w:rsidP="00445D4B">
      <w:pPr>
        <w:pStyle w:val="NadpisSTZ-3U"/>
      </w:pPr>
      <w:r w:rsidRPr="00743980">
        <w:t>doprava v klidu</w:t>
      </w:r>
    </w:p>
    <w:p w14:paraId="0DEC73C8" w14:textId="1F576C28" w:rsidR="00445D4B" w:rsidRDefault="005832DF" w:rsidP="00445D4B">
      <w:pPr>
        <w:pStyle w:val="NormlnSTZodsazen1"/>
      </w:pPr>
      <w:r>
        <w:t>Není řešeno</w:t>
      </w:r>
      <w:r w:rsidR="00445D4B" w:rsidRPr="00743980">
        <w:t>.</w:t>
      </w:r>
    </w:p>
    <w:p w14:paraId="43228A2C" w14:textId="77777777" w:rsidR="00445D4B" w:rsidRPr="00743980" w:rsidRDefault="00445D4B" w:rsidP="00445D4B">
      <w:pPr>
        <w:pStyle w:val="NadpisSTZ-3U"/>
      </w:pPr>
      <w:r w:rsidRPr="0090575B">
        <w:t>pěší a cyklistické stezky</w:t>
      </w:r>
    </w:p>
    <w:p w14:paraId="1F1B9942" w14:textId="6ADE6619" w:rsidR="00445D4B" w:rsidRPr="00743980" w:rsidRDefault="005832DF" w:rsidP="00445D4B">
      <w:pPr>
        <w:pStyle w:val="NormlnSTZodsazen1"/>
      </w:pPr>
      <w:r>
        <w:t>Nejsou navrhovány, jedná se pouze o propojovací krátký chodník pro pěší</w:t>
      </w:r>
      <w:r w:rsidR="00445D4B" w:rsidRPr="00743980">
        <w:t>.</w:t>
      </w:r>
    </w:p>
    <w:p w14:paraId="00D33DEA" w14:textId="2A807699" w:rsidR="00445D4B" w:rsidRPr="00743980" w:rsidRDefault="00445D4B" w:rsidP="008755CC">
      <w:pPr>
        <w:pStyle w:val="NadpisSTZ-1U"/>
      </w:pPr>
      <w:bookmarkStart w:id="32" w:name="_Toc505949468"/>
      <w:bookmarkStart w:id="33" w:name="_Toc168489860"/>
      <w:r w:rsidRPr="00743980">
        <w:t>Řešení vegetace a souvisejících terénních úprav</w:t>
      </w:r>
      <w:bookmarkEnd w:id="32"/>
      <w:bookmarkEnd w:id="33"/>
    </w:p>
    <w:p w14:paraId="3016787B" w14:textId="77777777" w:rsidR="00445D4B" w:rsidRPr="00743980" w:rsidRDefault="00445D4B" w:rsidP="00445D4B">
      <w:pPr>
        <w:pStyle w:val="NadpisSTZ-3U"/>
      </w:pPr>
      <w:r w:rsidRPr="0090575B">
        <w:t>terénní úpravy</w:t>
      </w:r>
    </w:p>
    <w:p w14:paraId="6918C492" w14:textId="651DD6B0" w:rsidR="00445D4B" w:rsidRDefault="00F14876" w:rsidP="00445D4B">
      <w:pPr>
        <w:pStyle w:val="NormlnSTZodsazen1"/>
      </w:pPr>
      <w:r>
        <w:t xml:space="preserve">Dotčené nezpevněné plochy budou </w:t>
      </w:r>
      <w:proofErr w:type="spellStart"/>
      <w:r>
        <w:t>ohumusovány</w:t>
      </w:r>
      <w:proofErr w:type="spellEnd"/>
      <w:r>
        <w:t xml:space="preserve"> a osety travním semenem.</w:t>
      </w:r>
    </w:p>
    <w:p w14:paraId="763A1696" w14:textId="77777777" w:rsidR="00445D4B" w:rsidRPr="00743980" w:rsidRDefault="00445D4B" w:rsidP="00445D4B">
      <w:pPr>
        <w:pStyle w:val="NadpisSTZ-3U"/>
      </w:pPr>
      <w:r w:rsidRPr="0090575B">
        <w:t>použité vegetační prvky</w:t>
      </w:r>
    </w:p>
    <w:p w14:paraId="2D817ADE" w14:textId="3B34AF42" w:rsidR="00445D4B" w:rsidRDefault="00F14876" w:rsidP="00445D4B">
      <w:pPr>
        <w:pStyle w:val="NormlnSTZodsazen1"/>
      </w:pPr>
      <w:r>
        <w:t>Nejsou navrhovány</w:t>
      </w:r>
      <w:r w:rsidR="00445D4B" w:rsidRPr="00743980">
        <w:t>.</w:t>
      </w:r>
    </w:p>
    <w:p w14:paraId="5B537296" w14:textId="77777777" w:rsidR="00445D4B" w:rsidRPr="00743980" w:rsidRDefault="00445D4B" w:rsidP="00445D4B">
      <w:pPr>
        <w:pStyle w:val="NadpisSTZ-3U"/>
      </w:pPr>
      <w:r w:rsidRPr="0090575B">
        <w:t>biotechnická opatření</w:t>
      </w:r>
    </w:p>
    <w:p w14:paraId="2B5FB976" w14:textId="22B95B84" w:rsidR="00445D4B" w:rsidRPr="00743980" w:rsidRDefault="00F14876" w:rsidP="00445D4B">
      <w:pPr>
        <w:pStyle w:val="NormlnSTZodsazen1"/>
      </w:pPr>
      <w:r>
        <w:t>Nejsou navrhovány</w:t>
      </w:r>
      <w:r w:rsidR="00445D4B" w:rsidRPr="00743980">
        <w:t>.</w:t>
      </w:r>
    </w:p>
    <w:p w14:paraId="125ABCF6" w14:textId="3B6DBD84" w:rsidR="00445D4B" w:rsidRPr="00743980" w:rsidRDefault="00445D4B" w:rsidP="008755CC">
      <w:pPr>
        <w:pStyle w:val="NadpisSTZ-1U"/>
      </w:pPr>
      <w:bookmarkStart w:id="34" w:name="_Toc505949469"/>
      <w:bookmarkStart w:id="35" w:name="_Toc168489861"/>
      <w:r w:rsidRPr="00743980">
        <w:t>Popis vlivu stavby na životní prostředí a jeho ochrana</w:t>
      </w:r>
      <w:bookmarkEnd w:id="34"/>
      <w:bookmarkEnd w:id="35"/>
    </w:p>
    <w:p w14:paraId="3E0FDBB8" w14:textId="77777777" w:rsidR="00445D4B" w:rsidRDefault="00445D4B" w:rsidP="00445D4B">
      <w:pPr>
        <w:pStyle w:val="NadpisSTZ-3U"/>
      </w:pPr>
      <w:r w:rsidRPr="00F43A3A">
        <w:t xml:space="preserve">vliv na životní </w:t>
      </w:r>
      <w:proofErr w:type="gramStart"/>
      <w:r w:rsidRPr="00F43A3A">
        <w:t>prostředí - ovzduší</w:t>
      </w:r>
      <w:proofErr w:type="gramEnd"/>
      <w:r w:rsidRPr="00F43A3A">
        <w:t>, hluk, voda, odpady a půda</w:t>
      </w:r>
    </w:p>
    <w:p w14:paraId="016CFE16" w14:textId="35F7CA37" w:rsidR="00445D4B" w:rsidRPr="00743980" w:rsidRDefault="00604DDE" w:rsidP="00445D4B">
      <w:pPr>
        <w:pStyle w:val="NormlnSTZodsazen1"/>
      </w:pPr>
      <w:r>
        <w:t>Vzhledem k jednoduchosti a charakteru stavby není řešeno</w:t>
      </w:r>
      <w:r w:rsidR="00445D4B" w:rsidRPr="00743980">
        <w:t>.</w:t>
      </w:r>
    </w:p>
    <w:p w14:paraId="4D5C361B" w14:textId="77777777" w:rsidR="00445D4B" w:rsidRDefault="00445D4B" w:rsidP="00445D4B">
      <w:pPr>
        <w:pStyle w:val="NadpisSTZ-3U"/>
      </w:pPr>
      <w:r w:rsidRPr="00F43A3A">
        <w:t xml:space="preserve">vliv na přírodu a </w:t>
      </w:r>
      <w:proofErr w:type="gramStart"/>
      <w:r w:rsidRPr="00F43A3A">
        <w:t>krajinu - ochrana</w:t>
      </w:r>
      <w:proofErr w:type="gramEnd"/>
      <w:r w:rsidRPr="00F43A3A">
        <w:t xml:space="preserve"> dřevin, ochrana památných stromů, ochrana rostlin a živočichů, zachování ekologických funkcí a vazeb v krajině apod</w:t>
      </w:r>
      <w:r>
        <w:t>.</w:t>
      </w:r>
    </w:p>
    <w:p w14:paraId="659498C7" w14:textId="0BF4F119" w:rsidR="00445D4B" w:rsidRPr="00DA4CFC" w:rsidRDefault="00604DDE" w:rsidP="00445D4B">
      <w:pPr>
        <w:pStyle w:val="NormlnSTZodsazen1"/>
      </w:pPr>
      <w:r>
        <w:t>Kácení zeleně není navrhováno</w:t>
      </w:r>
      <w:r w:rsidR="00445D4B" w:rsidRPr="00743980">
        <w:t>.</w:t>
      </w:r>
    </w:p>
    <w:p w14:paraId="10B5EFF9" w14:textId="77777777" w:rsidR="00445D4B" w:rsidRDefault="00445D4B" w:rsidP="00445D4B">
      <w:pPr>
        <w:pStyle w:val="NadpisSTZ-3U"/>
      </w:pPr>
      <w:r>
        <w:t>vliv na soustavu chráněných území Natura 2000</w:t>
      </w:r>
    </w:p>
    <w:p w14:paraId="2EC3E997" w14:textId="413572E6" w:rsidR="00445D4B" w:rsidRDefault="00604DDE" w:rsidP="00604DDE">
      <w:pPr>
        <w:pStyle w:val="Normlnods1"/>
      </w:pPr>
      <w:r>
        <w:t>Stavba se nachází v lokalitě mimo území Natura 2000, ani v blízkosti se nenachází chráněné území.</w:t>
      </w:r>
    </w:p>
    <w:p w14:paraId="2CE5204C" w14:textId="77777777" w:rsidR="00445D4B" w:rsidRDefault="00445D4B" w:rsidP="00445D4B">
      <w:pPr>
        <w:pStyle w:val="NadpisSTZ-3U"/>
      </w:pPr>
      <w:r w:rsidRPr="00F43A3A">
        <w:t>způsob zohlednění podmínek závazného stanoviska posouzení vlivu záměru na životní prostředí, je-li podkladem</w:t>
      </w:r>
    </w:p>
    <w:p w14:paraId="6D14C04D" w14:textId="1F0B1A35" w:rsidR="00445D4B" w:rsidRDefault="00810620" w:rsidP="00445D4B">
      <w:pPr>
        <w:pStyle w:val="NormlnSTZodsazen1"/>
      </w:pPr>
      <w:r>
        <w:t>Nebylo prováděno</w:t>
      </w:r>
      <w:r w:rsidR="00445D4B" w:rsidRPr="00743980">
        <w:t>.</w:t>
      </w:r>
    </w:p>
    <w:p w14:paraId="502228C2" w14:textId="77777777" w:rsidR="00445D4B" w:rsidRDefault="00445D4B" w:rsidP="00445D4B">
      <w:pPr>
        <w:pStyle w:val="NadpisSTZ-3U"/>
      </w:pPr>
      <w:r w:rsidRPr="00F43A3A"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49826BC6" w14:textId="3EB19098" w:rsidR="00445D4B" w:rsidRDefault="00810620" w:rsidP="00445D4B">
      <w:pPr>
        <w:pStyle w:val="NormlnSTZodsazen1"/>
      </w:pPr>
      <w:r>
        <w:t>Nespadá.</w:t>
      </w:r>
    </w:p>
    <w:p w14:paraId="2B6D67D8" w14:textId="77777777" w:rsidR="00445D4B" w:rsidRDefault="00445D4B" w:rsidP="00445D4B">
      <w:pPr>
        <w:pStyle w:val="NadpisSTZ-3U"/>
      </w:pPr>
      <w:r w:rsidRPr="00F43A3A">
        <w:t>navrhovaná ochranná a bezpečnostní pásma, rozsah omezení a podmínky ochrany podle jiných právních předpisů</w:t>
      </w:r>
    </w:p>
    <w:p w14:paraId="1F3585F0" w14:textId="4401F2DB" w:rsidR="00445D4B" w:rsidRPr="00DA4CFC" w:rsidRDefault="00810620" w:rsidP="00445D4B">
      <w:pPr>
        <w:pStyle w:val="NormlnSTZodsazen1"/>
      </w:pPr>
      <w:r>
        <w:t>Ochr</w:t>
      </w:r>
      <w:r w:rsidRPr="00B709F4">
        <w:t>anná a bezpečnostní pásma nejsou nově navrhová</w:t>
      </w:r>
      <w:r>
        <w:t>na</w:t>
      </w:r>
      <w:r w:rsidR="00445D4B" w:rsidRPr="00743980">
        <w:t>.</w:t>
      </w:r>
    </w:p>
    <w:p w14:paraId="63601211" w14:textId="602D6859" w:rsidR="00445D4B" w:rsidRPr="00743980" w:rsidRDefault="00445D4B" w:rsidP="008755CC">
      <w:pPr>
        <w:pStyle w:val="NadpisSTZ-1U"/>
      </w:pPr>
      <w:bookmarkStart w:id="36" w:name="_Toc505949470"/>
      <w:bookmarkStart w:id="37" w:name="_Toc168489862"/>
      <w:r w:rsidRPr="00743980">
        <w:lastRenderedPageBreak/>
        <w:t>Ochrana obyvatelstva</w:t>
      </w:r>
      <w:bookmarkEnd w:id="36"/>
      <w:bookmarkEnd w:id="37"/>
    </w:p>
    <w:p w14:paraId="77A1F3C2" w14:textId="77777777" w:rsidR="00445D4B" w:rsidRPr="00743980" w:rsidRDefault="00445D4B" w:rsidP="00445D4B">
      <w:pPr>
        <w:pStyle w:val="NormlnSTZodsazen1"/>
      </w:pPr>
      <w:r w:rsidRPr="00743980">
        <w:t>Splnění základních požadavků z hlediska plnění úkolů ochrany obyvatelstva</w:t>
      </w:r>
    </w:p>
    <w:p w14:paraId="1B1154A9" w14:textId="048E15F0" w:rsidR="00445D4B" w:rsidRPr="00743980" w:rsidRDefault="00810620" w:rsidP="00445D4B">
      <w:pPr>
        <w:pStyle w:val="NormlnSTZodsazen1"/>
      </w:pPr>
      <w:r>
        <w:t>Není předmětem řešení</w:t>
      </w:r>
      <w:r w:rsidR="00445D4B" w:rsidRPr="00743980">
        <w:t>.</w:t>
      </w:r>
    </w:p>
    <w:p w14:paraId="02E9A28D" w14:textId="6547430E" w:rsidR="00445D4B" w:rsidRDefault="00445D4B" w:rsidP="008755CC">
      <w:pPr>
        <w:pStyle w:val="NadpisSTZ-1U"/>
      </w:pPr>
      <w:bookmarkStart w:id="38" w:name="_Toc505949471"/>
      <w:bookmarkStart w:id="39" w:name="_Toc168489863"/>
      <w:r w:rsidRPr="00743980">
        <w:t>Zásady organizace výstavby</w:t>
      </w:r>
      <w:bookmarkEnd w:id="38"/>
      <w:bookmarkEnd w:id="39"/>
    </w:p>
    <w:p w14:paraId="79E44F04" w14:textId="317C31BD" w:rsidR="00810620" w:rsidRPr="00810620" w:rsidRDefault="00810620" w:rsidP="00810620">
      <w:pPr>
        <w:ind w:left="851" w:firstLine="425"/>
      </w:pPr>
      <w:r>
        <w:t xml:space="preserve">Zařízení staveniště bude pouze mobilní bez připojení na </w:t>
      </w:r>
      <w:proofErr w:type="spellStart"/>
      <w:r>
        <w:t>inž</w:t>
      </w:r>
      <w:proofErr w:type="spellEnd"/>
      <w:r>
        <w:t>. sítě.</w:t>
      </w:r>
    </w:p>
    <w:p w14:paraId="580DB5D1" w14:textId="77777777" w:rsidR="00445D4B" w:rsidRPr="00743980" w:rsidRDefault="00445D4B" w:rsidP="00445D4B">
      <w:pPr>
        <w:pStyle w:val="NadpisSTZ-3U"/>
      </w:pPr>
      <w:r w:rsidRPr="005160AC">
        <w:t>potřeby a spotřeby rozhodujících médií a hmot, jejich zajištění</w:t>
      </w:r>
    </w:p>
    <w:p w14:paraId="2104EE6B" w14:textId="71DAA238" w:rsidR="00445D4B" w:rsidRPr="00743980" w:rsidRDefault="00810620" w:rsidP="00445D4B">
      <w:pPr>
        <w:pStyle w:val="NormlnSTZodsazen1"/>
      </w:pPr>
      <w:r>
        <w:t>Neřešeno</w:t>
      </w:r>
      <w:r w:rsidR="00445D4B">
        <w:t>.</w:t>
      </w:r>
    </w:p>
    <w:p w14:paraId="553B4108" w14:textId="77777777" w:rsidR="00445D4B" w:rsidRPr="00743980" w:rsidRDefault="00445D4B" w:rsidP="00445D4B">
      <w:pPr>
        <w:pStyle w:val="NadpisSTZ-3U"/>
      </w:pPr>
      <w:r w:rsidRPr="005160AC">
        <w:t>odvodnění staveniště</w:t>
      </w:r>
    </w:p>
    <w:p w14:paraId="5D3AB8A8" w14:textId="7C21915E" w:rsidR="00445D4B" w:rsidRPr="00743980" w:rsidRDefault="00810620" w:rsidP="00445D4B">
      <w:pPr>
        <w:pStyle w:val="NormlnSTZodsazen1"/>
      </w:pPr>
      <w:r>
        <w:t>Neřešeno</w:t>
      </w:r>
      <w:r w:rsidR="00445D4B" w:rsidRPr="00743980">
        <w:t>.</w:t>
      </w:r>
    </w:p>
    <w:p w14:paraId="30CADC53" w14:textId="77777777" w:rsidR="00445D4B" w:rsidRPr="00743980" w:rsidRDefault="00445D4B" w:rsidP="00445D4B">
      <w:pPr>
        <w:pStyle w:val="NadpisSTZ-3U"/>
      </w:pPr>
      <w:r w:rsidRPr="005160AC">
        <w:t>napojení staveniště na stávající dopravní a technickou infrastrukturu</w:t>
      </w:r>
    </w:p>
    <w:p w14:paraId="71732714" w14:textId="7997AB67" w:rsidR="00445D4B" w:rsidRPr="00743980" w:rsidRDefault="00810620" w:rsidP="00445D4B">
      <w:pPr>
        <w:pStyle w:val="NormlnSTZodsazen1"/>
      </w:pPr>
      <w:r>
        <w:t>Příjezd i přístup z areálu investora</w:t>
      </w:r>
      <w:r w:rsidR="00445D4B" w:rsidRPr="00743980">
        <w:t>.</w:t>
      </w:r>
    </w:p>
    <w:p w14:paraId="69AF1CAE" w14:textId="77777777" w:rsidR="00445D4B" w:rsidRPr="00743980" w:rsidRDefault="00445D4B" w:rsidP="00445D4B">
      <w:pPr>
        <w:pStyle w:val="NadpisSTZ-3U"/>
      </w:pPr>
      <w:r w:rsidRPr="005160AC">
        <w:t>vliv provádění stavby na okolní stavby a pozemky</w:t>
      </w:r>
      <w:r w:rsidRPr="00743980">
        <w:t xml:space="preserve"> </w:t>
      </w:r>
    </w:p>
    <w:p w14:paraId="7DEC2722" w14:textId="6DAFF7C4" w:rsidR="00445D4B" w:rsidRDefault="00810620" w:rsidP="00445D4B">
      <w:pPr>
        <w:pStyle w:val="NormlnSTZodsazen1"/>
      </w:pPr>
      <w:r>
        <w:t>Vliv bude pouze minimální</w:t>
      </w:r>
      <w:r w:rsidR="00445D4B" w:rsidRPr="00743980">
        <w:t>.</w:t>
      </w:r>
    </w:p>
    <w:p w14:paraId="67A64114" w14:textId="77777777" w:rsidR="00445D4B" w:rsidRPr="00743980" w:rsidRDefault="00445D4B" w:rsidP="00445D4B">
      <w:pPr>
        <w:pStyle w:val="NadpisSTZ-3U"/>
      </w:pPr>
      <w:r w:rsidRPr="005160AC">
        <w:t>ochrana okolí staveniště a požadavky na související asanace, demolice, kácení dřevin</w:t>
      </w:r>
    </w:p>
    <w:p w14:paraId="701B94AC" w14:textId="1DC03765" w:rsidR="00445D4B" w:rsidRDefault="00810620" w:rsidP="00445D4B">
      <w:pPr>
        <w:pStyle w:val="NormlnSTZodsazen1"/>
      </w:pPr>
      <w:r>
        <w:t>Jedná se pouze o demolici rušeného oplocení, není navrhováno odstranění zeleně</w:t>
      </w:r>
      <w:r w:rsidR="00445D4B" w:rsidRPr="00743980">
        <w:t>.</w:t>
      </w:r>
    </w:p>
    <w:p w14:paraId="6D2386B7" w14:textId="77777777" w:rsidR="00445D4B" w:rsidRPr="00743980" w:rsidRDefault="00445D4B" w:rsidP="00445D4B">
      <w:pPr>
        <w:pStyle w:val="NadpisSTZ-3U"/>
      </w:pPr>
      <w:r w:rsidRPr="005160AC">
        <w:t>maximální dočasné a trvalé zábory pro staveniště</w:t>
      </w:r>
    </w:p>
    <w:p w14:paraId="0B88AFC7" w14:textId="414B0444" w:rsidR="0038198D" w:rsidRPr="00743980" w:rsidRDefault="0038198D" w:rsidP="0038198D">
      <w:pPr>
        <w:pStyle w:val="Normlnods1"/>
      </w:pPr>
      <w:r>
        <w:t xml:space="preserve">Staveniště je plánováno na pozemku p. č. 4371/19 </w:t>
      </w:r>
      <w:proofErr w:type="spellStart"/>
      <w:r>
        <w:t>kú</w:t>
      </w:r>
      <w:proofErr w:type="spellEnd"/>
      <w:r>
        <w:t xml:space="preserve"> Jihlava, ostatní plochy v majetku Kraje Vysočina. </w:t>
      </w:r>
    </w:p>
    <w:p w14:paraId="58E234AC" w14:textId="77777777" w:rsidR="00445D4B" w:rsidRPr="00743980" w:rsidRDefault="00445D4B" w:rsidP="00445D4B">
      <w:pPr>
        <w:pStyle w:val="NadpisSTZ-3U"/>
      </w:pPr>
      <w:r w:rsidRPr="005160AC">
        <w:t xml:space="preserve">požadavky na bezbariérové </w:t>
      </w:r>
      <w:proofErr w:type="spellStart"/>
      <w:r w:rsidRPr="005160AC">
        <w:t>obchozí</w:t>
      </w:r>
      <w:proofErr w:type="spellEnd"/>
      <w:r w:rsidRPr="005160AC">
        <w:t xml:space="preserve"> trasy</w:t>
      </w:r>
    </w:p>
    <w:p w14:paraId="790B89F1" w14:textId="7CA726FC" w:rsidR="00445D4B" w:rsidRPr="00743980" w:rsidRDefault="00D60F96" w:rsidP="00445D4B">
      <w:pPr>
        <w:pStyle w:val="NormlnSTZodsazen1"/>
      </w:pPr>
      <w:r>
        <w:t>Nejsou</w:t>
      </w:r>
      <w:r w:rsidR="00445D4B" w:rsidRPr="00743980">
        <w:t>.</w:t>
      </w:r>
    </w:p>
    <w:p w14:paraId="4AB7CC20" w14:textId="77777777" w:rsidR="00445D4B" w:rsidRPr="00743980" w:rsidRDefault="00445D4B" w:rsidP="00445D4B">
      <w:pPr>
        <w:pStyle w:val="NadpisSTZ-3U"/>
      </w:pPr>
      <w:r w:rsidRPr="005160AC">
        <w:t>maximální produkovaná množství a druhy odpadů a emisí při výstavbě, jejich likvidace</w:t>
      </w:r>
    </w:p>
    <w:p w14:paraId="14137857" w14:textId="5C92D641" w:rsidR="00D60F96" w:rsidRDefault="007B2468" w:rsidP="007B2468">
      <w:pPr>
        <w:pStyle w:val="Normlnods1"/>
      </w:pPr>
      <w:r w:rsidRPr="007B2468">
        <w:t>Dle zákona č. 541/2020 Sb. ze dne 1.12.2020 a s účinností od 1.1.2021 o odpadech a vyhlášky č. 8/2021 o Katalogu odpadů a posuzování vlastností odpadů ze dne 12.1.2021 a s účinností od 27.1.2021.</w:t>
      </w:r>
    </w:p>
    <w:p w14:paraId="14590BFC" w14:textId="08B8BCFF" w:rsidR="007B2468" w:rsidRPr="00743980" w:rsidRDefault="00D60F96" w:rsidP="007B2468">
      <w:pPr>
        <w:ind w:left="1134"/>
      </w:pPr>
      <w:r w:rsidRPr="008771D6">
        <w:rPr>
          <w:b/>
        </w:rPr>
        <w:t>17 01 01</w:t>
      </w:r>
      <w:r>
        <w:tab/>
      </w:r>
      <w:r w:rsidRPr="008771D6">
        <w:t>Beton</w:t>
      </w:r>
      <w:r w:rsidR="007B2468">
        <w:t xml:space="preserve"> </w:t>
      </w:r>
      <w:r w:rsidRPr="008771D6">
        <w:t>– odvoz k</w:t>
      </w:r>
      <w:r>
        <w:t> </w:t>
      </w:r>
      <w:r w:rsidRPr="008771D6">
        <w:t>recyklaci</w:t>
      </w:r>
      <w:r>
        <w:tab/>
      </w:r>
      <w:r>
        <w:tab/>
        <w:t>25 tun</w:t>
      </w:r>
    </w:p>
    <w:p w14:paraId="1E8F084D" w14:textId="77777777" w:rsidR="00445D4B" w:rsidRPr="00743980" w:rsidRDefault="00445D4B" w:rsidP="00445D4B">
      <w:pPr>
        <w:pStyle w:val="NadpisSTZ-3U"/>
      </w:pPr>
      <w:r w:rsidRPr="005160AC">
        <w:t>bilance zemních prací, požadavky na přísun nebo deponie zemin</w:t>
      </w:r>
    </w:p>
    <w:p w14:paraId="703E3E06" w14:textId="2ADB0B2C" w:rsidR="00445D4B" w:rsidRPr="00743980" w:rsidRDefault="00D60F96" w:rsidP="00445D4B">
      <w:pPr>
        <w:pStyle w:val="NormlnSTZodsazen1"/>
      </w:pPr>
      <w:r>
        <w:t xml:space="preserve">Bilance zemin je uvažovaná vyrovnaná s malým požadavkem na dovoz zeminy </w:t>
      </w:r>
      <w:r w:rsidR="007C3365">
        <w:t xml:space="preserve">pro násyp </w:t>
      </w:r>
      <w:r>
        <w:t>po odstranění základů rušeného oplocení</w:t>
      </w:r>
      <w:r w:rsidR="00445D4B" w:rsidRPr="00743980">
        <w:t>.</w:t>
      </w:r>
    </w:p>
    <w:p w14:paraId="1EDE5408" w14:textId="77777777" w:rsidR="00445D4B" w:rsidRPr="00743980" w:rsidRDefault="00445D4B" w:rsidP="00445D4B">
      <w:pPr>
        <w:pStyle w:val="NadpisSTZ-3U"/>
      </w:pPr>
      <w:r w:rsidRPr="005160AC">
        <w:t>ochrana životního prostředí při výstavbě</w:t>
      </w:r>
    </w:p>
    <w:p w14:paraId="75FDCDFD" w14:textId="39BB1098" w:rsidR="00D60F96" w:rsidRPr="002833A6" w:rsidRDefault="00D60F96" w:rsidP="00D60F96">
      <w:pPr>
        <w:pStyle w:val="Normlnods1"/>
        <w:rPr>
          <w:u w:val="single"/>
        </w:rPr>
      </w:pPr>
      <w:r w:rsidRPr="002833A6">
        <w:rPr>
          <w:u w:val="single"/>
        </w:rPr>
        <w:t xml:space="preserve">Ochrana zeleně a půdy </w:t>
      </w:r>
    </w:p>
    <w:p w14:paraId="24D4557A" w14:textId="666C2EC9" w:rsidR="00D60F96" w:rsidRPr="002833A6" w:rsidRDefault="00D60F96" w:rsidP="00D60F96">
      <w:pPr>
        <w:pStyle w:val="Normlnods1"/>
      </w:pPr>
      <w:r w:rsidRPr="002833A6">
        <w:t xml:space="preserve">Ornice bude před zahájením stavebních prací shrnuta v celém rozsahu a </w:t>
      </w:r>
      <w:r>
        <w:t>uložena na blízké deponii</w:t>
      </w:r>
      <w:r w:rsidRPr="002833A6">
        <w:t xml:space="preserve">. Po dokončení prací bude </w:t>
      </w:r>
      <w:r>
        <w:t>ornice opětovně rozprostřena a oseta travním semenem</w:t>
      </w:r>
      <w:r w:rsidRPr="002833A6">
        <w:t>.</w:t>
      </w:r>
    </w:p>
    <w:p w14:paraId="00DFF8D3" w14:textId="77777777" w:rsidR="00D60F96" w:rsidRPr="002833A6" w:rsidRDefault="00D60F96" w:rsidP="00D60F96">
      <w:pPr>
        <w:pStyle w:val="Normlnods1"/>
        <w:rPr>
          <w:u w:val="single"/>
        </w:rPr>
      </w:pPr>
      <w:r w:rsidRPr="002833A6">
        <w:rPr>
          <w:u w:val="single"/>
        </w:rPr>
        <w:t xml:space="preserve">Nakládání se zeminou </w:t>
      </w:r>
    </w:p>
    <w:p w14:paraId="2B595F6A" w14:textId="1AA3535F" w:rsidR="00D60F96" w:rsidRPr="002833A6" w:rsidRDefault="0021223E" w:rsidP="00D60F96">
      <w:pPr>
        <w:pStyle w:val="Normlnods1"/>
      </w:pPr>
      <w:r>
        <w:t>Zemina z vykopávek bude použita k navrženým násypům</w:t>
      </w:r>
      <w:r w:rsidR="00D60F96">
        <w:t xml:space="preserve">. </w:t>
      </w:r>
      <w:r w:rsidR="00D60F96" w:rsidRPr="002833A6">
        <w:t>Každý dopravní prostředek opouštějící stavbu bude mechanicky</w:t>
      </w:r>
      <w:r>
        <w:t xml:space="preserve"> očištěn.</w:t>
      </w:r>
    </w:p>
    <w:p w14:paraId="1EAE3828" w14:textId="77777777" w:rsidR="00D60F96" w:rsidRPr="002833A6" w:rsidRDefault="00D60F96" w:rsidP="00D60F96">
      <w:pPr>
        <w:pStyle w:val="Normlnods1"/>
        <w:rPr>
          <w:u w:val="single"/>
        </w:rPr>
      </w:pPr>
      <w:r w:rsidRPr="002833A6">
        <w:rPr>
          <w:u w:val="single"/>
        </w:rPr>
        <w:t xml:space="preserve">Ochrana spodních vod a vodotečí </w:t>
      </w:r>
    </w:p>
    <w:p w14:paraId="1CAD22EC" w14:textId="54F088AF" w:rsidR="00D60F96" w:rsidRDefault="00D60F96" w:rsidP="00D60F96">
      <w:pPr>
        <w:pStyle w:val="Normlnods1"/>
      </w:pPr>
      <w:r w:rsidRPr="002833A6">
        <w:t xml:space="preserve">(zákony a vyhlášky 254/2001 Sb. aj.) </w:t>
      </w:r>
      <w:r w:rsidR="0021223E">
        <w:t>Není řešeno</w:t>
      </w:r>
      <w:r w:rsidRPr="002833A6">
        <w:t>.</w:t>
      </w:r>
    </w:p>
    <w:p w14:paraId="2AB88D79" w14:textId="77777777" w:rsidR="007B2468" w:rsidRPr="002833A6" w:rsidRDefault="007B2468" w:rsidP="00D60F96">
      <w:pPr>
        <w:pStyle w:val="Normlnods1"/>
      </w:pPr>
    </w:p>
    <w:p w14:paraId="39218566" w14:textId="77777777" w:rsidR="00D60F96" w:rsidRPr="002833A6" w:rsidRDefault="00D60F96" w:rsidP="00D60F96">
      <w:pPr>
        <w:pStyle w:val="Normlnods1"/>
        <w:rPr>
          <w:u w:val="single"/>
        </w:rPr>
      </w:pPr>
      <w:r w:rsidRPr="002833A6">
        <w:rPr>
          <w:u w:val="single"/>
        </w:rPr>
        <w:lastRenderedPageBreak/>
        <w:t xml:space="preserve">Omezování hlučnosti a otřesy </w:t>
      </w:r>
    </w:p>
    <w:p w14:paraId="56076B17" w14:textId="77D74CB8" w:rsidR="00D60F96" w:rsidRPr="002833A6" w:rsidRDefault="00D60F96" w:rsidP="00D60F96">
      <w:pPr>
        <w:pStyle w:val="Normlnods1"/>
      </w:pPr>
      <w:r w:rsidRPr="002833A6">
        <w:t xml:space="preserve">NV 217/2016 Sb. budou dodrženy stanovené limity, tj. v chráněném venkovním prostoru staveb </w:t>
      </w:r>
      <w:proofErr w:type="spellStart"/>
      <w:r w:rsidRPr="002833A6">
        <w:t>LAeq</w:t>
      </w:r>
      <w:proofErr w:type="spellEnd"/>
      <w:r w:rsidRPr="002833A6">
        <w:t xml:space="preserve"> =65 dB v době 7.00-21.00 hodin.</w:t>
      </w:r>
      <w:r w:rsidRPr="002833A6">
        <w:tab/>
      </w:r>
    </w:p>
    <w:p w14:paraId="75A42905" w14:textId="64507610" w:rsidR="00D60F96" w:rsidRPr="002833A6" w:rsidRDefault="00D60F96" w:rsidP="00D60F96">
      <w:pPr>
        <w:pStyle w:val="Normlnods1"/>
      </w:pPr>
      <w:r w:rsidRPr="002833A6">
        <w:rPr>
          <w:u w:val="single"/>
        </w:rPr>
        <w:t>Ochrana ovzduší</w:t>
      </w:r>
      <w:r w:rsidRPr="002833A6">
        <w:t xml:space="preserve"> – (zákon 201/2012Sb. 369/2016 Sb.), </w:t>
      </w:r>
      <w:r w:rsidR="0021223E">
        <w:t>navržená výstavba bude mít vliv na ovzduší pouze minimální (například při řezání dlažby, či obrubníků).</w:t>
      </w:r>
    </w:p>
    <w:p w14:paraId="524A8774" w14:textId="22B7EFC4" w:rsidR="00445D4B" w:rsidRPr="00743980" w:rsidRDefault="00D60F96" w:rsidP="007B2468">
      <w:pPr>
        <w:pStyle w:val="Normlnods1"/>
      </w:pPr>
      <w:r w:rsidRPr="002833A6">
        <w:rPr>
          <w:u w:val="single"/>
        </w:rPr>
        <w:t>Zamezení znečišťování veřejných komunikací</w:t>
      </w:r>
      <w:r w:rsidRPr="002833A6">
        <w:t xml:space="preserve"> – každý výjezd ze stavby bude kontrolován osobou odpovědnou za očistu mechanizace. </w:t>
      </w:r>
      <w:r w:rsidR="0021223E">
        <w:t>V případě nevhodného počasí nebo výjezd vozidel ze stavby.</w:t>
      </w:r>
    </w:p>
    <w:p w14:paraId="103B5119" w14:textId="77777777" w:rsidR="00445D4B" w:rsidRPr="00743980" w:rsidRDefault="00445D4B" w:rsidP="00445D4B">
      <w:pPr>
        <w:pStyle w:val="NadpisSTZ-3U"/>
      </w:pPr>
      <w:r w:rsidRPr="00A6493C">
        <w:t>zásady bezpečnosti a ochrany zdraví při práci na staveništi</w:t>
      </w:r>
    </w:p>
    <w:p w14:paraId="046308B9" w14:textId="011E3534" w:rsidR="0021223E" w:rsidRDefault="0021223E" w:rsidP="0021223E">
      <w:pPr>
        <w:pStyle w:val="Normlnods1"/>
      </w:pPr>
      <w:r>
        <w:t xml:space="preserve">Bude povinností prováděcí firmy resp. provozovatele dodržovat NV 101/2005 Sb. o podrobnějších požadavcích na pracoviště a pracovní prostředí, NV 362/2005 Sb. o bližších požadavcích na bezpečnost a ochranu zdraví při práci na pracovištích s nebezpečím pádu z výšky nebo do hloubky, vyhlášku 48/1982 Sb., kterou se stanoví základní požadavky k zajištění bezpečnosti práce a technických zařízení v jejím platném znění, zákon 309/2006 Sb., kterým se upravují další požadavky bezpečnosti a ochrany zdraví při práci a především NV 591/2006 Sb. o bližších minimálních požadavcích na bezpečnost a ochranu zdraví při práci na staveništích, ustanovení o bezpečnosti práce obsažené v zákoníku práce - zákon č. 262/2006 Sb. ve znění pozdějších předpisů a novelizací. </w:t>
      </w:r>
    </w:p>
    <w:p w14:paraId="66524625" w14:textId="67E91E22" w:rsidR="0021223E" w:rsidRDefault="0021223E" w:rsidP="0021223E">
      <w:pPr>
        <w:pStyle w:val="Normlnods1"/>
      </w:pPr>
      <w:r>
        <w:t xml:space="preserve">V souladu s § 15, odst.1, zákona č. 309/2006 Sb. je zadavatel stavby povinen doručit oblastnímu inspektorátu práce příslušnému podle místa staveniště oznámení o zahájení prací nejpozději do 8 dnů před předáním staveniště zhotoviteli, oznámení může být doručeno v listinné nebo elektronické podobě. </w:t>
      </w:r>
    </w:p>
    <w:p w14:paraId="7D59E855" w14:textId="77777777" w:rsidR="0021223E" w:rsidRDefault="0021223E" w:rsidP="0021223E">
      <w:pPr>
        <w:pStyle w:val="Normlnods1"/>
      </w:pPr>
      <w:r>
        <w:t>Před zahájením prací musí být všichni pracovníci na stavbě poučeni o bezpečnostních předpisech pro všechny práce, které přicházejí do úvahy. Tato opatření musí být řádně zajištěna a kontrolována. Všichni pracovníci musí používat předepsané ochranné pomůcky. Na staveništi musí být udržován pořádek a čistota. Musí být dbáno ochrany proti požáru a protipožární pomůcky se musí udržovat v pohotovosti. Práce na el. zařízení smí provádět pouze k tomu určený přezkoušený elektrikář. Od veřejného provozu musí být jednotlivá staveniště oddělena zábranami.</w:t>
      </w:r>
    </w:p>
    <w:p w14:paraId="7D32FE7C" w14:textId="77777777" w:rsidR="0021223E" w:rsidRDefault="0021223E" w:rsidP="0021223E">
      <w:pPr>
        <w:pStyle w:val="Normlnods1"/>
      </w:pPr>
      <w:r>
        <w:t>Práce na stavbě musí být prováděny v souladu se zhotovitelem zpracovanými technologickými postupy pro jednotlivé činnosti.</w:t>
      </w:r>
    </w:p>
    <w:p w14:paraId="2859D3C2" w14:textId="77777777" w:rsidR="0021223E" w:rsidRDefault="0021223E" w:rsidP="0021223E">
      <w:pPr>
        <w:pStyle w:val="Normlnods1"/>
      </w:pPr>
      <w:r>
        <w:t>Před zahájením prací na staveništi je povinností zadavatele stavby zajistit zpracování plánu BOZP na staveništi dle § 15 zákona 309/2006 Sb.</w:t>
      </w:r>
    </w:p>
    <w:p w14:paraId="191D84EF" w14:textId="77777777" w:rsidR="0021223E" w:rsidRDefault="0021223E" w:rsidP="0021223E">
      <w:pPr>
        <w:pStyle w:val="Normlnods1"/>
      </w:pPr>
      <w:r>
        <w:t>Činnost a povinnosti koordinátora stavby se řídí § 18 zákona 309/2006 Sb. a prováděcím předpisem.</w:t>
      </w:r>
    </w:p>
    <w:p w14:paraId="4EA2EB65" w14:textId="4C86AE09" w:rsidR="00445D4B" w:rsidRPr="00743980" w:rsidRDefault="0021223E" w:rsidP="0021223E">
      <w:pPr>
        <w:pStyle w:val="Normlnods1"/>
      </w:pPr>
      <w:r>
        <w:t>Práce a činnosti vystavující fyzickou osobu zvýšenému riziku ohrožení života: (dle NV 591/2006 Sb.)</w:t>
      </w:r>
    </w:p>
    <w:p w14:paraId="5B2D6E30" w14:textId="77777777" w:rsidR="00445D4B" w:rsidRPr="00743980" w:rsidRDefault="00445D4B" w:rsidP="00445D4B">
      <w:pPr>
        <w:pStyle w:val="NadpisSTZ-3U"/>
      </w:pPr>
      <w:r w:rsidRPr="00A6493C">
        <w:t>úpravy pro bezbariérové užívání výstavbou dotčených staveb</w:t>
      </w:r>
    </w:p>
    <w:p w14:paraId="78E901DF" w14:textId="2F1081ED" w:rsidR="00445D4B" w:rsidRPr="00743980" w:rsidRDefault="0021223E" w:rsidP="0021223E">
      <w:pPr>
        <w:pStyle w:val="Normlnods1"/>
      </w:pPr>
      <w:r>
        <w:t>Výstavbou nebudou dotčeny žádné stavby, které by si vyžádaly bezbariérové užívání.</w:t>
      </w:r>
    </w:p>
    <w:p w14:paraId="1DF9D16F" w14:textId="77777777" w:rsidR="00445D4B" w:rsidRPr="00743980" w:rsidRDefault="00445D4B" w:rsidP="00445D4B">
      <w:pPr>
        <w:pStyle w:val="NadpisSTZ-3U"/>
      </w:pPr>
      <w:r w:rsidRPr="00A6493C">
        <w:t>zásady pro dopravní inženýrská opatření</w:t>
      </w:r>
    </w:p>
    <w:p w14:paraId="13E447E6" w14:textId="6449D415" w:rsidR="00445D4B" w:rsidRPr="00743980" w:rsidRDefault="0021223E" w:rsidP="0021223E">
      <w:pPr>
        <w:pStyle w:val="Normlnods1"/>
      </w:pPr>
      <w:r>
        <w:t>Výstavba objektu si nevyžádá dopravně inženýrské opatření.</w:t>
      </w:r>
    </w:p>
    <w:p w14:paraId="37A6FB5A" w14:textId="77777777" w:rsidR="00445D4B" w:rsidRPr="00743980" w:rsidRDefault="00445D4B" w:rsidP="00445D4B">
      <w:pPr>
        <w:pStyle w:val="NadpisSTZ-3U"/>
      </w:pPr>
      <w:r w:rsidRPr="00A6493C">
        <w:lastRenderedPageBreak/>
        <w:t xml:space="preserve">stanovení speciálních podmínek pro provádění </w:t>
      </w:r>
      <w:proofErr w:type="gramStart"/>
      <w:r w:rsidRPr="00A6493C">
        <w:t>stavby - provádění</w:t>
      </w:r>
      <w:proofErr w:type="gramEnd"/>
      <w:r w:rsidRPr="00A6493C">
        <w:t xml:space="preserve"> stavby za provozu, opatření proti účinkům vnějšího prostředí při výstavbě apod</w:t>
      </w:r>
      <w:r>
        <w:t>.</w:t>
      </w:r>
    </w:p>
    <w:p w14:paraId="2CB46C1D" w14:textId="34DC1C55" w:rsidR="0021223E" w:rsidRPr="009273AD" w:rsidRDefault="0021223E" w:rsidP="0021223E">
      <w:pPr>
        <w:numPr>
          <w:ilvl w:val="0"/>
          <w:numId w:val="8"/>
        </w:numPr>
        <w:tabs>
          <w:tab w:val="clear" w:pos="720"/>
          <w:tab w:val="num" w:pos="851"/>
        </w:tabs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>Při výběru dodavatele stavby bude preferováno použití moderních stavebních mechanismů s co nejnižší hlučností, v dobrém technickém stavu. To se týká zejména nejhlučnějších mechanismů: vrtná souprava, rypadlo a nakladač. Dodavatel stavby bude dbát a je odpovědný za náležitý technický stav stavebních mechanizmů používaných v rámci stavby.</w:t>
      </w:r>
    </w:p>
    <w:p w14:paraId="20A4538D" w14:textId="08F5FC79" w:rsidR="0021223E" w:rsidRPr="009273AD" w:rsidRDefault="0021223E" w:rsidP="0021223E">
      <w:pPr>
        <w:numPr>
          <w:ilvl w:val="0"/>
          <w:numId w:val="8"/>
        </w:numPr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 xml:space="preserve">Stavební činnosti produkující zvýšený hluk, vibrace a otřesy, tj. hlučné práce (nejkritičtější práce z hlediska hluku budou zemní práce prováděné těžkou mechanizací – zemní práce, </w:t>
      </w:r>
      <w:r w:rsidR="00FA7900">
        <w:rPr>
          <w:rFonts w:eastAsia="Calibri"/>
          <w:lang w:eastAsia="en-US"/>
        </w:rPr>
        <w:t xml:space="preserve">bourání oplocení, </w:t>
      </w:r>
      <w:r w:rsidRPr="009273AD">
        <w:rPr>
          <w:rFonts w:eastAsia="Calibri"/>
          <w:lang w:eastAsia="en-US"/>
        </w:rPr>
        <w:t xml:space="preserve">budou prováděny v pracovní dny v době od 7:00 do 18:00 hodin a mimo dny pracovního klidu. </w:t>
      </w:r>
    </w:p>
    <w:p w14:paraId="5B2618D8" w14:textId="77777777" w:rsidR="0021223E" w:rsidRPr="009273AD" w:rsidRDefault="0021223E" w:rsidP="0021223E">
      <w:pPr>
        <w:numPr>
          <w:ilvl w:val="0"/>
          <w:numId w:val="8"/>
        </w:numPr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>Ostatní stavební výroba (ruční práce, běžné stavební práce) bude vzhledem k podstatně nižší hlučnosti probíhat mezi 7:00 a 21:00 hod.</w:t>
      </w:r>
    </w:p>
    <w:p w14:paraId="5F940164" w14:textId="77777777" w:rsidR="0021223E" w:rsidRPr="009273AD" w:rsidRDefault="0021223E" w:rsidP="0021223E">
      <w:pPr>
        <w:numPr>
          <w:ilvl w:val="0"/>
          <w:numId w:val="8"/>
        </w:numPr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>Na vnějším ohrazení stavby bude uveden kontakt na zástupce stavitele, kterému budou moci občané sdělit své oprávněné připomínky na postupy provádění stavby (zejména porušování kázně, provádění hlučných operací o víkendech, svátcích, v brzkých ranních a pozdních večerních hodinách apod.). Náprava bude zjednána ihned nebo v nejblíže možném termínu bez zbytečného prodlení.</w:t>
      </w:r>
    </w:p>
    <w:p w14:paraId="260DDCF9" w14:textId="10FBBE1A" w:rsidR="0021223E" w:rsidRPr="009273AD" w:rsidRDefault="0021223E" w:rsidP="0021223E">
      <w:pPr>
        <w:numPr>
          <w:ilvl w:val="0"/>
          <w:numId w:val="9"/>
        </w:numPr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 xml:space="preserve">Činnost nejhlučnějších strojů bude omezena na minimum. Motory dopravních prostředků budou vypínány okamžitě po ukončení operace, bude maximálně omezen chod hlučných zařízení naprázdno. </w:t>
      </w:r>
    </w:p>
    <w:p w14:paraId="7CE3135F" w14:textId="77777777" w:rsidR="0021223E" w:rsidRPr="009273AD" w:rsidRDefault="0021223E" w:rsidP="0021223E">
      <w:pPr>
        <w:numPr>
          <w:ilvl w:val="0"/>
          <w:numId w:val="9"/>
        </w:numPr>
        <w:suppressAutoHyphens w:val="0"/>
        <w:autoSpaceDE/>
        <w:autoSpaceDN/>
        <w:spacing w:line="276" w:lineRule="auto"/>
        <w:ind w:left="851" w:firstLine="283"/>
        <w:jc w:val="both"/>
        <w:rPr>
          <w:rFonts w:eastAsia="Calibri"/>
          <w:lang w:eastAsia="en-US"/>
        </w:rPr>
      </w:pPr>
      <w:r w:rsidRPr="009273AD">
        <w:rPr>
          <w:rFonts w:eastAsia="Calibri"/>
          <w:lang w:eastAsia="en-US"/>
        </w:rPr>
        <w:t>Veškeré stavební práce musí být prováděny tak, aby nebyly zbytečně generovány nadměrné hladiny hluku. Všichni pracovníci budou v tomto smyslu podrobně proškoleni. O školení bude pořízen zápis.</w:t>
      </w:r>
    </w:p>
    <w:p w14:paraId="190EFF65" w14:textId="77777777" w:rsidR="00445D4B" w:rsidRPr="00743980" w:rsidRDefault="00445D4B" w:rsidP="00445D4B">
      <w:pPr>
        <w:pStyle w:val="NadpisSTZ-3U"/>
      </w:pPr>
      <w:r w:rsidRPr="00A6493C">
        <w:t>postup výstavby, rozhodující dílčí termíny</w:t>
      </w:r>
    </w:p>
    <w:p w14:paraId="3E592FA2" w14:textId="14CD5811" w:rsidR="00FA7900" w:rsidRDefault="00FA7900" w:rsidP="00FA7900">
      <w:pPr>
        <w:pStyle w:val="NormlnSTZodsazen1"/>
      </w:pPr>
      <w:r>
        <w:t>Předpokládaný termín zahájení</w:t>
      </w:r>
      <w:r>
        <w:tab/>
      </w:r>
      <w:r>
        <w:tab/>
      </w:r>
      <w:r>
        <w:tab/>
        <w:t>05/2025</w:t>
      </w:r>
    </w:p>
    <w:p w14:paraId="7E8534E3" w14:textId="77777777" w:rsidR="00FA7900" w:rsidRDefault="00FA7900" w:rsidP="00FA7900">
      <w:pPr>
        <w:pStyle w:val="NormlnSTZodsazen1"/>
      </w:pPr>
      <w:r w:rsidRPr="002529A4">
        <w:t xml:space="preserve">Předpokládaný termín </w:t>
      </w:r>
      <w:r>
        <w:t>dokončení</w:t>
      </w:r>
      <w:r w:rsidRPr="002529A4">
        <w:tab/>
      </w:r>
      <w:r w:rsidRPr="002529A4">
        <w:tab/>
      </w:r>
      <w:r>
        <w:t>08/2025</w:t>
      </w:r>
    </w:p>
    <w:p w14:paraId="6F688826" w14:textId="2A4D950A" w:rsidR="00445D4B" w:rsidRPr="00743980" w:rsidRDefault="00FA7900" w:rsidP="00FA7900">
      <w:pPr>
        <w:pStyle w:val="NormlnSTZodsazen1"/>
      </w:pPr>
      <w:r>
        <w:t>Předpokládaná doba výstavby</w:t>
      </w:r>
      <w:r>
        <w:tab/>
      </w:r>
      <w:r>
        <w:tab/>
      </w:r>
      <w:r>
        <w:tab/>
        <w:t>3 měsíce</w:t>
      </w:r>
    </w:p>
    <w:p w14:paraId="183C1E6E" w14:textId="77777777" w:rsidR="00445D4B" w:rsidRPr="00743980" w:rsidRDefault="00445D4B" w:rsidP="008755CC">
      <w:pPr>
        <w:pStyle w:val="NadpisSTZ-1U"/>
      </w:pPr>
      <w:bookmarkStart w:id="40" w:name="_Toc505949472"/>
      <w:bookmarkStart w:id="41" w:name="_Toc168489864"/>
      <w:r>
        <w:t>Celkové vodohospodářské řešení</w:t>
      </w:r>
      <w:bookmarkEnd w:id="40"/>
      <w:bookmarkEnd w:id="41"/>
    </w:p>
    <w:p w14:paraId="556828EB" w14:textId="5AA423F7" w:rsidR="00445D4B" w:rsidRPr="00743980" w:rsidRDefault="00FA7900" w:rsidP="00445D4B">
      <w:pPr>
        <w:pStyle w:val="NormlnSTZodsazen1"/>
      </w:pPr>
      <w:r>
        <w:t xml:space="preserve">Dešťová voda </w:t>
      </w:r>
      <w:r w:rsidR="0038198D">
        <w:t xml:space="preserve">z chodníku </w:t>
      </w:r>
      <w:r>
        <w:t>nebude jímána, odvodnění chodníku bude na přilehlý zatravněný terén</w:t>
      </w:r>
      <w:r w:rsidR="00445D4B" w:rsidRPr="00743980">
        <w:t>.</w:t>
      </w:r>
    </w:p>
    <w:p w14:paraId="616559A9" w14:textId="77777777" w:rsidR="00445D4B" w:rsidRPr="00743980" w:rsidRDefault="00445D4B" w:rsidP="00670C47">
      <w:pPr>
        <w:pStyle w:val="NormlnSTZodsazen1"/>
      </w:pPr>
    </w:p>
    <w:sectPr w:rsidR="00445D4B" w:rsidRPr="00743980" w:rsidSect="00A65104">
      <w:pgSz w:w="11906" w:h="16838" w:code="9"/>
      <w:pgMar w:top="1418" w:right="851" w:bottom="1418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4D3F" w14:textId="77777777" w:rsidR="00AF0945" w:rsidRDefault="00AF0945">
      <w:r>
        <w:separator/>
      </w:r>
    </w:p>
    <w:p w14:paraId="608D2D3F" w14:textId="77777777" w:rsidR="00AF0945" w:rsidRDefault="00AF0945"/>
  </w:endnote>
  <w:endnote w:type="continuationSeparator" w:id="0">
    <w:p w14:paraId="5F00F4B6" w14:textId="77777777" w:rsidR="00AF0945" w:rsidRDefault="00AF0945">
      <w:r>
        <w:continuationSeparator/>
      </w:r>
    </w:p>
    <w:p w14:paraId="42B8E167" w14:textId="77777777" w:rsidR="00AF0945" w:rsidRDefault="00AF09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3A38" w14:textId="41783A07" w:rsidR="00C523AB" w:rsidRDefault="00820F80" w:rsidP="00C523AB">
    <w:pPr>
      <w:pStyle w:val="Zpat"/>
    </w:pPr>
    <w:fldSimple w:instr=" STYLEREF  &quot;Název akce 1R&quot; ">
      <w:r w:rsidR="007B2468">
        <w:rPr>
          <w:noProof/>
        </w:rPr>
        <w:t>Sociální centrum Kraje Vysočina - rekonstrukce oplocení</w:t>
      </w:r>
    </w:fldSimple>
    <w:r w:rsidR="007E0846">
      <w:tab/>
      <w:t xml:space="preserve">Strana </w:t>
    </w:r>
    <w:r w:rsidR="007E0846" w:rsidRPr="00BA4F14">
      <w:fldChar w:fldCharType="begin"/>
    </w:r>
    <w:r w:rsidR="007E0846" w:rsidRPr="00BA4F14">
      <w:instrText>PAGE   \* MERGEFORMAT</w:instrText>
    </w:r>
    <w:r w:rsidR="007E0846" w:rsidRPr="00BA4F14">
      <w:fldChar w:fldCharType="separate"/>
    </w:r>
    <w:r w:rsidR="007E0846">
      <w:t>3</w:t>
    </w:r>
    <w:r w:rsidR="007E0846" w:rsidRPr="00BA4F14">
      <w:fldChar w:fldCharType="end"/>
    </w:r>
    <w:r w:rsidR="007E0846">
      <w:t xml:space="preserve"> / </w:t>
    </w:r>
    <w:fldSimple w:instr=" NUMPAGES   \* MERGEFORMAT ">
      <w:r w:rsidR="007E0846">
        <w:t>4</w:t>
      </w:r>
    </w:fldSimple>
  </w:p>
  <w:p w14:paraId="7ECC5B95" w14:textId="6E082A58" w:rsidR="00C523AB" w:rsidRDefault="008940D5" w:rsidP="00C523AB">
    <w:pPr>
      <w:pStyle w:val="Zpat"/>
    </w:pPr>
    <w:r>
      <w:fldChar w:fldCharType="begin"/>
    </w:r>
    <w:r>
      <w:instrText xml:space="preserve"> STYLEREF  "Název akce 2R" </w:instrText>
    </w:r>
    <w:r>
      <w:rPr>
        <w:noProof/>
      </w:rPr>
      <w:fldChar w:fldCharType="end"/>
    </w:r>
  </w:p>
  <w:p w14:paraId="7CB3B4BB" w14:textId="13594AD4" w:rsidR="00BA4F14" w:rsidRPr="00767AD9" w:rsidRDefault="008940D5" w:rsidP="00C523AB">
    <w:pPr>
      <w:pStyle w:val="Zpat"/>
    </w:pPr>
    <w:r>
      <w:fldChar w:fldCharType="begin"/>
    </w:r>
    <w:r>
      <w:instrText xml:space="preserve"> STYLEREF  "Název akce 3R" </w:instrText>
    </w:r>
    <w:r>
      <w:rPr>
        <w:noProof/>
      </w:rPr>
      <w:fldChar w:fldCharType="end"/>
    </w:r>
    <w:r w:rsidR="00BA4F14" w:rsidRPr="00BA4F14"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0" allowOverlap="1" wp14:anchorId="15295D1A" wp14:editId="004C1854">
              <wp:simplePos x="0" y="0"/>
              <wp:positionH relativeFrom="page">
                <wp:posOffset>540385</wp:posOffset>
              </wp:positionH>
              <wp:positionV relativeFrom="page">
                <wp:posOffset>9937115</wp:posOffset>
              </wp:positionV>
              <wp:extent cx="64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6DD6B" id="Line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82.45pt" to="552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TYvQEAAGs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" o:allowincell="f" strokeweight="1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E209" w14:textId="77777777" w:rsidR="00AF0945" w:rsidRDefault="00AF0945">
      <w:r>
        <w:separator/>
      </w:r>
    </w:p>
    <w:p w14:paraId="275E5B46" w14:textId="77777777" w:rsidR="00AF0945" w:rsidRDefault="00AF0945"/>
  </w:footnote>
  <w:footnote w:type="continuationSeparator" w:id="0">
    <w:p w14:paraId="5BACF131" w14:textId="77777777" w:rsidR="00AF0945" w:rsidRDefault="00AF0945">
      <w:r>
        <w:continuationSeparator/>
      </w:r>
    </w:p>
    <w:p w14:paraId="14ADD379" w14:textId="77777777" w:rsidR="00AF0945" w:rsidRDefault="00AF09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3B7B" w14:textId="5BE4810E" w:rsidR="00CD0080" w:rsidRPr="00767AD9" w:rsidRDefault="00CD0080" w:rsidP="00F9430A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0" allowOverlap="1" wp14:anchorId="2DE8AAB9" wp14:editId="079AB509">
              <wp:simplePos x="0" y="0"/>
              <wp:positionH relativeFrom="page">
                <wp:posOffset>540385</wp:posOffset>
              </wp:positionH>
              <wp:positionV relativeFrom="page">
                <wp:posOffset>720090</wp:posOffset>
              </wp:positionV>
              <wp:extent cx="6480000" cy="0"/>
              <wp:effectExtent l="0" t="0" r="0" b="0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D451F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6.7pt" to="55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UDvQEAAGo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" o:allowincell="f" strokeweight="1pt">
              <w10:wrap anchorx="page" anchory="page"/>
              <w10:anchorlock/>
            </v:line>
          </w:pict>
        </mc:Fallback>
      </mc:AlternateContent>
    </w:r>
    <w:r w:rsidR="00B55D3B">
      <w:t>B</w:t>
    </w:r>
    <w:r w:rsidR="00316005">
      <w:t xml:space="preserve">. </w:t>
    </w:r>
    <w:r w:rsidR="00B55D3B">
      <w:t xml:space="preserve">Souhrnná technická </w:t>
    </w:r>
    <w:r w:rsidR="00316005">
      <w:t>zpráva</w:t>
    </w:r>
    <w:r w:rsidRPr="00767AD9">
      <w:tab/>
    </w:r>
    <w:r w:rsidR="00316005">
      <w:fldChar w:fldCharType="begin"/>
    </w:r>
    <w:r w:rsidR="00316005">
      <w:instrText xml:space="preserve"> STYLEREF  "Název změny" </w:instrText>
    </w:r>
    <w:r w:rsidR="0031600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2A83291A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308465F1"/>
    <w:multiLevelType w:val="hybridMultilevel"/>
    <w:tmpl w:val="65F4A8A6"/>
    <w:lvl w:ilvl="0" w:tplc="8F1A6AF2">
      <w:start w:val="1"/>
      <w:numFmt w:val="bullet"/>
      <w:pStyle w:val="Nadpis4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83EA3264">
      <w:numFmt w:val="bullet"/>
      <w:lvlText w:val="-"/>
      <w:lvlJc w:val="left"/>
      <w:pPr>
        <w:ind w:left="1797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047079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 w15:restartNumberingAfterBreak="0">
    <w:nsid w:val="538B4FC6"/>
    <w:multiLevelType w:val="multilevel"/>
    <w:tmpl w:val="31A63396"/>
    <w:lvl w:ilvl="0">
      <w:start w:val="1"/>
      <w:numFmt w:val="decimal"/>
      <w:pStyle w:val="NadpisSTZ-1U"/>
      <w:lvlText w:val="B.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STZ-2U"/>
      <w:lvlText w:val="B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STZ-3U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abstractNum w:abstractNumId="7" w15:restartNumberingAfterBreak="0">
    <w:nsid w:val="69860A8D"/>
    <w:multiLevelType w:val="multilevel"/>
    <w:tmpl w:val="42C86C36"/>
    <w:lvl w:ilvl="0">
      <w:start w:val="1"/>
      <w:numFmt w:val="decimal"/>
      <w:lvlText w:val="B.%1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%3)"/>
      <w:lvlJc w:val="right"/>
      <w:pPr>
        <w:tabs>
          <w:tab w:val="num" w:pos="851"/>
        </w:tabs>
        <w:ind w:left="907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F"/>
    <w:rsid w:val="0000310D"/>
    <w:rsid w:val="00003A99"/>
    <w:rsid w:val="0000450D"/>
    <w:rsid w:val="000057E5"/>
    <w:rsid w:val="0001080F"/>
    <w:rsid w:val="00020449"/>
    <w:rsid w:val="00024C22"/>
    <w:rsid w:val="00031277"/>
    <w:rsid w:val="00037F6C"/>
    <w:rsid w:val="00042075"/>
    <w:rsid w:val="00043854"/>
    <w:rsid w:val="00051406"/>
    <w:rsid w:val="000551AA"/>
    <w:rsid w:val="00055EB6"/>
    <w:rsid w:val="000567EB"/>
    <w:rsid w:val="00062825"/>
    <w:rsid w:val="000674B4"/>
    <w:rsid w:val="00067717"/>
    <w:rsid w:val="00081761"/>
    <w:rsid w:val="000868BB"/>
    <w:rsid w:val="00087AD7"/>
    <w:rsid w:val="00091CAE"/>
    <w:rsid w:val="000926EB"/>
    <w:rsid w:val="000A05F3"/>
    <w:rsid w:val="000A1D7E"/>
    <w:rsid w:val="000C3291"/>
    <w:rsid w:val="000C7723"/>
    <w:rsid w:val="000D2F01"/>
    <w:rsid w:val="000E0189"/>
    <w:rsid w:val="000E1CB0"/>
    <w:rsid w:val="000E248F"/>
    <w:rsid w:val="000E26D9"/>
    <w:rsid w:val="000F347E"/>
    <w:rsid w:val="000F3D13"/>
    <w:rsid w:val="000F56DB"/>
    <w:rsid w:val="000F7910"/>
    <w:rsid w:val="000F7E05"/>
    <w:rsid w:val="00105C73"/>
    <w:rsid w:val="0011370A"/>
    <w:rsid w:val="0011460A"/>
    <w:rsid w:val="001166A7"/>
    <w:rsid w:val="001171AD"/>
    <w:rsid w:val="001267B6"/>
    <w:rsid w:val="00131754"/>
    <w:rsid w:val="00131AC3"/>
    <w:rsid w:val="00134F79"/>
    <w:rsid w:val="00137820"/>
    <w:rsid w:val="001540B9"/>
    <w:rsid w:val="0016069F"/>
    <w:rsid w:val="00167EE3"/>
    <w:rsid w:val="00184B81"/>
    <w:rsid w:val="00191174"/>
    <w:rsid w:val="00193071"/>
    <w:rsid w:val="00193616"/>
    <w:rsid w:val="0019465C"/>
    <w:rsid w:val="001A0655"/>
    <w:rsid w:val="001B0520"/>
    <w:rsid w:val="001B3B46"/>
    <w:rsid w:val="001B7C78"/>
    <w:rsid w:val="001C084A"/>
    <w:rsid w:val="001C589A"/>
    <w:rsid w:val="001C69C1"/>
    <w:rsid w:val="001D4BD9"/>
    <w:rsid w:val="001E5B25"/>
    <w:rsid w:val="001E76F7"/>
    <w:rsid w:val="001F4FD0"/>
    <w:rsid w:val="001F74D4"/>
    <w:rsid w:val="00206B60"/>
    <w:rsid w:val="00210F98"/>
    <w:rsid w:val="0021223E"/>
    <w:rsid w:val="00213EA4"/>
    <w:rsid w:val="00214C4C"/>
    <w:rsid w:val="002150A8"/>
    <w:rsid w:val="00215B88"/>
    <w:rsid w:val="00216CEA"/>
    <w:rsid w:val="002171A1"/>
    <w:rsid w:val="00225B1D"/>
    <w:rsid w:val="00230D4F"/>
    <w:rsid w:val="00231A8A"/>
    <w:rsid w:val="00232D9F"/>
    <w:rsid w:val="00252E92"/>
    <w:rsid w:val="002530FE"/>
    <w:rsid w:val="002531B4"/>
    <w:rsid w:val="0026139D"/>
    <w:rsid w:val="00262B50"/>
    <w:rsid w:val="00273156"/>
    <w:rsid w:val="002746AB"/>
    <w:rsid w:val="00276ECF"/>
    <w:rsid w:val="0028123E"/>
    <w:rsid w:val="00282FF3"/>
    <w:rsid w:val="0028364B"/>
    <w:rsid w:val="002958EC"/>
    <w:rsid w:val="002961ED"/>
    <w:rsid w:val="00296FEF"/>
    <w:rsid w:val="002B3C18"/>
    <w:rsid w:val="002B5F56"/>
    <w:rsid w:val="002C0651"/>
    <w:rsid w:val="002D6398"/>
    <w:rsid w:val="002D71C2"/>
    <w:rsid w:val="002F16CD"/>
    <w:rsid w:val="00305EC9"/>
    <w:rsid w:val="00316005"/>
    <w:rsid w:val="00321872"/>
    <w:rsid w:val="00327826"/>
    <w:rsid w:val="00353F94"/>
    <w:rsid w:val="0036378E"/>
    <w:rsid w:val="003777DA"/>
    <w:rsid w:val="00380984"/>
    <w:rsid w:val="003812B6"/>
    <w:rsid w:val="0038198D"/>
    <w:rsid w:val="0038695A"/>
    <w:rsid w:val="00394C53"/>
    <w:rsid w:val="0039782F"/>
    <w:rsid w:val="003A0935"/>
    <w:rsid w:val="003A5D96"/>
    <w:rsid w:val="003B1517"/>
    <w:rsid w:val="003B4241"/>
    <w:rsid w:val="003C133E"/>
    <w:rsid w:val="003C28E8"/>
    <w:rsid w:val="003C42A3"/>
    <w:rsid w:val="003D0E8A"/>
    <w:rsid w:val="003D68C7"/>
    <w:rsid w:val="003E2B13"/>
    <w:rsid w:val="003E57CC"/>
    <w:rsid w:val="003F4B34"/>
    <w:rsid w:val="003F6C62"/>
    <w:rsid w:val="00405751"/>
    <w:rsid w:val="00413DCC"/>
    <w:rsid w:val="00422B3F"/>
    <w:rsid w:val="00425EE4"/>
    <w:rsid w:val="00431BD8"/>
    <w:rsid w:val="0043767A"/>
    <w:rsid w:val="004407D2"/>
    <w:rsid w:val="0044104C"/>
    <w:rsid w:val="00444C01"/>
    <w:rsid w:val="00445D4B"/>
    <w:rsid w:val="00450EEF"/>
    <w:rsid w:val="004640D4"/>
    <w:rsid w:val="0046451D"/>
    <w:rsid w:val="004651E7"/>
    <w:rsid w:val="004731DF"/>
    <w:rsid w:val="004731E0"/>
    <w:rsid w:val="00487901"/>
    <w:rsid w:val="004947C7"/>
    <w:rsid w:val="0049592A"/>
    <w:rsid w:val="00495BD6"/>
    <w:rsid w:val="004B058D"/>
    <w:rsid w:val="004B11D6"/>
    <w:rsid w:val="004B6E73"/>
    <w:rsid w:val="004B750B"/>
    <w:rsid w:val="004B7AB2"/>
    <w:rsid w:val="004C1C5D"/>
    <w:rsid w:val="004C2FCE"/>
    <w:rsid w:val="004D0D21"/>
    <w:rsid w:val="004D4E7F"/>
    <w:rsid w:val="004D6393"/>
    <w:rsid w:val="004E0F8C"/>
    <w:rsid w:val="004E4D8C"/>
    <w:rsid w:val="004F3344"/>
    <w:rsid w:val="004F7F22"/>
    <w:rsid w:val="005068CA"/>
    <w:rsid w:val="005071F0"/>
    <w:rsid w:val="00512AE2"/>
    <w:rsid w:val="00515901"/>
    <w:rsid w:val="00517CB2"/>
    <w:rsid w:val="00521760"/>
    <w:rsid w:val="00521D6E"/>
    <w:rsid w:val="0053224A"/>
    <w:rsid w:val="00532BB9"/>
    <w:rsid w:val="005369A0"/>
    <w:rsid w:val="005415E9"/>
    <w:rsid w:val="0054525C"/>
    <w:rsid w:val="0054759B"/>
    <w:rsid w:val="00567385"/>
    <w:rsid w:val="005832DF"/>
    <w:rsid w:val="005929CF"/>
    <w:rsid w:val="00593B96"/>
    <w:rsid w:val="00595140"/>
    <w:rsid w:val="00597E14"/>
    <w:rsid w:val="005A1AE8"/>
    <w:rsid w:val="005A28CA"/>
    <w:rsid w:val="005A4DC8"/>
    <w:rsid w:val="005A67DC"/>
    <w:rsid w:val="005B07EF"/>
    <w:rsid w:val="005B402F"/>
    <w:rsid w:val="005C414D"/>
    <w:rsid w:val="005D0334"/>
    <w:rsid w:val="005D0385"/>
    <w:rsid w:val="005D1E7B"/>
    <w:rsid w:val="005D72DC"/>
    <w:rsid w:val="005E447A"/>
    <w:rsid w:val="005E613F"/>
    <w:rsid w:val="005F374C"/>
    <w:rsid w:val="0060162D"/>
    <w:rsid w:val="00602708"/>
    <w:rsid w:val="00604BA7"/>
    <w:rsid w:val="00604DDE"/>
    <w:rsid w:val="00610FB9"/>
    <w:rsid w:val="006376BE"/>
    <w:rsid w:val="006511B3"/>
    <w:rsid w:val="006618CA"/>
    <w:rsid w:val="00662CE7"/>
    <w:rsid w:val="00666F52"/>
    <w:rsid w:val="00670C47"/>
    <w:rsid w:val="0067103F"/>
    <w:rsid w:val="00671D40"/>
    <w:rsid w:val="00680D35"/>
    <w:rsid w:val="006813FE"/>
    <w:rsid w:val="0068336F"/>
    <w:rsid w:val="00684039"/>
    <w:rsid w:val="0069397C"/>
    <w:rsid w:val="006A0431"/>
    <w:rsid w:val="006A6692"/>
    <w:rsid w:val="006A6DFE"/>
    <w:rsid w:val="006B4DBB"/>
    <w:rsid w:val="006C04CF"/>
    <w:rsid w:val="006C0F80"/>
    <w:rsid w:val="006C3847"/>
    <w:rsid w:val="006C485C"/>
    <w:rsid w:val="006C4AB8"/>
    <w:rsid w:val="006C646F"/>
    <w:rsid w:val="006D1890"/>
    <w:rsid w:val="006D2A02"/>
    <w:rsid w:val="006D3323"/>
    <w:rsid w:val="006D5F06"/>
    <w:rsid w:val="006E0842"/>
    <w:rsid w:val="006F1A9A"/>
    <w:rsid w:val="006F3654"/>
    <w:rsid w:val="006F6EEA"/>
    <w:rsid w:val="007006B5"/>
    <w:rsid w:val="00701BDC"/>
    <w:rsid w:val="0070393F"/>
    <w:rsid w:val="00705B83"/>
    <w:rsid w:val="00707073"/>
    <w:rsid w:val="00710CA3"/>
    <w:rsid w:val="0071347D"/>
    <w:rsid w:val="007200C0"/>
    <w:rsid w:val="007209A8"/>
    <w:rsid w:val="00724A16"/>
    <w:rsid w:val="007257BC"/>
    <w:rsid w:val="00730812"/>
    <w:rsid w:val="0073588C"/>
    <w:rsid w:val="00740367"/>
    <w:rsid w:val="0074343D"/>
    <w:rsid w:val="00746B64"/>
    <w:rsid w:val="007479DA"/>
    <w:rsid w:val="00747A54"/>
    <w:rsid w:val="00756D61"/>
    <w:rsid w:val="00775F4D"/>
    <w:rsid w:val="00777F13"/>
    <w:rsid w:val="00781EB7"/>
    <w:rsid w:val="00784600"/>
    <w:rsid w:val="007900D0"/>
    <w:rsid w:val="00794C60"/>
    <w:rsid w:val="007B2468"/>
    <w:rsid w:val="007B343C"/>
    <w:rsid w:val="007C059C"/>
    <w:rsid w:val="007C2700"/>
    <w:rsid w:val="007C2C5C"/>
    <w:rsid w:val="007C3365"/>
    <w:rsid w:val="007D0404"/>
    <w:rsid w:val="007D5337"/>
    <w:rsid w:val="007E0846"/>
    <w:rsid w:val="007E1EF6"/>
    <w:rsid w:val="007E6900"/>
    <w:rsid w:val="007F6CD0"/>
    <w:rsid w:val="0080450A"/>
    <w:rsid w:val="00810620"/>
    <w:rsid w:val="008148D1"/>
    <w:rsid w:val="00820F80"/>
    <w:rsid w:val="00822C15"/>
    <w:rsid w:val="00834552"/>
    <w:rsid w:val="008365E7"/>
    <w:rsid w:val="008367F1"/>
    <w:rsid w:val="008468AC"/>
    <w:rsid w:val="008557D8"/>
    <w:rsid w:val="00855BE4"/>
    <w:rsid w:val="008620CF"/>
    <w:rsid w:val="0086306D"/>
    <w:rsid w:val="00866207"/>
    <w:rsid w:val="008711EA"/>
    <w:rsid w:val="00872B51"/>
    <w:rsid w:val="008755CC"/>
    <w:rsid w:val="00882D7B"/>
    <w:rsid w:val="008940D5"/>
    <w:rsid w:val="008970F7"/>
    <w:rsid w:val="008A3DC1"/>
    <w:rsid w:val="008A3EED"/>
    <w:rsid w:val="008B2D66"/>
    <w:rsid w:val="008C3233"/>
    <w:rsid w:val="008C6FAA"/>
    <w:rsid w:val="008C7DB2"/>
    <w:rsid w:val="008E2D4C"/>
    <w:rsid w:val="008E3F3A"/>
    <w:rsid w:val="008F2F04"/>
    <w:rsid w:val="00900619"/>
    <w:rsid w:val="0090518B"/>
    <w:rsid w:val="0090757B"/>
    <w:rsid w:val="00912CCC"/>
    <w:rsid w:val="00914B68"/>
    <w:rsid w:val="00914B7C"/>
    <w:rsid w:val="00915F0C"/>
    <w:rsid w:val="009166DD"/>
    <w:rsid w:val="00930057"/>
    <w:rsid w:val="00933361"/>
    <w:rsid w:val="0093396F"/>
    <w:rsid w:val="0094115D"/>
    <w:rsid w:val="009418BF"/>
    <w:rsid w:val="0094384A"/>
    <w:rsid w:val="009459E5"/>
    <w:rsid w:val="00975A8C"/>
    <w:rsid w:val="00981A77"/>
    <w:rsid w:val="00992FA5"/>
    <w:rsid w:val="00997E0A"/>
    <w:rsid w:val="009A21DD"/>
    <w:rsid w:val="009A43D7"/>
    <w:rsid w:val="009A6C97"/>
    <w:rsid w:val="009B555B"/>
    <w:rsid w:val="009B5699"/>
    <w:rsid w:val="009D6F2C"/>
    <w:rsid w:val="009E2C04"/>
    <w:rsid w:val="009E71D1"/>
    <w:rsid w:val="009E78A7"/>
    <w:rsid w:val="009F367C"/>
    <w:rsid w:val="00A011F6"/>
    <w:rsid w:val="00A019D2"/>
    <w:rsid w:val="00A01A6F"/>
    <w:rsid w:val="00A028E7"/>
    <w:rsid w:val="00A04116"/>
    <w:rsid w:val="00A05384"/>
    <w:rsid w:val="00A064F9"/>
    <w:rsid w:val="00A078D5"/>
    <w:rsid w:val="00A11105"/>
    <w:rsid w:val="00A111F4"/>
    <w:rsid w:val="00A12D0A"/>
    <w:rsid w:val="00A20CE1"/>
    <w:rsid w:val="00A22248"/>
    <w:rsid w:val="00A22A73"/>
    <w:rsid w:val="00A22C16"/>
    <w:rsid w:val="00A30F5F"/>
    <w:rsid w:val="00A33D35"/>
    <w:rsid w:val="00A65104"/>
    <w:rsid w:val="00A74D07"/>
    <w:rsid w:val="00A76132"/>
    <w:rsid w:val="00A8150B"/>
    <w:rsid w:val="00A8486C"/>
    <w:rsid w:val="00A85516"/>
    <w:rsid w:val="00A91BA1"/>
    <w:rsid w:val="00AA0D2B"/>
    <w:rsid w:val="00AA1852"/>
    <w:rsid w:val="00AB7D18"/>
    <w:rsid w:val="00AC2FB8"/>
    <w:rsid w:val="00AC32AA"/>
    <w:rsid w:val="00AC64B6"/>
    <w:rsid w:val="00AD13CC"/>
    <w:rsid w:val="00AD1791"/>
    <w:rsid w:val="00AD3BBC"/>
    <w:rsid w:val="00AD3FE2"/>
    <w:rsid w:val="00AD54D8"/>
    <w:rsid w:val="00AE0A1D"/>
    <w:rsid w:val="00AF03E9"/>
    <w:rsid w:val="00AF0945"/>
    <w:rsid w:val="00B117AC"/>
    <w:rsid w:val="00B14207"/>
    <w:rsid w:val="00B17FC2"/>
    <w:rsid w:val="00B2064C"/>
    <w:rsid w:val="00B36274"/>
    <w:rsid w:val="00B36940"/>
    <w:rsid w:val="00B45912"/>
    <w:rsid w:val="00B47D34"/>
    <w:rsid w:val="00B52512"/>
    <w:rsid w:val="00B540D6"/>
    <w:rsid w:val="00B55D3B"/>
    <w:rsid w:val="00B56910"/>
    <w:rsid w:val="00B6230C"/>
    <w:rsid w:val="00B64C70"/>
    <w:rsid w:val="00B67D57"/>
    <w:rsid w:val="00B70B31"/>
    <w:rsid w:val="00B7202A"/>
    <w:rsid w:val="00B72B7C"/>
    <w:rsid w:val="00B941B4"/>
    <w:rsid w:val="00B95BB1"/>
    <w:rsid w:val="00BA2476"/>
    <w:rsid w:val="00BA4F14"/>
    <w:rsid w:val="00BB45F0"/>
    <w:rsid w:val="00BB5E9D"/>
    <w:rsid w:val="00BC0542"/>
    <w:rsid w:val="00BC3186"/>
    <w:rsid w:val="00BD005F"/>
    <w:rsid w:val="00BD6F64"/>
    <w:rsid w:val="00BE06F2"/>
    <w:rsid w:val="00BE5706"/>
    <w:rsid w:val="00BF49D4"/>
    <w:rsid w:val="00BF6E06"/>
    <w:rsid w:val="00C05859"/>
    <w:rsid w:val="00C05D5D"/>
    <w:rsid w:val="00C068C0"/>
    <w:rsid w:val="00C07EC9"/>
    <w:rsid w:val="00C11F5B"/>
    <w:rsid w:val="00C30CD8"/>
    <w:rsid w:val="00C4193D"/>
    <w:rsid w:val="00C43BFD"/>
    <w:rsid w:val="00C47580"/>
    <w:rsid w:val="00C5071A"/>
    <w:rsid w:val="00C50DE2"/>
    <w:rsid w:val="00C51AF2"/>
    <w:rsid w:val="00C523AB"/>
    <w:rsid w:val="00C55D56"/>
    <w:rsid w:val="00C679C0"/>
    <w:rsid w:val="00C7549C"/>
    <w:rsid w:val="00C86D39"/>
    <w:rsid w:val="00C93A84"/>
    <w:rsid w:val="00C9456D"/>
    <w:rsid w:val="00CA46CC"/>
    <w:rsid w:val="00CA5923"/>
    <w:rsid w:val="00CA592D"/>
    <w:rsid w:val="00CB20BA"/>
    <w:rsid w:val="00CC6005"/>
    <w:rsid w:val="00CC75A2"/>
    <w:rsid w:val="00CC7A59"/>
    <w:rsid w:val="00CD0080"/>
    <w:rsid w:val="00CD0857"/>
    <w:rsid w:val="00CD2DE8"/>
    <w:rsid w:val="00CD3BDD"/>
    <w:rsid w:val="00CE39E5"/>
    <w:rsid w:val="00CE4658"/>
    <w:rsid w:val="00CE5B7A"/>
    <w:rsid w:val="00CF11F0"/>
    <w:rsid w:val="00CF47A8"/>
    <w:rsid w:val="00CF53F0"/>
    <w:rsid w:val="00D030EB"/>
    <w:rsid w:val="00D03289"/>
    <w:rsid w:val="00D10F14"/>
    <w:rsid w:val="00D16CD6"/>
    <w:rsid w:val="00D2069A"/>
    <w:rsid w:val="00D21784"/>
    <w:rsid w:val="00D3188B"/>
    <w:rsid w:val="00D32B78"/>
    <w:rsid w:val="00D36A63"/>
    <w:rsid w:val="00D406B5"/>
    <w:rsid w:val="00D40E9F"/>
    <w:rsid w:val="00D40F67"/>
    <w:rsid w:val="00D53C6C"/>
    <w:rsid w:val="00D60F96"/>
    <w:rsid w:val="00D62099"/>
    <w:rsid w:val="00D671C5"/>
    <w:rsid w:val="00D7282B"/>
    <w:rsid w:val="00D83081"/>
    <w:rsid w:val="00D83A56"/>
    <w:rsid w:val="00D84FC2"/>
    <w:rsid w:val="00DA4738"/>
    <w:rsid w:val="00DA7C13"/>
    <w:rsid w:val="00DB0C5C"/>
    <w:rsid w:val="00DB185B"/>
    <w:rsid w:val="00DB1E7C"/>
    <w:rsid w:val="00DC59F2"/>
    <w:rsid w:val="00DD0523"/>
    <w:rsid w:val="00DD4D73"/>
    <w:rsid w:val="00DF0BAA"/>
    <w:rsid w:val="00DF568F"/>
    <w:rsid w:val="00E03246"/>
    <w:rsid w:val="00E04CF7"/>
    <w:rsid w:val="00E11183"/>
    <w:rsid w:val="00E11EDE"/>
    <w:rsid w:val="00E125EC"/>
    <w:rsid w:val="00E14D45"/>
    <w:rsid w:val="00E155A8"/>
    <w:rsid w:val="00E2232E"/>
    <w:rsid w:val="00E249C8"/>
    <w:rsid w:val="00E262F0"/>
    <w:rsid w:val="00E26EF0"/>
    <w:rsid w:val="00E2755F"/>
    <w:rsid w:val="00E27937"/>
    <w:rsid w:val="00E27957"/>
    <w:rsid w:val="00E33730"/>
    <w:rsid w:val="00E412DD"/>
    <w:rsid w:val="00E5276B"/>
    <w:rsid w:val="00E543DB"/>
    <w:rsid w:val="00E576F2"/>
    <w:rsid w:val="00E621AB"/>
    <w:rsid w:val="00E63956"/>
    <w:rsid w:val="00E74992"/>
    <w:rsid w:val="00E83C72"/>
    <w:rsid w:val="00E84813"/>
    <w:rsid w:val="00E906E7"/>
    <w:rsid w:val="00E9378B"/>
    <w:rsid w:val="00E974F1"/>
    <w:rsid w:val="00EA4FE4"/>
    <w:rsid w:val="00EA7766"/>
    <w:rsid w:val="00EB0BDC"/>
    <w:rsid w:val="00ED0E77"/>
    <w:rsid w:val="00EE3147"/>
    <w:rsid w:val="00EF52B1"/>
    <w:rsid w:val="00EF52B3"/>
    <w:rsid w:val="00EF7B68"/>
    <w:rsid w:val="00F041CA"/>
    <w:rsid w:val="00F0454C"/>
    <w:rsid w:val="00F117A1"/>
    <w:rsid w:val="00F127E8"/>
    <w:rsid w:val="00F14876"/>
    <w:rsid w:val="00F212A6"/>
    <w:rsid w:val="00F3090A"/>
    <w:rsid w:val="00F37A16"/>
    <w:rsid w:val="00F41343"/>
    <w:rsid w:val="00F4490E"/>
    <w:rsid w:val="00F5399D"/>
    <w:rsid w:val="00F5547B"/>
    <w:rsid w:val="00F6609A"/>
    <w:rsid w:val="00F662C0"/>
    <w:rsid w:val="00F76597"/>
    <w:rsid w:val="00F81BAC"/>
    <w:rsid w:val="00F9379B"/>
    <w:rsid w:val="00F9430A"/>
    <w:rsid w:val="00FA08F9"/>
    <w:rsid w:val="00FA0C70"/>
    <w:rsid w:val="00FA50BC"/>
    <w:rsid w:val="00FA6143"/>
    <w:rsid w:val="00FA7900"/>
    <w:rsid w:val="00FB3886"/>
    <w:rsid w:val="00FB48D0"/>
    <w:rsid w:val="00FB6497"/>
    <w:rsid w:val="00FB77AC"/>
    <w:rsid w:val="00FC4FC2"/>
    <w:rsid w:val="00FD397F"/>
    <w:rsid w:val="00FD45DE"/>
    <w:rsid w:val="00FD6345"/>
    <w:rsid w:val="00FE1F35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0986616"/>
  <w15:docId w15:val="{EA5975A8-733A-49A5-9022-AEDB767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8F9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A669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A6692"/>
    <w:pPr>
      <w:keepNext/>
      <w:widowControl w:val="0"/>
      <w:numPr>
        <w:numId w:val="2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595140"/>
    <w:pPr>
      <w:keepNext/>
      <w:widowControl w:val="0"/>
      <w:numPr>
        <w:numId w:val="3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5140"/>
    <w:pPr>
      <w:keepNext/>
      <w:widowControl w:val="0"/>
      <w:numPr>
        <w:numId w:val="4"/>
      </w:numPr>
      <w:suppressAutoHyphens w:val="0"/>
      <w:spacing w:before="180" w:after="120"/>
      <w:ind w:left="1071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1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A6692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6A6692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595140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95140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rsid w:val="008148D1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48D1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48D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48D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48D1"/>
    <w:rPr>
      <w:rFonts w:asciiTheme="majorHAnsi" w:eastAsiaTheme="majorEastAsia" w:hAnsiTheme="majorHAnsi" w:cstheme="majorBidi"/>
    </w:rPr>
  </w:style>
  <w:style w:type="paragraph" w:customStyle="1" w:styleId="Nzevzmny">
    <w:name w:val="Název změny"/>
    <w:basedOn w:val="Normln"/>
    <w:qFormat/>
    <w:rsid w:val="00666F52"/>
    <w:pPr>
      <w:ind w:left="3402"/>
    </w:pPr>
    <w:rPr>
      <w:b/>
      <w:snapToGrid w:val="0"/>
      <w:sz w:val="30"/>
    </w:rPr>
  </w:style>
  <w:style w:type="paragraph" w:customStyle="1" w:styleId="Nzevdokumentu">
    <w:name w:val="Název dokumentu"/>
    <w:basedOn w:val="Normln"/>
    <w:qFormat/>
    <w:rsid w:val="00A30F5F"/>
    <w:pPr>
      <w:spacing w:before="120" w:after="120"/>
    </w:pPr>
    <w:rPr>
      <w:rFonts w:asciiTheme="minorHAnsi" w:hAnsiTheme="minorHAnsi" w:cstheme="minorHAnsi"/>
      <w:b/>
      <w:color w:val="FFFFFF" w:themeColor="background1"/>
      <w:sz w:val="36"/>
      <w:szCs w:val="36"/>
    </w:rPr>
  </w:style>
  <w:style w:type="paragraph" w:customStyle="1" w:styleId="Pole-nzev">
    <w:name w:val="Pole - název"/>
    <w:basedOn w:val="Normln"/>
    <w:next w:val="Pole-textBold"/>
    <w:qFormat/>
    <w:rsid w:val="00A30F5F"/>
    <w:pPr>
      <w:spacing w:after="60"/>
    </w:pPr>
    <w:rPr>
      <w:rFonts w:cs="Arial"/>
      <w:sz w:val="20"/>
    </w:rPr>
  </w:style>
  <w:style w:type="paragraph" w:customStyle="1" w:styleId="Pole-textBold">
    <w:name w:val="Pole - text Bold"/>
    <w:basedOn w:val="Normln"/>
    <w:qFormat/>
    <w:rsid w:val="00A30F5F"/>
    <w:rPr>
      <w:rFonts w:cs="Arial"/>
      <w:b/>
      <w:sz w:val="20"/>
    </w:rPr>
  </w:style>
  <w:style w:type="paragraph" w:customStyle="1" w:styleId="Pole-textNormal">
    <w:name w:val="Pole - text Normal"/>
    <w:basedOn w:val="Normln"/>
    <w:qFormat/>
    <w:rsid w:val="00A30F5F"/>
    <w:rPr>
      <w:rFonts w:cs="Arial"/>
      <w:sz w:val="20"/>
    </w:rPr>
  </w:style>
  <w:style w:type="paragraph" w:styleId="Zpat">
    <w:name w:val="footer"/>
    <w:basedOn w:val="Normln"/>
    <w:link w:val="ZpatChar"/>
    <w:uiPriority w:val="99"/>
    <w:rsid w:val="00C523AB"/>
    <w:pPr>
      <w:widowControl w:val="0"/>
      <w:tabs>
        <w:tab w:val="right" w:pos="10206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523AB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F9430A"/>
    <w:pPr>
      <w:tabs>
        <w:tab w:val="right" w:pos="10206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F9430A"/>
    <w:rPr>
      <w:rFonts w:ascii="Arial" w:hAnsi="Arial"/>
      <w:sz w:val="1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A5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3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ormln"/>
    <w:next w:val="Normln"/>
    <w:uiPriority w:val="39"/>
    <w:unhideWhenUsed/>
    <w:rsid w:val="00FA08F9"/>
    <w:pPr>
      <w:keepNext/>
      <w:keepLines/>
      <w:suppressAutoHyphens w:val="0"/>
      <w:autoSpaceDE/>
      <w:autoSpaceDN/>
      <w:spacing w:before="240" w:after="240" w:line="259" w:lineRule="auto"/>
    </w:pPr>
    <w:rPr>
      <w:sz w:val="28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4F7F22"/>
    <w:pPr>
      <w:tabs>
        <w:tab w:val="left" w:pos="737"/>
        <w:tab w:val="right" w:leader="dot" w:pos="10194"/>
      </w:tabs>
      <w:spacing w:after="100"/>
      <w:ind w:left="454" w:hanging="454"/>
    </w:pPr>
    <w:rPr>
      <w:noProof/>
      <w:snapToGrid w:val="0"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131754"/>
    <w:rPr>
      <w:color w:val="605E5C"/>
      <w:shd w:val="clear" w:color="auto" w:fill="E1DFDD"/>
    </w:rPr>
  </w:style>
  <w:style w:type="paragraph" w:customStyle="1" w:styleId="Nzevobjektu">
    <w:name w:val="Název objektu"/>
    <w:basedOn w:val="Normln"/>
    <w:next w:val="Normln"/>
    <w:link w:val="NzevobjektuChar"/>
    <w:qFormat/>
    <w:rsid w:val="00666F52"/>
    <w:pPr>
      <w:ind w:left="3402"/>
    </w:pPr>
    <w:rPr>
      <w:rFonts w:cs="Arial"/>
      <w:b/>
      <w:sz w:val="30"/>
    </w:rPr>
  </w:style>
  <w:style w:type="character" w:customStyle="1" w:styleId="NzevobjektuChar">
    <w:name w:val="Název objektu Char"/>
    <w:basedOn w:val="Standardnpsmoodstavce"/>
    <w:link w:val="Nzevobjektu"/>
    <w:rsid w:val="00666F52"/>
    <w:rPr>
      <w:rFonts w:ascii="Calibri" w:hAnsi="Calibri" w:cs="Arial"/>
      <w:b/>
      <w:sz w:val="30"/>
      <w:szCs w:val="24"/>
    </w:rPr>
  </w:style>
  <w:style w:type="paragraph" w:customStyle="1" w:styleId="Nzevprofese">
    <w:name w:val="Název profese"/>
    <w:basedOn w:val="Normln"/>
    <w:next w:val="Normln"/>
    <w:link w:val="NzevprofeseChar"/>
    <w:qFormat/>
    <w:rsid w:val="00666F52"/>
    <w:pPr>
      <w:ind w:left="3402"/>
    </w:pPr>
    <w:rPr>
      <w:b/>
      <w:sz w:val="30"/>
    </w:rPr>
  </w:style>
  <w:style w:type="paragraph" w:customStyle="1" w:styleId="Titulka-Levroh">
    <w:name w:val="Titulka - Levý roh"/>
    <w:basedOn w:val="Normln"/>
    <w:next w:val="Normln"/>
    <w:qFormat/>
    <w:rsid w:val="00487901"/>
    <w:rPr>
      <w:snapToGrid w:val="0"/>
      <w:sz w:val="8"/>
      <w:szCs w:val="12"/>
    </w:rPr>
  </w:style>
  <w:style w:type="character" w:customStyle="1" w:styleId="NzevprofeseChar">
    <w:name w:val="Název profese Char"/>
    <w:basedOn w:val="Standardnpsmoodstavce"/>
    <w:link w:val="Nzevprofese"/>
    <w:rsid w:val="00666F52"/>
    <w:rPr>
      <w:rFonts w:ascii="Calibri" w:hAnsi="Calibri"/>
      <w:b/>
      <w:sz w:val="30"/>
      <w:szCs w:val="24"/>
    </w:rPr>
  </w:style>
  <w:style w:type="paragraph" w:customStyle="1" w:styleId="Nzevakce1R">
    <w:name w:val="Název akce 1R"/>
    <w:basedOn w:val="Normln"/>
    <w:next w:val="Nzevakce2R"/>
    <w:qFormat/>
    <w:rsid w:val="00B7202A"/>
    <w:pPr>
      <w:spacing w:after="60"/>
      <w:ind w:left="3402"/>
    </w:pPr>
    <w:rPr>
      <w:rFonts w:cs="Arial"/>
      <w:b/>
      <w:spacing w:val="-4"/>
      <w:sz w:val="26"/>
    </w:rPr>
  </w:style>
  <w:style w:type="paragraph" w:customStyle="1" w:styleId="Titulka-volndky">
    <w:name w:val="Titulka - volné řádky"/>
    <w:basedOn w:val="Normln"/>
    <w:qFormat/>
    <w:rsid w:val="00E27937"/>
    <w:pPr>
      <w:ind w:left="3402"/>
    </w:pPr>
    <w:rPr>
      <w:sz w:val="20"/>
    </w:rPr>
  </w:style>
  <w:style w:type="paragraph" w:customStyle="1" w:styleId="Nzevakce2R">
    <w:name w:val="Název akce 2R"/>
    <w:basedOn w:val="Nzevakce1R"/>
    <w:qFormat/>
    <w:rsid w:val="00131AC3"/>
  </w:style>
  <w:style w:type="paragraph" w:customStyle="1" w:styleId="Nzevakce3R">
    <w:name w:val="Název akce 3R"/>
    <w:basedOn w:val="Nzevakce1R"/>
    <w:next w:val="Titulka-volndky"/>
    <w:qFormat/>
    <w:rsid w:val="00131AC3"/>
  </w:style>
  <w:style w:type="paragraph" w:customStyle="1" w:styleId="Pole-zakzkasloastupe">
    <w:name w:val="Pole - zakázka číslo a stupeň"/>
    <w:basedOn w:val="Normln"/>
    <w:next w:val="Pole-textNormal"/>
    <w:qFormat/>
    <w:rsid w:val="00A30F5F"/>
    <w:rPr>
      <w:b/>
      <w:szCs w:val="28"/>
    </w:rPr>
  </w:style>
  <w:style w:type="paragraph" w:customStyle="1" w:styleId="Pole-textBoldDns">
    <w:name w:val="Pole - text Bold Dns"/>
    <w:basedOn w:val="Pole-textBold"/>
    <w:qFormat/>
    <w:rsid w:val="00666F52"/>
    <w:rPr>
      <w:spacing w:val="-4"/>
    </w:rPr>
  </w:style>
  <w:style w:type="paragraph" w:customStyle="1" w:styleId="Pole-HAPaHIP">
    <w:name w:val="Pole - HAP a HIP"/>
    <w:basedOn w:val="Pole-nzev"/>
    <w:qFormat/>
    <w:rsid w:val="00ED0E77"/>
    <w:pPr>
      <w:spacing w:before="180" w:after="0"/>
    </w:pPr>
    <w:rPr>
      <w:spacing w:val="-4"/>
    </w:rPr>
  </w:style>
  <w:style w:type="paragraph" w:customStyle="1" w:styleId="NormlnSTZodsazen1">
    <w:name w:val="Normální STZ+odsazení+1.ř"/>
    <w:basedOn w:val="NormlnSTZodsazen"/>
    <w:uiPriority w:val="99"/>
    <w:rsid w:val="004731DF"/>
    <w:pPr>
      <w:ind w:firstLine="357"/>
    </w:pPr>
  </w:style>
  <w:style w:type="paragraph" w:customStyle="1" w:styleId="NadpisSTZ-1U">
    <w:name w:val="Nadpis STZ - 1U"/>
    <w:basedOn w:val="Normln"/>
    <w:next w:val="NadpisSTZ-2U"/>
    <w:qFormat/>
    <w:rsid w:val="00E14D45"/>
    <w:pPr>
      <w:keepNext/>
      <w:numPr>
        <w:numId w:val="5"/>
      </w:numPr>
      <w:spacing w:before="240"/>
      <w:contextualSpacing/>
      <w:outlineLvl w:val="0"/>
    </w:pPr>
    <w:rPr>
      <w:b/>
      <w:sz w:val="28"/>
    </w:rPr>
  </w:style>
  <w:style w:type="paragraph" w:customStyle="1" w:styleId="NadpisSTZ-2U">
    <w:name w:val="Nadpis STZ - 2U"/>
    <w:basedOn w:val="Normln"/>
    <w:next w:val="NadpisSTZ-3U"/>
    <w:qFormat/>
    <w:rsid w:val="00E14D45"/>
    <w:pPr>
      <w:keepNext/>
      <w:numPr>
        <w:ilvl w:val="1"/>
        <w:numId w:val="5"/>
      </w:numPr>
      <w:spacing w:before="120" w:after="120"/>
      <w:contextualSpacing/>
      <w:outlineLvl w:val="1"/>
    </w:pPr>
    <w:rPr>
      <w:b/>
      <w:sz w:val="26"/>
    </w:rPr>
  </w:style>
  <w:style w:type="paragraph" w:customStyle="1" w:styleId="NadpisSTZ-3U">
    <w:name w:val="Nadpis STZ - 3U"/>
    <w:basedOn w:val="Normln"/>
    <w:next w:val="NormlnSTZodsazen1"/>
    <w:qFormat/>
    <w:rsid w:val="004731DF"/>
    <w:pPr>
      <w:keepNext/>
      <w:numPr>
        <w:ilvl w:val="2"/>
        <w:numId w:val="5"/>
      </w:numPr>
      <w:spacing w:before="120" w:after="60"/>
      <w:jc w:val="both"/>
      <w:outlineLvl w:val="2"/>
    </w:pPr>
    <w:rPr>
      <w:b/>
    </w:rPr>
  </w:style>
  <w:style w:type="paragraph" w:customStyle="1" w:styleId="NormlnSTZodsazen">
    <w:name w:val="Normální STZ+odsazení"/>
    <w:basedOn w:val="Normln"/>
    <w:qFormat/>
    <w:rsid w:val="004731DF"/>
    <w:pPr>
      <w:spacing w:after="60"/>
      <w:ind w:left="851"/>
      <w:jc w:val="both"/>
    </w:pPr>
  </w:style>
  <w:style w:type="paragraph" w:styleId="Obsah1">
    <w:name w:val="toc 1"/>
    <w:basedOn w:val="Normln"/>
    <w:next w:val="Normln"/>
    <w:autoRedefine/>
    <w:uiPriority w:val="39"/>
    <w:unhideWhenUsed/>
    <w:rsid w:val="004731DF"/>
    <w:pPr>
      <w:tabs>
        <w:tab w:val="left" w:pos="660"/>
        <w:tab w:val="right" w:leader="dot" w:pos="10194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4731DF"/>
    <w:pPr>
      <w:spacing w:after="100"/>
      <w:ind w:left="240"/>
    </w:pPr>
  </w:style>
  <w:style w:type="paragraph" w:customStyle="1" w:styleId="Normlnods1">
    <w:name w:val="Normální+ods+1.ř"/>
    <w:basedOn w:val="Normln"/>
    <w:uiPriority w:val="99"/>
    <w:rsid w:val="00445D4B"/>
    <w:pPr>
      <w:spacing w:after="60"/>
      <w:ind w:left="851" w:firstLine="454"/>
      <w:jc w:val="both"/>
    </w:pPr>
  </w:style>
  <w:style w:type="character" w:styleId="Hypertextovodkaz">
    <w:name w:val="Hyperlink"/>
    <w:basedOn w:val="Standardnpsmoodstavce"/>
    <w:uiPriority w:val="99"/>
    <w:unhideWhenUsed/>
    <w:rsid w:val="008755CC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8755CC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8755CC"/>
    <w:pPr>
      <w:suppressAutoHyphens w:val="0"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adpisSTZ-5U">
    <w:name w:val="Nadpis STZ - 5U"/>
    <w:basedOn w:val="NadpisSTZ-4U"/>
    <w:next w:val="NormlnSTZodsazen1"/>
    <w:qFormat/>
    <w:rsid w:val="00043854"/>
    <w:pPr>
      <w:outlineLvl w:val="4"/>
    </w:pPr>
  </w:style>
  <w:style w:type="paragraph" w:customStyle="1" w:styleId="StylNadpisSTZ-1Ubezslovn">
    <w:name w:val="Styl Nadpis STZ - 1U bez číslování"/>
    <w:basedOn w:val="NadpisSTZ-1U"/>
    <w:next w:val="NadpisSTZ-2U"/>
    <w:rsid w:val="00043854"/>
    <w:pPr>
      <w:numPr>
        <w:numId w:val="0"/>
      </w:numPr>
    </w:pPr>
    <w:rPr>
      <w:bCs/>
      <w:szCs w:val="20"/>
    </w:rPr>
  </w:style>
  <w:style w:type="paragraph" w:customStyle="1" w:styleId="NadpisSTZ-4U">
    <w:name w:val="Nadpis STZ - 4U"/>
    <w:basedOn w:val="Normln"/>
    <w:next w:val="NadpisSTZ-5U"/>
    <w:qFormat/>
    <w:rsid w:val="00043854"/>
    <w:pPr>
      <w:keepNext/>
      <w:spacing w:after="120"/>
      <w:ind w:left="851"/>
      <w:outlineLvl w:val="3"/>
    </w:pPr>
    <w:rPr>
      <w:b/>
      <w:sz w:val="26"/>
    </w:rPr>
  </w:style>
  <w:style w:type="paragraph" w:styleId="Obsah6">
    <w:name w:val="toc 6"/>
    <w:basedOn w:val="Normln"/>
    <w:next w:val="Normln"/>
    <w:autoRedefine/>
    <w:uiPriority w:val="39"/>
    <w:unhideWhenUsed/>
    <w:rsid w:val="008755CC"/>
    <w:pPr>
      <w:suppressAutoHyphens w:val="0"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8755CC"/>
    <w:pPr>
      <w:suppressAutoHyphens w:val="0"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8755CC"/>
    <w:pPr>
      <w:suppressAutoHyphens w:val="0"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8755CC"/>
    <w:pPr>
      <w:suppressAutoHyphens w:val="0"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Normlnodsazen1">
    <w:name w:val="Normální+odsazený+1.ř"/>
    <w:basedOn w:val="Normln"/>
    <w:uiPriority w:val="99"/>
    <w:rsid w:val="00214C4C"/>
    <w:pPr>
      <w:ind w:left="357" w:firstLine="35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A9B6-F5F2-4962-8592-57AEE8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2388</Words>
  <Characters>15638</Characters>
  <Application>Microsoft Office Word</Application>
  <DocSecurity>0</DocSecurity>
  <Lines>130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17991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Jiří Brož</cp:lastModifiedBy>
  <cp:revision>8</cp:revision>
  <cp:lastPrinted>2024-11-13T13:09:00Z</cp:lastPrinted>
  <dcterms:created xsi:type="dcterms:W3CDTF">2024-11-04T17:25:00Z</dcterms:created>
  <dcterms:modified xsi:type="dcterms:W3CDTF">2024-11-13T13:13:00Z</dcterms:modified>
</cp:coreProperties>
</file>