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5A" w:rsidRPr="00F9755A" w:rsidRDefault="00F9755A" w:rsidP="00F9755A">
      <w:pPr>
        <w:spacing w:after="0" w:line="240" w:lineRule="auto"/>
        <w:rPr>
          <w:rFonts w:ascii="Arial" w:eastAsia="MS Mincho" w:hAnsi="Arial" w:cs="Arial"/>
          <w:i/>
          <w:lang w:eastAsia="cs-CZ"/>
        </w:rPr>
      </w:pPr>
      <w:r w:rsidRPr="00F9755A">
        <w:rPr>
          <w:rFonts w:ascii="Arial" w:eastAsia="MS Mincho" w:hAnsi="Arial" w:cs="Arial"/>
          <w:i/>
          <w:lang w:eastAsia="cs-CZ"/>
        </w:rPr>
        <w:t>Příloha č. 4 – Obchodní podmínky</w:t>
      </w:r>
    </w:p>
    <w:p w:rsidR="00F9755A" w:rsidRPr="00F9755A" w:rsidRDefault="00F9755A" w:rsidP="00F9755A">
      <w:pPr>
        <w:overflowPunct w:val="0"/>
        <w:autoSpaceDE w:val="0"/>
        <w:autoSpaceDN w:val="0"/>
        <w:adjustRightInd w:val="0"/>
        <w:spacing w:after="0" w:line="240" w:lineRule="auto"/>
        <w:textAlignment w:val="baseline"/>
        <w:rPr>
          <w:rFonts w:ascii="Arial" w:eastAsia="MS Mincho" w:hAnsi="Arial" w:cs="Arial"/>
          <w:b/>
          <w:i/>
          <w:sz w:val="28"/>
          <w:szCs w:val="28"/>
          <w:lang w:eastAsia="cs-CZ"/>
        </w:rPr>
      </w:pP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r w:rsidRPr="00F9755A">
        <w:rPr>
          <w:rFonts w:ascii="Arial" w:eastAsia="MS Mincho" w:hAnsi="Arial" w:cs="Arial"/>
          <w:b/>
          <w:sz w:val="28"/>
          <w:szCs w:val="28"/>
          <w:lang w:eastAsia="cs-CZ"/>
        </w:rPr>
        <w:t>Smlouva o dílo</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F9755A">
        <w:rPr>
          <w:rFonts w:ascii="Arial" w:eastAsia="Times New Roman" w:hAnsi="Arial" w:cs="Arial"/>
          <w:lang w:eastAsia="cs-CZ"/>
        </w:rPr>
        <w:t>uzavřená dle § 2586 a násl. zákona č. 89/2012 Sb.,</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F9755A">
        <w:rPr>
          <w:rFonts w:ascii="Arial" w:eastAsia="Times New Roman" w:hAnsi="Arial" w:cs="Arial"/>
          <w:lang w:eastAsia="cs-CZ"/>
        </w:rPr>
        <w:t>občanský zákoník, ve znění pozdějších předpisů (dále jen „občanský zákoník“)</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Times New Roman" w:hAnsi="Arial" w:cs="Arial"/>
          <w:lang w:eastAsia="ar-SA"/>
        </w:rPr>
      </w:pPr>
      <w:r w:rsidRPr="00F9755A">
        <w:rPr>
          <w:rFonts w:ascii="Arial" w:eastAsia="Times New Roman" w:hAnsi="Arial" w:cs="Arial"/>
          <w:lang w:eastAsia="ar-SA"/>
        </w:rPr>
        <w:t>na akci</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Times New Roman" w:hAnsi="Arial" w:cs="Arial"/>
          <w:lang w:eastAsia="ar-SA"/>
        </w:rPr>
      </w:pP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F9755A">
        <w:rPr>
          <w:rFonts w:ascii="Arial" w:eastAsia="MS Mincho" w:hAnsi="Arial" w:cs="Arial"/>
          <w:lang w:eastAsia="cs-CZ"/>
        </w:rPr>
        <w:t>s názvem</w:t>
      </w:r>
      <w:r w:rsidRPr="00F9755A">
        <w:rPr>
          <w:rFonts w:ascii="Arial" w:eastAsia="MS Mincho" w:hAnsi="Arial" w:cs="Arial"/>
          <w:b/>
          <w:lang w:eastAsia="cs-CZ"/>
        </w:rPr>
        <w:t xml:space="preserve"> „Nemocnice Pelhřimov – Realizace rekonstrukce haly pro odpadové hospodářství“</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lang w:eastAsia="cs-CZ"/>
        </w:rPr>
      </w:pP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F9755A">
        <w:rPr>
          <w:rFonts w:ascii="Arial" w:eastAsia="MS Mincho" w:hAnsi="Arial" w:cs="Arial"/>
          <w:b/>
          <w:lang w:eastAsia="cs-CZ"/>
        </w:rPr>
        <w:t>ID</w:t>
      </w:r>
    </w:p>
    <w:p w:rsidR="00F9755A" w:rsidRPr="00F9755A" w:rsidRDefault="00F9755A" w:rsidP="00F9755A">
      <w:pPr>
        <w:overflowPunct w:val="0"/>
        <w:autoSpaceDE w:val="0"/>
        <w:autoSpaceDN w:val="0"/>
        <w:adjustRightInd w:val="0"/>
        <w:spacing w:after="0" w:line="240" w:lineRule="auto"/>
        <w:jc w:val="center"/>
        <w:textAlignment w:val="baseline"/>
        <w:rPr>
          <w:rFonts w:ascii="Arial" w:eastAsia="MS Mincho" w:hAnsi="Arial" w:cs="Arial"/>
          <w:b/>
          <w:i/>
          <w:color w:val="FF0000"/>
          <w:lang w:eastAsia="cs-CZ"/>
        </w:rPr>
      </w:pPr>
    </w:p>
    <w:p w:rsidR="00F9755A" w:rsidRPr="00F9755A" w:rsidRDefault="00F9755A" w:rsidP="00F9755A">
      <w:pPr>
        <w:tabs>
          <w:tab w:val="left" w:pos="708"/>
          <w:tab w:val="center" w:pos="4536"/>
          <w:tab w:val="right" w:pos="9072"/>
        </w:tabs>
        <w:spacing w:after="0" w:line="240" w:lineRule="auto"/>
        <w:jc w:val="center"/>
        <w:rPr>
          <w:rFonts w:ascii="Arial" w:eastAsia="Times New Roman" w:hAnsi="Arial" w:cs="Arial"/>
          <w:b/>
          <w:lang w:eastAsia="cs-CZ"/>
        </w:rPr>
      </w:pPr>
      <w:r w:rsidRPr="00F9755A">
        <w:rPr>
          <w:rFonts w:ascii="Arial" w:eastAsia="Times New Roman" w:hAnsi="Arial" w:cs="Arial"/>
          <w:b/>
          <w:lang w:eastAsia="cs-CZ"/>
        </w:rPr>
        <w:t>Článek 1 – Smluvní strany</w:t>
      </w:r>
    </w:p>
    <w:p w:rsidR="00F9755A" w:rsidRPr="00F9755A" w:rsidRDefault="00F9755A" w:rsidP="00F9755A">
      <w:pPr>
        <w:tabs>
          <w:tab w:val="left" w:pos="708"/>
          <w:tab w:val="center" w:pos="4536"/>
          <w:tab w:val="right" w:pos="9072"/>
        </w:tabs>
        <w:spacing w:after="0" w:line="240" w:lineRule="auto"/>
        <w:rPr>
          <w:rFonts w:ascii="Arial" w:eastAsia="Times New Roman" w:hAnsi="Arial" w:cs="Arial"/>
          <w:b/>
          <w:lang w:eastAsia="cs-CZ"/>
        </w:rPr>
      </w:pP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b/>
          <w:lang w:eastAsia="cs-CZ"/>
        </w:rPr>
      </w:pPr>
      <w:r w:rsidRPr="00F9755A">
        <w:rPr>
          <w:rFonts w:ascii="Arial" w:eastAsia="MS Mincho" w:hAnsi="Arial" w:cs="Arial"/>
          <w:b/>
          <w:lang w:eastAsia="cs-CZ"/>
        </w:rPr>
        <w:t>Objednatel:</w:t>
      </w:r>
      <w:r w:rsidRPr="00F9755A">
        <w:rPr>
          <w:rFonts w:ascii="Arial" w:eastAsia="MS Mincho" w:hAnsi="Arial" w:cs="Arial"/>
          <w:b/>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b/>
          <w:lang w:eastAsia="cs-CZ"/>
        </w:rPr>
        <w:t>Kraj Vysočina</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se sídlem:</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Žižkova 1882/57, 586 01 Jihlava</w:t>
      </w:r>
    </w:p>
    <w:p w:rsidR="00F9755A" w:rsidRPr="00F9755A" w:rsidRDefault="00F9755A" w:rsidP="00F9755A">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F9755A">
        <w:rPr>
          <w:rFonts w:ascii="Arial" w:eastAsia="MS Mincho" w:hAnsi="Arial" w:cs="Arial"/>
          <w:lang w:eastAsia="cs-CZ"/>
        </w:rPr>
        <w:t>zastoupený:</w:t>
      </w:r>
      <w:r w:rsidRPr="00F9755A">
        <w:rPr>
          <w:rFonts w:ascii="Arial" w:eastAsia="MS Mincho" w:hAnsi="Arial" w:cs="Arial"/>
          <w:lang w:eastAsia="cs-CZ"/>
        </w:rPr>
        <w:tab/>
        <w:t xml:space="preserve">Ing. Martinem Kuklou, hejtmanem </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zástupce pro věci smluvní:</w:t>
      </w:r>
      <w:r w:rsidRPr="00F9755A">
        <w:rPr>
          <w:rFonts w:ascii="Arial" w:eastAsia="MS Mincho" w:hAnsi="Arial" w:cs="Arial"/>
          <w:lang w:eastAsia="cs-CZ"/>
        </w:rPr>
        <w:tab/>
      </w:r>
      <w:r w:rsidRPr="00F9755A">
        <w:rPr>
          <w:rFonts w:ascii="Arial" w:eastAsia="MS Mincho" w:hAnsi="Arial" w:cs="Arial"/>
          <w:lang w:eastAsia="cs-CZ"/>
        </w:rPr>
        <w:tab/>
        <w:t>Ing. Martin Kukla, hejtman</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Ing. Otto Vopěnka, 1. náměstek hejtmana</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k podpisu pověřen:</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Ing. Otto Vopěnka, 1. náměstek hejtmana</w:t>
      </w:r>
    </w:p>
    <w:p w:rsidR="00F9755A" w:rsidRPr="00F9755A" w:rsidRDefault="00F9755A" w:rsidP="00F9755A">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F9755A">
        <w:rPr>
          <w:rFonts w:ascii="Arial" w:eastAsia="MS Mincho" w:hAnsi="Arial" w:cs="Arial"/>
          <w:lang w:eastAsia="cs-CZ"/>
        </w:rPr>
        <w:t>zástupce pro věci technické:</w:t>
      </w:r>
      <w:r w:rsidRPr="00F9755A">
        <w:rPr>
          <w:rFonts w:ascii="Arial" w:eastAsia="MS Mincho" w:hAnsi="Arial" w:cs="Arial"/>
          <w:lang w:eastAsia="cs-CZ"/>
        </w:rPr>
        <w:tab/>
        <w:t xml:space="preserve">Ing. Jan Prokop, Ing. Jan Kalina, odbor majetkový </w:t>
      </w:r>
      <w:proofErr w:type="spellStart"/>
      <w:r w:rsidRPr="00F9755A">
        <w:rPr>
          <w:rFonts w:ascii="Arial" w:eastAsia="MS Mincho" w:hAnsi="Arial" w:cs="Arial"/>
          <w:lang w:eastAsia="cs-CZ"/>
        </w:rPr>
        <w:t>KrÚ</w:t>
      </w:r>
      <w:proofErr w:type="spellEnd"/>
      <w:r w:rsidRPr="00F9755A">
        <w:rPr>
          <w:rFonts w:ascii="Arial" w:eastAsia="MS Mincho" w:hAnsi="Arial" w:cs="Arial"/>
          <w:lang w:eastAsia="cs-CZ"/>
        </w:rPr>
        <w:t xml:space="preserve"> Kraje Vysočina</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tel:</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+420 564602276; +420 564602419</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IČO:</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708 90 749</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DIČ:</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CZ70890749</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bankovní spojení:</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t>Komerční banka, a.s.</w:t>
      </w: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bCs/>
          <w:lang w:eastAsia="cs-CZ"/>
        </w:rPr>
      </w:pPr>
      <w:r w:rsidRPr="00F9755A">
        <w:rPr>
          <w:rFonts w:ascii="Arial" w:eastAsia="Times New Roman" w:hAnsi="Arial" w:cs="Arial"/>
          <w:lang w:eastAsia="cs-CZ"/>
        </w:rPr>
        <w:t>číslo účtu:</w:t>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bCs/>
          <w:lang w:eastAsia="cs-CZ"/>
        </w:rPr>
        <w:t>123-6403810267</w:t>
      </w:r>
      <w:r w:rsidRPr="00F9755A">
        <w:rPr>
          <w:rFonts w:ascii="Arial" w:eastAsia="Times New Roman" w:hAnsi="Arial" w:cs="Arial"/>
          <w:lang w:eastAsia="cs-CZ"/>
        </w:rPr>
        <w:t>/</w:t>
      </w:r>
      <w:r w:rsidRPr="00F9755A">
        <w:rPr>
          <w:rFonts w:ascii="Arial" w:eastAsia="Times New Roman" w:hAnsi="Arial" w:cs="Arial"/>
          <w:bCs/>
          <w:lang w:eastAsia="cs-CZ"/>
        </w:rPr>
        <w:t>0100</w:t>
      </w: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b/>
          <w:lang w:eastAsia="cs-CZ"/>
        </w:rPr>
      </w:pP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b/>
          <w:lang w:eastAsia="cs-CZ"/>
        </w:rPr>
      </w:pPr>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b/>
          <w:lang w:eastAsia="cs-CZ"/>
        </w:rPr>
      </w:pPr>
      <w:proofErr w:type="gramStart"/>
      <w:r w:rsidRPr="00F9755A">
        <w:rPr>
          <w:rFonts w:ascii="Arial" w:eastAsia="MS Mincho" w:hAnsi="Arial" w:cs="Arial"/>
          <w:b/>
          <w:lang w:eastAsia="cs-CZ"/>
        </w:rPr>
        <w:t>Zhotovitel:</w:t>
      </w:r>
      <w:r w:rsidRPr="00F9755A">
        <w:rPr>
          <w:rFonts w:ascii="Arial" w:eastAsia="MS Mincho" w:hAnsi="Arial" w:cs="Arial"/>
          <w:b/>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b/>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se </w:t>
      </w:r>
      <w:proofErr w:type="gramStart"/>
      <w:r w:rsidRPr="00F9755A">
        <w:rPr>
          <w:rFonts w:ascii="Arial" w:eastAsia="MS Mincho" w:hAnsi="Arial" w:cs="Arial"/>
          <w:lang w:eastAsia="cs-CZ"/>
        </w:rPr>
        <w:t>sídlem:</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F9755A">
        <w:rPr>
          <w:rFonts w:ascii="Arial" w:eastAsia="MS Mincho" w:hAnsi="Arial" w:cs="Arial"/>
          <w:lang w:eastAsia="cs-CZ"/>
        </w:rPr>
        <w:t>zastoupený:</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zástupce pro věci </w:t>
      </w:r>
      <w:proofErr w:type="gramStart"/>
      <w:r w:rsidRPr="00F9755A">
        <w:rPr>
          <w:rFonts w:ascii="Arial" w:eastAsia="MS Mincho" w:hAnsi="Arial" w:cs="Arial"/>
          <w:lang w:eastAsia="cs-CZ"/>
        </w:rPr>
        <w:t>smluvní:</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zástupce pro věci </w:t>
      </w:r>
      <w:proofErr w:type="gramStart"/>
      <w:r w:rsidRPr="00F9755A">
        <w:rPr>
          <w:rFonts w:ascii="Arial" w:eastAsia="MS Mincho" w:hAnsi="Arial" w:cs="Arial"/>
          <w:lang w:eastAsia="cs-CZ"/>
        </w:rPr>
        <w:t>technické:</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osoba pověřená vedením </w:t>
      </w:r>
      <w:proofErr w:type="gramStart"/>
      <w:r w:rsidRPr="00F9755A">
        <w:rPr>
          <w:rFonts w:ascii="Arial" w:eastAsia="MS Mincho" w:hAnsi="Arial" w:cs="Arial"/>
          <w:lang w:eastAsia="cs-CZ"/>
        </w:rPr>
        <w:t>stavby:</w:t>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tel./</w:t>
      </w:r>
      <w:proofErr w:type="gramStart"/>
      <w:r w:rsidRPr="00F9755A">
        <w:rPr>
          <w:rFonts w:ascii="Arial" w:eastAsia="MS Mincho" w:hAnsi="Arial" w:cs="Arial"/>
          <w:lang w:eastAsia="cs-CZ"/>
        </w:rPr>
        <w:t>email:</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F9755A">
        <w:rPr>
          <w:rFonts w:ascii="Arial" w:eastAsia="MS Mincho" w:hAnsi="Arial" w:cs="Arial"/>
          <w:lang w:eastAsia="cs-CZ"/>
        </w:rPr>
        <w:t>IČO:</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F9755A">
        <w:rPr>
          <w:rFonts w:ascii="Arial" w:eastAsia="MS Mincho" w:hAnsi="Arial" w:cs="Arial"/>
          <w:lang w:eastAsia="cs-CZ"/>
        </w:rPr>
        <w:t>DIČ:</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bankovní </w:t>
      </w:r>
      <w:proofErr w:type="gramStart"/>
      <w:r w:rsidRPr="00F9755A">
        <w:rPr>
          <w:rFonts w:ascii="Arial" w:eastAsia="MS Mincho" w:hAnsi="Arial" w:cs="Arial"/>
          <w:lang w:eastAsia="cs-CZ"/>
        </w:rPr>
        <w:t>spojení:</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číslo </w:t>
      </w:r>
      <w:proofErr w:type="gramStart"/>
      <w:r w:rsidRPr="00F9755A">
        <w:rPr>
          <w:rFonts w:ascii="Arial" w:eastAsia="MS Mincho" w:hAnsi="Arial" w:cs="Arial"/>
          <w:lang w:eastAsia="cs-CZ"/>
        </w:rPr>
        <w:t>účtu:</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76" w:lineRule="auto"/>
        <w:textAlignment w:val="baseline"/>
        <w:rPr>
          <w:rFonts w:ascii="Arial" w:eastAsia="MS Mincho" w:hAnsi="Arial" w:cs="Arial"/>
          <w:lang w:eastAsia="cs-CZ"/>
        </w:rPr>
      </w:pPr>
      <w:r w:rsidRPr="00F9755A">
        <w:rPr>
          <w:rFonts w:ascii="Arial" w:eastAsia="MS Mincho" w:hAnsi="Arial" w:cs="Arial"/>
          <w:lang w:eastAsia="cs-CZ"/>
        </w:rPr>
        <w:t xml:space="preserve">zápis v obchodním </w:t>
      </w:r>
      <w:proofErr w:type="gramStart"/>
      <w:r w:rsidRPr="00F9755A">
        <w:rPr>
          <w:rFonts w:ascii="Arial" w:eastAsia="MS Mincho" w:hAnsi="Arial" w:cs="Arial"/>
          <w:lang w:eastAsia="cs-CZ"/>
        </w:rPr>
        <w:t>rejstříku:</w:t>
      </w:r>
      <w:r w:rsidRPr="00F9755A">
        <w:rPr>
          <w:rFonts w:ascii="Arial" w:eastAsia="MS Mincho" w:hAnsi="Arial" w:cs="Arial"/>
          <w:lang w:eastAsia="cs-CZ"/>
        </w:rPr>
        <w:tab/>
      </w:r>
      <w:r w:rsidRPr="00F9755A">
        <w:rPr>
          <w:rFonts w:ascii="Arial" w:eastAsia="MS Mincho" w:hAnsi="Arial" w:cs="Arial"/>
          <w:lang w:eastAsia="cs-CZ"/>
        </w:rPr>
        <w:tab/>
      </w:r>
      <w:r w:rsidRPr="00F9755A">
        <w:rPr>
          <w:rFonts w:ascii="Arial" w:eastAsia="MS Mincho" w:hAnsi="Arial" w:cs="Arial"/>
          <w:highlight w:val="lightGray"/>
          <w:lang w:eastAsia="cs-CZ"/>
        </w:rPr>
        <w:t>................................................</w:t>
      </w:r>
      <w:proofErr w:type="gramEnd"/>
    </w:p>
    <w:p w:rsidR="00F9755A" w:rsidRPr="00F9755A" w:rsidRDefault="00F9755A" w:rsidP="00F9755A">
      <w:pPr>
        <w:overflowPunct w:val="0"/>
        <w:autoSpaceDE w:val="0"/>
        <w:autoSpaceDN w:val="0"/>
        <w:adjustRightInd w:val="0"/>
        <w:spacing w:after="0" w:line="240" w:lineRule="auto"/>
        <w:textAlignment w:val="baseline"/>
        <w:rPr>
          <w:rFonts w:ascii="Arial" w:eastAsia="MS Mincho" w:hAnsi="Arial" w:cs="Arial"/>
          <w:lang w:eastAsia="cs-CZ"/>
        </w:rPr>
      </w:pPr>
      <w:r w:rsidRPr="00F9755A">
        <w:rPr>
          <w:rFonts w:ascii="Arial" w:eastAsia="MS Mincho" w:hAnsi="Arial" w:cs="Arial"/>
          <w:lang w:eastAsia="cs-CZ"/>
        </w:rPr>
        <w:tab/>
      </w:r>
    </w:p>
    <w:p w:rsidR="00F9755A" w:rsidRPr="00F9755A" w:rsidRDefault="00F9755A" w:rsidP="00F9755A">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EA1777" w:rsidRDefault="00F9755A" w:rsidP="00EA1777">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V případě změny údajů uvedených v článku 1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lastRenderedPageBreak/>
        <w:t>Článek 2 – Předmět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
          <w:lang w:eastAsia="cs-CZ"/>
        </w:rPr>
      </w:pPr>
      <w:r w:rsidRPr="00F9755A">
        <w:rPr>
          <w:rFonts w:ascii="Arial" w:eastAsia="Times New Roman" w:hAnsi="Arial" w:cs="Arial"/>
          <w:lang w:eastAsia="cs-CZ"/>
        </w:rPr>
        <w:t xml:space="preserve">Zhotovitel se zavazuje provést na svůj náklad a nebezpečí pro objednatele dílo </w:t>
      </w:r>
      <w:r w:rsidRPr="00F9755A">
        <w:rPr>
          <w:rFonts w:ascii="Arial" w:eastAsia="Times New Roman" w:hAnsi="Arial" w:cs="Arial"/>
          <w:b/>
          <w:lang w:eastAsia="cs-CZ"/>
        </w:rPr>
        <w:t xml:space="preserve">„Nemocnice Pelhřimov – Realizace rekonstrukce haly pro odpadové hospodářství“ </w:t>
      </w:r>
      <w:r w:rsidRPr="00F9755A">
        <w:rPr>
          <w:rFonts w:ascii="Arial" w:eastAsia="Times New Roman" w:hAnsi="Arial" w:cs="Arial"/>
          <w:lang w:eastAsia="cs-CZ"/>
        </w:rPr>
        <w:t>(dále také jen „dílo“) a objednatel se zavazuje dílo převzít a zaplatit sjednanou cenu.</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120" w:line="240" w:lineRule="atLeast"/>
        <w:jc w:val="both"/>
        <w:textAlignment w:val="baseline"/>
        <w:rPr>
          <w:rFonts w:ascii="Arial" w:eastAsia="Times New Roman" w:hAnsi="Arial" w:cs="Arial"/>
          <w:b/>
          <w:lang w:eastAsia="cs-CZ"/>
        </w:rPr>
      </w:pPr>
      <w:r w:rsidRPr="00F9755A">
        <w:rPr>
          <w:rFonts w:ascii="Arial" w:eastAsia="Times New Roman" w:hAnsi="Arial" w:cs="Arial"/>
          <w:szCs w:val="20"/>
          <w:lang w:eastAsia="cs-CZ"/>
        </w:rPr>
        <w:t xml:space="preserve">2.1. Dílo bude provedeno dle projektové dokumentace pro provádění stavby, soupisu </w:t>
      </w:r>
      <w:r w:rsidRPr="00F9755A">
        <w:rPr>
          <w:rFonts w:ascii="Arial" w:eastAsia="Times New Roman" w:hAnsi="Arial" w:cs="Arial"/>
          <w:lang w:eastAsia="cs-CZ"/>
        </w:rPr>
        <w:t xml:space="preserve">stavebních prací, dodávek a služeb včetně výkazu výměr (dále jen „soupis prací“), vypracované OMERMEYER HELIKA a.s., Beranových 65, Praha 9, IČO 60194294, pod názvem </w:t>
      </w:r>
      <w:r w:rsidRPr="00F9755A">
        <w:rPr>
          <w:rFonts w:ascii="Arial" w:eastAsia="Times New Roman" w:hAnsi="Arial" w:cs="Arial"/>
          <w:b/>
          <w:szCs w:val="20"/>
          <w:lang w:eastAsia="ar-SA"/>
        </w:rPr>
        <w:t>„</w:t>
      </w:r>
      <w:r w:rsidRPr="00F9755A">
        <w:rPr>
          <w:rFonts w:ascii="Arial" w:eastAsia="Times New Roman" w:hAnsi="Arial" w:cs="Arial"/>
          <w:lang w:eastAsia="cs-CZ"/>
        </w:rPr>
        <w:t xml:space="preserve">Nemocnice Pelhřimov – Hala a přístřešek odpadového hospodářství na pozemku </w:t>
      </w:r>
      <w:proofErr w:type="spellStart"/>
      <w:proofErr w:type="gramStart"/>
      <w:r w:rsidRPr="00F9755A">
        <w:rPr>
          <w:rFonts w:ascii="Arial" w:eastAsia="Times New Roman" w:hAnsi="Arial" w:cs="Arial"/>
          <w:lang w:eastAsia="cs-CZ"/>
        </w:rPr>
        <w:t>p.č</w:t>
      </w:r>
      <w:proofErr w:type="spellEnd"/>
      <w:r w:rsidRPr="00F9755A">
        <w:rPr>
          <w:rFonts w:ascii="Arial" w:eastAsia="Times New Roman" w:hAnsi="Arial" w:cs="Arial"/>
          <w:lang w:eastAsia="cs-CZ"/>
        </w:rPr>
        <w:t>.</w:t>
      </w:r>
      <w:proofErr w:type="gramEnd"/>
      <w:r w:rsidRPr="00F9755A">
        <w:rPr>
          <w:rFonts w:ascii="Arial" w:eastAsia="Times New Roman" w:hAnsi="Arial" w:cs="Arial"/>
          <w:lang w:eastAsia="cs-CZ"/>
        </w:rPr>
        <w:t xml:space="preserve"> 1954/8, 1954/9, 1667/3, 1957/4, </w:t>
      </w:r>
      <w:proofErr w:type="spellStart"/>
      <w:r w:rsidRPr="00F9755A">
        <w:rPr>
          <w:rFonts w:ascii="Arial" w:eastAsia="Times New Roman" w:hAnsi="Arial" w:cs="Arial"/>
          <w:lang w:eastAsia="cs-CZ"/>
        </w:rPr>
        <w:t>k.ú</w:t>
      </w:r>
      <w:proofErr w:type="spellEnd"/>
      <w:r w:rsidRPr="00F9755A">
        <w:rPr>
          <w:rFonts w:ascii="Arial" w:eastAsia="Times New Roman" w:hAnsi="Arial" w:cs="Arial"/>
          <w:lang w:eastAsia="cs-CZ"/>
        </w:rPr>
        <w:t xml:space="preserve">. Pelhřimov, „Nemocnice Pelhřimov – Demolice budov v areálu: Zděný sklad </w:t>
      </w:r>
      <w:proofErr w:type="spellStart"/>
      <w:proofErr w:type="gramStart"/>
      <w:r w:rsidRPr="00F9755A">
        <w:rPr>
          <w:rFonts w:ascii="Arial" w:eastAsia="Times New Roman" w:hAnsi="Arial" w:cs="Arial"/>
          <w:lang w:eastAsia="cs-CZ"/>
        </w:rPr>
        <w:t>p.č</w:t>
      </w:r>
      <w:proofErr w:type="spellEnd"/>
      <w:r w:rsidRPr="00F9755A">
        <w:rPr>
          <w:rFonts w:ascii="Arial" w:eastAsia="Times New Roman" w:hAnsi="Arial" w:cs="Arial"/>
          <w:lang w:eastAsia="cs-CZ"/>
        </w:rPr>
        <w:t>.</w:t>
      </w:r>
      <w:proofErr w:type="gramEnd"/>
      <w:r w:rsidRPr="00F9755A">
        <w:rPr>
          <w:rFonts w:ascii="Arial" w:eastAsia="Times New Roman" w:hAnsi="Arial" w:cs="Arial"/>
          <w:lang w:eastAsia="cs-CZ"/>
        </w:rPr>
        <w:t xml:space="preserve"> 1954/9 a Skladová hala </w:t>
      </w:r>
      <w:proofErr w:type="spellStart"/>
      <w:r w:rsidRPr="00F9755A">
        <w:rPr>
          <w:rFonts w:ascii="Arial" w:eastAsia="Times New Roman" w:hAnsi="Arial" w:cs="Arial"/>
          <w:lang w:eastAsia="cs-CZ"/>
        </w:rPr>
        <w:t>pč</w:t>
      </w:r>
      <w:proofErr w:type="spellEnd"/>
      <w:r w:rsidRPr="00F9755A">
        <w:rPr>
          <w:rFonts w:ascii="Arial" w:eastAsia="Times New Roman" w:hAnsi="Arial" w:cs="Arial"/>
          <w:lang w:eastAsia="cs-CZ"/>
        </w:rPr>
        <w:t xml:space="preserve">.. 1954/8, </w:t>
      </w:r>
      <w:proofErr w:type="spellStart"/>
      <w:r w:rsidRPr="00F9755A">
        <w:rPr>
          <w:rFonts w:ascii="Arial" w:eastAsia="Times New Roman" w:hAnsi="Arial" w:cs="Arial"/>
          <w:lang w:eastAsia="cs-CZ"/>
        </w:rPr>
        <w:t>k.ú</w:t>
      </w:r>
      <w:proofErr w:type="spellEnd"/>
      <w:r w:rsidRPr="00F9755A">
        <w:rPr>
          <w:rFonts w:ascii="Arial" w:eastAsia="Times New Roman" w:hAnsi="Arial" w:cs="Arial"/>
          <w:lang w:eastAsia="cs-CZ"/>
        </w:rPr>
        <w:t xml:space="preserve">. Pelhřimov“. </w:t>
      </w:r>
      <w:r w:rsidRPr="00F9755A">
        <w:rPr>
          <w:rFonts w:ascii="Arial" w:eastAsia="Times New Roman" w:hAnsi="Arial" w:cs="Arial"/>
          <w:szCs w:val="20"/>
          <w:lang w:eastAsia="cs-CZ"/>
        </w:rPr>
        <w:t>Projektová dokumentace v digitální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rsidR="00F9755A" w:rsidRPr="00F9755A" w:rsidRDefault="00F9755A" w:rsidP="00F9755A">
      <w:pPr>
        <w:spacing w:before="60" w:after="0" w:line="240" w:lineRule="auto"/>
        <w:jc w:val="both"/>
        <w:rPr>
          <w:rFonts w:ascii="Arial" w:eastAsia="Times New Roman" w:hAnsi="Arial" w:cs="Times New Roman"/>
          <w:szCs w:val="20"/>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2.2. Součást díla je rovněž: </w:t>
      </w:r>
    </w:p>
    <w:p w:rsidR="00F9755A" w:rsidRPr="00F9755A" w:rsidRDefault="00F9755A" w:rsidP="00F9755A">
      <w:pPr>
        <w:spacing w:before="60" w:after="0" w:line="240" w:lineRule="auto"/>
        <w:jc w:val="both"/>
        <w:rPr>
          <w:rFonts w:ascii="Arial" w:eastAsia="Times New Roman" w:hAnsi="Arial" w:cs="Times New Roman"/>
          <w:szCs w:val="20"/>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2.2.1. Projektová dokumentace skutečného provedení stavby: </w:t>
      </w: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rsidR="00F9755A" w:rsidRPr="00F9755A" w:rsidRDefault="00F9755A" w:rsidP="00F9755A">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rsidR="00F9755A" w:rsidRPr="00F9755A" w:rsidRDefault="00F9755A" w:rsidP="00F9755A">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Ty části projektové dokumentace pro provedení stavby, u kterých nedošlo k žádným změnám, budou označeny nápisem „beze změn“.</w:t>
      </w:r>
    </w:p>
    <w:p w:rsidR="00F9755A" w:rsidRPr="00F9755A" w:rsidRDefault="00F9755A" w:rsidP="00F9755A">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rsidR="00F9755A" w:rsidRPr="00F9755A" w:rsidRDefault="00F9755A" w:rsidP="00F9755A">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rsidR="00F9755A" w:rsidRPr="00F9755A" w:rsidRDefault="00F9755A" w:rsidP="00F9755A">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Dokumentace bude obsahovat technické listy konkrétních typů použitých výrobků a zařízení.</w:t>
      </w:r>
    </w:p>
    <w:p w:rsidR="00F9755A" w:rsidRPr="00F9755A" w:rsidRDefault="00F9755A" w:rsidP="00F9755A">
      <w:pPr>
        <w:spacing w:after="0" w:line="240" w:lineRule="auto"/>
        <w:ind w:left="360"/>
        <w:jc w:val="both"/>
        <w:rPr>
          <w:rFonts w:ascii="Arial" w:eastAsia="Times New Roman" w:hAnsi="Arial" w:cs="Times New Roman"/>
          <w:szCs w:val="20"/>
          <w:lang w:eastAsia="cs-CZ"/>
        </w:rPr>
      </w:pPr>
    </w:p>
    <w:p w:rsidR="00F9755A" w:rsidRPr="00F9755A" w:rsidRDefault="00F9755A" w:rsidP="00F9755A">
      <w:pPr>
        <w:spacing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2.2.2. Dokumentace pro povolení stavby s vyznačením odchylek, došlo-li k nepodstatné odchylce oproti ověřené projektové dokumentaci.</w:t>
      </w:r>
    </w:p>
    <w:p w:rsidR="00F9755A" w:rsidRPr="00F9755A" w:rsidRDefault="00F9755A" w:rsidP="00F9755A">
      <w:pPr>
        <w:spacing w:after="0" w:line="240" w:lineRule="auto"/>
        <w:jc w:val="both"/>
        <w:rPr>
          <w:rFonts w:ascii="Arial" w:eastAsia="Times New Roman" w:hAnsi="Arial" w:cs="Times New Roman"/>
          <w:szCs w:val="20"/>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v souladu s platnými rozhodnutími a vyjádřeními oznámit zahájení stavebních prací např. správcům sítí apod.</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lastRenderedPageBreak/>
        <w:t xml:space="preserve">odvoz (kontejnerová doprava suti) a uložení vybouraných hmot a stavební suti na skládku včetně poplatku za uskladnění v souladu s ustanoveními zákona č. 541/2020 Sb., o odpadech, ve znění pozdějších předpisů, </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 uvedení všech povrchů dotčených stavbou do původního stavu (komunikace, chodníky, zeleň apod.),</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provádění denního hrubého úklidu, po skončení prací každé části provedení čistého úklidu mokrou cestou,</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provedení opatření proti vnikání prachu, nečistot a nadměrného hluku souvisejícího se stavbou do okolí a přilehlých částí objektu</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Náklady na veškeré výše uvedené požadavky, činnosti a práce jsou zahrnuty do rozpočtu a ceny zhotovitele.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2.3. Rozsah a kvalita předmětu díla je dána:</w:t>
      </w:r>
    </w:p>
    <w:p w:rsidR="00F9755A" w:rsidRPr="00F9755A" w:rsidRDefault="00F9755A" w:rsidP="00F9755A">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výše uvedenou projektovou dokumentací včetně soupisu stavebních prací, dodávek a služeb včetně výkazu výměr</w:t>
      </w:r>
    </w:p>
    <w:p w:rsidR="00F9755A" w:rsidRPr="00F9755A" w:rsidRDefault="00F9755A" w:rsidP="00F9755A">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 xml:space="preserve">příslušnými normami a předpisy platnými v době provádění díla, </w:t>
      </w:r>
    </w:p>
    <w:p w:rsidR="00F9755A" w:rsidRPr="00F9755A" w:rsidRDefault="00F9755A" w:rsidP="00F9755A">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touto smlouvou,</w:t>
      </w:r>
    </w:p>
    <w:p w:rsidR="00F9755A" w:rsidRPr="00F9755A" w:rsidRDefault="00F9755A" w:rsidP="00F9755A">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szCs w:val="20"/>
          <w:lang w:eastAsia="cs-CZ"/>
        </w:rPr>
        <w:t>nabídkou zhotovitele předloženou do zadávacího řízení.</w:t>
      </w:r>
    </w:p>
    <w:p w:rsidR="00F9755A" w:rsidRPr="00F9755A" w:rsidRDefault="00F9755A" w:rsidP="00F9755A">
      <w:pPr>
        <w:spacing w:before="60" w:after="0" w:line="240" w:lineRule="auto"/>
        <w:jc w:val="both"/>
        <w:rPr>
          <w:rFonts w:ascii="Arial" w:eastAsia="Times New Roman" w:hAnsi="Arial" w:cs="Times New Roman"/>
          <w:szCs w:val="20"/>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specifikovaných v čl. 2 této smlouvy.</w:t>
      </w:r>
    </w:p>
    <w:p w:rsidR="00F9755A" w:rsidRPr="00F9755A" w:rsidRDefault="00F9755A" w:rsidP="00F9755A">
      <w:pPr>
        <w:spacing w:before="60" w:after="0" w:line="240" w:lineRule="auto"/>
        <w:jc w:val="both"/>
        <w:rPr>
          <w:rFonts w:ascii="Arial" w:eastAsia="Times New Roman" w:hAnsi="Arial" w:cs="Times New Roman"/>
          <w:szCs w:val="20"/>
          <w:lang w:eastAsia="cs-CZ"/>
        </w:rPr>
      </w:pPr>
    </w:p>
    <w:p w:rsidR="00F9755A" w:rsidRPr="00F9755A" w:rsidRDefault="00F9755A" w:rsidP="00F9755A">
      <w:pPr>
        <w:spacing w:before="60" w:after="0" w:line="240" w:lineRule="auto"/>
        <w:jc w:val="both"/>
        <w:rPr>
          <w:rFonts w:ascii="Arial" w:eastAsia="Times New Roman" w:hAnsi="Arial" w:cs="Times New Roman"/>
          <w:szCs w:val="20"/>
          <w:lang w:eastAsia="cs-CZ"/>
        </w:rPr>
      </w:pPr>
      <w:r w:rsidRPr="00F9755A">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F9755A" w:rsidRPr="00F9755A" w:rsidRDefault="00F9755A" w:rsidP="00F9755A">
      <w:pPr>
        <w:spacing w:before="60" w:after="0" w:line="240" w:lineRule="auto"/>
        <w:jc w:val="both"/>
        <w:rPr>
          <w:rFonts w:ascii="Arial" w:eastAsia="Times New Roman" w:hAnsi="Arial" w:cs="Times New Roman"/>
          <w:szCs w:val="20"/>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Times New Roman" w:hAnsi="Arial" w:cs="Arial"/>
          <w:lang w:eastAsia="cs-CZ"/>
        </w:rPr>
        <w:t xml:space="preserve">2.6. </w:t>
      </w:r>
      <w:r w:rsidRPr="00F9755A">
        <w:rPr>
          <w:rFonts w:ascii="Arial" w:eastAsia="Calibri" w:hAnsi="Arial" w:cs="Arial"/>
        </w:rPr>
        <w:t xml:space="preserve">Budou-li při provádění díla vynuceny změny, doplňky nebo rozšíření předmětu díla (tzv. Vícepráce), je zhotovitel povinen provést soupis těchto změn, doplňků nebo rozšíření, ocenit jej postupem uvedeným v této smlouvě (v čl. 4 odst. </w:t>
      </w:r>
      <w:proofErr w:type="gramStart"/>
      <w:r w:rsidRPr="00F9755A">
        <w:rPr>
          <w:rFonts w:ascii="Arial" w:eastAsia="Calibri" w:hAnsi="Arial" w:cs="Arial"/>
        </w:rPr>
        <w:t>4.4.) a předložit</w:t>
      </w:r>
      <w:proofErr w:type="gramEnd"/>
      <w:r w:rsidRPr="00F9755A">
        <w:rPr>
          <w:rFonts w:ascii="Arial" w:eastAsia="Calibri" w:hAnsi="Arial" w:cs="Arial"/>
        </w:rPr>
        <w:t xml:space="preserve">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dozorem projektanta, technickým dozorem stavebníka a zástupcem objednatele pro věci technické ve stavebním deníku jako „neodkladné“) a které nezakládají požadavek zhotovitele na prodloužení termínu zhotovení díla uvedeném v čl. 3 odst. </w:t>
      </w:r>
      <w:proofErr w:type="gramStart"/>
      <w:r w:rsidRPr="00F9755A">
        <w:rPr>
          <w:rFonts w:ascii="Arial" w:eastAsia="Calibri" w:hAnsi="Arial" w:cs="Arial"/>
        </w:rPr>
        <w:t>3.3. této</w:t>
      </w:r>
      <w:proofErr w:type="gramEnd"/>
      <w:r w:rsidRPr="00F9755A">
        <w:rPr>
          <w:rFonts w:ascii="Arial" w:eastAsia="Calibri" w:hAnsi="Arial" w:cs="Arial"/>
        </w:rPr>
        <w:t xml:space="preserve"> smlouvy. Tyto Vícepráce může zhotovitel provádět ihned po jejich odsouhlasení dozorem projektanta, technickým dozorem stavebníka a zástupcem objednatele pro věci technické (formou zápisu do stavebního deníku). Smluvní strany se zavazují, že následně </w:t>
      </w:r>
      <w:r w:rsidRPr="00F9755A">
        <w:rPr>
          <w:rFonts w:ascii="Arial" w:eastAsia="Calibri" w:hAnsi="Arial" w:cs="Arial"/>
        </w:rPr>
        <w:lastRenderedPageBreak/>
        <w:t>sjednají rozšíření předmětu díla o vícepráce označené jako neodkladné v písemném dodatku k této smlouvě.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spacing w:after="0" w:line="240" w:lineRule="auto"/>
        <w:jc w:val="both"/>
        <w:rPr>
          <w:rFonts w:ascii="Arial" w:eastAsia="Calibri" w:hAnsi="Arial" w:cs="Arial"/>
        </w:rPr>
      </w:pPr>
      <w:r w:rsidRPr="00F9755A">
        <w:rPr>
          <w:rFonts w:ascii="Arial" w:eastAsia="Calibri" w:hAnsi="Arial" w:cs="Arial"/>
        </w:rPr>
        <w:t xml:space="preserve">2.7. Objednatel je oprávněn omezit rozsah díla v souladu s platnou právní úpravou a zhotovitel je povinen toto omezení akceptovat. V případě změn díla, v důsledku kterých nebudou určité práce, dodávky nebo služby provedeny (tzv. </w:t>
      </w:r>
      <w:proofErr w:type="spellStart"/>
      <w:r w:rsidRPr="00F9755A">
        <w:rPr>
          <w:rFonts w:ascii="Arial" w:eastAsia="Calibri" w:hAnsi="Arial" w:cs="Arial"/>
        </w:rPr>
        <w:t>Méněpráce</w:t>
      </w:r>
      <w:proofErr w:type="spellEnd"/>
      <w:r w:rsidRPr="00F9755A">
        <w:rPr>
          <w:rFonts w:ascii="Arial" w:eastAsia="Calibri" w:hAnsi="Arial" w:cs="Arial"/>
        </w:rPr>
        <w:t>),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rsidR="00F9755A" w:rsidRPr="00F9755A" w:rsidRDefault="00F9755A" w:rsidP="00F9755A">
      <w:pPr>
        <w:spacing w:after="0" w:line="240" w:lineRule="auto"/>
        <w:jc w:val="both"/>
        <w:rPr>
          <w:rFonts w:ascii="Arial" w:eastAsia="Calibri" w:hAnsi="Arial" w:cs="Arial"/>
        </w:rPr>
      </w:pPr>
    </w:p>
    <w:p w:rsidR="00F9755A" w:rsidRPr="00F9755A" w:rsidRDefault="00F9755A" w:rsidP="00F9755A">
      <w:pPr>
        <w:spacing w:after="0" w:line="240" w:lineRule="auto"/>
        <w:jc w:val="both"/>
        <w:rPr>
          <w:rFonts w:ascii="Arial" w:eastAsia="Times New Roman" w:hAnsi="Arial" w:cs="Times New Roman"/>
          <w:lang w:eastAsia="cs-CZ"/>
        </w:rPr>
      </w:pPr>
      <w:r w:rsidRPr="00F9755A">
        <w:rPr>
          <w:rFonts w:ascii="Arial" w:eastAsia="Times New Roman" w:hAnsi="Arial" w:cs="Times New Roman"/>
          <w:lang w:eastAsia="cs-CZ"/>
        </w:rPr>
        <w:t>2.8. Zhotovitel potvrzuje, že se v plném rozsahu seznámil s rozsahem a povahou díla, že jsou mu známy veškeré technické, kvalitativní a jiné podmínky nezbytné k provedení díla a že disponuje takovými kapacitami a odbornými znalostmi, které jsou k provedení díla nezbytné. Zhotovitel provede kontrolu souladu výkresové a textové části projektové dokumentace se soupisem stavebních prací, dodávek a služeb včetně výkazu výměr a upozorní na případné rozdíly před zajištěním materiálů a dodávek potřebných pro provedení díla. Pokud toto neučiní, nepotřebný materiál a nepotřebné dodávky uhradí zhotovitel na svůj náklad.</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F9755A">
        <w:rPr>
          <w:rFonts w:ascii="Arial" w:eastAsia="Times New Roman" w:hAnsi="Arial" w:cs="Times New Roman"/>
          <w:lang w:eastAsia="cs-CZ"/>
        </w:rPr>
        <w:t xml:space="preserve">2.9.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F9755A">
        <w:rPr>
          <w:rFonts w:ascii="Arial" w:eastAsia="Times New Roman" w:hAnsi="Arial" w:cs="Times New Roman"/>
          <w:lang w:eastAsia="cs-CZ"/>
        </w:rPr>
        <w:t>2.10. 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F9755A">
        <w:rPr>
          <w:rFonts w:ascii="Arial" w:eastAsia="Times New Roman" w:hAnsi="Arial" w:cs="Times New Roman"/>
          <w:lang w:eastAsia="cs-CZ"/>
        </w:rPr>
        <w:t>2.11.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F9755A">
        <w:rPr>
          <w:rFonts w:ascii="Arial" w:eastAsia="Times New Roman" w:hAnsi="Arial" w:cs="Times New Roman"/>
          <w:color w:val="000000"/>
          <w:lang w:eastAsia="cs-CZ"/>
        </w:rPr>
        <w:t xml:space="preserve">2.12. </w:t>
      </w:r>
      <w:r w:rsidRPr="00F9755A">
        <w:rPr>
          <w:rFonts w:ascii="Arial" w:eastAsia="Times New Roman" w:hAnsi="Arial" w:cs="Arial"/>
          <w:lang w:eastAsia="cs-CZ"/>
        </w:rPr>
        <w:t xml:space="preserve">Zhotovitel bude provádět dílo dle schváleného </w:t>
      </w:r>
      <w:r w:rsidRPr="00F9755A">
        <w:rPr>
          <w:rFonts w:ascii="Arial" w:eastAsia="Times New Roman" w:hAnsi="Arial" w:cs="Times New Roman"/>
          <w:color w:val="000000"/>
          <w:lang w:eastAsia="cs-CZ"/>
        </w:rPr>
        <w:t>Časového plánu (</w:t>
      </w:r>
      <w:r w:rsidRPr="00F9755A">
        <w:rPr>
          <w:rFonts w:ascii="Arial" w:eastAsia="Times New Roman" w:hAnsi="Arial" w:cs="Arial"/>
          <w:lang w:eastAsia="cs-CZ"/>
        </w:rPr>
        <w:t xml:space="preserve">harmonogramu prací). </w:t>
      </w:r>
      <w:r w:rsidRPr="00F9755A">
        <w:rPr>
          <w:rFonts w:ascii="Arial" w:eastAsia="Times New Roman" w:hAnsi="Arial" w:cs="Times New Roman"/>
          <w:b/>
          <w:color w:val="000000"/>
          <w:lang w:eastAsia="cs-CZ"/>
        </w:rPr>
        <w:t>Zhotovitel předloží harmonogram prací objednateli nejpozději do 10 dnů po předání staveniště.</w:t>
      </w:r>
      <w:r w:rsidRPr="00F9755A">
        <w:rPr>
          <w:rFonts w:ascii="Arial" w:eastAsia="Times New Roman" w:hAnsi="Arial" w:cs="Times New Roman"/>
          <w:color w:val="000000"/>
          <w:lang w:eastAsia="cs-CZ"/>
        </w:rPr>
        <w:t xml:space="preserve"> Harmonogram bude respektovat provoz uživatele objektu, bude zpracován v souladu s jeho požadavky a bude jeho zástupcem odsouhlasen. Harmonogram bude zpracován s podrobností minimálně dle jednotlivých dílů soupisů prací a v týdenním časovém plánu. </w:t>
      </w:r>
      <w:r w:rsidRPr="00F9755A">
        <w:rPr>
          <w:rFonts w:ascii="Arial" w:eastAsia="Times New Roman" w:hAnsi="Arial" w:cs="Arial"/>
          <w:lang w:eastAsia="cs-CZ"/>
        </w:rPr>
        <w:t>Do časového plánu bude zahrnuto omezení a plánované plnění, v souladu s podmínkami uvedenými v článku 3.</w:t>
      </w:r>
    </w:p>
    <w:p w:rsid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EA1777" w:rsidRPr="00F9755A" w:rsidRDefault="00EA1777" w:rsidP="00F9755A">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F9755A" w:rsidRPr="00F9755A" w:rsidRDefault="00F9755A" w:rsidP="00F9755A">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lastRenderedPageBreak/>
        <w:t>Článek 3 – Místo a termín plnění, staveniště</w:t>
      </w:r>
    </w:p>
    <w:p w:rsidR="00F9755A" w:rsidRPr="00F9755A" w:rsidRDefault="00F9755A" w:rsidP="00F975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3.1. Místo plnění: Nemocnice Pelhřimov, pozemek </w:t>
      </w:r>
      <w:proofErr w:type="spellStart"/>
      <w:r w:rsidRPr="00F9755A">
        <w:rPr>
          <w:rFonts w:ascii="Arial" w:eastAsia="Times New Roman" w:hAnsi="Arial" w:cs="Arial"/>
          <w:lang w:eastAsia="cs-CZ"/>
        </w:rPr>
        <w:t>parc</w:t>
      </w:r>
      <w:proofErr w:type="spellEnd"/>
      <w:r w:rsidRPr="00F9755A">
        <w:rPr>
          <w:rFonts w:ascii="Arial" w:eastAsia="Times New Roman" w:hAnsi="Arial" w:cs="Arial"/>
          <w:lang w:eastAsia="cs-CZ"/>
        </w:rPr>
        <w:t xml:space="preserve">. </w:t>
      </w:r>
      <w:proofErr w:type="gramStart"/>
      <w:r w:rsidRPr="00F9755A">
        <w:rPr>
          <w:rFonts w:ascii="Arial" w:eastAsia="Times New Roman" w:hAnsi="Arial" w:cs="Arial"/>
          <w:lang w:eastAsia="cs-CZ"/>
        </w:rPr>
        <w:t>č.</w:t>
      </w:r>
      <w:proofErr w:type="gramEnd"/>
      <w:r w:rsidRPr="00F9755A">
        <w:rPr>
          <w:rFonts w:ascii="Arial" w:eastAsia="Times New Roman" w:hAnsi="Arial" w:cs="Arial"/>
          <w:lang w:eastAsia="cs-CZ"/>
        </w:rPr>
        <w:t xml:space="preserve"> 1954/8, 1954/9, 1667/3, 1957/4 v katastrálním území Pelhřimov.</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
          <w:szCs w:val="20"/>
          <w:lang w:eastAsia="cs-CZ"/>
        </w:rPr>
      </w:pPr>
      <w:r w:rsidRPr="00F9755A">
        <w:rPr>
          <w:rFonts w:ascii="Arial" w:eastAsia="Times New Roman" w:hAnsi="Arial" w:cs="Arial"/>
          <w:szCs w:val="20"/>
          <w:lang w:eastAsia="cs-CZ"/>
        </w:rPr>
        <w:t xml:space="preserve">3.2. Zahájení stavby se předpokládá: </w:t>
      </w:r>
      <w:r w:rsidRPr="00F9755A">
        <w:rPr>
          <w:rFonts w:ascii="Arial" w:eastAsia="Times New Roman" w:hAnsi="Arial" w:cs="Arial"/>
          <w:b/>
          <w:szCs w:val="20"/>
          <w:lang w:eastAsia="cs-CZ"/>
        </w:rPr>
        <w:t>říjen / listopad 2025</w:t>
      </w:r>
    </w:p>
    <w:p w:rsidR="00F9755A" w:rsidRPr="00F9755A" w:rsidRDefault="00F9755A" w:rsidP="00F9755A">
      <w:pPr>
        <w:spacing w:after="0" w:line="240" w:lineRule="auto"/>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b/>
          <w:lang w:eastAsia="cs-CZ"/>
        </w:rPr>
      </w:pPr>
      <w:r w:rsidRPr="00F9755A">
        <w:rPr>
          <w:rFonts w:ascii="Arial" w:eastAsia="Times New Roman" w:hAnsi="Arial" w:cs="Arial"/>
          <w:lang w:eastAsia="cs-CZ"/>
        </w:rPr>
        <w:t>3.3.  Dokončení předmětu díla se stanovuje</w:t>
      </w:r>
      <w:r w:rsidRPr="00F9755A">
        <w:rPr>
          <w:rFonts w:ascii="Arial" w:eastAsia="Times New Roman" w:hAnsi="Arial" w:cs="Arial"/>
          <w:color w:val="FF0000"/>
          <w:lang w:eastAsia="cs-CZ"/>
        </w:rPr>
        <w:t xml:space="preserve"> </w:t>
      </w:r>
      <w:r w:rsidRPr="00F9755A">
        <w:rPr>
          <w:rFonts w:ascii="Arial" w:eastAsia="Times New Roman" w:hAnsi="Arial" w:cs="Arial"/>
          <w:lang w:eastAsia="cs-CZ"/>
        </w:rPr>
        <w:t xml:space="preserve">nejpozději do </w:t>
      </w:r>
      <w:r w:rsidRPr="00F9755A">
        <w:rPr>
          <w:rFonts w:ascii="Arial" w:eastAsia="Times New Roman" w:hAnsi="Arial" w:cs="Arial"/>
          <w:b/>
          <w:lang w:eastAsia="cs-CZ"/>
        </w:rPr>
        <w:t>9 měsíců ode dne předání staveniště.</w:t>
      </w:r>
    </w:p>
    <w:p w:rsidR="00F9755A" w:rsidRPr="00F9755A" w:rsidRDefault="00F9755A" w:rsidP="00F9755A">
      <w:pPr>
        <w:spacing w:after="0" w:line="240" w:lineRule="auto"/>
        <w:jc w:val="both"/>
        <w:rPr>
          <w:rFonts w:ascii="Arial" w:eastAsia="Times New Roman" w:hAnsi="Arial" w:cs="Arial"/>
          <w:b/>
          <w:lang w:eastAsia="cs-CZ"/>
        </w:rPr>
      </w:pPr>
    </w:p>
    <w:p w:rsidR="00F9755A" w:rsidRPr="00F9755A" w:rsidRDefault="00F9755A" w:rsidP="00F9755A">
      <w:pPr>
        <w:spacing w:after="0" w:line="240" w:lineRule="auto"/>
        <w:jc w:val="both"/>
        <w:rPr>
          <w:rFonts w:ascii="Arial" w:eastAsia="Times New Roman" w:hAnsi="Arial" w:cs="Arial"/>
          <w:b/>
          <w:lang w:eastAsia="cs-CZ"/>
        </w:rPr>
      </w:pPr>
      <w:r w:rsidRPr="00F9755A">
        <w:rPr>
          <w:rFonts w:ascii="Arial" w:eastAsia="Times New Roman" w:hAnsi="Arial" w:cs="Arial"/>
          <w:b/>
          <w:lang w:eastAsia="cs-CZ"/>
        </w:rPr>
        <w:t xml:space="preserve">Práce budou prováděny za provozu uživatele. </w:t>
      </w:r>
    </w:p>
    <w:p w:rsidR="00F9755A" w:rsidRPr="00F9755A" w:rsidRDefault="00F9755A" w:rsidP="00F9755A">
      <w:pPr>
        <w:spacing w:after="0" w:line="240" w:lineRule="auto"/>
        <w:jc w:val="both"/>
        <w:rPr>
          <w:rFonts w:ascii="Arial" w:eastAsia="Times New Roman" w:hAnsi="Arial" w:cs="Arial"/>
          <w:b/>
          <w:lang w:eastAsia="cs-CZ"/>
        </w:rPr>
      </w:pPr>
    </w:p>
    <w:p w:rsidR="00F9755A" w:rsidRPr="00F9755A" w:rsidRDefault="00F9755A" w:rsidP="00F9755A">
      <w:pPr>
        <w:spacing w:after="0" w:line="240" w:lineRule="auto"/>
        <w:rPr>
          <w:rFonts w:ascii="Arial" w:eastAsia="Times New Roman" w:hAnsi="Arial" w:cs="Arial"/>
          <w:lang w:eastAsia="cs-CZ"/>
        </w:rPr>
      </w:pPr>
      <w:r w:rsidRPr="00F9755A">
        <w:rPr>
          <w:rFonts w:ascii="Arial" w:eastAsia="Times New Roman" w:hAnsi="Arial" w:cs="Arial"/>
          <w:szCs w:val="24"/>
          <w:lang w:eastAsia="cs-CZ"/>
        </w:rPr>
        <w:t>3.4. Výše uvedené časové období zahrnuje technologické a uvažované sezónní přestávky.</w:t>
      </w:r>
      <w:r w:rsidRPr="00F9755A">
        <w:rPr>
          <w:rFonts w:ascii="Arial" w:eastAsia="Times New Roman" w:hAnsi="Arial" w:cs="Arial"/>
          <w:lang w:eastAsia="cs-CZ"/>
        </w:rPr>
        <w:t xml:space="preserve"> </w:t>
      </w:r>
    </w:p>
    <w:p w:rsidR="00F9755A" w:rsidRPr="00F9755A" w:rsidRDefault="00F9755A" w:rsidP="00F9755A">
      <w:pPr>
        <w:tabs>
          <w:tab w:val="left" w:pos="5812"/>
        </w:tabs>
        <w:spacing w:after="0" w:line="240" w:lineRule="auto"/>
        <w:jc w:val="both"/>
        <w:rPr>
          <w:rFonts w:ascii="Arial" w:eastAsia="Times New Roman" w:hAnsi="Arial" w:cs="Arial"/>
        </w:rPr>
      </w:pPr>
    </w:p>
    <w:p w:rsidR="00F9755A" w:rsidRPr="00F9755A" w:rsidRDefault="00F9755A" w:rsidP="00F9755A">
      <w:pPr>
        <w:tabs>
          <w:tab w:val="left" w:pos="5812"/>
        </w:tabs>
        <w:spacing w:after="0" w:line="240" w:lineRule="auto"/>
        <w:jc w:val="both"/>
        <w:rPr>
          <w:rFonts w:ascii="Arial" w:eastAsia="Times New Roman" w:hAnsi="Arial" w:cs="Arial"/>
        </w:rPr>
      </w:pPr>
      <w:r w:rsidRPr="00F9755A">
        <w:rPr>
          <w:rFonts w:ascii="Arial" w:eastAsia="Times New Roman" w:hAnsi="Arial" w:cs="Arial"/>
        </w:rPr>
        <w:t>3.5. Termíny pro zahájení a dokončení prací mohou být prodlouženy, jestliže přerušení prací bylo zaviněno vyšší mocí nebo jinými okolnostmi nezaviněnými zhotovitelem.</w:t>
      </w:r>
    </w:p>
    <w:p w:rsidR="00F9755A" w:rsidRPr="00F9755A" w:rsidRDefault="00F9755A" w:rsidP="00F9755A">
      <w:pPr>
        <w:tabs>
          <w:tab w:val="left" w:pos="5812"/>
        </w:tabs>
        <w:spacing w:after="0" w:line="276" w:lineRule="auto"/>
        <w:jc w:val="both"/>
        <w:rPr>
          <w:rFonts w:ascii="Arial" w:eastAsia="Times New Roman" w:hAnsi="Arial" w:cs="Arial"/>
        </w:rPr>
      </w:pPr>
    </w:p>
    <w:p w:rsidR="00F9755A" w:rsidRPr="00F9755A" w:rsidRDefault="00F9755A" w:rsidP="00F9755A">
      <w:pPr>
        <w:spacing w:after="0" w:line="240" w:lineRule="auto"/>
        <w:ind w:right="82"/>
        <w:jc w:val="both"/>
        <w:rPr>
          <w:rFonts w:ascii="Arial" w:eastAsia="Times New Roman" w:hAnsi="Arial" w:cs="Arial"/>
        </w:rPr>
      </w:pPr>
      <w:r w:rsidRPr="00F9755A">
        <w:rPr>
          <w:rFonts w:ascii="Arial" w:eastAsia="Times New Roman" w:hAnsi="Arial" w:cs="Arial"/>
        </w:rPr>
        <w:t>3.6. Staveniště (práva a povinnosti smluvních stran vyplývající z předání a převzetí staveniště a z provozu staveniště po dobu výstavby):</w:t>
      </w:r>
    </w:p>
    <w:p w:rsidR="00F9755A" w:rsidRPr="00F9755A" w:rsidRDefault="00F9755A" w:rsidP="00F9755A">
      <w:pPr>
        <w:numPr>
          <w:ilvl w:val="0"/>
          <w:numId w:val="1"/>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objednatel je povinen předat zhotoviteli staveniště nejpozději do 10 dnů po nabytí účinnosti této smlouvy, pokud se strany nedohodnou jinak. Staveniště odevzdá objednatel zhotoviteli tak, aby zhotovitel mohl zahájit a provádět práce v rozsahu uvedeném ve smlouvě o dílo, avšak s ohledem na provoz uživatele. Zhotovitel je povinen zajistit součinnost vedoucí k předání staveniště,</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je povinen užívat staveniště pouze pro účely související s prováděním díla a při užívání staveniště je povinen dodržovat veškeré právní předpisy,</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není oprávněn využívat staveniště k ubytování nebo nocování osob,</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odstraní neprodleně veškerá znečištění a poškození komunikací a ploch, ke kterým došlo provozem zhotovitele nebo jeho poddodavatele,</w:t>
      </w:r>
    </w:p>
    <w:p w:rsidR="00F9755A" w:rsidRPr="00F9755A" w:rsidRDefault="00F9755A" w:rsidP="00F9755A">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 umísťován mimo staveniště nebo byl likvidován v souladu s platnými příslušnými předpisy,</w:t>
      </w:r>
    </w:p>
    <w:p w:rsidR="00F9755A" w:rsidRPr="00F9755A" w:rsidRDefault="00F9755A" w:rsidP="00F9755A">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bude přemísťovat veškerý materiál pro stavbu a veškeré druhy odpadů ručně nebo za použití drobné stavební techniky (například stavební výtah),</w:t>
      </w:r>
    </w:p>
    <w:p w:rsidR="00F9755A" w:rsidRPr="00F9755A" w:rsidRDefault="00F9755A" w:rsidP="00F9755A">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 xml:space="preserve">pokud bude zhotovitel transportovat stavební hmoty a materiál potřebný k realizaci díla vnitřkem budovy, bude tak činit výhradně mimo dobu výuky a po každém takovémto transportu zajistí tentýž den úklid všech dotčených ploch mokrou cestou, </w:t>
      </w:r>
    </w:p>
    <w:p w:rsidR="00F9755A" w:rsidRPr="00F9755A" w:rsidRDefault="00F9755A" w:rsidP="00F9755A">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konstrukce, které budou zachovány, zhotovitel zajistí dostatečně proti poškození a v součinnosti s technickým dozorem stavebníka provede zhotovitel pasport (fotodokumentací, videozáznamem) stávajících konstrukcí, tak aby byl zachycen stávající stav konstrukcí, které zůstanou rekonstrukcí nedotčené. Případné zjištěné poškození těchto konstrukcí bude odstraněno na náklady zhotovitele, pokud zhotovitel neprokáže provedeným pasportem, že se jedná o poškození před zahájením stavebních prací.</w:t>
      </w:r>
    </w:p>
    <w:p w:rsidR="00F9755A" w:rsidRPr="00F9755A" w:rsidRDefault="00F9755A" w:rsidP="00F9755A">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lastRenderedPageBreak/>
        <w:t>zhotovitel je povinen zajistit na staveništi veškerá bezpečnostní a hygienická opatření a požární ochranu staveniště i prováděného díla, v rozsahu a způsobem stanoveným příslušnými předpisy,</w:t>
      </w:r>
    </w:p>
    <w:p w:rsidR="00F9755A" w:rsidRPr="00F9755A" w:rsidRDefault="00F9755A" w:rsidP="00F9755A">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F9755A">
        <w:rPr>
          <w:rFonts w:ascii="Arial" w:eastAsia="Calibri" w:hAnsi="Arial" w:cs="Arial"/>
        </w:rPr>
        <w:t>zhotovitel je povinen odstranit zařízení staveniště a vyklidit staveniště nejpozději do 15 kalendářních dnů ode dne předání a převzetí díla, pokud se strany nedohodnou jinak,</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F9755A">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F9755A">
        <w:rPr>
          <w:rFonts w:ascii="Arial" w:eastAsia="Calibri" w:hAnsi="Arial" w:cs="Arial"/>
        </w:rPr>
        <w:t>zvýšené náklady na provádění všech prací, vyplývající z omezení dané provozem uživatele při provádění stavby a provozu staveniště, zahrnul zhotovitel do položek ostatních nákladů, do položek přesunu hmot a do cen veškerých dodávek a služeb,</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F9755A">
        <w:rPr>
          <w:rFonts w:ascii="Arial" w:eastAsia="Times New Roman" w:hAnsi="Arial" w:cs="Arial"/>
        </w:rPr>
        <w:t>jako součást zařízení staveniště zajistí zhotovitel i rozvod potřebných médií na staveništi a jejich připojení na odběrná místa určená objednatelem,</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F9755A">
        <w:rPr>
          <w:rFonts w:ascii="Arial" w:eastAsia="Times New Roman" w:hAnsi="Arial" w:cs="Arial"/>
        </w:rPr>
        <w:t>zhotovitel je povinen na své náklady zajistit podružné měření spotřebované elektrické energie a vody</w:t>
      </w:r>
      <w:r w:rsidR="0084242D">
        <w:rPr>
          <w:rFonts w:ascii="Arial" w:eastAsia="Times New Roman" w:hAnsi="Arial" w:cs="Arial"/>
        </w:rPr>
        <w:t>,</w:t>
      </w:r>
      <w:r w:rsidRPr="00F9755A">
        <w:rPr>
          <w:rFonts w:ascii="Arial" w:eastAsia="Times New Roman" w:hAnsi="Arial" w:cs="Arial"/>
        </w:rPr>
        <w:t xml:space="preserve"> </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Times New Roman" w:hAnsi="Arial" w:cs="Arial"/>
        </w:rPr>
        <w:t>zhotovitel je povinen zajistit na své náklady na staveništi veškerá bezpečnostní a hygienická opatření a požární ochranu staveniště a to v rozsahu a způsobem stanoveným v projektové dokumentaci, příslušnými předpisy a vydanými nařízeními uživatele, které se k plnění díla vztahují</w:t>
      </w:r>
      <w:r w:rsidR="0084242D">
        <w:rPr>
          <w:rFonts w:ascii="Arial" w:eastAsia="Times New Roman" w:hAnsi="Arial" w:cs="Arial"/>
        </w:rPr>
        <w:t>,</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před zahájením jednotlivých prací na své náklady provede zhotovitel vymezení nebezpečného prostoru tak, aby nedošlo k oh</w:t>
      </w:r>
      <w:r w:rsidR="003D13CB">
        <w:rPr>
          <w:rFonts w:ascii="Arial" w:eastAsia="Calibri" w:hAnsi="Arial" w:cs="Arial"/>
        </w:rPr>
        <w:t>rožení bezpečnosti pracovníků a </w:t>
      </w:r>
      <w:bookmarkStart w:id="0" w:name="_GoBack"/>
      <w:bookmarkEnd w:id="0"/>
      <w:r w:rsidRPr="00F9755A">
        <w:rPr>
          <w:rFonts w:ascii="Arial" w:eastAsia="Calibri" w:hAnsi="Arial" w:cs="Arial"/>
        </w:rPr>
        <w:t>návštěvníků nemocnice</w:t>
      </w:r>
      <w:r w:rsidR="0084242D">
        <w:rPr>
          <w:rFonts w:ascii="Arial" w:eastAsia="Calibri" w:hAnsi="Arial" w:cs="Arial"/>
        </w:rPr>
        <w:t>,</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při provádění prašných prací provede zhotovitel na své náklady opatření, která budou šíření prachu objektem minimalizovat a pokud dojde k šíření prachu do objektu je zhotovitel povinen na své náklady toto znečistění odstranit nejpozději následující den, provedením úklidu mokrou cestou</w:t>
      </w:r>
      <w:r w:rsidR="0084242D">
        <w:rPr>
          <w:rFonts w:ascii="Arial" w:eastAsia="Calibri" w:hAnsi="Arial" w:cs="Arial"/>
        </w:rPr>
        <w:t>,</w:t>
      </w:r>
    </w:p>
    <w:p w:rsidR="00F9755A" w:rsidRPr="00F9755A" w:rsidRDefault="00F9755A" w:rsidP="00F9755A">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rPr>
      </w:pPr>
      <w:r w:rsidRPr="00F9755A">
        <w:rPr>
          <w:rFonts w:ascii="Arial" w:eastAsia="Calibri" w:hAnsi="Arial" w:cs="Arial"/>
        </w:rPr>
        <w:t>zvýšené náklady na provádění prací a organizaci pracovní doby zhotovitele, vyplývající ze všech uvedených omezení a pro provádění prací a provozu staveniště zahrnul zhotovitel do cen veškerých dodávek a služeb</w:t>
      </w:r>
      <w:r w:rsidR="0084242D">
        <w:rPr>
          <w:rFonts w:ascii="Arial" w:eastAsia="Calibri" w:hAnsi="Arial" w:cs="Arial"/>
        </w:rPr>
        <w:t>,</w:t>
      </w:r>
      <w:r w:rsidRPr="00F9755A">
        <w:rPr>
          <w:rFonts w:ascii="Arial" w:eastAsia="Calibri" w:hAnsi="Arial" w:cs="Arial"/>
        </w:rPr>
        <w:t xml:space="preserve"> a to i případné omezení z důvodu provozu uživatele. </w:t>
      </w:r>
      <w:r w:rsidRPr="00F9755A">
        <w:rPr>
          <w:rFonts w:ascii="Arial" w:eastAsia="Calibri" w:hAnsi="Arial" w:cs="Arial"/>
          <w:b/>
        </w:rPr>
        <w:t>Zhotovitel je povinen akceptov</w:t>
      </w:r>
      <w:r w:rsidR="00A45AF5">
        <w:rPr>
          <w:rFonts w:ascii="Arial" w:eastAsia="Calibri" w:hAnsi="Arial" w:cs="Arial"/>
          <w:b/>
        </w:rPr>
        <w:t>at případné požadavky uživatele z hlediska provozu.</w:t>
      </w:r>
    </w:p>
    <w:p w:rsidR="00F9755A" w:rsidRPr="00F9755A" w:rsidRDefault="00F9755A" w:rsidP="00F9755A">
      <w:pPr>
        <w:tabs>
          <w:tab w:val="left" w:pos="0"/>
        </w:tabs>
        <w:overflowPunct w:val="0"/>
        <w:autoSpaceDE w:val="0"/>
        <w:autoSpaceDN w:val="0"/>
        <w:adjustRightInd w:val="0"/>
        <w:spacing w:before="60" w:after="0" w:line="240" w:lineRule="auto"/>
        <w:ind w:right="108"/>
        <w:jc w:val="both"/>
        <w:rPr>
          <w:rFonts w:ascii="Arial" w:eastAsia="Times New Roman" w:hAnsi="Arial" w:cs="Arial"/>
          <w:b/>
          <w:lang w:eastAsia="cs-CZ"/>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4 – Cena za dílo</w:t>
      </w:r>
    </w:p>
    <w:p w:rsidR="00F9755A" w:rsidRPr="00F9755A" w:rsidRDefault="00F9755A" w:rsidP="00F9755A">
      <w:pPr>
        <w:autoSpaceDN w:val="0"/>
        <w:spacing w:after="0" w:line="240" w:lineRule="auto"/>
        <w:jc w:val="both"/>
        <w:textAlignment w:val="baseline"/>
        <w:rPr>
          <w:rFonts w:ascii="Arial" w:eastAsia="Times New Roman" w:hAnsi="Arial" w:cs="Arial"/>
        </w:rPr>
      </w:pPr>
      <w:r w:rsidRPr="00F9755A">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F9755A">
        <w:rPr>
          <w:rFonts w:ascii="Arial" w:eastAsia="Times New Roman" w:hAnsi="Arial" w:cs="Arial"/>
          <w:color w:val="000000"/>
        </w:rPr>
        <w:t>dodavatele</w:t>
      </w:r>
      <w:r w:rsidRPr="00F9755A">
        <w:rPr>
          <w:rFonts w:ascii="Arial" w:eastAsia="Times New Roman" w:hAnsi="Arial" w:cs="Arial"/>
        </w:rPr>
        <w:t xml:space="preserve"> vybraného v souvislosti s ukončením zadávacího řízení pro zadání veřejné zakázky a obsahuje veškeré náklady zhotovitele potřebné k provedení díla. </w:t>
      </w:r>
    </w:p>
    <w:p w:rsidR="00F9755A" w:rsidRPr="00F9755A" w:rsidRDefault="00F9755A" w:rsidP="00F9755A">
      <w:pPr>
        <w:autoSpaceDN w:val="0"/>
        <w:spacing w:after="0" w:line="240" w:lineRule="auto"/>
        <w:jc w:val="both"/>
        <w:textAlignment w:val="baseline"/>
        <w:rPr>
          <w:rFonts w:ascii="Arial" w:eastAsia="Times New Roman" w:hAnsi="Arial" w:cs="Arial"/>
        </w:rPr>
      </w:pPr>
      <w:r w:rsidRPr="00F9755A">
        <w:rPr>
          <w:rFonts w:ascii="Arial" w:eastAsia="Times New Roman" w:hAnsi="Arial" w:cs="Arial"/>
          <w:lang w:eastAsia="cs-CZ"/>
        </w:rPr>
        <w:t>Zhotovitel na sebe přebírá nebezpečí změny okolností ve smyslu neúměrného zvýšení nákladů plnění dle § 1765 občanského zákoníku.</w:t>
      </w:r>
    </w:p>
    <w:p w:rsidR="00F9755A" w:rsidRPr="00F9755A" w:rsidRDefault="00F9755A" w:rsidP="00F9755A">
      <w:pPr>
        <w:autoSpaceDN w:val="0"/>
        <w:spacing w:after="0" w:line="240" w:lineRule="auto"/>
        <w:jc w:val="both"/>
        <w:textAlignment w:val="baseline"/>
        <w:rPr>
          <w:rFonts w:ascii="Arial" w:eastAsia="Times New Roman" w:hAnsi="Arial" w:cs="Arial"/>
        </w:rPr>
      </w:pPr>
      <w:r w:rsidRPr="00F9755A">
        <w:rPr>
          <w:rFonts w:ascii="Arial" w:eastAsia="Times New Roman" w:hAnsi="Arial" w:cs="Arial"/>
        </w:rPr>
        <w:t xml:space="preserve">Jednotkové ceny uvedené v oceněném soupisu prací jsou pevné a platné po celou dobu realizace díla. Celkovou a pro účely fakturace rozhodnou cenou se rozumí cena včetně DPH. </w:t>
      </w:r>
    </w:p>
    <w:p w:rsidR="00F9755A" w:rsidRPr="00F9755A" w:rsidRDefault="00F9755A" w:rsidP="00F9755A">
      <w:pPr>
        <w:autoSpaceDN w:val="0"/>
        <w:spacing w:after="0" w:line="240" w:lineRule="auto"/>
        <w:jc w:val="both"/>
        <w:textAlignment w:val="baseline"/>
        <w:rPr>
          <w:rFonts w:ascii="Arial" w:eastAsia="Times New Roman" w:hAnsi="Arial" w:cs="Arial"/>
        </w:rPr>
      </w:pPr>
    </w:p>
    <w:p w:rsidR="00F9755A" w:rsidRPr="00F9755A" w:rsidRDefault="00F9755A" w:rsidP="00F9755A">
      <w:pPr>
        <w:autoSpaceDN w:val="0"/>
        <w:spacing w:after="0" w:line="240" w:lineRule="auto"/>
        <w:jc w:val="both"/>
        <w:textAlignment w:val="baseline"/>
        <w:rPr>
          <w:rFonts w:ascii="Arial" w:eastAsia="Times New Roman" w:hAnsi="Arial" w:cs="Arial"/>
        </w:rPr>
      </w:pPr>
      <w:r w:rsidRPr="00F9755A">
        <w:rPr>
          <w:rFonts w:ascii="Arial" w:eastAsia="Times New Roman" w:hAnsi="Arial" w:cs="Arial"/>
        </w:rPr>
        <w:t>4.2. Cena za provedení díla je sjednaná takto:</w:t>
      </w:r>
    </w:p>
    <w:p w:rsidR="00F9755A" w:rsidRPr="00F9755A" w:rsidRDefault="00F9755A" w:rsidP="00F9755A">
      <w:pPr>
        <w:autoSpaceDN w:val="0"/>
        <w:spacing w:after="0" w:line="240" w:lineRule="auto"/>
        <w:jc w:val="both"/>
        <w:textAlignment w:val="baseline"/>
        <w:rPr>
          <w:rFonts w:ascii="Arial" w:eastAsia="Times New Roman" w:hAnsi="Arial" w:cs="Arial"/>
        </w:rPr>
      </w:pPr>
    </w:p>
    <w:p w:rsidR="00F9755A" w:rsidRPr="00F9755A" w:rsidRDefault="00F9755A" w:rsidP="00F9755A">
      <w:pPr>
        <w:tabs>
          <w:tab w:val="left" w:pos="3402"/>
        </w:tabs>
        <w:autoSpaceDN w:val="0"/>
        <w:spacing w:after="0" w:line="360" w:lineRule="auto"/>
        <w:jc w:val="both"/>
        <w:textAlignment w:val="baseline"/>
        <w:rPr>
          <w:rFonts w:ascii="Arial" w:eastAsia="Times New Roman" w:hAnsi="Arial" w:cs="Arial"/>
          <w:b/>
          <w:lang w:eastAsia="cs-CZ"/>
        </w:rPr>
      </w:pPr>
      <w:r w:rsidRPr="00F9755A">
        <w:rPr>
          <w:rFonts w:ascii="Arial" w:eastAsia="Times New Roman" w:hAnsi="Arial" w:cs="Arial"/>
          <w:b/>
          <w:lang w:eastAsia="cs-CZ"/>
        </w:rPr>
        <w:t xml:space="preserve">Cena díla celkem bez DPH činí:      </w:t>
      </w:r>
      <w:r w:rsidRPr="00F9755A">
        <w:rPr>
          <w:rFonts w:ascii="Arial" w:eastAsia="Times New Roman" w:hAnsi="Arial" w:cs="Arial"/>
          <w:b/>
          <w:lang w:eastAsia="cs-CZ"/>
        </w:rPr>
        <w:tab/>
      </w:r>
      <w:r w:rsidRPr="00F9755A">
        <w:rPr>
          <w:rFonts w:ascii="Arial" w:eastAsia="Times New Roman" w:hAnsi="Arial" w:cs="Arial"/>
          <w:b/>
          <w:lang w:eastAsia="cs-CZ"/>
        </w:rPr>
        <w:tab/>
        <w:t>...………….......................…..…</w:t>
      </w:r>
      <w:proofErr w:type="gramStart"/>
      <w:r w:rsidRPr="00F9755A">
        <w:rPr>
          <w:rFonts w:ascii="Arial" w:eastAsia="Times New Roman" w:hAnsi="Arial" w:cs="Arial"/>
          <w:b/>
          <w:lang w:eastAsia="cs-CZ"/>
        </w:rPr>
        <w:t>…..Kč</w:t>
      </w:r>
      <w:proofErr w:type="gramEnd"/>
    </w:p>
    <w:p w:rsidR="00F9755A" w:rsidRPr="00F9755A" w:rsidRDefault="00F9755A" w:rsidP="00F9755A">
      <w:pPr>
        <w:autoSpaceDN w:val="0"/>
        <w:spacing w:after="0" w:line="360" w:lineRule="auto"/>
        <w:jc w:val="both"/>
        <w:textAlignment w:val="baseline"/>
        <w:rPr>
          <w:rFonts w:ascii="Arial" w:eastAsia="Times New Roman" w:hAnsi="Arial" w:cs="Arial"/>
          <w:lang w:eastAsia="cs-CZ"/>
        </w:rPr>
      </w:pPr>
      <w:r w:rsidRPr="00F9755A">
        <w:rPr>
          <w:rFonts w:ascii="Arial" w:eastAsia="Times New Roman" w:hAnsi="Arial" w:cs="Arial"/>
          <w:lang w:eastAsia="cs-CZ"/>
        </w:rPr>
        <w:t>slovy: ………………………………………</w:t>
      </w:r>
      <w:proofErr w:type="gramStart"/>
      <w:r w:rsidRPr="00F9755A">
        <w:rPr>
          <w:rFonts w:ascii="Arial" w:eastAsia="Times New Roman" w:hAnsi="Arial" w:cs="Arial"/>
          <w:lang w:eastAsia="cs-CZ"/>
        </w:rPr>
        <w:t>…...............................…</w:t>
      </w:r>
      <w:proofErr w:type="gramEnd"/>
      <w:r w:rsidRPr="00F9755A">
        <w:rPr>
          <w:rFonts w:ascii="Arial" w:eastAsia="Times New Roman" w:hAnsi="Arial" w:cs="Arial"/>
          <w:lang w:eastAsia="cs-CZ"/>
        </w:rPr>
        <w:t>……………korun českých</w:t>
      </w:r>
    </w:p>
    <w:p w:rsidR="00F9755A" w:rsidRPr="00F9755A" w:rsidRDefault="00F9755A" w:rsidP="00F9755A">
      <w:pPr>
        <w:autoSpaceDN w:val="0"/>
        <w:spacing w:after="0" w:line="240" w:lineRule="auto"/>
        <w:jc w:val="both"/>
        <w:textAlignment w:val="baseline"/>
        <w:rPr>
          <w:rFonts w:ascii="Arial" w:eastAsia="Times New Roman" w:hAnsi="Arial" w:cs="Arial"/>
          <w:lang w:eastAsia="cs-CZ"/>
        </w:rPr>
      </w:pPr>
    </w:p>
    <w:p w:rsidR="00F9755A" w:rsidRPr="00F9755A" w:rsidRDefault="00F9755A" w:rsidP="00F9755A">
      <w:pPr>
        <w:autoSpaceDN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Jedná se o cenu plnění, u kterého se uplatní přenos daňové povinnosti na plátce – objednatele stavebních nebo montážních prací odpovídajících číselnému kódu klasifikace  produkce CZ-CPA 41 - 43, jež nebudou využity v oblasti veřejné správy. Daň z přidané hodnoty je povinen </w:t>
      </w:r>
      <w:r w:rsidRPr="00F9755A">
        <w:rPr>
          <w:rFonts w:ascii="Arial" w:eastAsia="Times New Roman" w:hAnsi="Arial" w:cs="Arial"/>
          <w:lang w:eastAsia="cs-CZ"/>
        </w:rPr>
        <w:lastRenderedPageBreak/>
        <w:t xml:space="preserve">přiznat a zaplatit objednatel, pro kterého bylo zdanitelné plnění v tuzemsku uskutečněno, v režimu přenesení daňové povinnosti dle zákona č. 235/2004 Sb., o dani z přidané hodnoty, ve znění pozdějších předpisů (dále jen zákon o DPH).  </w:t>
      </w:r>
    </w:p>
    <w:p w:rsidR="00F9755A" w:rsidRPr="00F9755A" w:rsidRDefault="00F9755A" w:rsidP="00F9755A">
      <w:pPr>
        <w:autoSpaceDN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Při poskytnutí stavebních prací použije plátce režim přenesen</w:t>
      </w:r>
      <w:r w:rsidR="00FD4ABB">
        <w:rPr>
          <w:rFonts w:ascii="Arial" w:eastAsia="Times New Roman" w:hAnsi="Arial" w:cs="Arial"/>
          <w:lang w:eastAsia="cs-CZ"/>
        </w:rPr>
        <w:t>í daňové povinnosti ve smyslu § </w:t>
      </w:r>
      <w:r w:rsidRPr="00F9755A">
        <w:rPr>
          <w:rFonts w:ascii="Arial" w:eastAsia="Times New Roman" w:hAnsi="Arial" w:cs="Arial"/>
          <w:lang w:eastAsia="cs-CZ"/>
        </w:rPr>
        <w:t>92 písm. e) zákona o DPH. Jedná se o stavební práce zařazené do klasifikace  CZ-CPA 41.00.40.</w:t>
      </w:r>
    </w:p>
    <w:p w:rsidR="00F9755A" w:rsidRPr="00F9755A" w:rsidRDefault="00F9755A" w:rsidP="00F9755A">
      <w:pPr>
        <w:autoSpaceDN w:val="0"/>
        <w:spacing w:after="0" w:line="240" w:lineRule="auto"/>
        <w:jc w:val="both"/>
        <w:textAlignment w:val="baseline"/>
        <w:rPr>
          <w:rFonts w:ascii="Arial" w:eastAsia="Times New Roman" w:hAnsi="Arial" w:cs="Arial"/>
        </w:rPr>
      </w:pPr>
    </w:p>
    <w:p w:rsidR="00F9755A" w:rsidRPr="00F9755A" w:rsidRDefault="00F9755A" w:rsidP="00F9755A">
      <w:pPr>
        <w:autoSpaceDN w:val="0"/>
        <w:spacing w:after="0" w:line="240" w:lineRule="auto"/>
        <w:jc w:val="both"/>
        <w:textAlignment w:val="baseline"/>
        <w:rPr>
          <w:rFonts w:ascii="Arial" w:eastAsia="Times New Roman" w:hAnsi="Arial" w:cs="Arial"/>
        </w:rPr>
      </w:pPr>
    </w:p>
    <w:p w:rsidR="00F9755A" w:rsidRPr="00F9755A" w:rsidRDefault="00F9755A" w:rsidP="00F9755A">
      <w:pPr>
        <w:autoSpaceDN w:val="0"/>
        <w:spacing w:after="0" w:line="240" w:lineRule="auto"/>
        <w:jc w:val="both"/>
        <w:textAlignment w:val="baseline"/>
        <w:rPr>
          <w:rFonts w:ascii="Arial" w:eastAsia="Times New Roman" w:hAnsi="Arial" w:cs="Arial"/>
        </w:rPr>
      </w:pPr>
      <w:r w:rsidRPr="00F9755A">
        <w:rPr>
          <w:rFonts w:ascii="Arial" w:eastAsia="Times New Roman" w:hAnsi="Arial" w:cs="Arial"/>
        </w:rPr>
        <w:t xml:space="preserve">4.3. Smluvní </w:t>
      </w:r>
      <w:r w:rsidRPr="00F9755A">
        <w:rPr>
          <w:rFonts w:ascii="Arial" w:eastAsia="Times New Roman" w:hAnsi="Arial" w:cs="Arial"/>
          <w:lang w:eastAsia="cs-CZ"/>
        </w:rPr>
        <w:t>strany se dohodly, že sjednaná cena může být překročena za následujících podmínek:</w:t>
      </w:r>
    </w:p>
    <w:p w:rsidR="00F9755A" w:rsidRPr="00F9755A" w:rsidRDefault="00F9755A" w:rsidP="00F9755A">
      <w:pPr>
        <w:spacing w:after="0" w:line="240" w:lineRule="auto"/>
        <w:jc w:val="both"/>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r w:rsidRPr="00F9755A">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lang w:eastAsia="cs-CZ"/>
        </w:rPr>
      </w:pPr>
      <w:r w:rsidRPr="00F9755A">
        <w:rPr>
          <w:rFonts w:ascii="Arial" w:eastAsia="Times New Roman" w:hAnsi="Arial" w:cs="Arial"/>
          <w:lang w:eastAsia="cs-CZ"/>
        </w:rPr>
        <w:t>4.3.2. pokud se při provádění předmětu plnění díla vyskytne potřeba Dodatečných stavebních prací (Víceprací), které nebyly v době sjednání smlouvy zahrnuty v původním závazku dle této smlouvy a splňují podmínky dle § 222 zákona č. 134/2016 Sb., o zadávání veřejných zakázek, ve znění pozdějších předpisů.</w:t>
      </w:r>
    </w:p>
    <w:p w:rsidR="00F9755A" w:rsidRPr="00F9755A" w:rsidRDefault="00F9755A" w:rsidP="00F9755A">
      <w:pPr>
        <w:spacing w:after="0" w:line="240" w:lineRule="auto"/>
        <w:jc w:val="both"/>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lang w:eastAsia="cs-CZ"/>
        </w:rPr>
      </w:pPr>
      <w:r w:rsidRPr="00F9755A">
        <w:rPr>
          <w:rFonts w:ascii="Arial" w:eastAsia="Times New Roman" w:hAnsi="Arial" w:cs="Arial"/>
          <w:lang w:eastAsia="cs-CZ"/>
        </w:rPr>
        <w:t>4.4. Způsob sjednání změny ceny (Změnový list)</w:t>
      </w:r>
    </w:p>
    <w:p w:rsidR="00F9755A" w:rsidRPr="00F9755A" w:rsidRDefault="00F9755A" w:rsidP="00F9755A">
      <w:pPr>
        <w:spacing w:after="0" w:line="240" w:lineRule="auto"/>
        <w:jc w:val="both"/>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lang w:eastAsia="cs-CZ"/>
        </w:rPr>
      </w:pPr>
      <w:r w:rsidRPr="00F9755A">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w:t>
      </w:r>
    </w:p>
    <w:p w:rsidR="00F9755A" w:rsidRPr="00F9755A" w:rsidRDefault="00F9755A" w:rsidP="00F9755A">
      <w:pPr>
        <w:spacing w:after="0" w:line="240" w:lineRule="auto"/>
        <w:jc w:val="both"/>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lang w:eastAsia="cs-CZ"/>
        </w:rPr>
      </w:pPr>
      <w:r w:rsidRPr="00F9755A">
        <w:rPr>
          <w:rFonts w:ascii="Arial" w:eastAsia="Times New Roman" w:hAnsi="Arial" w:cs="Arial"/>
          <w:lang w:eastAsia="cs-CZ"/>
        </w:rPr>
        <w:t>4.4.2. Změna sjednané ceny je možná pouze písemným dodatkem k této smlouvě, a to jen na základě objednatelem odsouhlaseného Změnového listu.</w:t>
      </w:r>
    </w:p>
    <w:p w:rsidR="00F9755A" w:rsidRPr="00F9755A" w:rsidRDefault="00F9755A" w:rsidP="00F9755A">
      <w:pPr>
        <w:spacing w:after="0" w:line="240" w:lineRule="auto"/>
        <w:jc w:val="both"/>
        <w:rPr>
          <w:rFonts w:ascii="Arial" w:eastAsia="Times New Roman" w:hAnsi="Arial" w:cs="Arial"/>
          <w:lang w:eastAsia="cs-CZ"/>
        </w:rPr>
      </w:pPr>
    </w:p>
    <w:p w:rsidR="00F9755A" w:rsidRPr="00F9755A" w:rsidRDefault="00F9755A" w:rsidP="00F9755A">
      <w:pPr>
        <w:spacing w:after="0" w:line="240" w:lineRule="auto"/>
        <w:jc w:val="both"/>
        <w:rPr>
          <w:rFonts w:ascii="Arial" w:eastAsia="Times New Roman" w:hAnsi="Arial" w:cs="Arial"/>
          <w:lang w:eastAsia="cs-CZ"/>
        </w:rPr>
      </w:pPr>
      <w:r w:rsidRPr="00F9755A">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rsidR="00F9755A" w:rsidRPr="00F9755A" w:rsidRDefault="00F9755A" w:rsidP="00F9755A">
      <w:pPr>
        <w:spacing w:after="0" w:line="240" w:lineRule="auto"/>
        <w:jc w:val="both"/>
        <w:rPr>
          <w:rFonts w:ascii="Courier New" w:eastAsia="Calibri" w:hAnsi="Courier New" w:cs="Courier New"/>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5 – Financování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5.1. Objednatel neposkytuje zhotoviteli zálohu.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tabs>
          <w:tab w:val="left" w:pos="0"/>
        </w:tabs>
        <w:overflowPunct w:val="0"/>
        <w:autoSpaceDE w:val="0"/>
        <w:autoSpaceDN w:val="0"/>
        <w:adjustRightInd w:val="0"/>
        <w:spacing w:afterLines="60" w:after="144" w:line="240" w:lineRule="auto"/>
        <w:ind w:right="108"/>
        <w:jc w:val="both"/>
        <w:textAlignment w:val="baseline"/>
        <w:rPr>
          <w:rFonts w:ascii="Arial" w:eastAsia="Times New Roman" w:hAnsi="Arial" w:cs="Arial"/>
          <w:lang w:eastAsia="cs-CZ"/>
        </w:rPr>
      </w:pPr>
      <w:r w:rsidRPr="00F9755A">
        <w:rPr>
          <w:rFonts w:ascii="Arial" w:eastAsia="Times New Roman" w:hAnsi="Arial" w:cs="Arial"/>
          <w:lang w:eastAsia="cs-CZ"/>
        </w:rPr>
        <w:t xml:space="preserve">5.2. V souvislosti s uplatňováním daně z přidané hodnoty se mezi smluvními stranami touto smlouvou sjednává, že celkové plnění, na které je uzavřena smlouva, je souhrnem dílčích plnění. Za dílčí plnění jsou považovány stavební práce provedené zhotovitelem vždy v průběhu běžného měsíce. </w:t>
      </w:r>
      <w:r w:rsidRPr="00F9755A">
        <w:rPr>
          <w:rFonts w:ascii="Arial" w:eastAsia="Times New Roman" w:hAnsi="Arial" w:cs="Arial"/>
          <w:b/>
          <w:lang w:eastAsia="cs-CZ"/>
        </w:rPr>
        <w:t>Mezi smluvními stranami se pro potřeby tohoto článku smlouvy sjednává, že za běžný měsíc je považováno období, které začíná vždy šestým dnem daného kalendářního měsíce a končí vždy pátým dnem kalendářního měsíce následujícího po daném kalendářním měsíci.</w:t>
      </w:r>
      <w:r w:rsidRPr="00F9755A">
        <w:rPr>
          <w:rFonts w:ascii="Arial" w:eastAsia="Times New Roman" w:hAnsi="Arial" w:cs="Arial"/>
          <w:lang w:eastAsia="cs-CZ"/>
        </w:rPr>
        <w:t xml:space="preserve"> Každé dílčí plnění uskutečněné podle této smlouvy je ve vztahu k dani z přidané hodnoty považováno za zdanitelné plnění uskutečněné vždy posledního dne daného běžného měsíce. Zhotovitel je povinen vždy do patnácti dnů od posledního dne daného běžného měsíce vyhotovit pro objednatele faktury – daňové doklady, a to zvlášť za každé z dílčích plnění. Nedojde-li mezi oběma stranami k dohodě při </w:t>
      </w:r>
      <w:r w:rsidRPr="00F9755A">
        <w:rPr>
          <w:rFonts w:ascii="Arial" w:eastAsia="Times New Roman" w:hAnsi="Arial" w:cs="Arial"/>
          <w:lang w:eastAsia="cs-CZ"/>
        </w:rPr>
        <w:lastRenderedPageBreak/>
        <w:t>odsouhlasení množství nebo druhu provedených prací, je zhotovitel oprávněn fakturovat pouze práce, u kterých nedošlo k rozporu. Pokud bude faktura zhotovitele obsahovat i práce, které nebyly objednatelem odsouhlaseny, je objednatel oprávněn fakturu vrátit k přepracování. Objednatel bude hradit pouze faktury vystavené zhotovitelem. Objednatel nepřipouští možnost úhrady faktur za plnění vystavené poddodavatelem zhotovitele.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5.4. Provedené práce bude objednatel průběžně hradit do úhrnné výše 95 % celkové ceny díla. Zbývajících 5 % celkové ceny díla bude vyplaceno:</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F9755A">
        <w:rPr>
          <w:rFonts w:ascii="Arial" w:eastAsia="Times New Roman" w:hAnsi="Arial" w:cs="Arial"/>
          <w:snapToGrid w:val="0"/>
          <w:lang w:eastAsia="cs-CZ"/>
        </w:rPr>
        <w:t>5.4.1. do 15 dnů po podpisu protokolu o převzetí díla bez vad, nebo</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F9755A">
        <w:rPr>
          <w:rFonts w:ascii="Arial" w:eastAsia="Times New Roman" w:hAnsi="Arial" w:cs="Arial"/>
          <w:snapToGrid w:val="0"/>
          <w:lang w:eastAsia="cs-CZ"/>
        </w:rPr>
        <w:t xml:space="preserve">5.4.2. do 15 dnů po podpisu protokolu o odstranění poslední vady zjištěné v průběhu převzetí díla.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color w:val="C00000"/>
          <w:lang w:eastAsia="cs-CZ"/>
        </w:rPr>
      </w:pPr>
      <w:r w:rsidRPr="00F9755A">
        <w:rPr>
          <w:rFonts w:ascii="Arial" w:eastAsia="Times New Roman" w:hAnsi="Arial" w:cs="Arial"/>
          <w:snapToGrid w:val="0"/>
          <w:lang w:eastAsia="cs-CZ"/>
        </w:rPr>
        <w:t xml:space="preserve">5.4.3. Smluvní strany se mohou dohodnout, že zbývajících 5 % </w:t>
      </w:r>
      <w:r w:rsidRPr="00F9755A">
        <w:rPr>
          <w:rFonts w:ascii="Arial" w:eastAsia="Times New Roman" w:hAnsi="Arial" w:cs="Arial"/>
          <w:lang w:eastAsia="cs-CZ"/>
        </w:rPr>
        <w:t>celkové ceny díla dle předchozího odstavce této smlouvy</w:t>
      </w:r>
      <w:r w:rsidRPr="00F9755A">
        <w:rPr>
          <w:rFonts w:ascii="Arial" w:eastAsia="Times New Roman" w:hAnsi="Arial" w:cs="Arial"/>
          <w:snapToGrid w:val="0"/>
          <w:lang w:eastAsia="cs-CZ"/>
        </w:rPr>
        <w:t xml:space="preserve"> bude nahrazeno bankovní zárukou ve výši odpovídající minimálně této částce.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rsidR="00F9755A" w:rsidRPr="00F9755A" w:rsidRDefault="00F9755A" w:rsidP="00F9755A">
      <w:pPr>
        <w:spacing w:after="0" w:line="240" w:lineRule="auto"/>
        <w:jc w:val="both"/>
        <w:rPr>
          <w:rFonts w:ascii="Arial" w:eastAsia="Calibri" w:hAnsi="Arial" w:cs="Arial"/>
          <w:lang w:eastAsia="cs-CZ"/>
        </w:rPr>
      </w:pPr>
      <w:r w:rsidRPr="00F9755A">
        <w:rPr>
          <w:rFonts w:ascii="Arial" w:eastAsia="Times New Roman" w:hAnsi="Arial" w:cs="Arial"/>
          <w:lang w:eastAsia="cs-CZ"/>
        </w:rPr>
        <w:t xml:space="preserve">5.5. Lhůta splatnosti faktur se vzájemnou dohodou sjednává na 30 dnů po jejich doručení objednateli, </w:t>
      </w:r>
      <w:r w:rsidRPr="00F9755A">
        <w:rPr>
          <w:rFonts w:ascii="Arial" w:eastAsia="Calibri" w:hAnsi="Arial" w:cs="Arial"/>
          <w:lang w:eastAsia="cs-CZ"/>
        </w:rPr>
        <w:t>a to pouze těmito způsoby:</w:t>
      </w:r>
    </w:p>
    <w:p w:rsidR="00F9755A" w:rsidRPr="00F9755A" w:rsidRDefault="00F9755A" w:rsidP="00F9755A">
      <w:pPr>
        <w:spacing w:after="0" w:line="240" w:lineRule="auto"/>
        <w:jc w:val="both"/>
        <w:rPr>
          <w:rFonts w:ascii="Arial" w:eastAsia="Calibri" w:hAnsi="Arial" w:cs="Arial"/>
          <w:lang w:eastAsia="cs-CZ"/>
        </w:rPr>
      </w:pPr>
      <w:r w:rsidRPr="00F9755A">
        <w:rPr>
          <w:rFonts w:ascii="Arial" w:eastAsia="Calibri" w:hAnsi="Arial" w:cs="Arial"/>
          <w:lang w:eastAsia="cs-CZ"/>
        </w:rPr>
        <w:t xml:space="preserve">prostřednictvím veřejné datové sítě do datové schránky či na elektronickou adresu: </w:t>
      </w:r>
      <w:hyperlink r:id="rId7" w:history="1">
        <w:r w:rsidRPr="00F9755A">
          <w:rPr>
            <w:rFonts w:ascii="Arial" w:eastAsia="Calibri" w:hAnsi="Arial" w:cs="Arial"/>
            <w:color w:val="0000FF"/>
            <w:sz w:val="24"/>
            <w:szCs w:val="20"/>
            <w:u w:val="single"/>
            <w:lang w:eastAsia="cs-CZ"/>
          </w:rPr>
          <w:t>faktury@kr-vysocina.cz</w:t>
        </w:r>
      </w:hyperlink>
      <w:r w:rsidRPr="00F9755A">
        <w:rPr>
          <w:rFonts w:ascii="Arial" w:eastAsia="Calibri" w:hAnsi="Arial" w:cs="Arial"/>
          <w:lang w:eastAsia="cs-CZ"/>
        </w:rPr>
        <w:t xml:space="preserve">, přičemž dnem doručení se rozumí den zapsání faktury do poštovní evidence objednatele. </w:t>
      </w:r>
    </w:p>
    <w:p w:rsidR="00F9755A" w:rsidRPr="00F9755A" w:rsidRDefault="00F9755A" w:rsidP="00F9755A">
      <w:pPr>
        <w:spacing w:after="0" w:line="240" w:lineRule="auto"/>
        <w:contextualSpacing/>
        <w:jc w:val="both"/>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Úhrada za plnění z této smlouvy bude realizována bezhotovostním převodem na účet zhotovitele, který je správcem daně (finančním úřadem) zveřejněn způsobem umožňujícím dálkový přístup ve smyslu ustanovení § 98 zákona o DPH.</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5.6. Kromě povinných náležitostí je zhotovitel povinen přiložit k jednotlivým daňovým dokladům -  fakturám odsouhlasený rozpis provedených prací. Každý daňový doklad bude rovněž obsahovat název akce </w:t>
      </w:r>
      <w:r w:rsidRPr="00F9755A">
        <w:rPr>
          <w:rFonts w:ascii="Arial" w:eastAsia="Times New Roman" w:hAnsi="Arial" w:cs="Arial"/>
          <w:b/>
          <w:lang w:eastAsia="cs-CZ"/>
        </w:rPr>
        <w:t>„Nemocnice Pelhřimov – Realizace rekonstrukce haly pro odpadové hospodářství“</w:t>
      </w:r>
      <w:r w:rsidRPr="00F9755A">
        <w:rPr>
          <w:rFonts w:ascii="Arial" w:eastAsia="Times New Roman" w:hAnsi="Arial" w:cs="Arial"/>
          <w:lang w:eastAsia="cs-CZ"/>
        </w:rPr>
        <w:t xml:space="preserve">.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Vzhledem k tomu, že předmětem plnění jsou práce spadající do režimu přenesené daňové povinnosti, musí být faktura vystavena v souladu s § 92 zákona o DPH. Faktura musí zároveň obsahovat sdělení, že daň odvede zákazník.</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a rekapitulaci dosud zaplacených vyfakturovaných částek včetně dosud neproplacené části celkové ceny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5.7.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F9755A" w:rsidRPr="00F9755A" w:rsidRDefault="00F9755A" w:rsidP="00F9755A">
      <w:pPr>
        <w:overflowPunct w:val="0"/>
        <w:autoSpaceDE w:val="0"/>
        <w:autoSpaceDN w:val="0"/>
        <w:adjustRightInd w:val="0"/>
        <w:spacing w:after="0" w:line="240" w:lineRule="auto"/>
        <w:ind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5.8. Smluvní strany se dohodly, že pohledávky (i nesplatné) vyplývající z vyúčtovaných smluvních pokut mohou být vzájemně započteny vůči pohledávkám vyplývajícím z částek vyfakturovaných jako cena za provedené práce, kterou je objednatel povinen uhradit.</w:t>
      </w: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p>
    <w:p w:rsidR="00F9755A" w:rsidRPr="00F9755A" w:rsidRDefault="00F9755A" w:rsidP="00F9755A">
      <w:pPr>
        <w:overflowPunct w:val="0"/>
        <w:autoSpaceDE w:val="0"/>
        <w:autoSpaceDN w:val="0"/>
        <w:adjustRightInd w:val="0"/>
        <w:spacing w:after="60" w:line="240" w:lineRule="auto"/>
        <w:jc w:val="center"/>
        <w:textAlignment w:val="baseline"/>
        <w:outlineLvl w:val="4"/>
        <w:rPr>
          <w:rFonts w:ascii="Arial" w:eastAsia="Times New Roman" w:hAnsi="Arial" w:cs="Arial"/>
          <w:b/>
          <w:bCs/>
          <w:iCs/>
          <w:lang w:eastAsia="cs-CZ"/>
        </w:rPr>
      </w:pPr>
      <w:r w:rsidRPr="00F9755A">
        <w:rPr>
          <w:rFonts w:ascii="Arial" w:eastAsia="Times New Roman" w:hAnsi="Arial" w:cs="Arial"/>
          <w:b/>
          <w:bCs/>
          <w:iCs/>
          <w:lang w:eastAsia="cs-CZ"/>
        </w:rPr>
        <w:lastRenderedPageBreak/>
        <w:t>Článek 6 – Stavební deník, kontrolní dny</w:t>
      </w:r>
    </w:p>
    <w:p w:rsidR="00F9755A" w:rsidRPr="00F9755A" w:rsidRDefault="00F9755A" w:rsidP="00F975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6.1. Zhotovitel je povinen vést stavební deník dle platných právních předpisů.</w:t>
      </w: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6.2. Nesouhlasí-li zhotovitel se zápisem, který učinil objednatel nebo jeho zástupce do stavebního deníku, musí k tomuto zápisu připojit svoje stanovisko nejpozději do 3 pracovních dnů, jinak se má za to, že s uvedeným zápisem souhlasí.</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6.3. Objednatel je povinen vyjadřovat se k zápisům ve stavebním deníku učiněným zhotovitelem nejpozději do 7 pracovních dnů.</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6.4. Zápis ve stavebním deníku není změnou smlouvy, ale může sloužit jako podklad pro vypracování dodatků a změn smlouvy.</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6.5. Pro účely kontroly průběhu provádění díla organizuje objednatel kontrolní dny v termínech nezbytných pro řádné provádění kontroly, nejméně však 2 x měsíčně. Pokud objednatel rozhodne o častějším konání kontrolních dnů, je zhotovitel povinen na tuto četnost přistoupit. Objednatel je povinen oznámit konání kontrolního dne účastníkům písemně nejméně pět dnů před jeho konáním, pokud nebude dohodnuto jinak.</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6.6. Kontrolních dnů je povinna se zúčastnit</w:t>
      </w:r>
      <w:r w:rsidRPr="00F9755A">
        <w:rPr>
          <w:rFonts w:ascii="Arial" w:eastAsia="Times New Roman" w:hAnsi="Arial" w:cs="Arial"/>
          <w:b/>
          <w:lang w:eastAsia="cs-CZ"/>
        </w:rPr>
        <w:t xml:space="preserve"> osoba pověřená vedením stavby = stavbyvedoucí</w:t>
      </w:r>
      <w:r w:rsidRPr="00F9755A">
        <w:rPr>
          <w:rFonts w:ascii="Arial" w:eastAsia="Times New Roman" w:hAnsi="Arial" w:cs="Arial"/>
          <w:lang w:eastAsia="cs-CZ"/>
        </w:rPr>
        <w:t>, zástupci objednatele a zhotovitele včetně poddodavatelů a dalších osob, které si vyžádá objednatel. Vedením kontrolních dnů je pověřen objednatel.</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6.7. Obsahem kontrolního dne je zejména zpráva zhotovitele o postupu prací, kontrola časového a finančního plnění provádění prací, připomínky a podněty osob vykonávajících funkci technického a dozoru projektanta a stanovení případných nápravných opatření a úkolů. Z kontrolního dne je pořizován zápis o jednání v českém jazyce.</w:t>
      </w: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7 – Předání a převzetí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rsidR="00F9755A" w:rsidRPr="00F9755A" w:rsidRDefault="00F9755A" w:rsidP="00F9755A">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projektovou dokumentaci skutečného provedení díla v rozsahu dle čl. 2 smlouvy,</w:t>
      </w:r>
    </w:p>
    <w:p w:rsidR="00F9755A" w:rsidRPr="00F9755A" w:rsidRDefault="00F9755A" w:rsidP="00F9755A">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veškeré revize bez závad, atesty, doklady, protokoly o měření, protokoly o zkouškách a případná měření požadovaná dotčenými orgány,</w:t>
      </w:r>
    </w:p>
    <w:p w:rsidR="00F9755A" w:rsidRPr="00F9755A" w:rsidRDefault="00F9755A" w:rsidP="00F9755A">
      <w:pPr>
        <w:numPr>
          <w:ilvl w:val="0"/>
          <w:numId w:val="7"/>
        </w:numPr>
        <w:overflowPunct w:val="0"/>
        <w:autoSpaceDE w:val="0"/>
        <w:autoSpaceDN w:val="0"/>
        <w:adjustRightInd w:val="0"/>
        <w:spacing w:after="0" w:line="240" w:lineRule="auto"/>
        <w:textAlignment w:val="baseline"/>
        <w:rPr>
          <w:rFonts w:ascii="Arial" w:eastAsia="Times New Roman" w:hAnsi="Arial" w:cs="Arial"/>
          <w:lang w:eastAsia="cs-CZ"/>
        </w:rPr>
      </w:pPr>
      <w:r w:rsidRPr="00F9755A">
        <w:rPr>
          <w:rFonts w:ascii="Arial" w:eastAsia="Times New Roman" w:hAnsi="Arial" w:cs="Arial"/>
          <w:lang w:eastAsia="cs-CZ"/>
        </w:rPr>
        <w:t>návody k obsluze v českém jazyce a protokoly o zaučení obsluhy,</w:t>
      </w:r>
    </w:p>
    <w:p w:rsidR="00F9755A" w:rsidRPr="00F9755A" w:rsidRDefault="00F9755A" w:rsidP="00F9755A">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rsidR="00F9755A" w:rsidRPr="00F9755A" w:rsidRDefault="00F9755A" w:rsidP="00F9755A">
      <w:pPr>
        <w:numPr>
          <w:ilvl w:val="0"/>
          <w:numId w:val="7"/>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F9755A">
        <w:rPr>
          <w:rFonts w:ascii="Arial" w:eastAsia="Times New Roman" w:hAnsi="Arial" w:cs="Arial"/>
          <w:lang w:eastAsia="cs-CZ"/>
        </w:rPr>
        <w:t>kompletní</w:t>
      </w:r>
      <w:r w:rsidRPr="00F9755A">
        <w:rPr>
          <w:rFonts w:ascii="Arial" w:eastAsia="Calibri" w:hAnsi="Arial" w:cs="Arial"/>
          <w:bCs/>
          <w:lang w:eastAsia="ar-SA"/>
        </w:rPr>
        <w:t xml:space="preserve"> stavební deník podle platných právních předpisů,</w:t>
      </w:r>
    </w:p>
    <w:p w:rsidR="00F9755A" w:rsidRPr="00F9755A" w:rsidRDefault="00F9755A" w:rsidP="00F9755A">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F9755A">
        <w:rPr>
          <w:rFonts w:ascii="Arial" w:eastAsia="Times New Roman" w:hAnsi="Arial" w:cs="Times New Roman"/>
          <w:lang w:eastAsia="cs-CZ"/>
        </w:rPr>
        <w:t xml:space="preserve">předložit doklady prokazující </w:t>
      </w:r>
      <w:r w:rsidRPr="00F9755A">
        <w:rPr>
          <w:rFonts w:ascii="Arial" w:eastAsia="Times New Roman" w:hAnsi="Arial" w:cs="Times New Roman"/>
          <w:szCs w:val="20"/>
          <w:lang w:eastAsia="cs-CZ"/>
        </w:rPr>
        <w:t>uložení vybouraných hmot a stavební suti v souladu s ustanoveními zákona 541/2020 Sb., o odpadech, ve znění pozdějších předpisů. Doklady budou obsahovat mimo jiné informace o množství odpadu, jeho specifikaci a budou označeny názvem tohoto díla.</w:t>
      </w:r>
    </w:p>
    <w:p w:rsidR="00F9755A" w:rsidRPr="00F9755A" w:rsidRDefault="00F9755A" w:rsidP="00F9755A">
      <w:pPr>
        <w:autoSpaceDN w:val="0"/>
        <w:spacing w:after="0" w:line="240" w:lineRule="auto"/>
        <w:ind w:left="360"/>
        <w:jc w:val="both"/>
        <w:rPr>
          <w:rFonts w:ascii="Arial" w:eastAsia="Calibri"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bCs/>
          <w:lang w:eastAsia="ar-SA"/>
        </w:rPr>
      </w:pPr>
      <w:r w:rsidRPr="00F9755A">
        <w:rPr>
          <w:rFonts w:ascii="Arial" w:eastAsia="Calibri" w:hAnsi="Arial" w:cs="Arial"/>
          <w:bCs/>
          <w:lang w:eastAsia="ar-SA"/>
        </w:rPr>
        <w:t xml:space="preserve">Dokladová část díla bude předána v digitální podobě ve formátech </w:t>
      </w:r>
      <w:proofErr w:type="spellStart"/>
      <w:r w:rsidRPr="00F9755A">
        <w:rPr>
          <w:rFonts w:ascii="Arial" w:eastAsia="Calibri" w:hAnsi="Arial" w:cs="Arial"/>
          <w:bCs/>
          <w:lang w:eastAsia="ar-SA"/>
        </w:rPr>
        <w:t>pdf</w:t>
      </w:r>
      <w:proofErr w:type="spellEnd"/>
      <w:r w:rsidRPr="00F9755A">
        <w:rPr>
          <w:rFonts w:ascii="Arial" w:eastAsia="Calibri" w:hAnsi="Arial" w:cs="Arial"/>
          <w:bCs/>
          <w:lang w:eastAsia="ar-SA"/>
        </w:rPr>
        <w:t xml:space="preserve"> a </w:t>
      </w:r>
      <w:proofErr w:type="spellStart"/>
      <w:r w:rsidRPr="00F9755A">
        <w:rPr>
          <w:rFonts w:ascii="Arial" w:eastAsia="Calibri" w:hAnsi="Arial" w:cs="Arial"/>
          <w:bCs/>
          <w:lang w:eastAsia="ar-SA"/>
        </w:rPr>
        <w:t>dwg</w:t>
      </w:r>
      <w:proofErr w:type="spellEnd"/>
      <w:r w:rsidRPr="00F9755A">
        <w:rPr>
          <w:rFonts w:ascii="Arial" w:eastAsia="Calibri" w:hAnsi="Arial" w:cs="Arial"/>
          <w:bCs/>
          <w:lang w:eastAsia="ar-SA"/>
        </w:rPr>
        <w:t xml:space="preserve"> a třikrát v grafické (tištěné) podobě.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bCs/>
          <w:lang w:eastAsia="ar-SA"/>
        </w:rPr>
      </w:pPr>
      <w:r w:rsidRPr="00F9755A">
        <w:rPr>
          <w:rFonts w:ascii="Arial" w:eastAsia="Calibri" w:hAnsi="Arial" w:cs="Arial"/>
          <w:bCs/>
          <w:lang w:eastAsia="ar-SA"/>
        </w:rPr>
        <w:t>Bez výše uvedených dokladů, dokumentací, revizí a protokolů nelze považovat dílo za dokončené a schopné předání a převzetí.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lastRenderedPageBreak/>
        <w:t xml:space="preserve">7.2. Zhotovitel je povinen vyzvat písemně objednatele nejméně 5 pracovních dnů předem k převzetí kompletně dokončeného díla. Objednatel je povinen přizvat k předání a převzetí díla osobu vykonávající funkci technického dozoru stavebníka. </w:t>
      </w:r>
    </w:p>
    <w:p w:rsidR="00F9755A" w:rsidRPr="00F9755A" w:rsidRDefault="00F9755A" w:rsidP="00F9755A">
      <w:pPr>
        <w:overflowPunct w:val="0"/>
        <w:autoSpaceDE w:val="0"/>
        <w:autoSpaceDN w:val="0"/>
        <w:adjustRightInd w:val="0"/>
        <w:spacing w:after="0" w:line="240" w:lineRule="auto"/>
        <w:ind w:left="720"/>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díla (stavby) funkčně nebo esteticky, ani jeho užívání podstatným způsobem neomezují.</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 xml:space="preserve">7.4. Drobnými vadami ve smyslu čl. 7 odst. </w:t>
      </w:r>
      <w:proofErr w:type="gramStart"/>
      <w:r w:rsidRPr="00F9755A">
        <w:rPr>
          <w:rFonts w:ascii="Arial" w:eastAsia="Times New Roman" w:hAnsi="Arial" w:cs="Arial"/>
          <w:lang w:eastAsia="cs-CZ"/>
        </w:rPr>
        <w:t>7.3. této</w:t>
      </w:r>
      <w:proofErr w:type="gramEnd"/>
      <w:r w:rsidRPr="00F9755A">
        <w:rPr>
          <w:rFonts w:ascii="Arial" w:eastAsia="Times New Roman" w:hAnsi="Arial" w:cs="Arial"/>
          <w:lang w:eastAsia="cs-CZ"/>
        </w:rPr>
        <w:t xml:space="preserve"> smlouvy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7.5. K předání a převzetí díla jsou oprávněni pracovníci objednatele a zhotovitele pověření jednat v technických věcech dle této smlouvy.</w:t>
      </w:r>
    </w:p>
    <w:p w:rsidR="00F9755A" w:rsidRPr="00F9755A" w:rsidRDefault="00F9755A" w:rsidP="00F9755A">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7.6. Objednatel bude přejímat a zhotovitel předávat dokončené dílo v místě jeho provádění.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7.7. O předání díla sepíší obě smluvní strany v místě předání díla předávací protokol, který bude obsahovat zejména tyto náležitosti:</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označení smluvních stran,</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prohlášení objednatele o tom, že si dílo prohlédl a toto přebírá, nebo popis vad a prohlášení objednatele, že dílo z důvodu těchto vad nepřebírá,</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datum zahájení a datum ukončení předávání díla,</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datum podpisu předávacího protokolu,</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podpis osobou pověřenou jednat v technických věcech dle této smlouvy za stranu objednatele,</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podpis osobou pověřenou jednat v technických věcech dle této smlouvy za stranu zhotovitele,</w:t>
      </w:r>
    </w:p>
    <w:p w:rsidR="00F9755A" w:rsidRPr="00F9755A" w:rsidRDefault="00F9755A" w:rsidP="00F9755A">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podpis stavbyvedoucího zhotovitele.</w:t>
      </w:r>
    </w:p>
    <w:p w:rsidR="00F9755A" w:rsidRPr="00F9755A" w:rsidRDefault="00F9755A" w:rsidP="00F9755A">
      <w:pPr>
        <w:overflowPunct w:val="0"/>
        <w:autoSpaceDE w:val="0"/>
        <w:autoSpaceDN w:val="0"/>
        <w:adjustRightInd w:val="0"/>
        <w:spacing w:after="0" w:line="240" w:lineRule="auto"/>
        <w:ind w:left="720"/>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lang w:eastAsia="cs-CZ"/>
        </w:rPr>
      </w:pPr>
      <w:r w:rsidRPr="00F9755A">
        <w:rPr>
          <w:rFonts w:ascii="Arial" w:eastAsia="Times New Roman" w:hAnsi="Arial" w:cs="Arial"/>
          <w:lang w:eastAsia="cs-CZ"/>
        </w:rPr>
        <w:t>7.8. Dnem podpisu přejímacího protokolu, pokud v tomto protokolu objednatel neodmítl dílo převzít, přechází na objednatele nebezpečí škody k dílu a začíná běžet záruční doba. Do té doby nese zhotovitel veškerou zodpovědnost za škodu na provedeném díle, materiálu, zařízení a jiných věcech určených k provedení díla zajišťované zhotovitelem, za škody vzniklé na již zabudovaných materiálech a provedených pracích jakož i za škody způsobené v důsledku svého zavinění třetím osobám. Zhotovitel je povinen účastnit se kolaudačního řízení. V případě zjištění kolaudačních vad dotčenými orgány státní správy je zhotovitel tyto vady odstranit na svůj náklad v termínu stanoveném stavebním úřadem.</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7.9. Při aktualizaci základní prostorové situace (dále jen „ZPS“) zhotovitel:</w:t>
      </w:r>
    </w:p>
    <w:p w:rsidR="00F9755A" w:rsidRPr="00F9755A" w:rsidRDefault="00F9755A" w:rsidP="00F9755A">
      <w:pPr>
        <w:numPr>
          <w:ilvl w:val="0"/>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rsidR="00F9755A" w:rsidRPr="00F9755A" w:rsidRDefault="00F9755A" w:rsidP="00F9755A">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výkres ve formátech DGN a PDF</w:t>
      </w:r>
    </w:p>
    <w:p w:rsidR="00F9755A" w:rsidRPr="00F9755A" w:rsidRDefault="00F9755A" w:rsidP="00F9755A">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technická zpráva ve formátu DOCX</w:t>
      </w:r>
    </w:p>
    <w:p w:rsidR="00F9755A" w:rsidRPr="00F9755A" w:rsidRDefault="00F9755A" w:rsidP="00F9755A">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seznam souřadnic ve formátu TXT</w:t>
      </w:r>
    </w:p>
    <w:p w:rsidR="00F9755A" w:rsidRPr="00F9755A" w:rsidRDefault="00F9755A" w:rsidP="00F9755A">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tabulka s výměrami nově vzniklých zpevněných ploch členěná dle druhu a materiálu</w:t>
      </w:r>
    </w:p>
    <w:p w:rsidR="00F9755A" w:rsidRPr="00F9755A" w:rsidRDefault="00F9755A" w:rsidP="00F9755A">
      <w:pPr>
        <w:numPr>
          <w:ilvl w:val="0"/>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w:t>
      </w:r>
      <w:r w:rsidRPr="00F9755A">
        <w:rPr>
          <w:rFonts w:ascii="Arial" w:eastAsia="Times New Roman" w:hAnsi="Arial" w:cs="Arial"/>
          <w:lang w:eastAsia="cs-CZ"/>
        </w:rPr>
        <w:lastRenderedPageBreak/>
        <w:t xml:space="preserve">doplnění objektů v DTM KV. V případě, že se změnila situace oproti ZPS vedené v DTM KV, AZI vyhotoví a předá podklad pro aktualizaci DTM (geodetickou aktualizační dokumentaci, tzv. GAD). </w:t>
      </w:r>
    </w:p>
    <w:p w:rsidR="00F9755A" w:rsidRPr="00F9755A" w:rsidRDefault="00F9755A" w:rsidP="00F9755A">
      <w:pPr>
        <w:spacing w:before="120" w:after="0" w:line="240" w:lineRule="auto"/>
        <w:ind w:left="720"/>
        <w:contextualSpacing/>
        <w:jc w:val="both"/>
        <w:rPr>
          <w:rFonts w:ascii="Arial" w:eastAsia="Times New Roman" w:hAnsi="Arial" w:cs="Arial"/>
          <w:lang w:eastAsia="cs-CZ"/>
        </w:rPr>
      </w:pPr>
      <w:r w:rsidRPr="00F9755A">
        <w:rPr>
          <w:rFonts w:ascii="Arial" w:eastAsia="Times New Roman" w:hAnsi="Arial" w:cs="Arial"/>
          <w:lang w:eastAsia="cs-CZ"/>
        </w:rPr>
        <w:t>Geodetická aktualizační dokumentace (GAD):</w:t>
      </w:r>
    </w:p>
    <w:p w:rsidR="00F9755A" w:rsidRPr="00F9755A" w:rsidRDefault="00F9755A" w:rsidP="00F9755A">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rsidR="00F9755A" w:rsidRPr="00F9755A" w:rsidRDefault="00F9755A" w:rsidP="00F9755A">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bude zpracována v souladu s § 5, dle obsahu přílohy č. 3 vyhlášky č. 393/2020 Sb., o digitální technické mapě (vyhláška DTM), v platném znění,</w:t>
      </w:r>
    </w:p>
    <w:p w:rsidR="00F9755A" w:rsidRPr="00F9755A" w:rsidRDefault="00F9755A" w:rsidP="00F9755A">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bude obsahovat části dle přílohy č. 4 vyhlášky DTM,</w:t>
      </w:r>
    </w:p>
    <w:p w:rsidR="00F9755A" w:rsidRPr="00F9755A" w:rsidRDefault="00F9755A" w:rsidP="00F9755A">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 xml:space="preserve">se vyhotovuje s využitím stávajících údajů digitální technické mapy formou tzv. změnových vět. </w:t>
      </w:r>
    </w:p>
    <w:p w:rsidR="00F9755A" w:rsidRPr="00F9755A" w:rsidRDefault="00F9755A" w:rsidP="00F9755A">
      <w:pPr>
        <w:spacing w:before="120" w:after="0" w:line="240" w:lineRule="auto"/>
        <w:ind w:left="720"/>
        <w:contextualSpacing/>
        <w:jc w:val="both"/>
        <w:rPr>
          <w:rFonts w:ascii="Arial" w:eastAsia="Times New Roman" w:hAnsi="Arial" w:cs="Arial"/>
          <w:lang w:eastAsia="cs-CZ"/>
        </w:rPr>
      </w:pPr>
      <w:r w:rsidRPr="00F9755A">
        <w:rPr>
          <w:rFonts w:ascii="Arial" w:eastAsia="Times New Roman" w:hAnsi="Arial" w:cs="Arial"/>
          <w:lang w:eastAsia="cs-CZ"/>
        </w:rPr>
        <w:t>Předáním podkladu pro aktualizaci DTM se rozumí vložení GAD do Portálu DMVS a předání protokolu o způsobilosti podkladu k zapracování objednateli.</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Při aktualizaci dopravní a technické infrastruktury (DTI) ve vlastnictví kraje zhotovitel:</w:t>
      </w:r>
    </w:p>
    <w:p w:rsidR="00F9755A" w:rsidRPr="00F9755A" w:rsidRDefault="00F9755A" w:rsidP="00F9755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F9755A">
        <w:rPr>
          <w:rFonts w:ascii="Arial" w:eastAsia="Times New Roman" w:hAnsi="Arial" w:cs="Arial"/>
          <w:lang w:eastAsia="cs-CZ"/>
        </w:rPr>
        <w:t xml:space="preserve">Předá samostatný </w:t>
      </w:r>
      <w:r w:rsidRPr="00F9755A">
        <w:rPr>
          <w:rFonts w:ascii="Arial" w:eastAsia="Times New Roman" w:hAnsi="Arial" w:cs="Times New Roman"/>
          <w:szCs w:val="24"/>
          <w:lang w:eastAsia="cs-CZ"/>
        </w:rPr>
        <w:t>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Pr="00F9755A">
        <w:rPr>
          <w:rFonts w:ascii="Arial" w:eastAsia="Times New Roman" w:hAnsi="Arial" w:cs="Times New Roman"/>
          <w:color w:val="1F497D"/>
          <w:szCs w:val="24"/>
          <w:lang w:eastAsia="cs-CZ"/>
        </w:rPr>
        <w:t xml:space="preserve"> </w:t>
      </w:r>
      <w:r w:rsidRPr="00F9755A">
        <w:rPr>
          <w:rFonts w:ascii="Arial" w:eastAsia="Times New Roman" w:hAnsi="Arial" w:cs="Times New Roman"/>
          <w:szCs w:val="24"/>
          <w:lang w:eastAsia="cs-CZ"/>
        </w:rPr>
        <w:t xml:space="preserve">Změnová dokumentace bude zpracována nad daty z primární databáze, která si zhotovitel sám převezme pouze prostřednictvím výdejního modulu krajské DTM na </w:t>
      </w:r>
      <w:hyperlink r:id="rId8" w:history="1">
        <w:r w:rsidRPr="00F9755A">
          <w:rPr>
            <w:rFonts w:ascii="Arial" w:eastAsia="Times New Roman" w:hAnsi="Arial" w:cs="Times New Roman"/>
            <w:color w:val="0000FF"/>
            <w:szCs w:val="24"/>
            <w:u w:val="single"/>
            <w:lang w:eastAsia="cs-CZ"/>
          </w:rPr>
          <w:t>https://vys.krajdtm.cz</w:t>
        </w:r>
      </w:hyperlink>
      <w:r w:rsidRPr="00F9755A">
        <w:rPr>
          <w:rFonts w:ascii="Arial" w:eastAsia="Times New Roman" w:hAnsi="Arial" w:cs="Times New Roman"/>
          <w:szCs w:val="24"/>
          <w:lang w:eastAsia="cs-CZ"/>
        </w:rPr>
        <w:t>. V předávaných datech bude vyplněno evidenční číslo objektu, sdělené pro tyto účely na vyžádání objednatelem. </w:t>
      </w:r>
    </w:p>
    <w:p w:rsidR="00F9755A" w:rsidRPr="00F9755A" w:rsidRDefault="00F9755A" w:rsidP="00F9755A">
      <w:pPr>
        <w:spacing w:after="0" w:line="240" w:lineRule="auto"/>
        <w:ind w:left="720"/>
        <w:contextualSpacing/>
        <w:jc w:val="both"/>
        <w:rPr>
          <w:rFonts w:ascii="Arial" w:eastAsia="Times New Roman" w:hAnsi="Arial" w:cs="Arial"/>
          <w:lang w:eastAsia="cs-CZ"/>
        </w:rPr>
      </w:pPr>
    </w:p>
    <w:p w:rsidR="00F9755A" w:rsidRPr="00F9755A" w:rsidRDefault="00F9755A" w:rsidP="00F9755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Times New Roman"/>
          <w:szCs w:val="24"/>
          <w:lang w:eastAsia="cs-CZ"/>
        </w:rPr>
      </w:pPr>
      <w:r w:rsidRPr="00F9755A">
        <w:rPr>
          <w:rFonts w:ascii="Arial" w:eastAsia="Times New Roman" w:hAnsi="Arial" w:cs="Arial"/>
          <w:lang w:eastAsia="cs-CZ"/>
        </w:rPr>
        <w:t xml:space="preserve">Předá samostatné soubory </w:t>
      </w:r>
      <w:r w:rsidRPr="00F9755A">
        <w:rPr>
          <w:rFonts w:ascii="Arial" w:eastAsia="Times New Roman" w:hAnsi="Arial" w:cs="Times New Roman"/>
          <w:szCs w:val="24"/>
          <w:lang w:eastAsia="cs-CZ"/>
        </w:rPr>
        <w:t>změnové dokumentace se zpracovanými prvky technické infrastruktury. Soubory budou členěny jednotlivě dle příslušných skupin prvků dle přílohy č. 1 vyhlášky DTM (</w:t>
      </w:r>
      <w:proofErr w:type="spellStart"/>
      <w:r w:rsidRPr="00F9755A">
        <w:rPr>
          <w:rFonts w:ascii="Arial" w:eastAsia="Times New Roman" w:hAnsi="Arial" w:cs="Times New Roman"/>
          <w:szCs w:val="24"/>
          <w:lang w:eastAsia="cs-CZ"/>
        </w:rPr>
        <w:t>rDTI</w:t>
      </w:r>
      <w:proofErr w:type="spellEnd"/>
      <w:r w:rsidRPr="00F9755A">
        <w:rPr>
          <w:rFonts w:ascii="Arial" w:eastAsia="Times New Roman" w:hAnsi="Arial" w:cs="Times New Roman"/>
          <w:szCs w:val="24"/>
          <w:lang w:eastAsia="cs-CZ"/>
        </w:rP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9" w:history="1">
        <w:r w:rsidRPr="00F9755A">
          <w:rPr>
            <w:rFonts w:ascii="Arial" w:eastAsia="Times New Roman" w:hAnsi="Arial" w:cs="Times New Roman"/>
            <w:color w:val="0000FF"/>
            <w:szCs w:val="24"/>
            <w:u w:val="single"/>
            <w:lang w:eastAsia="cs-CZ"/>
          </w:rPr>
          <w:t>https://vys.krajdtm.cz</w:t>
        </w:r>
      </w:hyperlink>
      <w:r w:rsidRPr="00F9755A">
        <w:rPr>
          <w:rFonts w:ascii="Arial" w:eastAsia="Times New Roman" w:hAnsi="Arial" w:cs="Times New Roman"/>
          <w:szCs w:val="24"/>
          <w:lang w:eastAsia="cs-CZ"/>
        </w:rPr>
        <w:t xml:space="preserve">. V předávaných datech bude vyplněno evidenční číslo objektu, sdělené pro tyto účely na vyžádání objednatelem.  </w:t>
      </w:r>
    </w:p>
    <w:p w:rsidR="00F9755A" w:rsidRPr="00F9755A" w:rsidRDefault="00F9755A" w:rsidP="00F9755A">
      <w:pPr>
        <w:spacing w:after="0" w:line="240" w:lineRule="auto"/>
        <w:ind w:left="720"/>
        <w:contextualSpacing/>
        <w:jc w:val="both"/>
        <w:rPr>
          <w:rFonts w:ascii="Arial" w:eastAsia="Times New Roman" w:hAnsi="Arial" w:cs="Times New Roman"/>
          <w:szCs w:val="24"/>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8 – Ostatní podmínky smlouvy</w:t>
      </w:r>
    </w:p>
    <w:p w:rsidR="00F9755A" w:rsidRPr="00F9755A" w:rsidRDefault="00F9755A" w:rsidP="00F975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 Vlastnické právo ke zhotovovanému dílu přechází ze zhotovitele na objednatele postupným prováděním prací.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8.2. Nebezpečí škody na díle nese po celou dobu provádění díla zhotovitel.</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F9755A">
        <w:rPr>
          <w:rFonts w:ascii="Arial" w:eastAsia="Calibri" w:hAnsi="Arial" w:cs="Arial"/>
        </w:rPr>
        <w:t>8.3. Zhotovitel byl seznámen s nutností zachovat během provádění díla chod a provoz objektu a tomuto se zavazuje přizpůsobit provádění díla. Objednatel, případně zástupce objednatele pro věci technické, je oprávněn v zájmu optimalizace provádění díla nařídit zhotoviteli zápisem do stavebního deníku, aby dílo, resp. jeho určené části prováděl ve stanovených termínech, a to zejména s ohledem na provoz objektu. Zhotovitel je povinen takovéto nařízení akceptovat a dílo takto provádět.</w:t>
      </w:r>
    </w:p>
    <w:p w:rsidR="00F9755A" w:rsidRPr="00F9755A" w:rsidRDefault="00F9755A" w:rsidP="00F9755A">
      <w:pPr>
        <w:spacing w:after="0" w:line="240" w:lineRule="auto"/>
        <w:jc w:val="both"/>
        <w:rPr>
          <w:rFonts w:ascii="Arial" w:eastAsia="Times New Roman"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lastRenderedPageBreak/>
        <w:t>8.4. Výkon technického dozoru stavebníka bude vykonávat osoba určená objednatelem při předání staveniště a dále zástupce objednatele pro věci technické. Technický dozor stavebníka je oprávněn zejména k těmto úkonům:</w:t>
      </w:r>
    </w:p>
    <w:p w:rsidR="00F9755A" w:rsidRPr="00F9755A" w:rsidRDefault="00F9755A" w:rsidP="00F9755A">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rsidR="00F9755A" w:rsidRPr="00F9755A" w:rsidRDefault="00F9755A" w:rsidP="00F9755A">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rsidR="00F9755A" w:rsidRPr="00F9755A" w:rsidRDefault="00F9755A" w:rsidP="00F9755A">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kontrolovat zakrývané konstrukce, přejímat dokončené práce a uzavřít dohodu o opatřeních a termínech k odstranění zjištěných vad.</w:t>
      </w:r>
    </w:p>
    <w:p w:rsidR="00F9755A" w:rsidRPr="00F9755A" w:rsidRDefault="00F9755A" w:rsidP="00F9755A">
      <w:pPr>
        <w:overflowPunct w:val="0"/>
        <w:autoSpaceDE w:val="0"/>
        <w:autoSpaceDN w:val="0"/>
        <w:adjustRightInd w:val="0"/>
        <w:spacing w:after="0" w:line="240" w:lineRule="auto"/>
        <w:ind w:left="360"/>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sidRPr="00F9755A">
        <w:rPr>
          <w:rFonts w:ascii="Arial" w:eastAsia="Calibri" w:hAnsi="Arial" w:cs="Arial"/>
        </w:rPr>
        <w:t>8.5. Po celou dobu provádění díla zajišťuje objednatel výkon funkce dozoru projektanta a koordinátora BOZP prostřednictvím osob, které budou určeny při předání staveniště.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8.6.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8.7. Zhotovitel se zavazuje dodržet při provádění díla veškeré podmínky a připomínky vyplývající z dokladové části projektové dokumentace. Pokud nesplněním těchto podmínek vznikne objednateli nebo třetím osobám škoda, hradí ji zhotovitel v plném rozsahu.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8.8.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konstrukce, které byly zakryty nebo které se staly nepřístupnými, a to na svůj náklad.</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8.9.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8.10. Veškeré odborné práce musí vykonávat pracovníci zhotovitele nebo jeho poddodavatelů, mající příslušnou kvalifikaci. Doklad o kvalifikaci pracovníků je zhotovitel povinen na požádání objednatele doložit. 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8.11.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8.12.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w:t>
      </w:r>
      <w:r w:rsidRPr="00F9755A">
        <w:rPr>
          <w:rFonts w:ascii="Arial" w:eastAsia="Calibri" w:hAnsi="Arial" w:cs="Arial"/>
        </w:rPr>
        <w:lastRenderedPageBreak/>
        <w:t>dodržovat veškeré hygienické předpisy a předpisy z oblasti BOZP, z oblasti ochrany životního prostředí a protipožárních předpisů.</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 xml:space="preserve">8.13.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8.14. Zhotovitel je povinen v každém okamžiku zajistit dílo, materiál a své stroje či nářadí nutné k provádění díla a zařízení staveniště proti poškození, ztrátě a krádeži.</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8.15.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8.16. Zhotovitel předloží prohlášení o shodě dle zákona č. 22/1997 Sb.,</w:t>
      </w:r>
      <w:r w:rsidRPr="00F9755A">
        <w:rPr>
          <w:rFonts w:ascii="Arial" w:eastAsia="Calibri" w:hAnsi="Arial" w:cs="Arial"/>
        </w:rPr>
        <w:br/>
        <w:t>o technických požadavcích na výrobky</w:t>
      </w:r>
      <w:r w:rsidRPr="00F9755A">
        <w:rPr>
          <w:rFonts w:ascii="Times New Roman" w:eastAsia="Times New Roman" w:hAnsi="Times New Roman" w:cs="Times New Roman"/>
          <w:color w:val="000000"/>
          <w:sz w:val="24"/>
          <w:szCs w:val="20"/>
          <w:lang w:eastAsia="cs-CZ"/>
        </w:rPr>
        <w:t xml:space="preserve"> </w:t>
      </w:r>
      <w:r w:rsidRPr="00F9755A">
        <w:rPr>
          <w:rFonts w:ascii="Arial" w:eastAsia="Calibri" w:hAnsi="Arial" w:cs="Arial"/>
        </w:rPr>
        <w:t>a o změně a doplnění některých zákonů, ve znění pozdějších předpisů, u materiálů a výrobků připravených pro provádění díla, a to ještě před jeho zabudováním do díla. Nepředloží-li toto prohlášení o shodě, doklady prokazující technické parametry a jakost použitých materiálů, nesmí materiál zabudovat do díla, a pokud tak v rozporu s touto povinností učiní, je povinen tento materiál na své náklady z díla odstranit, a to na základě písemné výzvy objednatele. Dále je zhotovitel povinen v dohodnutém termínu předložit na výzvu objednatele dodací listy k výrobkům a materiálům použitých pro provádění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8.17. Zhotovitel je oprávněn své pohledávky vůči objednateli vyplývající z této smlouvy postoupit na třetí osobu či zastavit třetí osobě pouze s předchozím písemným souhlasem objednatele.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8.18.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Calibri" w:hAnsi="Arial" w:cs="Arial"/>
        </w:rPr>
        <w:t>8.19.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Pr="00F9755A">
        <w:rPr>
          <w:rFonts w:ascii="Arial" w:eastAsia="Times New Roman" w:hAnsi="Arial" w:cs="Arial"/>
          <w:lang w:eastAsia="cs-CZ"/>
        </w:rPr>
        <w:t xml:space="preserve"> a prostřednictvím níž prokazoval kvalifikaci – viz článek 1. smlouvy (osoba pověřená vedením stavby).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r w:rsidRPr="00F9755A">
        <w:rPr>
          <w:rFonts w:ascii="Arial" w:eastAsia="Calibri" w:hAnsi="Arial" w:cs="Arial"/>
        </w:rPr>
        <w:t>8.20. Zástupci pro věci technické nejsou oprávněni uzavírat jakékoliv dodatky ke smlouvě či rozhodovat o změnách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Calibri" w:hAnsi="Arial" w:cs="Arial"/>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lastRenderedPageBreak/>
        <w:t>Článek 9 – Odpovědnost za vady, záruka za jakost</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9.1. 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9.2. 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9.3. 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9.4. Zhotovitel plně nese záruky za zásahy do stávajících konstrukcí s platnou záruční dobou.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9.5.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 dnů od doručení vyúčtování.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9.6.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9.7.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9.8. Zhotovitel je povinen odstranit reklamované vady v dohodnutých lhůtách.</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9.9.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F9755A">
        <w:rPr>
          <w:rFonts w:ascii="Arial" w:eastAsia="Times New Roman" w:hAnsi="Arial" w:cs="Arial"/>
          <w:bCs/>
          <w:lang w:eastAsia="ar-SA"/>
        </w:rPr>
        <w:t>9.10. Veškeré škody způsobené vadou dokončeného předmětu díla uhradí na svůj náklad zhotovitel objednateli do deseti pracovních dnů od doručení vyúčtování.  Smluvní strany se dohodly na vyloučení možnosti uplatňovat ušlý zisk.</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10 – Pojištění zhotovitele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10.1. Zhotovitel je povinen být pojištěn proti škodám způsobeným jeho činností včetně možných škod způsobených jeho pracovníky třetí osobě ve výši pojistného plnění minimálně 20 mil. Kč, a to po celou dobu provádění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i/>
          <w:color w:val="FF0000"/>
          <w:highlight w:val="cyan"/>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i/>
          <w:color w:val="FF0000"/>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10.2. Dokladem o pojištění je platná a účinná pojistná smlouva, u níž zhotovitel řádně a včas uhradil pojistné.</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10.3. Doklad o pojištění je zhotovitel povinen předložit objednateli na jeho písemné či ústní vyžádání před podpisem smlouvy nebo kdykoliv v průběhu realizace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10.4. Při vzniku pojistné události zabezpečuje veškeré úkony vůči svému pojistiteli zhotovitel.</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10.5. Objednatel je povinen poskytnout v souvislosti s pojistnou událostí zhotoviteli veškerou součinnost, která je v jeho možnostech.</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10.6. Náklady na pojištění nese zhotovitel a má je zahrnuty ve sjednané ceně.</w:t>
      </w:r>
    </w:p>
    <w:p w:rsidR="00F9755A" w:rsidRPr="00F9755A" w:rsidRDefault="00F9755A" w:rsidP="00F9755A">
      <w:pPr>
        <w:overflowPunct w:val="0"/>
        <w:autoSpaceDE w:val="0"/>
        <w:autoSpaceDN w:val="0"/>
        <w:adjustRightInd w:val="0"/>
        <w:spacing w:after="0" w:line="240" w:lineRule="auto"/>
        <w:jc w:val="both"/>
        <w:rPr>
          <w:rFonts w:ascii="Arial" w:eastAsia="Times New Roman" w:hAnsi="Arial" w:cs="Arial"/>
          <w:snapToGrid w:val="0"/>
          <w:lang w:eastAsia="cs-CZ"/>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11 – Smluvní pokuty, úrok z prodlení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snapToGrid w:val="0"/>
          <w:lang w:eastAsia="cs-CZ"/>
        </w:rPr>
        <w:t>11</w:t>
      </w:r>
      <w:r w:rsidRPr="00F9755A">
        <w:rPr>
          <w:rFonts w:ascii="Arial" w:eastAsia="Times New Roman" w:hAnsi="Arial" w:cs="Arial"/>
          <w:lang w:eastAsia="cs-CZ"/>
        </w:rPr>
        <w:t>.1. Pro případy neplnění věcných a termínovaných závazků vyplývajících z této smlouvy smluvní strany sjednávají tyto smluvní pokuty: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F9755A">
        <w:rPr>
          <w:rFonts w:ascii="Arial" w:eastAsia="Times New Roman" w:hAnsi="Arial" w:cs="Arial"/>
          <w:lang w:eastAsia="cs-CZ"/>
        </w:rPr>
        <w:t xml:space="preserve">11.1.1 </w:t>
      </w:r>
      <w:r w:rsidRPr="00F9755A">
        <w:rPr>
          <w:rFonts w:ascii="Arial" w:eastAsia="Times New Roman" w:hAnsi="Arial" w:cs="Arial"/>
          <w:snapToGrid w:val="0"/>
          <w:lang w:eastAsia="cs-CZ"/>
        </w:rPr>
        <w:t>Při prodlení s dokončením díla  jako celku zaplatí zhotovitel objednateli smluvní pokutu ve výši 0,15 % z ceny díla sjednané touto smlouvou, a to za každý i započatý den prodlení.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F9755A">
        <w:rPr>
          <w:rFonts w:ascii="Arial" w:eastAsia="Times New Roman" w:hAnsi="Arial" w:cs="Arial"/>
          <w:snapToGrid w:val="0"/>
          <w:lang w:eastAsia="cs-CZ"/>
        </w:rPr>
        <w:t>V případě, že budou stanoveny v článku 3 této smlouvy dílčí termíny dokončení předmětu díla, zaplatí zhotovitel objednateli smluvní pokutu ve výši 0,1 % z ceny díla sjednané touto smlouvou, a to za každý i započatý den prodlení.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11.1.2. Při prodlení zhotovitele s vyklizením staveniště zaplatí zhotovitel objednateli za každý i započatý den prodlení smluvní pokutu ve výši 0,05 % z ceny díla, a to až do úplného vyklizení a protokolárního předání staveniště.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F9755A">
        <w:rPr>
          <w:rFonts w:ascii="Arial" w:eastAsia="Times New Roman" w:hAnsi="Arial" w:cs="Arial"/>
          <w:lang w:eastAsia="cs-CZ"/>
        </w:rPr>
        <w:t xml:space="preserve">11.1.3. </w:t>
      </w:r>
      <w:r w:rsidRPr="00F9755A">
        <w:rPr>
          <w:rFonts w:ascii="Arial" w:eastAsia="Times New Roman" w:hAnsi="Arial" w:cs="Arial"/>
          <w:snapToGrid w:val="0"/>
          <w:lang w:eastAsia="cs-CZ"/>
        </w:rPr>
        <w:t xml:space="preserve">Při porušení povinností dle 1. věty, čl. 2 odst. </w:t>
      </w:r>
      <w:proofErr w:type="gramStart"/>
      <w:r w:rsidRPr="00F9755A">
        <w:rPr>
          <w:rFonts w:ascii="Arial" w:eastAsia="Times New Roman" w:hAnsi="Arial" w:cs="Arial"/>
          <w:snapToGrid w:val="0"/>
          <w:lang w:eastAsia="cs-CZ"/>
        </w:rPr>
        <w:t>2.10. této</w:t>
      </w:r>
      <w:proofErr w:type="gramEnd"/>
      <w:r w:rsidRPr="00F9755A">
        <w:rPr>
          <w:rFonts w:ascii="Arial" w:eastAsia="Times New Roman" w:hAnsi="Arial" w:cs="Arial"/>
          <w:snapToGrid w:val="0"/>
          <w:lang w:eastAsia="cs-CZ"/>
        </w:rPr>
        <w:t xml:space="preserve"> smlouvy zaplatí zhotovitel objednateli smluvní pokutu ve výši 5 000 Kč za každou neoprávněnou změnu poddodavatele.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11.1.4. Za prodlení s odstraněním případných vad, bude-li s nimi dílo předáno a převzato, zaplatí zhotovitel objednateli smluvní pokutu ve výši 1 000 Kč za každý i započatý den prodlení oproti dohodnutému termínu, a to za každou vadu.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11.1.5. Nenastoupí-li zhotovitel k odstranění reklamovaných vad v termínu uvedeném v čl. 9  odst. </w:t>
      </w:r>
      <w:proofErr w:type="gramStart"/>
      <w:r w:rsidRPr="00F9755A">
        <w:rPr>
          <w:rFonts w:ascii="Arial" w:eastAsia="Times New Roman" w:hAnsi="Arial" w:cs="Arial"/>
          <w:lang w:eastAsia="cs-CZ"/>
        </w:rPr>
        <w:t>9.5. této</w:t>
      </w:r>
      <w:proofErr w:type="gramEnd"/>
      <w:r w:rsidRPr="00F9755A">
        <w:rPr>
          <w:rFonts w:ascii="Arial" w:eastAsia="Times New Roman" w:hAnsi="Arial" w:cs="Arial"/>
          <w:lang w:eastAsia="cs-CZ"/>
        </w:rPr>
        <w:t xml:space="preserve"> smlouvy, tj. do 14 dnů od doručení písemné reklamace nebo v jiném dohodnutém termínu, je zhotovitel objednateli povinen zaplatit smluvní pokutu ve výši 1 000 Kč za každý i započatý den zpoždění s nástupem. V případě, že nenastoupí k odstranění vady, </w:t>
      </w:r>
      <w:r w:rsidRPr="00F9755A">
        <w:rPr>
          <w:rFonts w:ascii="Arial" w:eastAsia="Times New Roman" w:hAnsi="Arial" w:cs="Arial"/>
          <w:lang w:eastAsia="cs-CZ"/>
        </w:rPr>
        <w:lastRenderedPageBreak/>
        <w:t>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11.1.6. 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11.1.7. V případě nepředložení harmonogramu prací v termínu dle čl. 2 odst. </w:t>
      </w:r>
      <w:proofErr w:type="gramStart"/>
      <w:r w:rsidRPr="00F9755A">
        <w:rPr>
          <w:rFonts w:ascii="Arial" w:eastAsia="Times New Roman" w:hAnsi="Arial" w:cs="Arial"/>
          <w:lang w:eastAsia="cs-CZ"/>
        </w:rPr>
        <w:t>2.12. této</w:t>
      </w:r>
      <w:proofErr w:type="gramEnd"/>
      <w:r w:rsidRPr="00F9755A">
        <w:rPr>
          <w:rFonts w:ascii="Arial" w:eastAsia="Times New Roman" w:hAnsi="Arial" w:cs="Arial"/>
          <w:lang w:eastAsia="cs-CZ"/>
        </w:rPr>
        <w:t xml:space="preserve"> smlouvy má objednatel nárok na smluvní pokutu ve výši 3 000 Kč za každý i započatý den prodlení.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11.1.8. V případě, že objednatel neuhradí fakturu v termínu splatnosti, zavazuje se uhradit zhotoviteli úrok z prodlení ve výši 0,15 % z dlužné částky za každý den prodlení. Na částku zádržného se ujednání o prodlení a úroku z prodlení nevztahuje.</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F9755A">
        <w:rPr>
          <w:rFonts w:ascii="Arial" w:eastAsia="Times New Roman" w:hAnsi="Arial" w:cs="Arial"/>
          <w:snapToGrid w:val="0"/>
          <w:lang w:eastAsia="cs-CZ"/>
        </w:rPr>
        <w:t>11.2. V případě, že objednateli vznikne nárok na smluvní pokutu dle této smlouvy, je objednatel oprávněn vyúčtovat pokutu vždy po 30 dnech prodlení. Bude-li prodlení trvat kratší dobu, bude sankce účtována podle skutečné délky prodlení. Smluvní pokuty jsou splatné do 30 kalendářních dnů od doručení faktury objednatele zhotoviteli. Zaplacením smluvní pokuty nezaniká příslušný nárok objednatele na splnění povinností smluvní pokutou zajištěné. Smluvní pokuty se nezapočítávají na nárok na náhradu školy.</w:t>
      </w:r>
    </w:p>
    <w:p w:rsidR="00F9755A" w:rsidRPr="00F9755A" w:rsidRDefault="00F9755A" w:rsidP="00F9755A">
      <w:pPr>
        <w:overflowPunct w:val="0"/>
        <w:autoSpaceDE w:val="0"/>
        <w:autoSpaceDN w:val="0"/>
        <w:adjustRightInd w:val="0"/>
        <w:spacing w:before="60" w:after="60" w:line="240" w:lineRule="auto"/>
        <w:jc w:val="both"/>
        <w:textAlignment w:val="baseline"/>
        <w:rPr>
          <w:rFonts w:ascii="Arial" w:eastAsia="Times New Roman" w:hAnsi="Arial" w:cs="Arial"/>
          <w:snapToGrid w:val="0"/>
          <w:lang w:eastAsia="cs-CZ"/>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12 – Odstoupení od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 Smluvní strany se dohodly, že mimo důvodů stanovených právními předpisy, lze od této smlouvy odstoupit při vzniku těchto skutečností: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12.1.1.</w:t>
      </w:r>
      <w:r w:rsidRPr="00F9755A">
        <w:rPr>
          <w:rFonts w:ascii="Arial" w:eastAsia="Times New Roman" w:hAnsi="Arial" w:cs="Arial"/>
          <w:lang w:eastAsia="cs-CZ"/>
        </w:rPr>
        <w:tab/>
        <w:t>prodlení objednatele s úhradou dlužné částky delší než 30 dnů, nejedná-li se o pozastávku z oprávněného důvodu,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12.1.2.</w:t>
      </w:r>
      <w:r w:rsidRPr="00F9755A">
        <w:rPr>
          <w:rFonts w:ascii="Arial" w:eastAsia="Times New Roman" w:hAnsi="Arial" w:cs="Arial"/>
          <w:lang w:eastAsia="cs-CZ"/>
        </w:rPr>
        <w:tab/>
        <w:t>nesplnění termínu předání staveniště objednatelem ani v dodatečně přiměřené lhůtě,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12.1.3.</w:t>
      </w:r>
      <w:r w:rsidRPr="00F9755A">
        <w:rPr>
          <w:rFonts w:ascii="Arial" w:eastAsia="Times New Roman" w:hAnsi="Arial" w:cs="Arial"/>
          <w:lang w:eastAsia="cs-CZ"/>
        </w:rPr>
        <w:tab/>
        <w:t>pokud zhotovitel nezahájí práce na díle ani v dodatečně přiměřené lhůtě,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12.1.4.</w:t>
      </w:r>
      <w:r w:rsidRPr="00F9755A">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12.1.5.</w:t>
      </w:r>
      <w:r w:rsidRPr="00F9755A">
        <w:rPr>
          <w:rFonts w:ascii="Arial" w:eastAsia="Times New Roman" w:hAnsi="Arial" w:cs="Arial"/>
          <w:lang w:eastAsia="cs-CZ"/>
        </w:rPr>
        <w:tab/>
        <w:t>opakovaným zaviněným nedodržením harmonogramu prací ze strany zhotovitele (min. 2x prodlení delší jak 3 kalendářní týdny),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12.1.6.</w:t>
      </w:r>
      <w:r w:rsidRPr="00F9755A">
        <w:rPr>
          <w:rFonts w:ascii="Arial" w:eastAsia="Times New Roman" w:hAnsi="Arial" w:cs="Arial"/>
          <w:lang w:eastAsia="cs-CZ"/>
        </w:rPr>
        <w:tab/>
        <w:t>prodlení zhotovitele s dokončením díla z důvodů ležících na jeho straně delší než 30 dnů,</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12.1.7.</w:t>
      </w:r>
      <w:r w:rsidRPr="00F9755A">
        <w:rPr>
          <w:rFonts w:ascii="Arial" w:eastAsia="Times New Roman" w:hAnsi="Arial" w:cs="Arial"/>
          <w:lang w:eastAsia="cs-CZ"/>
        </w:rPr>
        <w:tab/>
        <w:t xml:space="preserve">nedodržení postupu zhotovitele při změně poddodavatele nebo neprovádění části prací, které měl provádět poddodavatel, prostřednictvím něhož zhotovitel prokazoval kvalifikaci v zadávacím řízení veřejné zakázky dle čl. 2 odst. </w:t>
      </w:r>
      <w:proofErr w:type="gramStart"/>
      <w:r w:rsidRPr="00F9755A">
        <w:rPr>
          <w:rFonts w:ascii="Arial" w:eastAsia="Times New Roman" w:hAnsi="Arial" w:cs="Arial"/>
          <w:lang w:eastAsia="cs-CZ"/>
        </w:rPr>
        <w:t>2.10. této</w:t>
      </w:r>
      <w:proofErr w:type="gramEnd"/>
      <w:r w:rsidRPr="00F9755A">
        <w:rPr>
          <w:rFonts w:ascii="Arial" w:eastAsia="Times New Roman" w:hAnsi="Arial" w:cs="Arial"/>
          <w:lang w:eastAsia="cs-CZ"/>
        </w:rPr>
        <w:t xml:space="preserve">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12.1.8.</w:t>
      </w:r>
      <w:r w:rsidRPr="00F9755A">
        <w:rPr>
          <w:rFonts w:ascii="Arial" w:eastAsia="Times New Roman" w:hAnsi="Arial" w:cs="Arial"/>
          <w:lang w:eastAsia="cs-CZ"/>
        </w:rPr>
        <w:tab/>
        <w:t>ocitne-li se zhotovitel ve stavu úpadku nebo hrozícího úpadku,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12.1.9.</w:t>
      </w:r>
      <w:r w:rsidRPr="00F9755A">
        <w:rPr>
          <w:rFonts w:ascii="Arial" w:eastAsia="Times New Roman" w:hAnsi="Arial" w:cs="Arial"/>
          <w:lang w:eastAsia="cs-CZ"/>
        </w:rPr>
        <w:tab/>
        <w:t xml:space="preserve">nezajištění odborného vedení provádění díla dle čl. 8. odst. 8. 19. této smlouvy.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12.2. Objednatel je oprávněn od smlouvy odstoupit v případě, kdy zhotovitel nesplní povinnosti uvedené v čl. 13 odst. </w:t>
      </w:r>
      <w:proofErr w:type="gramStart"/>
      <w:r w:rsidRPr="00F9755A">
        <w:rPr>
          <w:rFonts w:ascii="Arial" w:eastAsia="Times New Roman" w:hAnsi="Arial" w:cs="Arial"/>
          <w:lang w:eastAsia="cs-CZ"/>
        </w:rPr>
        <w:t>13.4</w:t>
      </w:r>
      <w:proofErr w:type="gramEnd"/>
      <w:r w:rsidRPr="00F9755A">
        <w:rPr>
          <w:rFonts w:ascii="Arial" w:eastAsia="Times New Roman" w:hAnsi="Arial" w:cs="Arial"/>
          <w:lang w:eastAsia="cs-CZ"/>
        </w:rPr>
        <w:t>. a 13.5. této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12.3.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12.4. Odstoupí-li od smlouvy některá ze smluvních stran, pak povinnosti obou stran jsou následující: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12.4.1.</w:t>
      </w:r>
      <w:r w:rsidRPr="00F9755A">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12.4.2.</w:t>
      </w:r>
      <w:r w:rsidRPr="00F9755A">
        <w:rPr>
          <w:rFonts w:ascii="Arial" w:eastAsia="Times New Roman" w:hAnsi="Arial" w:cs="Arial"/>
          <w:lang w:eastAsia="cs-CZ"/>
        </w:rPr>
        <w:tab/>
        <w:t>Zhotovitel provede finanční vyčíslení provedených prací a zpracuje „dílčí konečnou fakturu“.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12.4.3.</w:t>
      </w:r>
      <w:r w:rsidRPr="00F9755A">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12.5. 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12.6. Odstoupením od smlouvy nejsou dotčena práva smluvních stran na úhradu smluvní pokuty a na náhradu vzniklé škody způsobené odstupující smluvní straně.</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240" w:line="240" w:lineRule="auto"/>
        <w:jc w:val="center"/>
        <w:textAlignment w:val="baseline"/>
        <w:rPr>
          <w:rFonts w:ascii="Arial" w:eastAsia="Times New Roman" w:hAnsi="Arial" w:cs="Arial"/>
          <w:b/>
          <w:bCs/>
          <w:lang w:eastAsia="cs-CZ"/>
        </w:rPr>
      </w:pPr>
      <w:r w:rsidRPr="00F9755A">
        <w:rPr>
          <w:rFonts w:ascii="Arial" w:eastAsia="Times New Roman" w:hAnsi="Arial" w:cs="Arial"/>
          <w:b/>
          <w:bCs/>
          <w:lang w:eastAsia="cs-CZ"/>
        </w:rPr>
        <w:t>Článek 13 – Ostatní ujednání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13.1. Zhotovitel se zavazuje, po předchozí domluvě, umožnit konání exkurze studentům ze škol s obory pojícími se s předmětem veřejné zakázky, pokud to povaha předmětu veřejné zakázky a příslušné právní předpisy umožňují.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autoSpaceDE w:val="0"/>
        <w:autoSpaceDN w:val="0"/>
        <w:adjustRightInd w:val="0"/>
        <w:spacing w:after="0" w:line="240" w:lineRule="auto"/>
        <w:jc w:val="both"/>
        <w:rPr>
          <w:rFonts w:ascii="Arial" w:eastAsia="Times New Roman" w:hAnsi="Arial" w:cs="Arial"/>
          <w:color w:val="000000"/>
          <w:lang w:eastAsia="cs-CZ"/>
        </w:rPr>
      </w:pPr>
      <w:r w:rsidRPr="00F9755A">
        <w:rPr>
          <w:rFonts w:ascii="Arial" w:eastAsia="Times New Roman" w:hAnsi="Arial" w:cs="Arial"/>
          <w:lang w:eastAsia="cs-CZ"/>
        </w:rPr>
        <w:lastRenderedPageBreak/>
        <w:t>13.4</w:t>
      </w:r>
      <w:r w:rsidRPr="00F9755A">
        <w:rPr>
          <w:rFonts w:ascii="Arial" w:eastAsia="Times New Roman" w:hAnsi="Arial" w:cs="Arial"/>
          <w:color w:val="FF0000"/>
          <w:lang w:eastAsia="cs-CZ"/>
        </w:rPr>
        <w:t xml:space="preserve">. </w:t>
      </w:r>
      <w:r w:rsidRPr="00F9755A">
        <w:rPr>
          <w:rFonts w:ascii="Arial" w:eastAsia="Times New Roman" w:hAnsi="Arial" w:cs="Arial"/>
          <w:color w:val="000000"/>
          <w:lang w:eastAsia="cs-CZ"/>
        </w:rPr>
        <w:t xml:space="preserve">Zhotovitel se zavazuje v rámci plnění této smlouvy nevyužívat </w:t>
      </w:r>
      <w:r w:rsidRPr="00F9755A">
        <w:rPr>
          <w:rFonts w:ascii="Arial" w:eastAsia="Times New Roman" w:hAnsi="Arial" w:cs="Arial"/>
          <w:lang w:eastAsia="cs-CZ"/>
        </w:rPr>
        <w:t xml:space="preserve">v rozsahu vyšším než 10 % ceny </w:t>
      </w:r>
      <w:r w:rsidRPr="00F9755A">
        <w:rPr>
          <w:rFonts w:ascii="Arial" w:eastAsia="Times New Roman" w:hAnsi="Arial" w:cs="Arial"/>
          <w:color w:val="000000"/>
          <w:lang w:eastAsia="cs-CZ"/>
        </w:rPr>
        <w:t>poddodavatele, který je:</w:t>
      </w:r>
    </w:p>
    <w:p w:rsidR="00F9755A" w:rsidRPr="00F9755A" w:rsidRDefault="00F9755A" w:rsidP="00F9755A">
      <w:pPr>
        <w:autoSpaceDE w:val="0"/>
        <w:autoSpaceDN w:val="0"/>
        <w:adjustRightInd w:val="0"/>
        <w:spacing w:after="0" w:line="240" w:lineRule="auto"/>
        <w:jc w:val="both"/>
        <w:rPr>
          <w:rFonts w:ascii="Arial" w:eastAsia="Times New Roman" w:hAnsi="Arial" w:cs="Arial"/>
          <w:color w:val="000000"/>
          <w:lang w:eastAsia="cs-CZ"/>
        </w:rPr>
      </w:pPr>
    </w:p>
    <w:p w:rsidR="00F9755A" w:rsidRPr="00F9755A" w:rsidRDefault="00F9755A" w:rsidP="00F9755A">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F9755A">
        <w:rPr>
          <w:rFonts w:ascii="Arial" w:eastAsia="Calibri" w:hAnsi="Arial" w:cs="Arial"/>
        </w:rPr>
        <w:t>fyzickou či právnickou osobou nebo subjektem či orgánem se sídlem v Rusku,</w:t>
      </w:r>
    </w:p>
    <w:p w:rsidR="00F9755A" w:rsidRPr="00F9755A" w:rsidRDefault="00F9755A" w:rsidP="00F9755A">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F9755A">
        <w:rPr>
          <w:rFonts w:ascii="Arial" w:eastAsia="Calibri" w:hAnsi="Arial" w:cs="Arial"/>
        </w:rPr>
        <w:t>právnickou osobou, subjektem nebo orgánem, který je z více než 50 % přímo či nepřímo vlastněn některým ze subjektů uvedených v písmeni a) tohoto odstavce, nebo</w:t>
      </w:r>
    </w:p>
    <w:p w:rsidR="00F9755A" w:rsidRPr="00F9755A" w:rsidRDefault="00F9755A" w:rsidP="00F9755A">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F9755A">
        <w:rPr>
          <w:rFonts w:ascii="Arial" w:eastAsia="Calibri" w:hAnsi="Arial" w:cs="Arial"/>
        </w:rPr>
        <w:t>fyzickou nebo právnickou osobou, subjektem nebo orgánem, který jedná jménem nebo na pokyn některého ze subjektů uvedených v písmeni a) nebo b) tohoto odstavce.</w:t>
      </w:r>
    </w:p>
    <w:p w:rsidR="00F9755A" w:rsidRPr="00F9755A" w:rsidRDefault="00F9755A" w:rsidP="00F9755A">
      <w:pPr>
        <w:autoSpaceDE w:val="0"/>
        <w:autoSpaceDN w:val="0"/>
        <w:adjustRightInd w:val="0"/>
        <w:spacing w:after="0" w:line="240" w:lineRule="auto"/>
        <w:rPr>
          <w:rFonts w:ascii="Arial" w:eastAsia="Times New Roman" w:hAnsi="Arial" w:cs="Arial"/>
          <w:color w:val="000000"/>
          <w:sz w:val="24"/>
          <w:szCs w:val="24"/>
        </w:rPr>
      </w:pPr>
    </w:p>
    <w:p w:rsidR="00F9755A" w:rsidRPr="00F9755A" w:rsidRDefault="00F9755A" w:rsidP="00F9755A">
      <w:pPr>
        <w:autoSpaceDE w:val="0"/>
        <w:autoSpaceDN w:val="0"/>
        <w:adjustRightInd w:val="0"/>
        <w:spacing w:after="0" w:line="240" w:lineRule="auto"/>
        <w:jc w:val="both"/>
        <w:rPr>
          <w:rFonts w:ascii="Arial" w:eastAsia="Times New Roman" w:hAnsi="Arial" w:cs="Arial"/>
          <w:color w:val="000000"/>
          <w:u w:val="single"/>
          <w:lang w:eastAsia="cs-CZ"/>
        </w:rPr>
      </w:pPr>
      <w:r w:rsidRPr="00F9755A">
        <w:rPr>
          <w:rFonts w:ascii="Arial" w:eastAsia="Times New Roman" w:hAnsi="Arial" w:cs="Arial"/>
          <w:color w:val="000000"/>
          <w:sz w:val="24"/>
          <w:szCs w:val="24"/>
        </w:rPr>
        <w:t xml:space="preserve">13.5. </w:t>
      </w:r>
      <w:r w:rsidRPr="00F9755A">
        <w:rPr>
          <w:rFonts w:ascii="Arial" w:eastAsia="Times New Roman" w:hAnsi="Arial" w:cs="Arial"/>
          <w:color w:val="000000"/>
          <w:lang w:eastAsia="cs-CZ"/>
        </w:rPr>
        <w:t>Zhotovitel se zavazuje v rámci plnění této smlouvy nerealizovat ani přímý ani nepřímý nákup či dovoz zboží uvedeného v Nařízení Rady (EU) č. 833/2014 ve znění poslední novely Nařízením Rady (EU) č. 2022/576.</w:t>
      </w:r>
    </w:p>
    <w:p w:rsidR="00F9755A" w:rsidRPr="00F9755A" w:rsidRDefault="00F9755A" w:rsidP="00F9755A">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F9755A" w:rsidRPr="00F9755A" w:rsidRDefault="00F9755A" w:rsidP="00F9755A">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F9755A">
        <w:rPr>
          <w:rFonts w:ascii="Arial" w:eastAsia="Times New Roman" w:hAnsi="Arial" w:cs="Arial"/>
          <w:b/>
          <w:lang w:eastAsia="cs-CZ"/>
        </w:rPr>
        <w:t>Článek 14 – Závěrečná ustanovení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14.1. Smlouvu lze změnit jen písemnou formou - dodatkem, který dohodnou obě smluvní strany svými zástupci oprávněnými k zastupování stran.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14.2. Nastanou-li u některé ze stran skutečnosti bránící řádnému plnění této smlouvy je povinna to ihned bez zbytečného odkladu oznámit druhé straně a vyvolat jednání zástupců oprávněných k podpisu smlouvy.</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14.3. 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14.4. Tato smlouva nabývá platnosti dnem podpisu oprávněnými osobami smluvních stran a účinnosti dnem uveřejnění v informačním systému veřejné správy - Registru smluv.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14.5. Zhotovitel výslovně souhlasí se zveřejněním celého textu této smlouvy včetně podpisů v informačním systému veřejné správy - Registru smluv.</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14.6.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14.7.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14.8.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14.9.</w:t>
      </w:r>
      <w:r w:rsidRPr="00F9755A">
        <w:rPr>
          <w:rFonts w:ascii="Arial" w:eastAsia="Times New Roman" w:hAnsi="Arial" w:cs="Arial"/>
          <w:color w:val="FF0000"/>
          <w:lang w:eastAsia="cs-CZ"/>
        </w:rPr>
        <w:t xml:space="preserve"> </w:t>
      </w:r>
      <w:r w:rsidRPr="00F9755A">
        <w:rPr>
          <w:rFonts w:ascii="Arial" w:eastAsia="Times New Roman" w:hAnsi="Arial" w:cs="Arial"/>
          <w:lang w:eastAsia="cs-CZ"/>
        </w:rPr>
        <w:t>Nedílnou součástí této smlouvy jsou Položkové rozpočty (oceněné soupisy stavebních prací, dodávek a služeb).</w:t>
      </w:r>
    </w:p>
    <w:p w:rsidR="00F9755A" w:rsidRPr="00F9755A" w:rsidRDefault="00F9755A" w:rsidP="00F9755A">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120" w:line="240" w:lineRule="auto"/>
        <w:jc w:val="both"/>
        <w:textAlignment w:val="baseline"/>
        <w:rPr>
          <w:rFonts w:ascii="Arial" w:eastAsia="Times New Roman" w:hAnsi="Arial" w:cs="Arial"/>
          <w:lang w:eastAsia="cs-CZ"/>
        </w:rPr>
      </w:pPr>
      <w:r w:rsidRPr="00F9755A">
        <w:rPr>
          <w:rFonts w:ascii="Arial" w:eastAsia="Times New Roman" w:hAnsi="Arial" w:cs="Arial"/>
          <w:lang w:eastAsia="cs-CZ"/>
        </w:rPr>
        <w:t xml:space="preserve">14.10. Ve smyslu ustanovení § 23 zákona č. 129/2000 Sb., o krajích, ve znění pozdějších předpisů, rozhodla Rada Kraje Vysočina dne </w:t>
      </w:r>
      <w:r w:rsidRPr="00F9755A">
        <w:rPr>
          <w:rFonts w:ascii="Arial" w:eastAsia="Times New Roman" w:hAnsi="Arial" w:cs="Arial"/>
          <w:highlight w:val="lightGray"/>
          <w:lang w:eastAsia="cs-CZ"/>
        </w:rPr>
        <w:t>[bude doplněno před podpisem smlouvy]</w:t>
      </w:r>
      <w:r w:rsidRPr="00F9755A">
        <w:rPr>
          <w:rFonts w:ascii="Arial" w:eastAsia="Times New Roman" w:hAnsi="Arial" w:cs="Arial"/>
          <w:lang w:eastAsia="cs-CZ"/>
        </w:rPr>
        <w:t xml:space="preserve"> </w:t>
      </w:r>
      <w:r w:rsidRPr="00F9755A">
        <w:rPr>
          <w:rFonts w:ascii="Arial" w:eastAsia="Times New Roman" w:hAnsi="Arial" w:cs="Arial"/>
          <w:lang w:eastAsia="cs-CZ"/>
        </w:rPr>
        <w:lastRenderedPageBreak/>
        <w:t xml:space="preserve">usnesením č. </w:t>
      </w:r>
      <w:r w:rsidRPr="00F9755A">
        <w:rPr>
          <w:rFonts w:ascii="Arial" w:eastAsia="Times New Roman" w:hAnsi="Arial" w:cs="Arial"/>
          <w:highlight w:val="lightGray"/>
          <w:lang w:eastAsia="cs-CZ"/>
        </w:rPr>
        <w:t>[bude doplněno před podpisem smlouvy]</w:t>
      </w:r>
      <w:r w:rsidRPr="00F9755A">
        <w:rPr>
          <w:rFonts w:ascii="Arial" w:eastAsia="Times New Roman" w:hAnsi="Arial" w:cs="Arial"/>
          <w:lang w:eastAsia="cs-CZ"/>
        </w:rPr>
        <w:t xml:space="preserve"> o výběru dodavatele na předmětnou zakázku.</w:t>
      </w: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r w:rsidRPr="00F9755A">
        <w:rPr>
          <w:rFonts w:ascii="Arial" w:eastAsia="Times New Roman" w:hAnsi="Arial" w:cs="Arial"/>
          <w:lang w:eastAsia="cs-CZ"/>
        </w:rPr>
        <w:t>Za zhotovitele</w:t>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t>Za objednatele</w:t>
      </w: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p>
    <w:p w:rsidR="00F9755A" w:rsidRPr="00F9755A" w:rsidRDefault="00F9755A" w:rsidP="00F975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F9755A">
        <w:rPr>
          <w:rFonts w:ascii="Times New Roman" w:eastAsia="Times New Roman" w:hAnsi="Times New Roman" w:cs="Times New Roman"/>
          <w:sz w:val="24"/>
          <w:szCs w:val="20"/>
          <w:lang w:eastAsia="cs-CZ"/>
        </w:rPr>
        <w:t>.................................................</w:t>
      </w:r>
      <w:r w:rsidRPr="00F9755A">
        <w:rPr>
          <w:rFonts w:ascii="Times New Roman" w:eastAsia="Times New Roman" w:hAnsi="Times New Roman" w:cs="Times New Roman"/>
          <w:sz w:val="24"/>
          <w:szCs w:val="20"/>
          <w:lang w:eastAsia="cs-CZ"/>
        </w:rPr>
        <w:tab/>
      </w:r>
      <w:r w:rsidRPr="00F9755A">
        <w:rPr>
          <w:rFonts w:ascii="Times New Roman" w:eastAsia="Times New Roman" w:hAnsi="Times New Roman" w:cs="Times New Roman"/>
          <w:sz w:val="24"/>
          <w:szCs w:val="20"/>
          <w:lang w:eastAsia="cs-CZ"/>
        </w:rPr>
        <w:tab/>
      </w:r>
      <w:r w:rsidRPr="00F9755A">
        <w:rPr>
          <w:rFonts w:ascii="Times New Roman" w:eastAsia="Times New Roman" w:hAnsi="Times New Roman" w:cs="Times New Roman"/>
          <w:sz w:val="24"/>
          <w:szCs w:val="20"/>
          <w:lang w:eastAsia="cs-CZ"/>
        </w:rPr>
        <w:tab/>
        <w:t>.................................................</w:t>
      </w:r>
      <w:r w:rsidRPr="00F9755A">
        <w:rPr>
          <w:rFonts w:ascii="Times New Roman" w:eastAsia="Times New Roman" w:hAnsi="Times New Roman" w:cs="Times New Roman"/>
          <w:sz w:val="24"/>
          <w:szCs w:val="20"/>
          <w:lang w:eastAsia="cs-CZ"/>
        </w:rPr>
        <w:tab/>
      </w:r>
    </w:p>
    <w:p w:rsidR="00F9755A" w:rsidRPr="00F9755A" w:rsidRDefault="00F9755A" w:rsidP="00F9755A">
      <w:pPr>
        <w:overflowPunct w:val="0"/>
        <w:autoSpaceDE w:val="0"/>
        <w:autoSpaceDN w:val="0"/>
        <w:adjustRightInd w:val="0"/>
        <w:spacing w:after="0" w:line="240" w:lineRule="auto"/>
        <w:textAlignment w:val="baseline"/>
        <w:rPr>
          <w:rFonts w:ascii="Arial" w:eastAsia="Times New Roman" w:hAnsi="Arial" w:cs="Arial"/>
          <w:lang w:eastAsia="cs-CZ"/>
        </w:rPr>
      </w:pP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r>
      <w:r w:rsidRPr="00F9755A">
        <w:rPr>
          <w:rFonts w:ascii="Arial" w:eastAsia="Times New Roman" w:hAnsi="Arial" w:cs="Arial"/>
          <w:lang w:eastAsia="cs-CZ"/>
        </w:rPr>
        <w:tab/>
        <w:t>Ing. Otto Vopěnka</w:t>
      </w:r>
    </w:p>
    <w:p w:rsidR="00F9755A" w:rsidRPr="00F9755A" w:rsidRDefault="00F9755A" w:rsidP="00F9755A">
      <w:pPr>
        <w:rPr>
          <w:rFonts w:ascii="Times New Roman" w:eastAsia="Times New Roman" w:hAnsi="Times New Roman" w:cs="Times New Roman"/>
          <w:sz w:val="24"/>
          <w:szCs w:val="20"/>
          <w:lang w:eastAsia="cs-CZ"/>
        </w:rPr>
      </w:pPr>
      <w:r>
        <w:tab/>
      </w:r>
      <w:r>
        <w:tab/>
      </w:r>
      <w:r>
        <w:tab/>
      </w:r>
      <w:r>
        <w:tab/>
      </w:r>
      <w:r>
        <w:tab/>
      </w:r>
      <w:r>
        <w:tab/>
      </w:r>
      <w:r>
        <w:tab/>
      </w:r>
      <w:r w:rsidRPr="00F9755A">
        <w:rPr>
          <w:rFonts w:ascii="Arial" w:eastAsia="Times New Roman" w:hAnsi="Arial" w:cs="Arial"/>
          <w:lang w:eastAsia="cs-CZ"/>
        </w:rPr>
        <w:t>1. náměstek hejtmana</w:t>
      </w:r>
    </w:p>
    <w:p w:rsidR="009B39DB" w:rsidRDefault="009B39DB"/>
    <w:sectPr w:rsidR="009B39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5A" w:rsidRDefault="00F9755A" w:rsidP="00F9755A">
      <w:pPr>
        <w:spacing w:after="0" w:line="240" w:lineRule="auto"/>
      </w:pPr>
      <w:r>
        <w:separator/>
      </w:r>
    </w:p>
  </w:endnote>
  <w:endnote w:type="continuationSeparator" w:id="0">
    <w:p w:rsidR="00F9755A" w:rsidRDefault="00F9755A" w:rsidP="00F9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D0" w:rsidRPr="008F54D0" w:rsidRDefault="008F54D0" w:rsidP="008F54D0">
    <w:pPr>
      <w:tabs>
        <w:tab w:val="center" w:pos="4536"/>
        <w:tab w:val="right" w:pos="9072"/>
      </w:tabs>
      <w:spacing w:after="0" w:line="240" w:lineRule="auto"/>
      <w:jc w:val="center"/>
      <w:rPr>
        <w:rFonts w:ascii="Arial" w:eastAsia="Times New Roman" w:hAnsi="Arial" w:cs="Arial"/>
        <w:sz w:val="20"/>
        <w:szCs w:val="20"/>
        <w:lang w:eastAsia="cs-CZ"/>
      </w:rPr>
    </w:pPr>
    <w:r w:rsidRPr="008F54D0">
      <w:rPr>
        <w:rFonts w:ascii="Arial" w:eastAsia="Times New Roman" w:hAnsi="Arial" w:cs="Arial"/>
        <w:sz w:val="20"/>
        <w:szCs w:val="20"/>
        <w:lang w:eastAsia="cs-CZ"/>
      </w:rPr>
      <w:t xml:space="preserve">Strana </w:t>
    </w:r>
    <w:r w:rsidRPr="008F54D0">
      <w:rPr>
        <w:rFonts w:ascii="Arial" w:eastAsia="Times New Roman" w:hAnsi="Arial" w:cs="Arial"/>
        <w:sz w:val="20"/>
        <w:szCs w:val="20"/>
        <w:lang w:eastAsia="cs-CZ"/>
      </w:rPr>
      <w:fldChar w:fldCharType="begin"/>
    </w:r>
    <w:r w:rsidRPr="008F54D0">
      <w:rPr>
        <w:rFonts w:ascii="Arial" w:eastAsia="Times New Roman" w:hAnsi="Arial" w:cs="Arial"/>
        <w:sz w:val="20"/>
        <w:szCs w:val="20"/>
        <w:lang w:eastAsia="cs-CZ"/>
      </w:rPr>
      <w:instrText xml:space="preserve"> PAGE </w:instrText>
    </w:r>
    <w:r w:rsidRPr="008F54D0">
      <w:rPr>
        <w:rFonts w:ascii="Arial" w:eastAsia="Times New Roman" w:hAnsi="Arial" w:cs="Arial"/>
        <w:sz w:val="20"/>
        <w:szCs w:val="20"/>
        <w:lang w:eastAsia="cs-CZ"/>
      </w:rPr>
      <w:fldChar w:fldCharType="separate"/>
    </w:r>
    <w:r w:rsidR="003D13CB">
      <w:rPr>
        <w:rFonts w:ascii="Arial" w:eastAsia="Times New Roman" w:hAnsi="Arial" w:cs="Arial"/>
        <w:noProof/>
        <w:sz w:val="20"/>
        <w:szCs w:val="20"/>
        <w:lang w:eastAsia="cs-CZ"/>
      </w:rPr>
      <w:t>8</w:t>
    </w:r>
    <w:r w:rsidRPr="008F54D0">
      <w:rPr>
        <w:rFonts w:ascii="Arial" w:eastAsia="Times New Roman" w:hAnsi="Arial" w:cs="Arial"/>
        <w:sz w:val="20"/>
        <w:szCs w:val="20"/>
        <w:lang w:eastAsia="cs-CZ"/>
      </w:rPr>
      <w:fldChar w:fldCharType="end"/>
    </w:r>
    <w:r w:rsidRPr="008F54D0">
      <w:rPr>
        <w:rFonts w:ascii="Arial" w:eastAsia="Times New Roman" w:hAnsi="Arial" w:cs="Arial"/>
        <w:sz w:val="20"/>
        <w:szCs w:val="20"/>
        <w:lang w:eastAsia="cs-CZ"/>
      </w:rPr>
      <w:t xml:space="preserve"> (celkem </w:t>
    </w:r>
    <w:r w:rsidRPr="008F54D0">
      <w:rPr>
        <w:rFonts w:ascii="Arial" w:eastAsia="Times New Roman" w:hAnsi="Arial" w:cs="Arial"/>
        <w:sz w:val="20"/>
        <w:szCs w:val="20"/>
        <w:lang w:eastAsia="cs-CZ"/>
      </w:rPr>
      <w:fldChar w:fldCharType="begin"/>
    </w:r>
    <w:r w:rsidRPr="008F54D0">
      <w:rPr>
        <w:rFonts w:ascii="Arial" w:eastAsia="Times New Roman" w:hAnsi="Arial" w:cs="Arial"/>
        <w:sz w:val="20"/>
        <w:szCs w:val="20"/>
        <w:lang w:eastAsia="cs-CZ"/>
      </w:rPr>
      <w:instrText xml:space="preserve"> NUMPAGES </w:instrText>
    </w:r>
    <w:r w:rsidRPr="008F54D0">
      <w:rPr>
        <w:rFonts w:ascii="Arial" w:eastAsia="Times New Roman" w:hAnsi="Arial" w:cs="Arial"/>
        <w:sz w:val="20"/>
        <w:szCs w:val="20"/>
        <w:lang w:eastAsia="cs-CZ"/>
      </w:rPr>
      <w:fldChar w:fldCharType="separate"/>
    </w:r>
    <w:r w:rsidR="003D13CB">
      <w:rPr>
        <w:rFonts w:ascii="Arial" w:eastAsia="Times New Roman" w:hAnsi="Arial" w:cs="Arial"/>
        <w:noProof/>
        <w:sz w:val="20"/>
        <w:szCs w:val="20"/>
        <w:lang w:eastAsia="cs-CZ"/>
      </w:rPr>
      <w:t>19</w:t>
    </w:r>
    <w:r w:rsidRPr="008F54D0">
      <w:rPr>
        <w:rFonts w:ascii="Arial" w:eastAsia="Times New Roman" w:hAnsi="Arial" w:cs="Arial"/>
        <w:sz w:val="20"/>
        <w:szCs w:val="20"/>
        <w:lang w:eastAsia="cs-CZ"/>
      </w:rPr>
      <w:fldChar w:fldCharType="end"/>
    </w:r>
    <w:r w:rsidRPr="008F54D0">
      <w:rPr>
        <w:rFonts w:ascii="Arial" w:eastAsia="Times New Roman" w:hAnsi="Arial" w:cs="Arial"/>
        <w:sz w:val="20"/>
        <w:szCs w:val="20"/>
        <w:lang w:eastAsia="cs-CZ"/>
      </w:rPr>
      <w:t>)</w:t>
    </w:r>
  </w:p>
  <w:p w:rsidR="008F54D0" w:rsidRDefault="008F54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5A" w:rsidRDefault="00F9755A" w:rsidP="00F9755A">
      <w:pPr>
        <w:spacing w:after="0" w:line="240" w:lineRule="auto"/>
      </w:pPr>
      <w:r>
        <w:separator/>
      </w:r>
    </w:p>
  </w:footnote>
  <w:footnote w:type="continuationSeparator" w:id="0">
    <w:p w:rsidR="00F9755A" w:rsidRDefault="00F9755A" w:rsidP="00F97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A" w:rsidRDefault="00EA1777" w:rsidP="00F9755A">
    <w:pPr>
      <w:pStyle w:val="Zhlav"/>
      <w:jc w:val="center"/>
    </w:pPr>
    <w:r>
      <w:rPr>
        <w:noProof/>
        <w:lang w:eastAsia="cs-CZ"/>
      </w:rPr>
      <w:drawing>
        <wp:inline distT="0" distB="0" distL="0" distR="0" wp14:anchorId="492D8B6E">
          <wp:extent cx="1706880" cy="646430"/>
          <wp:effectExtent l="0" t="0" r="762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46430"/>
                  </a:xfrm>
                  <a:prstGeom prst="rect">
                    <a:avLst/>
                  </a:prstGeom>
                  <a:noFill/>
                </pic:spPr>
              </pic:pic>
            </a:graphicData>
          </a:graphic>
        </wp:inline>
      </w:drawing>
    </w:r>
  </w:p>
  <w:p w:rsidR="00EA1777" w:rsidRDefault="00EA1777" w:rsidP="00F9755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7D4D42"/>
    <w:multiLevelType w:val="hybridMultilevel"/>
    <w:tmpl w:val="6186A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F573E94"/>
    <w:multiLevelType w:val="hybridMultilevel"/>
    <w:tmpl w:val="04688368"/>
    <w:lvl w:ilvl="0" w:tplc="C0109E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8"/>
  </w:num>
  <w:num w:numId="5">
    <w:abstractNumId w:val="4"/>
  </w:num>
  <w:num w:numId="6">
    <w:abstractNumId w:val="0"/>
  </w:num>
  <w:num w:numId="7">
    <w:abstractNumId w:val="3"/>
  </w:num>
  <w:num w:numId="8">
    <w:abstractNumId w:val="12"/>
  </w:num>
  <w:num w:numId="9">
    <w:abstractNumId w:val="2"/>
  </w:num>
  <w:num w:numId="10">
    <w:abstractNumId w:val="9"/>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5A"/>
    <w:rsid w:val="00201EB3"/>
    <w:rsid w:val="003D13CB"/>
    <w:rsid w:val="004274CB"/>
    <w:rsid w:val="0084242D"/>
    <w:rsid w:val="008F54D0"/>
    <w:rsid w:val="009B39DB"/>
    <w:rsid w:val="00A45AF5"/>
    <w:rsid w:val="00DC560D"/>
    <w:rsid w:val="00EA1777"/>
    <w:rsid w:val="00F9755A"/>
    <w:rsid w:val="00FD4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65E24"/>
  <w15:chartTrackingRefBased/>
  <w15:docId w15:val="{608D730E-E4D1-48F6-A207-A30E4186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75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755A"/>
  </w:style>
  <w:style w:type="paragraph" w:styleId="Zpat">
    <w:name w:val="footer"/>
    <w:basedOn w:val="Normln"/>
    <w:link w:val="ZpatChar"/>
    <w:uiPriority w:val="99"/>
    <w:unhideWhenUsed/>
    <w:rsid w:val="00F975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kr-vysoci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ys.krajdt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8083</Words>
  <Characters>47696</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Nestrojilová Ivana Bc. DiS.</cp:lastModifiedBy>
  <cp:revision>9</cp:revision>
  <dcterms:created xsi:type="dcterms:W3CDTF">2025-08-04T07:17:00Z</dcterms:created>
  <dcterms:modified xsi:type="dcterms:W3CDTF">2025-08-05T07:05:00Z</dcterms:modified>
</cp:coreProperties>
</file>