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Nákup myček podložních mís</w:t>
      </w:r>
    </w:p>
    <w:p w14:paraId="4F7F675D" w14:textId="4FED3983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64254C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Nákup myček podložních mís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Domov pro seniory Velké Meziříčí, příspěvková organizace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Zdenky Vorlové 2160</w:t>
            </w:r>
            <w:r w:rsidRPr="006908A8">
              <w:rPr>
                <w:rFonts w:cs="Arial"/>
                <w:sz w:val="22"/>
              </w:rPr>
              <w:br/>
              <w:t>594 01 Velké Meziříčí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71184465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47B579DB" w:rsidR="002F4C02" w:rsidRPr="00AC2553" w:rsidRDefault="006425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8F5463" w:rsidRPr="008F5463">
                  <w:rPr>
                    <w:rFonts w:cs="Arial"/>
                    <w:sz w:val="22"/>
                    <w:szCs w:val="22"/>
                    <w:lang w:eastAsia="en-US"/>
                  </w:rPr>
                  <w:t>Mgr. Šárka Kubátová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</w:t>
            </w:r>
            <w:r w:rsidR="00FF7C5C" w:rsidRPr="008F5463">
              <w:rPr>
                <w:rFonts w:cs="Arial"/>
                <w:sz w:val="22"/>
                <w:szCs w:val="22"/>
                <w:lang w:eastAsia="en-US"/>
              </w:rPr>
              <w:t>l</w:t>
            </w:r>
            <w:r w:rsidR="00FF7C5C" w:rsidRPr="008F5463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ka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5AC426E9" w:rsidR="0063342B" w:rsidRPr="0063342B" w:rsidRDefault="0063342B" w:rsidP="0064254C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04C34121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85067">
    <w:abstractNumId w:val="1"/>
  </w:num>
  <w:num w:numId="2" w16cid:durableId="249507817">
    <w:abstractNumId w:val="0"/>
  </w:num>
  <w:num w:numId="3" w16cid:durableId="1717586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51C4D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4254C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5463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3A0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351C4D"/>
    <w:rsid w:val="00397E93"/>
    <w:rsid w:val="00593D27"/>
    <w:rsid w:val="007664D3"/>
    <w:rsid w:val="00826C90"/>
    <w:rsid w:val="0094179A"/>
    <w:rsid w:val="00AB1F83"/>
    <w:rsid w:val="00BA23CA"/>
    <w:rsid w:val="00C143A0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5</cp:revision>
  <cp:lastPrinted>2021-02-16T09:03:00Z</cp:lastPrinted>
  <dcterms:created xsi:type="dcterms:W3CDTF">2025-03-04T11:15:00Z</dcterms:created>
  <dcterms:modified xsi:type="dcterms:W3CDTF">2025-07-07T06:22:00Z</dcterms:modified>
</cp:coreProperties>
</file>