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C5D4" w14:textId="77777777" w:rsidR="00251DF5" w:rsidRPr="00BB2436" w:rsidRDefault="00251DF5" w:rsidP="00BE3EDD">
      <w:pPr>
        <w:pStyle w:val="Prosttext"/>
        <w:rPr>
          <w:rFonts w:ascii="Arial" w:hAnsi="Arial" w:cs="Arial"/>
          <w:sz w:val="22"/>
          <w:szCs w:val="22"/>
        </w:rPr>
      </w:pPr>
    </w:p>
    <w:p w14:paraId="2EEC29B6" w14:textId="77777777" w:rsidR="009E2486" w:rsidRPr="00907AE4" w:rsidRDefault="003717E0" w:rsidP="009E2486">
      <w:pPr>
        <w:pStyle w:val="Nzev"/>
        <w:spacing w:before="0"/>
        <w:rPr>
          <w:rFonts w:ascii="Arial" w:hAnsi="Arial" w:cs="Arial"/>
          <w:iCs/>
          <w:sz w:val="28"/>
          <w:szCs w:val="28"/>
        </w:rPr>
      </w:pPr>
      <w:r w:rsidRPr="00907AE4">
        <w:rPr>
          <w:rFonts w:ascii="Arial" w:hAnsi="Arial" w:cs="Arial"/>
          <w:iCs/>
          <w:sz w:val="28"/>
          <w:szCs w:val="28"/>
        </w:rPr>
        <w:t>Kupní smlouva</w:t>
      </w:r>
    </w:p>
    <w:p w14:paraId="350900D6" w14:textId="60E51F61" w:rsidR="00F81598" w:rsidRPr="00907AE4" w:rsidRDefault="000B3AB4" w:rsidP="00A177B5">
      <w:pPr>
        <w:pStyle w:val="Nzev"/>
        <w:spacing w:before="0"/>
        <w:rPr>
          <w:rFonts w:ascii="Arial" w:hAnsi="Arial" w:cs="Arial"/>
          <w:iCs/>
          <w:sz w:val="28"/>
          <w:szCs w:val="28"/>
        </w:rPr>
      </w:pPr>
      <w:r w:rsidRPr="00907AE4">
        <w:rPr>
          <w:rFonts w:ascii="Arial" w:hAnsi="Arial" w:cs="Arial"/>
          <w:iCs/>
          <w:sz w:val="28"/>
          <w:szCs w:val="28"/>
        </w:rPr>
        <w:t>„</w:t>
      </w:r>
      <w:r w:rsidR="00265F9E">
        <w:rPr>
          <w:rFonts w:ascii="Arial" w:hAnsi="Arial" w:cs="Arial"/>
          <w:sz w:val="28"/>
          <w:szCs w:val="28"/>
        </w:rPr>
        <w:t xml:space="preserve">Dodávka </w:t>
      </w:r>
      <w:r w:rsidR="00A112D0">
        <w:rPr>
          <w:rFonts w:ascii="Arial" w:hAnsi="Arial" w:cs="Arial"/>
          <w:sz w:val="28"/>
          <w:szCs w:val="28"/>
        </w:rPr>
        <w:t>reagencií</w:t>
      </w:r>
      <w:r w:rsidR="00265F9E">
        <w:rPr>
          <w:rFonts w:ascii="Arial" w:hAnsi="Arial" w:cs="Arial"/>
          <w:sz w:val="28"/>
          <w:szCs w:val="28"/>
        </w:rPr>
        <w:t xml:space="preserve">, spotřebního </w:t>
      </w:r>
      <w:r w:rsidR="00A112D0">
        <w:rPr>
          <w:rFonts w:ascii="Arial" w:hAnsi="Arial" w:cs="Arial"/>
          <w:sz w:val="28"/>
          <w:szCs w:val="28"/>
        </w:rPr>
        <w:t xml:space="preserve">a kontrolního </w:t>
      </w:r>
      <w:r w:rsidR="00265F9E">
        <w:rPr>
          <w:rFonts w:ascii="Arial" w:hAnsi="Arial" w:cs="Arial"/>
          <w:sz w:val="28"/>
          <w:szCs w:val="28"/>
        </w:rPr>
        <w:t>materiálu</w:t>
      </w:r>
      <w:r w:rsidR="003A2BC1">
        <w:rPr>
          <w:rFonts w:ascii="Arial" w:hAnsi="Arial" w:cs="Arial"/>
          <w:sz w:val="28"/>
          <w:szCs w:val="28"/>
        </w:rPr>
        <w:t xml:space="preserve"> </w:t>
      </w:r>
      <w:r w:rsidR="00A112D0">
        <w:rPr>
          <w:rFonts w:ascii="Arial" w:hAnsi="Arial" w:cs="Arial"/>
          <w:sz w:val="28"/>
          <w:szCs w:val="28"/>
        </w:rPr>
        <w:t>včetně bezplatné výpůjčky kazetového bedside analyzátoru krevních plynů</w:t>
      </w:r>
      <w:r w:rsidR="00F81598" w:rsidRPr="00907AE4">
        <w:rPr>
          <w:rFonts w:ascii="Arial" w:hAnsi="Arial" w:cs="Arial"/>
          <w:iCs/>
          <w:sz w:val="28"/>
          <w:szCs w:val="28"/>
        </w:rPr>
        <w:t>“</w:t>
      </w:r>
    </w:p>
    <w:p w14:paraId="3571E3CA" w14:textId="77777777" w:rsidR="009E2486" w:rsidRPr="00BB2436" w:rsidRDefault="009E2486" w:rsidP="009E2486">
      <w:pPr>
        <w:pStyle w:val="Nzev"/>
        <w:spacing w:before="0"/>
        <w:rPr>
          <w:rFonts w:ascii="Arial" w:hAnsi="Arial" w:cs="Arial"/>
          <w:i/>
          <w:iCs/>
          <w:sz w:val="24"/>
          <w:szCs w:val="24"/>
        </w:rPr>
      </w:pPr>
    </w:p>
    <w:p w14:paraId="6D3C9240" w14:textId="5AC3A5F3" w:rsidR="009E2486" w:rsidRPr="00BB2436" w:rsidRDefault="009E2486" w:rsidP="009E2486">
      <w:pPr>
        <w:pStyle w:val="Textvbloku"/>
        <w:ind w:left="0" w:right="0"/>
        <w:rPr>
          <w:rFonts w:ascii="Arial" w:hAnsi="Arial" w:cs="Arial"/>
          <w:b w:val="0"/>
          <w:i/>
          <w:iCs/>
          <w:color w:val="auto"/>
          <w:sz w:val="22"/>
          <w:szCs w:val="22"/>
        </w:rPr>
      </w:pPr>
      <w:r w:rsidRPr="00BB2436">
        <w:rPr>
          <w:rFonts w:ascii="Arial" w:hAnsi="Arial" w:cs="Arial"/>
          <w:b w:val="0"/>
          <w:i/>
          <w:iCs/>
          <w:sz w:val="22"/>
          <w:szCs w:val="22"/>
        </w:rPr>
        <w:t xml:space="preserve">uzavřená na základě </w:t>
      </w:r>
      <w:r w:rsidRPr="00BB2436">
        <w:rPr>
          <w:rFonts w:ascii="Arial" w:hAnsi="Arial" w:cs="Arial"/>
          <w:b w:val="0"/>
          <w:i/>
          <w:iCs/>
          <w:color w:val="auto"/>
          <w:sz w:val="22"/>
          <w:szCs w:val="22"/>
        </w:rPr>
        <w:t xml:space="preserve">dohody smluvních stran podle </w:t>
      </w:r>
      <w:r w:rsidR="00DB70AF" w:rsidRPr="00BB2436">
        <w:rPr>
          <w:rFonts w:ascii="Arial" w:hAnsi="Arial" w:cs="Arial"/>
          <w:b w:val="0"/>
          <w:i/>
          <w:iCs/>
          <w:color w:val="auto"/>
          <w:sz w:val="22"/>
          <w:szCs w:val="22"/>
        </w:rPr>
        <w:t xml:space="preserve">ustanovení § </w:t>
      </w:r>
      <w:r w:rsidR="002B29A8" w:rsidRPr="00BB2436">
        <w:rPr>
          <w:rFonts w:ascii="Arial" w:hAnsi="Arial" w:cs="Arial"/>
          <w:b w:val="0"/>
          <w:i/>
          <w:iCs/>
          <w:color w:val="auto"/>
          <w:sz w:val="22"/>
          <w:szCs w:val="22"/>
        </w:rPr>
        <w:t>2</w:t>
      </w:r>
      <w:r w:rsidR="002B29A8">
        <w:rPr>
          <w:rFonts w:ascii="Arial" w:hAnsi="Arial" w:cs="Arial"/>
          <w:b w:val="0"/>
          <w:i/>
          <w:iCs/>
          <w:color w:val="auto"/>
          <w:sz w:val="22"/>
          <w:szCs w:val="22"/>
        </w:rPr>
        <w:t>079</w:t>
      </w:r>
      <w:r w:rsidR="002B29A8" w:rsidRPr="00BB2436">
        <w:rPr>
          <w:rFonts w:ascii="Arial" w:hAnsi="Arial" w:cs="Arial"/>
          <w:b w:val="0"/>
          <w:i/>
          <w:iCs/>
          <w:color w:val="auto"/>
          <w:sz w:val="22"/>
          <w:szCs w:val="22"/>
        </w:rPr>
        <w:t xml:space="preserve"> </w:t>
      </w:r>
      <w:r w:rsidRPr="00BB2436">
        <w:rPr>
          <w:rFonts w:ascii="Arial" w:hAnsi="Arial" w:cs="Arial"/>
          <w:b w:val="0"/>
          <w:i/>
          <w:iCs/>
          <w:color w:val="auto"/>
          <w:sz w:val="22"/>
          <w:szCs w:val="22"/>
        </w:rPr>
        <w:t>a</w:t>
      </w:r>
      <w:r w:rsidR="00901D35">
        <w:rPr>
          <w:rFonts w:ascii="Arial" w:hAnsi="Arial" w:cs="Arial"/>
          <w:b w:val="0"/>
          <w:i/>
          <w:iCs/>
          <w:color w:val="auto"/>
          <w:sz w:val="22"/>
          <w:szCs w:val="22"/>
        </w:rPr>
        <w:t xml:space="preserve"> násl. </w:t>
      </w:r>
      <w:r w:rsidRPr="00BB2436">
        <w:rPr>
          <w:rFonts w:ascii="Arial" w:hAnsi="Arial" w:cs="Arial"/>
          <w:b w:val="0"/>
          <w:i/>
          <w:iCs/>
          <w:color w:val="auto"/>
          <w:sz w:val="22"/>
          <w:szCs w:val="22"/>
        </w:rPr>
        <w:t>zákona č. </w:t>
      </w:r>
      <w:r w:rsidR="00DB70AF" w:rsidRPr="00BB2436">
        <w:rPr>
          <w:rFonts w:ascii="Arial" w:hAnsi="Arial" w:cs="Arial"/>
          <w:b w:val="0"/>
          <w:i/>
          <w:iCs/>
          <w:color w:val="auto"/>
          <w:sz w:val="22"/>
          <w:szCs w:val="22"/>
        </w:rPr>
        <w:t>89/2012</w:t>
      </w:r>
      <w:r w:rsidRPr="00BB2436">
        <w:rPr>
          <w:rFonts w:ascii="Arial" w:hAnsi="Arial" w:cs="Arial"/>
          <w:b w:val="0"/>
          <w:i/>
          <w:iCs/>
          <w:color w:val="auto"/>
          <w:sz w:val="22"/>
          <w:szCs w:val="22"/>
        </w:rPr>
        <w:t xml:space="preserve"> Sb., ob</w:t>
      </w:r>
      <w:r w:rsidR="00DB70AF" w:rsidRPr="00BB2436">
        <w:rPr>
          <w:rFonts w:ascii="Arial" w:hAnsi="Arial" w:cs="Arial"/>
          <w:b w:val="0"/>
          <w:i/>
          <w:iCs/>
          <w:color w:val="auto"/>
          <w:sz w:val="22"/>
          <w:szCs w:val="22"/>
        </w:rPr>
        <w:t>čanský</w:t>
      </w:r>
      <w:r w:rsidRPr="00BB2436">
        <w:rPr>
          <w:rFonts w:ascii="Arial" w:hAnsi="Arial" w:cs="Arial"/>
          <w:b w:val="0"/>
          <w:i/>
          <w:iCs/>
          <w:color w:val="auto"/>
          <w:sz w:val="22"/>
          <w:szCs w:val="22"/>
        </w:rPr>
        <w:t xml:space="preserve"> zákoník, </w:t>
      </w:r>
      <w:r w:rsidR="00901D35">
        <w:rPr>
          <w:rFonts w:ascii="Arial" w:hAnsi="Arial" w:cs="Arial"/>
          <w:b w:val="0"/>
          <w:i/>
          <w:iCs/>
          <w:color w:val="auto"/>
          <w:sz w:val="22"/>
          <w:szCs w:val="22"/>
        </w:rPr>
        <w:t xml:space="preserve">ve znění pozdějších předpisů </w:t>
      </w:r>
      <w:r w:rsidR="00DB70AF" w:rsidRPr="00BB2436">
        <w:rPr>
          <w:rFonts w:ascii="Arial" w:hAnsi="Arial" w:cs="Arial"/>
          <w:b w:val="0"/>
          <w:i/>
          <w:iCs/>
          <w:color w:val="auto"/>
          <w:sz w:val="22"/>
          <w:szCs w:val="22"/>
        </w:rPr>
        <w:t>(dále jen „OZ</w:t>
      </w:r>
      <w:r w:rsidRPr="00BB2436">
        <w:rPr>
          <w:rFonts w:ascii="Arial" w:hAnsi="Arial" w:cs="Arial"/>
          <w:b w:val="0"/>
          <w:i/>
          <w:iCs/>
          <w:color w:val="auto"/>
          <w:sz w:val="22"/>
          <w:szCs w:val="22"/>
        </w:rPr>
        <w:t>“)</w:t>
      </w:r>
      <w:r w:rsidR="00901D35">
        <w:rPr>
          <w:rFonts w:ascii="Arial" w:hAnsi="Arial" w:cs="Arial"/>
          <w:b w:val="0"/>
          <w:i/>
          <w:iCs/>
          <w:color w:val="auto"/>
          <w:sz w:val="22"/>
          <w:szCs w:val="22"/>
        </w:rPr>
        <w:t xml:space="preserve"> </w:t>
      </w:r>
    </w:p>
    <w:p w14:paraId="47C3813C" w14:textId="77777777" w:rsidR="00251DF5" w:rsidRPr="00BB2436" w:rsidRDefault="00251DF5" w:rsidP="00BE3EDD">
      <w:pPr>
        <w:pStyle w:val="Prosttext"/>
        <w:rPr>
          <w:rFonts w:ascii="Arial" w:hAnsi="Arial" w:cs="Arial"/>
          <w:i/>
          <w:iCs/>
          <w:sz w:val="22"/>
          <w:szCs w:val="22"/>
        </w:rPr>
      </w:pPr>
    </w:p>
    <w:p w14:paraId="3241A880" w14:textId="77777777" w:rsidR="00251DF5" w:rsidRPr="00BB2436" w:rsidRDefault="00251DF5" w:rsidP="00BE3EDD">
      <w:pPr>
        <w:pStyle w:val="Prosttext"/>
        <w:rPr>
          <w:rFonts w:ascii="Arial" w:hAnsi="Arial" w:cs="Arial"/>
          <w:sz w:val="22"/>
          <w:szCs w:val="22"/>
        </w:rPr>
      </w:pPr>
    </w:p>
    <w:p w14:paraId="1BE9F7D7" w14:textId="77777777" w:rsidR="00251DF5" w:rsidRPr="00BB2436" w:rsidRDefault="00251DF5" w:rsidP="00BE3EDD">
      <w:pPr>
        <w:pStyle w:val="Prosttext"/>
        <w:rPr>
          <w:rFonts w:ascii="Arial" w:hAnsi="Arial" w:cs="Arial"/>
          <w:sz w:val="22"/>
          <w:szCs w:val="22"/>
        </w:rPr>
      </w:pPr>
      <w:r w:rsidRPr="00BB2436">
        <w:rPr>
          <w:rFonts w:ascii="Arial" w:hAnsi="Arial" w:cs="Arial"/>
          <w:sz w:val="22"/>
          <w:szCs w:val="22"/>
        </w:rPr>
        <w:t xml:space="preserve">mezi </w:t>
      </w:r>
    </w:p>
    <w:p w14:paraId="79D5B590" w14:textId="77777777" w:rsidR="00251DF5" w:rsidRPr="00BB2436" w:rsidRDefault="00251DF5" w:rsidP="00BE3EDD">
      <w:pPr>
        <w:pStyle w:val="Prosttext"/>
        <w:rPr>
          <w:rFonts w:ascii="Arial" w:hAnsi="Arial" w:cs="Arial"/>
          <w:sz w:val="22"/>
          <w:szCs w:val="22"/>
        </w:rPr>
      </w:pPr>
    </w:p>
    <w:p w14:paraId="16A359F0" w14:textId="77777777" w:rsidR="009E2486" w:rsidRPr="00235C2D" w:rsidRDefault="00235C2D" w:rsidP="00235C2D">
      <w:pPr>
        <w:tabs>
          <w:tab w:val="left" w:leader="dot" w:pos="4536"/>
        </w:tabs>
        <w:jc w:val="both"/>
        <w:rPr>
          <w:rFonts w:ascii="Arial" w:hAnsi="Arial" w:cs="Arial"/>
          <w:b/>
          <w:color w:val="FF0000"/>
          <w:sz w:val="22"/>
          <w:szCs w:val="22"/>
        </w:rPr>
      </w:pPr>
      <w:r w:rsidRPr="00235C2D">
        <w:rPr>
          <w:rFonts w:ascii="Arial" w:hAnsi="Arial" w:cs="Arial"/>
          <w:b/>
          <w:color w:val="FF0000"/>
          <w:sz w:val="22"/>
          <w:szCs w:val="22"/>
        </w:rPr>
        <w:tab/>
      </w:r>
    </w:p>
    <w:p w14:paraId="13BE1326"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se sídlem </w:t>
      </w:r>
      <w:r w:rsidR="00235C2D" w:rsidRPr="00235C2D">
        <w:rPr>
          <w:rFonts w:ascii="Arial" w:hAnsi="Arial" w:cs="Arial"/>
          <w:color w:val="FF0000"/>
          <w:sz w:val="22"/>
          <w:szCs w:val="22"/>
        </w:rPr>
        <w:tab/>
      </w:r>
    </w:p>
    <w:p w14:paraId="7DF14CCD"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IČ</w:t>
      </w:r>
      <w:r w:rsidR="00147517" w:rsidRPr="00235C2D">
        <w:rPr>
          <w:rFonts w:ascii="Arial" w:hAnsi="Arial" w:cs="Arial"/>
          <w:bCs/>
          <w:color w:val="FF0000"/>
          <w:sz w:val="22"/>
          <w:szCs w:val="22"/>
        </w:rPr>
        <w:t>O</w:t>
      </w:r>
      <w:r w:rsidRPr="00235C2D">
        <w:rPr>
          <w:rFonts w:ascii="Arial" w:hAnsi="Arial" w:cs="Arial"/>
          <w:bCs/>
          <w:color w:val="FF0000"/>
          <w:sz w:val="22"/>
          <w:szCs w:val="22"/>
        </w:rPr>
        <w:t>:</w:t>
      </w:r>
      <w:r w:rsidR="00235C2D" w:rsidRPr="00235C2D">
        <w:rPr>
          <w:rFonts w:ascii="Arial" w:hAnsi="Arial" w:cs="Arial"/>
          <w:bCs/>
          <w:color w:val="FF0000"/>
          <w:sz w:val="22"/>
          <w:szCs w:val="22"/>
        </w:rPr>
        <w:t xml:space="preserve"> </w:t>
      </w:r>
      <w:r w:rsidR="00235C2D" w:rsidRPr="00235C2D">
        <w:rPr>
          <w:rFonts w:ascii="Arial" w:hAnsi="Arial" w:cs="Arial"/>
          <w:color w:val="FF0000"/>
          <w:sz w:val="22"/>
          <w:szCs w:val="22"/>
        </w:rPr>
        <w:tab/>
      </w:r>
    </w:p>
    <w:p w14:paraId="2D1C56ED" w14:textId="77777777" w:rsidR="009E2486" w:rsidRPr="00235C2D" w:rsidRDefault="009E2486" w:rsidP="00235C2D">
      <w:pPr>
        <w:tabs>
          <w:tab w:val="left" w:leader="dot" w:pos="4536"/>
        </w:tabs>
        <w:jc w:val="both"/>
        <w:rPr>
          <w:rFonts w:ascii="Arial" w:hAnsi="Arial" w:cs="Arial"/>
          <w:color w:val="FF0000"/>
          <w:sz w:val="22"/>
          <w:szCs w:val="22"/>
        </w:rPr>
      </w:pPr>
      <w:r w:rsidRPr="00235C2D">
        <w:rPr>
          <w:rFonts w:ascii="Arial" w:hAnsi="Arial" w:cs="Arial"/>
          <w:color w:val="FF0000"/>
          <w:sz w:val="22"/>
          <w:szCs w:val="22"/>
        </w:rPr>
        <w:t>zapsána v</w:t>
      </w:r>
      <w:r w:rsidR="00235C2D" w:rsidRPr="00235C2D">
        <w:rPr>
          <w:rFonts w:ascii="Arial" w:hAnsi="Arial" w:cs="Arial"/>
          <w:color w:val="FF0000"/>
          <w:sz w:val="22"/>
          <w:szCs w:val="22"/>
        </w:rPr>
        <w:t xml:space="preserve"> </w:t>
      </w:r>
      <w:r w:rsidR="00235C2D" w:rsidRPr="00235C2D">
        <w:rPr>
          <w:rFonts w:ascii="Arial" w:hAnsi="Arial" w:cs="Arial"/>
          <w:color w:val="FF0000"/>
          <w:sz w:val="22"/>
          <w:szCs w:val="22"/>
        </w:rPr>
        <w:tab/>
      </w:r>
    </w:p>
    <w:p w14:paraId="333F7EB7" w14:textId="77777777" w:rsidR="009E2486" w:rsidRPr="00235C2D" w:rsidRDefault="009E2486"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zastoupená </w:t>
      </w:r>
      <w:r w:rsidR="00235C2D" w:rsidRPr="00235C2D">
        <w:rPr>
          <w:rFonts w:ascii="Arial" w:hAnsi="Arial" w:cs="Arial"/>
          <w:bCs/>
          <w:color w:val="FF0000"/>
          <w:sz w:val="22"/>
          <w:szCs w:val="22"/>
        </w:rPr>
        <w:tab/>
      </w:r>
    </w:p>
    <w:p w14:paraId="25ED0A4C" w14:textId="77777777" w:rsidR="009E2486" w:rsidRPr="00235C2D" w:rsidRDefault="00235C2D"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bankovní spojení: </w:t>
      </w:r>
      <w:r w:rsidRPr="00235C2D">
        <w:rPr>
          <w:rFonts w:ascii="Arial" w:hAnsi="Arial" w:cs="Arial"/>
          <w:bCs/>
          <w:color w:val="FF0000"/>
          <w:sz w:val="22"/>
          <w:szCs w:val="22"/>
        </w:rPr>
        <w:tab/>
      </w:r>
    </w:p>
    <w:p w14:paraId="11B0DAF5" w14:textId="00125F20" w:rsidR="009E2486" w:rsidRPr="00235C2D" w:rsidRDefault="00235C2D" w:rsidP="00235C2D">
      <w:pPr>
        <w:tabs>
          <w:tab w:val="left" w:leader="dot" w:pos="4536"/>
        </w:tabs>
        <w:jc w:val="both"/>
        <w:rPr>
          <w:rFonts w:ascii="Arial" w:hAnsi="Arial" w:cs="Arial"/>
          <w:bCs/>
          <w:color w:val="FF0000"/>
          <w:sz w:val="22"/>
          <w:szCs w:val="22"/>
        </w:rPr>
      </w:pPr>
      <w:r w:rsidRPr="00235C2D">
        <w:rPr>
          <w:rFonts w:ascii="Arial" w:hAnsi="Arial" w:cs="Arial"/>
          <w:bCs/>
          <w:color w:val="FF0000"/>
          <w:sz w:val="22"/>
          <w:szCs w:val="22"/>
        </w:rPr>
        <w:t xml:space="preserve">číslo účtu: </w:t>
      </w:r>
      <w:r w:rsidRPr="00235C2D">
        <w:rPr>
          <w:rFonts w:ascii="Arial" w:hAnsi="Arial" w:cs="Arial"/>
          <w:bCs/>
          <w:color w:val="FF0000"/>
          <w:sz w:val="22"/>
          <w:szCs w:val="22"/>
        </w:rPr>
        <w:tab/>
      </w:r>
      <w:r w:rsidR="00DE6EBC">
        <w:rPr>
          <w:rFonts w:ascii="Arial" w:hAnsi="Arial" w:cs="Arial"/>
          <w:bCs/>
          <w:color w:val="FF0000"/>
          <w:sz w:val="22"/>
          <w:szCs w:val="22"/>
        </w:rPr>
        <w:t xml:space="preserve"> (doplní prodávající)</w:t>
      </w:r>
    </w:p>
    <w:p w14:paraId="48CC9835" w14:textId="04CF77BF" w:rsidR="009E2486" w:rsidRPr="00BB2436" w:rsidRDefault="009E2486" w:rsidP="009E2486">
      <w:pPr>
        <w:jc w:val="both"/>
        <w:rPr>
          <w:rFonts w:ascii="Arial" w:hAnsi="Arial" w:cs="Arial"/>
          <w:bCs/>
          <w:sz w:val="22"/>
          <w:szCs w:val="22"/>
        </w:rPr>
      </w:pPr>
      <w:r w:rsidRPr="00BB2436">
        <w:rPr>
          <w:rFonts w:ascii="Arial" w:hAnsi="Arial" w:cs="Arial"/>
          <w:bCs/>
          <w:sz w:val="22"/>
          <w:szCs w:val="22"/>
        </w:rPr>
        <w:t>(dále jen „</w:t>
      </w:r>
      <w:r w:rsidR="003717E0" w:rsidRPr="00BB2436">
        <w:rPr>
          <w:rFonts w:ascii="Arial" w:hAnsi="Arial" w:cs="Arial"/>
          <w:bCs/>
          <w:sz w:val="22"/>
          <w:szCs w:val="22"/>
        </w:rPr>
        <w:t>prodávající</w:t>
      </w:r>
      <w:r w:rsidRPr="00BB2436">
        <w:rPr>
          <w:rFonts w:ascii="Arial" w:hAnsi="Arial" w:cs="Arial"/>
          <w:bCs/>
          <w:sz w:val="22"/>
          <w:szCs w:val="22"/>
        </w:rPr>
        <w:t>“)</w:t>
      </w:r>
    </w:p>
    <w:p w14:paraId="6BF813BA" w14:textId="77777777" w:rsidR="009E2486" w:rsidRPr="00BB2436" w:rsidRDefault="009E2486" w:rsidP="009E2486">
      <w:pPr>
        <w:jc w:val="both"/>
        <w:rPr>
          <w:rFonts w:ascii="Arial" w:hAnsi="Arial" w:cs="Arial"/>
          <w:bCs/>
          <w:sz w:val="22"/>
          <w:szCs w:val="22"/>
        </w:rPr>
      </w:pPr>
    </w:p>
    <w:p w14:paraId="2719A4AF"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a</w:t>
      </w:r>
    </w:p>
    <w:p w14:paraId="1DCF8672" w14:textId="77777777" w:rsidR="009E2486" w:rsidRPr="00BB2436" w:rsidRDefault="009E2486" w:rsidP="009E2486">
      <w:pPr>
        <w:jc w:val="both"/>
        <w:rPr>
          <w:rFonts w:ascii="Arial" w:hAnsi="Arial" w:cs="Arial"/>
          <w:bCs/>
          <w:sz w:val="22"/>
          <w:szCs w:val="22"/>
        </w:rPr>
      </w:pPr>
    </w:p>
    <w:p w14:paraId="3D659815" w14:textId="77777777" w:rsidR="009E2486" w:rsidRPr="00BB2436" w:rsidRDefault="009E2486" w:rsidP="009E2486">
      <w:pPr>
        <w:jc w:val="both"/>
        <w:rPr>
          <w:rFonts w:ascii="Arial" w:hAnsi="Arial" w:cs="Arial"/>
          <w:b/>
          <w:sz w:val="22"/>
          <w:szCs w:val="22"/>
        </w:rPr>
      </w:pPr>
      <w:r w:rsidRPr="00BB2436">
        <w:rPr>
          <w:rFonts w:ascii="Arial" w:hAnsi="Arial" w:cs="Arial"/>
          <w:b/>
          <w:sz w:val="22"/>
          <w:szCs w:val="22"/>
        </w:rPr>
        <w:t>Nemocnice Třebíč, příspěvková organizace</w:t>
      </w:r>
    </w:p>
    <w:p w14:paraId="7D884135" w14:textId="77777777" w:rsidR="009E2486" w:rsidRPr="00BB2436" w:rsidRDefault="009E2486" w:rsidP="009E2486">
      <w:pPr>
        <w:jc w:val="both"/>
        <w:rPr>
          <w:rFonts w:ascii="Arial" w:hAnsi="Arial" w:cs="Arial"/>
          <w:sz w:val="22"/>
          <w:szCs w:val="22"/>
        </w:rPr>
      </w:pPr>
      <w:r w:rsidRPr="00BB2436">
        <w:rPr>
          <w:rFonts w:ascii="Arial" w:hAnsi="Arial" w:cs="Arial"/>
          <w:bCs/>
          <w:sz w:val="22"/>
          <w:szCs w:val="22"/>
        </w:rPr>
        <w:t xml:space="preserve">se sídlem Purkyňovo nám. </w:t>
      </w:r>
      <w:r w:rsidR="00A9266E" w:rsidRPr="00BB2436">
        <w:rPr>
          <w:rFonts w:ascii="Arial" w:hAnsi="Arial" w:cs="Arial"/>
          <w:bCs/>
          <w:sz w:val="22"/>
          <w:szCs w:val="22"/>
        </w:rPr>
        <w:t>133/</w:t>
      </w:r>
      <w:r w:rsidRPr="00BB2436">
        <w:rPr>
          <w:rFonts w:ascii="Arial" w:hAnsi="Arial" w:cs="Arial"/>
          <w:bCs/>
          <w:sz w:val="22"/>
          <w:szCs w:val="22"/>
        </w:rPr>
        <w:t>2, 674 01</w:t>
      </w:r>
      <w:r w:rsidR="00F14464" w:rsidRPr="00BB2436">
        <w:rPr>
          <w:rFonts w:ascii="Arial" w:hAnsi="Arial" w:cs="Arial"/>
          <w:bCs/>
          <w:sz w:val="22"/>
          <w:szCs w:val="22"/>
        </w:rPr>
        <w:t xml:space="preserve"> Třebíč</w:t>
      </w:r>
    </w:p>
    <w:p w14:paraId="6F3A7773"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IČ</w:t>
      </w:r>
      <w:r w:rsidR="00147517" w:rsidRPr="00BB2436">
        <w:rPr>
          <w:rFonts w:ascii="Arial" w:hAnsi="Arial" w:cs="Arial"/>
          <w:bCs/>
          <w:sz w:val="22"/>
          <w:szCs w:val="22"/>
        </w:rPr>
        <w:t>O</w:t>
      </w:r>
      <w:r w:rsidRPr="00BB2436">
        <w:rPr>
          <w:rFonts w:ascii="Arial" w:hAnsi="Arial" w:cs="Arial"/>
          <w:bCs/>
          <w:sz w:val="22"/>
          <w:szCs w:val="22"/>
        </w:rPr>
        <w:t>: 008 393 96</w:t>
      </w:r>
    </w:p>
    <w:p w14:paraId="310577E1" w14:textId="77777777" w:rsidR="009E2486" w:rsidRPr="00BB2436" w:rsidRDefault="009E2486" w:rsidP="009E2486">
      <w:pPr>
        <w:jc w:val="both"/>
        <w:rPr>
          <w:rFonts w:ascii="Arial" w:hAnsi="Arial" w:cs="Arial"/>
          <w:bCs/>
          <w:sz w:val="22"/>
          <w:szCs w:val="22"/>
        </w:rPr>
      </w:pPr>
      <w:r w:rsidRPr="00BB2436">
        <w:rPr>
          <w:rFonts w:ascii="Arial" w:hAnsi="Arial" w:cs="Arial"/>
          <w:sz w:val="22"/>
          <w:szCs w:val="22"/>
        </w:rPr>
        <w:t>zapsána v obchodním rejstříku vedeném u Krajského soudu v Brně</w:t>
      </w:r>
      <w:r w:rsidRPr="00BB2436">
        <w:rPr>
          <w:rFonts w:ascii="Arial" w:hAnsi="Arial" w:cs="Arial"/>
          <w:b/>
          <w:sz w:val="22"/>
          <w:szCs w:val="22"/>
        </w:rPr>
        <w:t xml:space="preserve">, </w:t>
      </w:r>
      <w:r w:rsidRPr="00BB2436">
        <w:rPr>
          <w:rFonts w:ascii="Arial" w:hAnsi="Arial" w:cs="Arial"/>
          <w:sz w:val="22"/>
          <w:szCs w:val="22"/>
        </w:rPr>
        <w:t>oddíl Pr, vložka 1441</w:t>
      </w:r>
    </w:p>
    <w:p w14:paraId="39D4CB61" w14:textId="5E6718EE" w:rsidR="00AF3A0A" w:rsidRPr="00BB2436" w:rsidRDefault="00EC49F2" w:rsidP="009E2486">
      <w:pPr>
        <w:jc w:val="both"/>
        <w:rPr>
          <w:rFonts w:ascii="Arial" w:hAnsi="Arial" w:cs="Arial"/>
          <w:bCs/>
          <w:sz w:val="22"/>
          <w:szCs w:val="22"/>
        </w:rPr>
      </w:pPr>
      <w:r w:rsidRPr="00BB2436">
        <w:rPr>
          <w:rFonts w:ascii="Arial" w:hAnsi="Arial" w:cs="Arial"/>
          <w:bCs/>
          <w:sz w:val="22"/>
          <w:szCs w:val="22"/>
        </w:rPr>
        <w:t>zastoupená</w:t>
      </w:r>
      <w:r w:rsidR="00AF3A0A" w:rsidRPr="00BB2436">
        <w:rPr>
          <w:rFonts w:ascii="Arial" w:hAnsi="Arial" w:cs="Arial"/>
          <w:bCs/>
          <w:sz w:val="22"/>
          <w:szCs w:val="22"/>
        </w:rPr>
        <w:t xml:space="preserve">: </w:t>
      </w:r>
      <w:r w:rsidR="009B0A76">
        <w:rPr>
          <w:rFonts w:ascii="Arial" w:hAnsi="Arial" w:cs="Arial"/>
          <w:bCs/>
          <w:sz w:val="22"/>
          <w:szCs w:val="22"/>
        </w:rPr>
        <w:t>MUDr. Lukášem Kettnerem, MBA,MHA</w:t>
      </w:r>
      <w:r w:rsidR="00CD172D" w:rsidRPr="00BB2436">
        <w:rPr>
          <w:rFonts w:ascii="Arial" w:hAnsi="Arial" w:cs="Arial"/>
          <w:bCs/>
          <w:sz w:val="22"/>
          <w:szCs w:val="22"/>
        </w:rPr>
        <w:t xml:space="preserve">, </w:t>
      </w:r>
      <w:r w:rsidR="00F97BEC" w:rsidRPr="00BB2436">
        <w:rPr>
          <w:rFonts w:ascii="Arial" w:hAnsi="Arial" w:cs="Arial"/>
          <w:bCs/>
          <w:sz w:val="22"/>
          <w:szCs w:val="22"/>
        </w:rPr>
        <w:t>ředitel</w:t>
      </w:r>
      <w:r w:rsidR="00F97BEC">
        <w:rPr>
          <w:rFonts w:ascii="Arial" w:hAnsi="Arial" w:cs="Arial"/>
          <w:bCs/>
          <w:sz w:val="22"/>
          <w:szCs w:val="22"/>
        </w:rPr>
        <w:t>em</w:t>
      </w:r>
    </w:p>
    <w:p w14:paraId="338B1D82"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 xml:space="preserve">bankovní spojení: </w:t>
      </w:r>
      <w:r w:rsidR="00C41520" w:rsidRPr="00BB2436">
        <w:rPr>
          <w:rFonts w:ascii="Arial" w:hAnsi="Arial" w:cs="Arial"/>
          <w:bCs/>
          <w:sz w:val="22"/>
          <w:szCs w:val="22"/>
        </w:rPr>
        <w:t>KB Třebíč</w:t>
      </w:r>
    </w:p>
    <w:p w14:paraId="7AF7D2D3" w14:textId="51EFEDAA" w:rsidR="00C41520" w:rsidRDefault="009E2486" w:rsidP="009E2486">
      <w:pPr>
        <w:jc w:val="both"/>
        <w:rPr>
          <w:rFonts w:ascii="Arial" w:hAnsi="Arial" w:cs="Arial"/>
          <w:bCs/>
          <w:sz w:val="22"/>
          <w:szCs w:val="22"/>
        </w:rPr>
      </w:pPr>
      <w:r w:rsidRPr="00BB2436">
        <w:rPr>
          <w:rFonts w:ascii="Arial" w:hAnsi="Arial" w:cs="Arial"/>
          <w:bCs/>
          <w:sz w:val="22"/>
          <w:szCs w:val="22"/>
        </w:rPr>
        <w:t xml:space="preserve">číslo účtu: </w:t>
      </w:r>
      <w:r w:rsidR="00FF26A9" w:rsidRPr="00FF26A9">
        <w:rPr>
          <w:rFonts w:ascii="Arial" w:hAnsi="Arial" w:cs="Arial"/>
          <w:bCs/>
          <w:sz w:val="22"/>
          <w:szCs w:val="22"/>
        </w:rPr>
        <w:t>19-7759270227/0100</w:t>
      </w:r>
      <w:r w:rsidR="00C41520" w:rsidRPr="00BB2436">
        <w:rPr>
          <w:rFonts w:ascii="Arial" w:hAnsi="Arial" w:cs="Arial"/>
          <w:bCs/>
          <w:sz w:val="22"/>
          <w:szCs w:val="22"/>
        </w:rPr>
        <w:t xml:space="preserve"> </w:t>
      </w:r>
      <w:r w:rsidR="00CE31B7">
        <w:rPr>
          <w:rFonts w:ascii="Arial" w:hAnsi="Arial" w:cs="Arial"/>
          <w:bCs/>
          <w:sz w:val="22"/>
          <w:szCs w:val="22"/>
        </w:rPr>
        <w:t>(investiční účet)</w:t>
      </w:r>
    </w:p>
    <w:p w14:paraId="7C7D6626" w14:textId="58657998" w:rsidR="00CE31B7" w:rsidRPr="00BB2436" w:rsidRDefault="00CE31B7" w:rsidP="009E2486">
      <w:pPr>
        <w:jc w:val="both"/>
        <w:rPr>
          <w:rFonts w:ascii="Arial" w:hAnsi="Arial" w:cs="Arial"/>
          <w:bCs/>
          <w:sz w:val="22"/>
          <w:szCs w:val="22"/>
        </w:rPr>
      </w:pPr>
      <w:r>
        <w:rPr>
          <w:rFonts w:ascii="Arial" w:hAnsi="Arial" w:cs="Arial"/>
          <w:bCs/>
          <w:sz w:val="22"/>
          <w:szCs w:val="22"/>
        </w:rPr>
        <w:t>číslo účtu: 12338711/0100 (provozní účet)</w:t>
      </w:r>
    </w:p>
    <w:p w14:paraId="105FD740" w14:textId="77777777" w:rsidR="009E2486" w:rsidRPr="00BB2436" w:rsidRDefault="009E2486" w:rsidP="009E2486">
      <w:pPr>
        <w:jc w:val="both"/>
        <w:rPr>
          <w:rFonts w:ascii="Arial" w:hAnsi="Arial" w:cs="Arial"/>
          <w:bCs/>
          <w:sz w:val="22"/>
          <w:szCs w:val="22"/>
        </w:rPr>
      </w:pPr>
      <w:r w:rsidRPr="00BB2436">
        <w:rPr>
          <w:rFonts w:ascii="Arial" w:hAnsi="Arial" w:cs="Arial"/>
          <w:bCs/>
          <w:sz w:val="22"/>
          <w:szCs w:val="22"/>
        </w:rPr>
        <w:t>(dále jen „</w:t>
      </w:r>
      <w:r w:rsidR="003717E0" w:rsidRPr="00BB2436">
        <w:rPr>
          <w:rFonts w:ascii="Arial" w:hAnsi="Arial" w:cs="Arial"/>
          <w:bCs/>
          <w:sz w:val="22"/>
          <w:szCs w:val="22"/>
        </w:rPr>
        <w:t>kupující</w:t>
      </w:r>
      <w:r w:rsidRPr="00BB2436">
        <w:rPr>
          <w:rFonts w:ascii="Arial" w:hAnsi="Arial" w:cs="Arial"/>
          <w:bCs/>
          <w:sz w:val="22"/>
          <w:szCs w:val="22"/>
        </w:rPr>
        <w:t>“)</w:t>
      </w:r>
    </w:p>
    <w:p w14:paraId="3F6B403A" w14:textId="06535040" w:rsidR="00251DF5" w:rsidRPr="004A189D" w:rsidRDefault="00901D35" w:rsidP="002123EA">
      <w:pPr>
        <w:pStyle w:val="Nadpis1"/>
        <w:keepNext w:val="0"/>
        <w:spacing w:before="360" w:after="240" w:line="240" w:lineRule="auto"/>
        <w:ind w:left="431" w:hanging="431"/>
        <w:jc w:val="center"/>
        <w:rPr>
          <w:b/>
        </w:rPr>
      </w:pPr>
      <w:r w:rsidRPr="004A189D">
        <w:rPr>
          <w:b/>
        </w:rPr>
        <w:t>Účel smlouvy a p</w:t>
      </w:r>
      <w:r w:rsidR="00072A87" w:rsidRPr="004A189D">
        <w:rPr>
          <w:b/>
        </w:rPr>
        <w:t>ředmět plnění</w:t>
      </w:r>
    </w:p>
    <w:p w14:paraId="620BF792" w14:textId="2ECD59B1" w:rsidR="001B07DD" w:rsidRPr="004A189D" w:rsidRDefault="00D441BA" w:rsidP="001B07DD">
      <w:pPr>
        <w:pStyle w:val="Nadpis2"/>
        <w:keepNext w:val="0"/>
        <w:spacing w:before="0" w:after="120"/>
        <w:ind w:left="709" w:hanging="709"/>
        <w:jc w:val="both"/>
        <w:rPr>
          <w:color w:val="000000" w:themeColor="text1"/>
        </w:rPr>
      </w:pPr>
      <w:bookmarkStart w:id="0" w:name="_Hlk194498539"/>
      <w:r w:rsidRPr="004A189D">
        <w:rPr>
          <w:color w:val="000000" w:themeColor="text1"/>
        </w:rPr>
        <w:t xml:space="preserve">Předmětem plnění této smlouvy jsou opakované a průběžné dodávky </w:t>
      </w:r>
      <w:bookmarkEnd w:id="0"/>
      <w:r w:rsidR="00A112D0">
        <w:rPr>
          <w:color w:val="000000" w:themeColor="text1"/>
        </w:rPr>
        <w:t>reagencií</w:t>
      </w:r>
      <w:r w:rsidR="00265F9E" w:rsidRPr="004A189D">
        <w:rPr>
          <w:color w:val="000000" w:themeColor="text1"/>
        </w:rPr>
        <w:t xml:space="preserve">, spotřebního </w:t>
      </w:r>
      <w:r w:rsidR="00A112D0">
        <w:rPr>
          <w:color w:val="000000" w:themeColor="text1"/>
        </w:rPr>
        <w:t>a kontrolního materiálu pro přístroj kazetový bedside analyzátor krevních plynů</w:t>
      </w:r>
      <w:r w:rsidR="00265F9E" w:rsidRPr="004A189D">
        <w:rPr>
          <w:color w:val="000000" w:themeColor="text1"/>
        </w:rPr>
        <w:t xml:space="preserve"> </w:t>
      </w:r>
      <w:r w:rsidR="00DF5ABB" w:rsidRPr="004A189D">
        <w:rPr>
          <w:color w:val="000000" w:themeColor="text1"/>
        </w:rPr>
        <w:t>(</w:t>
      </w:r>
      <w:r w:rsidR="00032ECF" w:rsidRPr="004A189D">
        <w:rPr>
          <w:color w:val="000000" w:themeColor="text1"/>
        </w:rPr>
        <w:t>dále jen</w:t>
      </w:r>
      <w:r w:rsidR="008F2E27" w:rsidRPr="004A189D">
        <w:rPr>
          <w:color w:val="000000" w:themeColor="text1"/>
        </w:rPr>
        <w:t xml:space="preserve"> „zboží“</w:t>
      </w:r>
      <w:r w:rsidR="00032ECF" w:rsidRPr="004A189D">
        <w:rPr>
          <w:color w:val="000000" w:themeColor="text1"/>
        </w:rPr>
        <w:t>)</w:t>
      </w:r>
      <w:r w:rsidR="001B07DD" w:rsidRPr="004A189D">
        <w:rPr>
          <w:color w:val="000000" w:themeColor="text1"/>
        </w:rPr>
        <w:t xml:space="preserve"> </w:t>
      </w:r>
      <w:r w:rsidR="00186B2A" w:rsidRPr="004A189D">
        <w:rPr>
          <w:color w:val="000000" w:themeColor="text1"/>
        </w:rPr>
        <w:t>na základě objednávek kupujícího podle jeho aktuálních potřeb.</w:t>
      </w:r>
    </w:p>
    <w:p w14:paraId="744232CD" w14:textId="6233FF7A" w:rsidR="00D441BA" w:rsidRPr="004A189D" w:rsidRDefault="00B75AE8" w:rsidP="006B2504">
      <w:pPr>
        <w:pStyle w:val="Nadpis2"/>
        <w:keepNext w:val="0"/>
        <w:spacing w:before="0" w:after="120"/>
        <w:ind w:left="709" w:hanging="709"/>
        <w:jc w:val="both"/>
        <w:rPr>
          <w:color w:val="000000" w:themeColor="text1"/>
        </w:rPr>
      </w:pPr>
      <w:r w:rsidRPr="004A189D">
        <w:rPr>
          <w:b/>
          <w:color w:val="000000" w:themeColor="text1"/>
        </w:rPr>
        <w:t xml:space="preserve">Počet </w:t>
      </w:r>
      <w:r w:rsidR="0019719B" w:rsidRPr="004A189D">
        <w:rPr>
          <w:b/>
          <w:color w:val="000000" w:themeColor="text1"/>
        </w:rPr>
        <w:t>vyšetř</w:t>
      </w:r>
      <w:r w:rsidR="0019719B">
        <w:rPr>
          <w:b/>
          <w:color w:val="000000" w:themeColor="text1"/>
        </w:rPr>
        <w:t>ovaných vzorků</w:t>
      </w:r>
      <w:r w:rsidR="0019719B" w:rsidRPr="004A189D">
        <w:rPr>
          <w:b/>
          <w:color w:val="000000" w:themeColor="text1"/>
        </w:rPr>
        <w:t xml:space="preserve"> </w:t>
      </w:r>
      <w:r w:rsidR="006B2504" w:rsidRPr="004A189D">
        <w:rPr>
          <w:b/>
          <w:color w:val="000000" w:themeColor="text1"/>
        </w:rPr>
        <w:t xml:space="preserve">je pouze předpokládaný, </w:t>
      </w:r>
      <w:r w:rsidR="009B0A76">
        <w:rPr>
          <w:b/>
          <w:color w:val="000000" w:themeColor="text1"/>
        </w:rPr>
        <w:t xml:space="preserve">na </w:t>
      </w:r>
      <w:r w:rsidR="009B0A76" w:rsidRPr="00DE6EBC">
        <w:rPr>
          <w:b/>
          <w:color w:val="000000" w:themeColor="text1"/>
        </w:rPr>
        <w:t>dobu neurčitou</w:t>
      </w:r>
      <w:r w:rsidR="006B2504" w:rsidRPr="00DE6EBC">
        <w:rPr>
          <w:b/>
          <w:color w:val="000000" w:themeColor="text1"/>
        </w:rPr>
        <w:t xml:space="preserve"> a</w:t>
      </w:r>
      <w:r w:rsidR="006B2504" w:rsidRPr="004A189D">
        <w:rPr>
          <w:b/>
          <w:color w:val="000000" w:themeColor="text1"/>
        </w:rPr>
        <w:t xml:space="preserve"> nezavazuje kupujícího k jeho čerpání.</w:t>
      </w:r>
      <w:r w:rsidR="006A657B" w:rsidRPr="004A189D">
        <w:rPr>
          <w:color w:val="000000" w:themeColor="text1"/>
        </w:rPr>
        <w:t xml:space="preserve"> Objem skutečného počtu vyšetř</w:t>
      </w:r>
      <w:r w:rsidR="0019719B">
        <w:rPr>
          <w:color w:val="000000" w:themeColor="text1"/>
        </w:rPr>
        <w:t>ovaných vzorků</w:t>
      </w:r>
      <w:r w:rsidR="006B2504" w:rsidRPr="004A189D">
        <w:rPr>
          <w:color w:val="000000" w:themeColor="text1"/>
        </w:rPr>
        <w:t xml:space="preserve"> bude dán skutečnou potřebou kupujícího a jeho jednotlivými objednávkami po dobu trvání této smlouvy. </w:t>
      </w:r>
      <w:r w:rsidR="00186B2A" w:rsidRPr="004A189D">
        <w:rPr>
          <w:color w:val="000000" w:themeColor="text1"/>
        </w:rPr>
        <w:t xml:space="preserve"> </w:t>
      </w:r>
    </w:p>
    <w:p w14:paraId="49A66934" w14:textId="0D454FDB" w:rsidR="00EB13B5" w:rsidRPr="00EB13B5" w:rsidRDefault="00D441BA">
      <w:pPr>
        <w:pStyle w:val="Nadpis2"/>
        <w:keepNext w:val="0"/>
        <w:spacing w:before="0" w:after="120"/>
        <w:ind w:left="709" w:hanging="709"/>
        <w:jc w:val="both"/>
        <w:rPr>
          <w:color w:val="000000" w:themeColor="text1"/>
        </w:rPr>
      </w:pPr>
      <w:r>
        <w:rPr>
          <w:color w:val="000000" w:themeColor="text1"/>
        </w:rPr>
        <w:t xml:space="preserve">Dodávky </w:t>
      </w:r>
      <w:r w:rsidR="005E328A">
        <w:rPr>
          <w:color w:val="000000" w:themeColor="text1"/>
        </w:rPr>
        <w:t xml:space="preserve">zboží </w:t>
      </w:r>
      <w:r w:rsidR="003A2BC1">
        <w:rPr>
          <w:color w:val="000000" w:themeColor="text1"/>
        </w:rPr>
        <w:t xml:space="preserve">dle odst. 1.1 </w:t>
      </w:r>
      <w:r>
        <w:rPr>
          <w:color w:val="000000" w:themeColor="text1"/>
        </w:rPr>
        <w:t xml:space="preserve">podle této smlouvy jsou spojené s výpůjčkou přístroje </w:t>
      </w:r>
      <w:r w:rsidR="0019719B">
        <w:rPr>
          <w:color w:val="000000" w:themeColor="text1"/>
        </w:rPr>
        <w:t>kazetový bedside analyzátor krevních plynů</w:t>
      </w:r>
      <w:r w:rsidR="00A07982">
        <w:rPr>
          <w:color w:val="000000" w:themeColor="text1"/>
        </w:rPr>
        <w:t xml:space="preserve"> (dále jen „přístroj“), na kterém budou prováděna vyšetření. </w:t>
      </w:r>
      <w:r w:rsidR="00F01FB5">
        <w:t xml:space="preserve">Výpůjčku </w:t>
      </w:r>
      <w:r>
        <w:t xml:space="preserve">přístroje </w:t>
      </w:r>
      <w:r w:rsidR="0019719B">
        <w:t>kazetový bedside analyzátor krevních plynů</w:t>
      </w:r>
      <w:r>
        <w:t xml:space="preserve"> </w:t>
      </w:r>
      <w:bookmarkStart w:id="1" w:name="_Hlk194498501"/>
      <w:r w:rsidR="00F01FB5">
        <w:t>upravuje samostatná smlouva o výpůjčce uzavřená mezi smluvními stranami</w:t>
      </w:r>
      <w:bookmarkEnd w:id="1"/>
      <w:r w:rsidR="00F01FB5">
        <w:t>.</w:t>
      </w:r>
      <w:r w:rsidR="00906683">
        <w:t xml:space="preserve"> Obě tyto smlouvy jsou na sobě vzájemně závislé a jedna bez druhé nemůže obstát.</w:t>
      </w:r>
    </w:p>
    <w:p w14:paraId="652E2262" w14:textId="328956B3" w:rsidR="006B2504" w:rsidRPr="007B2EC5" w:rsidRDefault="0022732C" w:rsidP="00A25142">
      <w:pPr>
        <w:pStyle w:val="Nadpis2"/>
        <w:keepNext w:val="0"/>
        <w:spacing w:before="0" w:after="120"/>
        <w:ind w:left="709" w:hanging="709"/>
        <w:jc w:val="both"/>
        <w:rPr>
          <w:color w:val="000000" w:themeColor="text1"/>
        </w:rPr>
      </w:pPr>
      <w:r>
        <w:rPr>
          <w:color w:val="000000" w:themeColor="text1"/>
        </w:rPr>
        <w:t xml:space="preserve">Prodávající se zavazuje </w:t>
      </w:r>
      <w:r w:rsidR="00F01FB5" w:rsidRPr="00A3611E">
        <w:rPr>
          <w:color w:val="000000" w:themeColor="text1"/>
        </w:rPr>
        <w:t xml:space="preserve">po celou dobu účinnosti </w:t>
      </w:r>
      <w:r w:rsidR="00F01FB5">
        <w:rPr>
          <w:color w:val="000000" w:themeColor="text1"/>
        </w:rPr>
        <w:t xml:space="preserve">této </w:t>
      </w:r>
      <w:r w:rsidR="00F01FB5" w:rsidRPr="00A3611E">
        <w:rPr>
          <w:color w:val="000000" w:themeColor="text1"/>
        </w:rPr>
        <w:t>smlouvy</w:t>
      </w:r>
      <w:r w:rsidR="00F01FB5" w:rsidRPr="00A25142">
        <w:rPr>
          <w:b/>
          <w:color w:val="000000" w:themeColor="text1"/>
        </w:rPr>
        <w:t xml:space="preserve"> </w:t>
      </w:r>
      <w:r w:rsidRPr="00FE7A95">
        <w:rPr>
          <w:b/>
          <w:color w:val="000000" w:themeColor="text1"/>
        </w:rPr>
        <w:t xml:space="preserve">dodávat kupujícímu </w:t>
      </w:r>
      <w:r w:rsidR="005E328A">
        <w:rPr>
          <w:b/>
          <w:color w:val="000000" w:themeColor="text1"/>
        </w:rPr>
        <w:t>zboží</w:t>
      </w:r>
      <w:r w:rsidR="00D441BA">
        <w:rPr>
          <w:color w:val="000000" w:themeColor="text1"/>
        </w:rPr>
        <w:t xml:space="preserve"> k přístroji </w:t>
      </w:r>
      <w:r w:rsidR="0019719B">
        <w:rPr>
          <w:color w:val="000000" w:themeColor="text1"/>
        </w:rPr>
        <w:t>kazetový bedside analyzátor krevních plynů</w:t>
      </w:r>
      <w:r w:rsidR="00032ECF">
        <w:rPr>
          <w:color w:val="000000" w:themeColor="text1"/>
        </w:rPr>
        <w:t>,</w:t>
      </w:r>
      <w:r>
        <w:rPr>
          <w:color w:val="000000" w:themeColor="text1"/>
        </w:rPr>
        <w:t xml:space="preserve"> jehož specifikace</w:t>
      </w:r>
      <w:r w:rsidR="00F902B3">
        <w:rPr>
          <w:color w:val="000000" w:themeColor="text1"/>
        </w:rPr>
        <w:t xml:space="preserve"> včetně uvedení ceny vyšetření </w:t>
      </w:r>
      <w:r w:rsidR="003A459B">
        <w:rPr>
          <w:color w:val="000000" w:themeColor="text1"/>
        </w:rPr>
        <w:t xml:space="preserve">tj. </w:t>
      </w:r>
      <w:r w:rsidR="0019719B">
        <w:rPr>
          <w:color w:val="000000" w:themeColor="text1"/>
        </w:rPr>
        <w:t>vyšetřovaných vzorků</w:t>
      </w:r>
      <w:r w:rsidR="00F902B3">
        <w:rPr>
          <w:color w:val="000000" w:themeColor="text1"/>
        </w:rPr>
        <w:t xml:space="preserve"> </w:t>
      </w:r>
      <w:r w:rsidR="001765F7">
        <w:rPr>
          <w:color w:val="000000" w:themeColor="text1"/>
        </w:rPr>
        <w:t>jsou uvedeny</w:t>
      </w:r>
      <w:r>
        <w:rPr>
          <w:color w:val="000000" w:themeColor="text1"/>
        </w:rPr>
        <w:t xml:space="preserve"> </w:t>
      </w:r>
      <w:r w:rsidR="003A2BC1">
        <w:rPr>
          <w:color w:val="000000" w:themeColor="text1"/>
        </w:rPr>
        <w:t xml:space="preserve">v samostatné smlouvě o výpůjčce a </w:t>
      </w:r>
      <w:r w:rsidRPr="007B2EC5">
        <w:rPr>
          <w:color w:val="000000" w:themeColor="text1"/>
        </w:rPr>
        <w:t>v</w:t>
      </w:r>
      <w:r w:rsidR="007B2EC5" w:rsidRPr="007B2EC5">
        <w:rPr>
          <w:color w:val="000000" w:themeColor="text1"/>
        </w:rPr>
        <w:t> </w:t>
      </w:r>
      <w:r w:rsidRPr="007B2EC5">
        <w:rPr>
          <w:color w:val="000000" w:themeColor="text1"/>
        </w:rPr>
        <w:t>přílo</w:t>
      </w:r>
      <w:r w:rsidR="007B2EC5" w:rsidRPr="007B2EC5">
        <w:rPr>
          <w:color w:val="000000" w:themeColor="text1"/>
        </w:rPr>
        <w:t>ze č. 1</w:t>
      </w:r>
      <w:r w:rsidRPr="007B2EC5">
        <w:rPr>
          <w:color w:val="000000" w:themeColor="text1"/>
        </w:rPr>
        <w:t xml:space="preserve"> této smlouvy, a to v kvalitě odpovídající účelu smlouvy</w:t>
      </w:r>
      <w:r w:rsidR="003A2BC1">
        <w:rPr>
          <w:color w:val="000000" w:themeColor="text1"/>
        </w:rPr>
        <w:t>, tj. poskytování zdravotních služeb pomocí přístroje a zboží dle odst. 1.1</w:t>
      </w:r>
      <w:r w:rsidR="00BC166C" w:rsidRPr="007B2EC5">
        <w:rPr>
          <w:color w:val="000000" w:themeColor="text1"/>
        </w:rPr>
        <w:t>.</w:t>
      </w:r>
    </w:p>
    <w:p w14:paraId="6CE914A5" w14:textId="6EFC0E00" w:rsidR="008F2E27" w:rsidRPr="008F2E27" w:rsidRDefault="008F2E27" w:rsidP="008F2E27">
      <w:pPr>
        <w:pStyle w:val="Nadpis2"/>
        <w:keepNext w:val="0"/>
        <w:spacing w:before="0" w:after="120"/>
        <w:ind w:left="709" w:hanging="709"/>
        <w:jc w:val="both"/>
      </w:pPr>
      <w:r>
        <w:lastRenderedPageBreak/>
        <w:t>Zboží musí být plně kompatibilní s vypůjčeným přístrojem</w:t>
      </w:r>
      <w:r w:rsidR="008972AA">
        <w:t xml:space="preserve">, přičemž zboží dodané na základě této smlouvy může být používáno výhradně v rámci používání přístroje vypůjčeného dle smlouvy o výpůjčce uvedené v odst. </w:t>
      </w:r>
      <w:r w:rsidR="00416EC3">
        <w:t>1</w:t>
      </w:r>
      <w:r w:rsidR="008972AA">
        <w:t>.3 tohoto článku.</w:t>
      </w:r>
    </w:p>
    <w:p w14:paraId="5C4B5537" w14:textId="752F0BBF" w:rsidR="00F01FB5" w:rsidRDefault="00F01FB5" w:rsidP="007D6B61">
      <w:pPr>
        <w:pStyle w:val="Nadpis2"/>
        <w:keepNext w:val="0"/>
        <w:spacing w:before="0" w:after="120"/>
        <w:ind w:left="709" w:hanging="709"/>
        <w:jc w:val="both"/>
        <w:rPr>
          <w:color w:val="000000" w:themeColor="text1"/>
        </w:rPr>
      </w:pPr>
      <w:r>
        <w:rPr>
          <w:color w:val="000000" w:themeColor="text1"/>
        </w:rPr>
        <w:t xml:space="preserve">Kupující se zavazuje zaplatit prodávajícímu za </w:t>
      </w:r>
      <w:r w:rsidR="006A657B">
        <w:rPr>
          <w:color w:val="000000" w:themeColor="text1"/>
        </w:rPr>
        <w:t xml:space="preserve">skutečný počet </w:t>
      </w:r>
      <w:r w:rsidR="0019719B">
        <w:rPr>
          <w:color w:val="000000" w:themeColor="text1"/>
        </w:rPr>
        <w:t xml:space="preserve">dodaných reagencií, spotřebního a kontrolního materiálu </w:t>
      </w:r>
      <w:r>
        <w:rPr>
          <w:color w:val="000000" w:themeColor="text1"/>
        </w:rPr>
        <w:t xml:space="preserve">kupní cenu dle čl. </w:t>
      </w:r>
      <w:r w:rsidR="00416EC3">
        <w:rPr>
          <w:color w:val="000000" w:themeColor="text1"/>
        </w:rPr>
        <w:t>3</w:t>
      </w:r>
      <w:r>
        <w:rPr>
          <w:color w:val="000000" w:themeColor="text1"/>
        </w:rPr>
        <w:t xml:space="preserve"> této smlouvy.</w:t>
      </w:r>
    </w:p>
    <w:p w14:paraId="4EE8E3C9" w14:textId="162814AE" w:rsidR="00EB13B5" w:rsidRDefault="00EB13B5" w:rsidP="007D6B61">
      <w:pPr>
        <w:pStyle w:val="Nadpis2"/>
        <w:keepNext w:val="0"/>
        <w:spacing w:before="0" w:after="120"/>
        <w:ind w:left="709" w:hanging="709"/>
        <w:jc w:val="both"/>
        <w:rPr>
          <w:color w:val="000000" w:themeColor="text1"/>
        </w:rPr>
      </w:pPr>
      <w:r>
        <w:rPr>
          <w:color w:val="000000" w:themeColor="text1"/>
        </w:rPr>
        <w:t>Prodávající prohlašuje, že je způsobilý k řádnému plnění této smlouvy a splňuje všechny podmínky pro dodávku</w:t>
      </w:r>
      <w:r w:rsidR="00E77C0D">
        <w:rPr>
          <w:color w:val="000000" w:themeColor="text1"/>
        </w:rPr>
        <w:t xml:space="preserve"> </w:t>
      </w:r>
      <w:r w:rsidR="005E328A">
        <w:rPr>
          <w:color w:val="000000" w:themeColor="text1"/>
        </w:rPr>
        <w:t>zboží</w:t>
      </w:r>
      <w:r w:rsidR="00E77C0D">
        <w:rPr>
          <w:color w:val="000000" w:themeColor="text1"/>
        </w:rPr>
        <w:t>.</w:t>
      </w:r>
      <w:r>
        <w:rPr>
          <w:color w:val="000000" w:themeColor="text1"/>
        </w:rPr>
        <w:t xml:space="preserve"> </w:t>
      </w:r>
    </w:p>
    <w:p w14:paraId="30BE5DA7" w14:textId="06BF2688" w:rsidR="003A2BB9" w:rsidRPr="003A2BB9" w:rsidRDefault="004F0498" w:rsidP="006B2504">
      <w:pPr>
        <w:pStyle w:val="Nadpis2"/>
        <w:keepNext w:val="0"/>
        <w:spacing w:before="0" w:after="120"/>
        <w:ind w:left="709" w:hanging="709"/>
        <w:jc w:val="both"/>
        <w:rPr>
          <w:rFonts w:cs="Arial"/>
          <w:szCs w:val="22"/>
        </w:rPr>
      </w:pPr>
      <w:r>
        <w:t>P</w:t>
      </w:r>
      <w:r w:rsidR="00C872CD" w:rsidRPr="007669DD">
        <w:t xml:space="preserve">rodávající se zavazuje dodat </w:t>
      </w:r>
      <w:r w:rsidR="005E328A">
        <w:t>zboží</w:t>
      </w:r>
      <w:r w:rsidR="00BC166C">
        <w:t>, které nejsou</w:t>
      </w:r>
      <w:r w:rsidR="00C872CD" w:rsidRPr="007669DD">
        <w:t xml:space="preserve"> zatíženo právem (právy) třetí osoby (třetích osob), zejména právem zástavním. </w:t>
      </w:r>
    </w:p>
    <w:p w14:paraId="7ED0599E" w14:textId="11AC7DD1" w:rsidR="007669DD" w:rsidRPr="003A2BB9" w:rsidRDefault="00C872CD" w:rsidP="00880F5D">
      <w:pPr>
        <w:pStyle w:val="Nadpis2"/>
        <w:keepNext w:val="0"/>
        <w:spacing w:before="0" w:after="120"/>
        <w:ind w:left="709" w:hanging="709"/>
        <w:jc w:val="both"/>
      </w:pPr>
      <w:r w:rsidRPr="003A2BB9">
        <w:t xml:space="preserve">Prodávající je povinen dodat </w:t>
      </w:r>
      <w:r w:rsidR="005E328A">
        <w:t>zboží</w:t>
      </w:r>
      <w:r w:rsidRPr="003A2BB9">
        <w:t xml:space="preserve"> v souladu s obecně závaznými právními předpisy</w:t>
      </w:r>
      <w:r w:rsidR="001F1722">
        <w:t>, zejména zákonem č. 375/2022 Sb.</w:t>
      </w:r>
      <w:r w:rsidR="004D129F">
        <w:t>,</w:t>
      </w:r>
      <w:r w:rsidR="001F1722" w:rsidRPr="001F1722">
        <w:rPr>
          <w:rFonts w:cs="Arial"/>
          <w:szCs w:val="22"/>
        </w:rPr>
        <w:t xml:space="preserve"> o zdravotnických prostředcích a diagnostických zdravotnických prostředcích in vitro</w:t>
      </w:r>
      <w:r w:rsidR="004D129F">
        <w:rPr>
          <w:rFonts w:cs="Arial"/>
          <w:szCs w:val="22"/>
        </w:rPr>
        <w:t>, ve znění pozdějších předpisů,</w:t>
      </w:r>
      <w:r w:rsidRPr="003A2BB9">
        <w:t xml:space="preserve"> a předpisy výrobce.</w:t>
      </w:r>
      <w:r w:rsidR="00F01FB5">
        <w:t xml:space="preserve"> </w:t>
      </w:r>
    </w:p>
    <w:p w14:paraId="066F8946" w14:textId="78BB17BC" w:rsidR="00A25142" w:rsidRPr="00672E75" w:rsidRDefault="00C872CD" w:rsidP="00FE7A95">
      <w:pPr>
        <w:pStyle w:val="Nadpis2"/>
        <w:keepNext w:val="0"/>
        <w:spacing w:before="0" w:after="120"/>
        <w:ind w:left="709" w:hanging="709"/>
        <w:jc w:val="both"/>
        <w:rPr>
          <w:rFonts w:cs="Arial"/>
          <w:szCs w:val="22"/>
        </w:rPr>
      </w:pPr>
      <w:r w:rsidRPr="00104C1F">
        <w:rPr>
          <w:rFonts w:cs="Arial"/>
          <w:szCs w:val="22"/>
        </w:rPr>
        <w:t xml:space="preserve">Prodávající je povinen při dodání </w:t>
      </w:r>
      <w:r w:rsidR="005E328A">
        <w:rPr>
          <w:rFonts w:cs="Arial"/>
          <w:szCs w:val="22"/>
        </w:rPr>
        <w:t>zboží</w:t>
      </w:r>
      <w:r w:rsidRPr="00104C1F">
        <w:rPr>
          <w:rFonts w:cs="Arial"/>
          <w:szCs w:val="22"/>
        </w:rPr>
        <w:t xml:space="preserve"> předat kupujícímu doklady nezbytné k</w:t>
      </w:r>
      <w:r>
        <w:rPr>
          <w:rFonts w:cs="Arial"/>
          <w:szCs w:val="22"/>
        </w:rPr>
        <w:t> </w:t>
      </w:r>
      <w:r w:rsidRPr="00104C1F">
        <w:rPr>
          <w:rFonts w:cs="Arial"/>
          <w:szCs w:val="22"/>
        </w:rPr>
        <w:t xml:space="preserve">převzetí a užívání </w:t>
      </w:r>
      <w:r w:rsidR="005E328A">
        <w:rPr>
          <w:rFonts w:cs="Arial"/>
          <w:szCs w:val="22"/>
        </w:rPr>
        <w:t>zboží</w:t>
      </w:r>
      <w:r w:rsidR="00BC166C">
        <w:rPr>
          <w:rFonts w:cs="Arial"/>
          <w:szCs w:val="22"/>
        </w:rPr>
        <w:t xml:space="preserve"> </w:t>
      </w:r>
      <w:r w:rsidRPr="00104C1F">
        <w:rPr>
          <w:rFonts w:cs="Arial"/>
          <w:szCs w:val="22"/>
        </w:rPr>
        <w:t>dle příslušných obecně závazných právních předpisů, a to v</w:t>
      </w:r>
      <w:r>
        <w:rPr>
          <w:rFonts w:cs="Arial"/>
          <w:szCs w:val="22"/>
        </w:rPr>
        <w:t> </w:t>
      </w:r>
      <w:r w:rsidRPr="00104C1F">
        <w:rPr>
          <w:rFonts w:cs="Arial"/>
          <w:szCs w:val="22"/>
        </w:rPr>
        <w:t xml:space="preserve">českém jazyce. Prodávající prohlašuje, že dodané </w:t>
      </w:r>
      <w:r w:rsidR="005E328A">
        <w:rPr>
          <w:rFonts w:cs="Arial"/>
          <w:szCs w:val="22"/>
        </w:rPr>
        <w:t>zboží</w:t>
      </w:r>
      <w:r w:rsidR="00BC166C">
        <w:rPr>
          <w:rFonts w:cs="Arial"/>
          <w:szCs w:val="22"/>
        </w:rPr>
        <w:t xml:space="preserve"> jsou nové a nepoužívané, odpovídají</w:t>
      </w:r>
      <w:r w:rsidRPr="00104C1F">
        <w:rPr>
          <w:rFonts w:cs="Arial"/>
          <w:szCs w:val="22"/>
        </w:rPr>
        <w:t xml:space="preserve"> platným technickým normám a předpisům výrobce. Kvalita </w:t>
      </w:r>
      <w:r w:rsidR="005E328A">
        <w:rPr>
          <w:rFonts w:cs="Arial"/>
          <w:szCs w:val="22"/>
        </w:rPr>
        <w:t>zboží</w:t>
      </w:r>
      <w:r w:rsidRPr="00104C1F">
        <w:rPr>
          <w:rFonts w:cs="Arial"/>
          <w:szCs w:val="22"/>
        </w:rPr>
        <w:t xml:space="preserve"> je potvrzena Prohlášením o shodě, dle zákona č. 22/1997 Sb., ve znění pozdějších předpisů, tato dokumentace bude nez</w:t>
      </w:r>
      <w:r w:rsidR="00BC166C">
        <w:rPr>
          <w:rFonts w:cs="Arial"/>
          <w:szCs w:val="22"/>
        </w:rPr>
        <w:t xml:space="preserve">bytnou součástí dodávky </w:t>
      </w:r>
      <w:r w:rsidR="005E328A">
        <w:rPr>
          <w:rFonts w:cs="Arial"/>
          <w:szCs w:val="22"/>
        </w:rPr>
        <w:t>zboží</w:t>
      </w:r>
      <w:r w:rsidRPr="00104C1F">
        <w:rPr>
          <w:rFonts w:cs="Arial"/>
          <w:szCs w:val="22"/>
        </w:rPr>
        <w:t>.</w:t>
      </w:r>
      <w:r w:rsidR="00F01FB5">
        <w:rPr>
          <w:rFonts w:cs="Arial"/>
          <w:szCs w:val="22"/>
        </w:rPr>
        <w:t xml:space="preserve"> </w:t>
      </w:r>
    </w:p>
    <w:p w14:paraId="3D605D2A" w14:textId="6015EB94" w:rsidR="00C872CD" w:rsidRDefault="00F01FB5" w:rsidP="00FE7A95">
      <w:pPr>
        <w:pStyle w:val="Nadpis2"/>
        <w:keepNext w:val="0"/>
        <w:spacing w:before="0" w:after="120"/>
        <w:ind w:left="709" w:hanging="709"/>
        <w:jc w:val="both"/>
        <w:rPr>
          <w:rFonts w:cs="Arial"/>
          <w:szCs w:val="22"/>
        </w:rPr>
      </w:pPr>
      <w:r>
        <w:rPr>
          <w:rFonts w:cs="Arial"/>
          <w:szCs w:val="22"/>
        </w:rPr>
        <w:t xml:space="preserve">Prodávající je povinen poskytnout </w:t>
      </w:r>
      <w:r w:rsidR="00A25142">
        <w:rPr>
          <w:rFonts w:cs="Arial"/>
          <w:szCs w:val="22"/>
        </w:rPr>
        <w:t xml:space="preserve">kupujícímu bezplatné zaškolení (instruktáž) jeho zaměstnanců o bezpečném </w:t>
      </w:r>
      <w:r w:rsidR="001F1722">
        <w:rPr>
          <w:rFonts w:cs="Arial"/>
          <w:szCs w:val="22"/>
        </w:rPr>
        <w:t>nakládání</w:t>
      </w:r>
      <w:r w:rsidR="00A25142">
        <w:rPr>
          <w:rFonts w:cs="Arial"/>
          <w:szCs w:val="22"/>
        </w:rPr>
        <w:t xml:space="preserve"> se zbožím, které je zdravotnickým prostředkem, a to </w:t>
      </w:r>
      <w:r w:rsidR="00A25142" w:rsidRPr="00FE7A95">
        <w:rPr>
          <w:rFonts w:cs="Arial"/>
          <w:szCs w:val="22"/>
        </w:rPr>
        <w:t xml:space="preserve">podle obecně závazných právních předpisů o zdravotnických prostředcích a v souladu s pokyny výrobce. </w:t>
      </w:r>
    </w:p>
    <w:p w14:paraId="43FB6688" w14:textId="5DBD2EEA" w:rsidR="00E54DAC" w:rsidRPr="00E54DAC" w:rsidRDefault="00E54DAC" w:rsidP="00E54DAC">
      <w:pPr>
        <w:pStyle w:val="Nadpis2"/>
        <w:keepNext w:val="0"/>
        <w:spacing w:before="0" w:after="120"/>
        <w:ind w:left="709" w:hanging="709"/>
        <w:jc w:val="both"/>
      </w:pPr>
      <w:r>
        <w:t>Prodávající je v průběhu plnění této smlouvy povinen kupujícímu prokazatelně oznamovat veškeré změny v obsahu zboží či z</w:t>
      </w:r>
      <w:r w:rsidR="007468B4">
        <w:t>měny v návodu na provedení vyšetření</w:t>
      </w:r>
      <w:r w:rsidR="002F5CF3">
        <w:t>.</w:t>
      </w:r>
    </w:p>
    <w:p w14:paraId="341D5156" w14:textId="77777777" w:rsidR="009E2486" w:rsidRPr="00BD2D2E" w:rsidRDefault="00F02AFC" w:rsidP="002123EA">
      <w:pPr>
        <w:pStyle w:val="Nadpis1"/>
        <w:keepNext w:val="0"/>
        <w:spacing w:before="360" w:after="240" w:line="240" w:lineRule="auto"/>
        <w:ind w:left="431" w:hanging="431"/>
        <w:jc w:val="center"/>
        <w:rPr>
          <w:b/>
        </w:rPr>
      </w:pPr>
      <w:r w:rsidRPr="00BD2D2E">
        <w:rPr>
          <w:b/>
        </w:rPr>
        <w:t>Místo plnění, předání a převzetí plnění</w:t>
      </w:r>
      <w:r w:rsidR="00086EDA" w:rsidRPr="00BD2D2E">
        <w:rPr>
          <w:b/>
        </w:rPr>
        <w:t>, doba plnění</w:t>
      </w:r>
    </w:p>
    <w:p w14:paraId="63C61F71" w14:textId="41F248B7" w:rsidR="009E2486" w:rsidRPr="00BD2D2E" w:rsidRDefault="00F02AFC" w:rsidP="007D6B61">
      <w:pPr>
        <w:pStyle w:val="Nadpis2"/>
        <w:keepNext w:val="0"/>
        <w:spacing w:before="0" w:after="120"/>
        <w:ind w:left="709" w:hanging="709"/>
        <w:jc w:val="both"/>
      </w:pPr>
      <w:r w:rsidRPr="00BD2D2E">
        <w:t>Místo</w:t>
      </w:r>
      <w:r w:rsidR="009E2486" w:rsidRPr="00BD2D2E">
        <w:t xml:space="preserve"> plnění: </w:t>
      </w:r>
      <w:r w:rsidR="001A24E1" w:rsidRPr="00BD2D2E">
        <w:t xml:space="preserve">Nemocnice Třebíč, příspěvková organizace, </w:t>
      </w:r>
      <w:r w:rsidR="009E2486" w:rsidRPr="00BD2D2E">
        <w:t xml:space="preserve">Purkyňovo nám. </w:t>
      </w:r>
      <w:r w:rsidR="00A9266E" w:rsidRPr="00BD2D2E">
        <w:t>133/</w:t>
      </w:r>
      <w:r w:rsidR="009E2486" w:rsidRPr="00BD2D2E">
        <w:t>2</w:t>
      </w:r>
      <w:r w:rsidR="002212E1" w:rsidRPr="00BD2D2E">
        <w:t>,</w:t>
      </w:r>
      <w:r w:rsidR="00C23787" w:rsidRPr="00BD2D2E">
        <w:t xml:space="preserve"> </w:t>
      </w:r>
      <w:r w:rsidR="001A24E1" w:rsidRPr="00BD2D2E">
        <w:t>674 01 Třebíč</w:t>
      </w:r>
      <w:r w:rsidR="00476C0C">
        <w:t xml:space="preserve">, </w:t>
      </w:r>
      <w:r w:rsidR="004D129F">
        <w:t>C</w:t>
      </w:r>
      <w:r w:rsidR="001F1722">
        <w:t>entrální laboratoř</w:t>
      </w:r>
      <w:r w:rsidR="00F23597">
        <w:t>, biochemie</w:t>
      </w:r>
      <w:r w:rsidR="001F1722">
        <w:t>.</w:t>
      </w:r>
    </w:p>
    <w:p w14:paraId="42B10BAA" w14:textId="60DB69C9" w:rsidR="00F02AFC" w:rsidRPr="00BD2D2E" w:rsidRDefault="00D65F2A" w:rsidP="00672E75">
      <w:pPr>
        <w:pStyle w:val="Nadpis2"/>
        <w:keepNext w:val="0"/>
        <w:spacing w:before="0" w:after="120"/>
        <w:ind w:left="709" w:hanging="709"/>
        <w:jc w:val="both"/>
      </w:pPr>
      <w:r w:rsidRPr="00BD2D2E">
        <w:t xml:space="preserve">Ke splnění dodávky </w:t>
      </w:r>
      <w:r w:rsidR="007669DD">
        <w:t>zboží</w:t>
      </w:r>
      <w:r w:rsidR="00BA4C45">
        <w:t xml:space="preserve"> </w:t>
      </w:r>
      <w:r w:rsidRPr="00BD2D2E">
        <w:t xml:space="preserve">v rozsahu dle </w:t>
      </w:r>
      <w:r w:rsidR="002B3A05" w:rsidRPr="00BD2D2E">
        <w:t>odst</w:t>
      </w:r>
      <w:r w:rsidR="00CA2B66">
        <w:t xml:space="preserve">. </w:t>
      </w:r>
      <w:r w:rsidR="00416EC3">
        <w:t>1</w:t>
      </w:r>
      <w:r w:rsidRPr="00FC42CA">
        <w:t>.</w:t>
      </w:r>
      <w:r w:rsidR="00906683">
        <w:t>4</w:t>
      </w:r>
      <w:r w:rsidR="00EB13B5" w:rsidRPr="00BD2D2E">
        <w:t xml:space="preserve"> </w:t>
      </w:r>
      <w:r w:rsidR="00234996" w:rsidRPr="00BD2D2E">
        <w:t xml:space="preserve">dochází převzetím </w:t>
      </w:r>
      <w:r w:rsidRPr="00BD2D2E">
        <w:t xml:space="preserve">ze strany </w:t>
      </w:r>
      <w:r w:rsidR="005966A7" w:rsidRPr="00BD2D2E">
        <w:t>kupujícího</w:t>
      </w:r>
      <w:r w:rsidR="00942996" w:rsidRPr="00BD2D2E">
        <w:t xml:space="preserve"> </w:t>
      </w:r>
      <w:r w:rsidRPr="00BD2D2E">
        <w:t xml:space="preserve">jeho pověřenými </w:t>
      </w:r>
      <w:r w:rsidR="004E2DD9" w:rsidRPr="00BD2D2E">
        <w:t xml:space="preserve">zaměstnanci </w:t>
      </w:r>
      <w:r w:rsidRPr="00BD2D2E">
        <w:t>na základě předávacího protokolu nebo dodacího listu</w:t>
      </w:r>
      <w:r w:rsidR="00F02AFC" w:rsidRPr="00BD2D2E">
        <w:t>, který ve dvou vyhotoveních bude řádně vyplněn, a který podepí</w:t>
      </w:r>
      <w:r w:rsidR="00234996" w:rsidRPr="00BD2D2E">
        <w:t xml:space="preserve">še osoba pověřená převzetím </w:t>
      </w:r>
      <w:r w:rsidR="001F1722">
        <w:t>p</w:t>
      </w:r>
      <w:r w:rsidR="005966A7" w:rsidRPr="00BD2D2E">
        <w:t>ředmětu plnění</w:t>
      </w:r>
      <w:r w:rsidRPr="00BD2D2E">
        <w:t>.</w:t>
      </w:r>
      <w:r w:rsidR="00F02AFC" w:rsidRPr="00BD2D2E">
        <w:t xml:space="preserve"> </w:t>
      </w:r>
      <w:r w:rsidR="000D53A6" w:rsidRPr="00BD2D2E">
        <w:t xml:space="preserve">Jedno vyhotovení zůstane </w:t>
      </w:r>
      <w:r w:rsidR="005966A7" w:rsidRPr="00BD2D2E">
        <w:t>kupujícímu</w:t>
      </w:r>
      <w:r w:rsidR="00F02AFC" w:rsidRPr="00BD2D2E">
        <w:t xml:space="preserve">, druhé vyhotovení </w:t>
      </w:r>
      <w:r w:rsidR="005966A7" w:rsidRPr="00BD2D2E">
        <w:t>prodávajícímu</w:t>
      </w:r>
      <w:r w:rsidR="00F02AFC" w:rsidRPr="00BD2D2E">
        <w:t>.</w:t>
      </w:r>
      <w:r w:rsidR="0026439C" w:rsidRPr="00BD2D2E">
        <w:t xml:space="preserve"> </w:t>
      </w:r>
      <w:r w:rsidR="001F1722">
        <w:t>Kupující nebude převzetí p</w:t>
      </w:r>
      <w:r w:rsidR="00F85DC0">
        <w:t>ředmětu plnění bezdůvodně odpírat.</w:t>
      </w:r>
    </w:p>
    <w:p w14:paraId="1D195BE4" w14:textId="3A619AFF" w:rsidR="00086EDA" w:rsidRPr="00BD2D2E" w:rsidRDefault="00086EDA" w:rsidP="007D6B61">
      <w:pPr>
        <w:pStyle w:val="Nadpis2"/>
        <w:keepNext w:val="0"/>
        <w:spacing w:before="0" w:after="120"/>
        <w:ind w:left="709" w:hanging="709"/>
        <w:jc w:val="both"/>
      </w:pPr>
      <w:r w:rsidRPr="00BD2D2E">
        <w:t xml:space="preserve">Osobou pověřenou jednat jménem </w:t>
      </w:r>
      <w:r w:rsidR="005966A7" w:rsidRPr="00BD2D2E">
        <w:t xml:space="preserve">kupujícího </w:t>
      </w:r>
      <w:r w:rsidRPr="00BD2D2E">
        <w:t xml:space="preserve">ve věcech technických a k převzetí </w:t>
      </w:r>
      <w:r w:rsidR="0038267E">
        <w:t xml:space="preserve">Předmětu </w:t>
      </w:r>
      <w:r w:rsidRPr="00BD2D2E">
        <w:t xml:space="preserve">plnění: </w:t>
      </w:r>
    </w:p>
    <w:p w14:paraId="0EF6BD1A" w14:textId="718B0C5F" w:rsidR="007669DD" w:rsidRDefault="0019719B" w:rsidP="005F15B2">
      <w:pPr>
        <w:pStyle w:val="Nadpis2"/>
        <w:keepNext w:val="0"/>
        <w:numPr>
          <w:ilvl w:val="0"/>
          <w:numId w:val="0"/>
        </w:numPr>
        <w:spacing w:before="120" w:after="120"/>
        <w:ind w:left="709"/>
        <w:jc w:val="both"/>
        <w:rPr>
          <w:rFonts w:cs="Arial"/>
          <w:szCs w:val="22"/>
        </w:rPr>
      </w:pPr>
      <w:r>
        <w:rPr>
          <w:rFonts w:cs="Arial"/>
          <w:szCs w:val="22"/>
        </w:rPr>
        <w:t>Bc. Marta Nováčková</w:t>
      </w:r>
      <w:r w:rsidR="00880F5D" w:rsidRPr="00880F5D">
        <w:rPr>
          <w:rFonts w:cs="Arial"/>
          <w:szCs w:val="22"/>
        </w:rPr>
        <w:t>,</w:t>
      </w:r>
      <w:r w:rsidR="00880F5D">
        <w:rPr>
          <w:rFonts w:cs="Arial"/>
          <w:szCs w:val="22"/>
        </w:rPr>
        <w:t xml:space="preserve"> centrální laboratoř, </w:t>
      </w:r>
      <w:r>
        <w:rPr>
          <w:rFonts w:cs="Arial"/>
          <w:szCs w:val="22"/>
        </w:rPr>
        <w:t>vedoucí zdravotní laborant</w:t>
      </w:r>
      <w:r w:rsidR="00880F5D">
        <w:rPr>
          <w:rFonts w:cs="Arial"/>
          <w:szCs w:val="22"/>
        </w:rPr>
        <w:t>, tel.: 568 809 </w:t>
      </w:r>
      <w:r>
        <w:rPr>
          <w:rFonts w:cs="Arial"/>
          <w:szCs w:val="22"/>
        </w:rPr>
        <w:t>422</w:t>
      </w:r>
      <w:r w:rsidR="00880F5D">
        <w:rPr>
          <w:rFonts w:cs="Arial"/>
          <w:szCs w:val="22"/>
        </w:rPr>
        <w:t>,</w:t>
      </w:r>
      <w:r>
        <w:rPr>
          <w:rFonts w:cs="Arial"/>
          <w:szCs w:val="22"/>
        </w:rPr>
        <w:t xml:space="preserve"> mobil: 605 833 720</w:t>
      </w:r>
      <w:r w:rsidR="00880F5D">
        <w:rPr>
          <w:rFonts w:cs="Arial"/>
          <w:szCs w:val="22"/>
        </w:rPr>
        <w:t xml:space="preserve"> e-mail: </w:t>
      </w:r>
      <w:hyperlink r:id="rId8" w:history="1">
        <w:r>
          <w:rPr>
            <w:rStyle w:val="Hypertextovodkaz"/>
            <w:rFonts w:cs="Arial"/>
            <w:szCs w:val="22"/>
          </w:rPr>
          <w:t>mnovackova</w:t>
        </w:r>
        <w:r w:rsidRPr="009D0068">
          <w:rPr>
            <w:rStyle w:val="Hypertextovodkaz"/>
            <w:rFonts w:cs="Arial"/>
            <w:szCs w:val="22"/>
          </w:rPr>
          <w:t>@nem-tr.cz</w:t>
        </w:r>
      </w:hyperlink>
    </w:p>
    <w:p w14:paraId="099DDC10" w14:textId="5DC096F0" w:rsidR="0038267E" w:rsidRDefault="00CB2351" w:rsidP="007D6B61">
      <w:pPr>
        <w:pStyle w:val="Nadpis2"/>
        <w:keepNext w:val="0"/>
        <w:numPr>
          <w:ilvl w:val="0"/>
          <w:numId w:val="0"/>
        </w:numPr>
        <w:spacing w:before="120" w:after="120"/>
        <w:ind w:left="709"/>
        <w:jc w:val="both"/>
        <w:rPr>
          <w:rFonts w:cs="Arial"/>
          <w:szCs w:val="22"/>
        </w:rPr>
      </w:pPr>
      <w:r w:rsidRPr="00FA1D1A">
        <w:rPr>
          <w:rFonts w:cs="Arial"/>
          <w:szCs w:val="22"/>
        </w:rPr>
        <w:t xml:space="preserve">Osobou pověřenou jednat jménem prodávajícího ve věcech technických a k předání </w:t>
      </w:r>
      <w:r w:rsidR="001F1722">
        <w:t>p</w:t>
      </w:r>
      <w:r w:rsidR="0038267E">
        <w:t>ředmětu plnění</w:t>
      </w:r>
      <w:r w:rsidRPr="00FA1D1A">
        <w:rPr>
          <w:rFonts w:cs="Arial"/>
          <w:szCs w:val="22"/>
        </w:rPr>
        <w:t xml:space="preserve">: </w:t>
      </w:r>
    </w:p>
    <w:p w14:paraId="26409DBC" w14:textId="7FDABE00" w:rsidR="00CB2351" w:rsidRPr="00FA1D1A" w:rsidRDefault="00CB2351" w:rsidP="007D6B61">
      <w:pPr>
        <w:pStyle w:val="Nadpis2"/>
        <w:keepNext w:val="0"/>
        <w:numPr>
          <w:ilvl w:val="0"/>
          <w:numId w:val="0"/>
        </w:numPr>
        <w:spacing w:before="120" w:after="120"/>
        <w:ind w:left="709"/>
        <w:jc w:val="both"/>
        <w:rPr>
          <w:rFonts w:cs="Arial"/>
          <w:szCs w:val="22"/>
        </w:rPr>
      </w:pPr>
      <w:r w:rsidRPr="00CB2351">
        <w:rPr>
          <w:rFonts w:cs="Arial"/>
          <w:color w:val="FF0000"/>
          <w:szCs w:val="22"/>
        </w:rPr>
        <w:t xml:space="preserve">………………………………………………………………………... </w:t>
      </w:r>
      <w:r w:rsidRPr="00FA1D1A">
        <w:rPr>
          <w:rFonts w:cs="Arial"/>
          <w:szCs w:val="22"/>
        </w:rPr>
        <w:t>(</w:t>
      </w:r>
      <w:r w:rsidRPr="00FA1D1A">
        <w:rPr>
          <w:rFonts w:cs="Arial"/>
          <w:color w:val="FF0000"/>
          <w:szCs w:val="22"/>
        </w:rPr>
        <w:t xml:space="preserve">doplní </w:t>
      </w:r>
      <w:r w:rsidR="00DE6EBC">
        <w:rPr>
          <w:rFonts w:cs="Arial"/>
          <w:color w:val="FF0000"/>
          <w:szCs w:val="22"/>
        </w:rPr>
        <w:t>prodávající</w:t>
      </w:r>
      <w:r w:rsidRPr="00FA1D1A">
        <w:rPr>
          <w:rFonts w:cs="Arial"/>
          <w:szCs w:val="22"/>
        </w:rPr>
        <w:t>).</w:t>
      </w:r>
    </w:p>
    <w:p w14:paraId="5B38F746" w14:textId="0D45A131" w:rsidR="00304775" w:rsidRPr="00FC42CA" w:rsidRDefault="00086EDA" w:rsidP="00CA2B66">
      <w:pPr>
        <w:pStyle w:val="Nadpis2"/>
        <w:keepNext w:val="0"/>
        <w:numPr>
          <w:ilvl w:val="0"/>
          <w:numId w:val="0"/>
        </w:numPr>
        <w:spacing w:before="0" w:after="120"/>
        <w:ind w:left="709"/>
        <w:jc w:val="both"/>
      </w:pPr>
      <w:r w:rsidRPr="00BD2D2E">
        <w:t>Smluvní strany se dohodly, že změna uvedených osob oprá</w:t>
      </w:r>
      <w:r w:rsidR="00DA24D7">
        <w:t>vněných jednat ve </w:t>
      </w:r>
      <w:r w:rsidRPr="00BD2D2E">
        <w:t xml:space="preserve">věcech plnění </w:t>
      </w:r>
      <w:r w:rsidR="0038267E">
        <w:t xml:space="preserve">smlouvy </w:t>
      </w:r>
      <w:r w:rsidRPr="00BD2D2E">
        <w:t>bude oznamována jednostranným píse</w:t>
      </w:r>
      <w:r w:rsidR="00DA24D7">
        <w:t>mným sdělením a není potřeba na </w:t>
      </w:r>
      <w:r w:rsidRPr="00BD2D2E">
        <w:t xml:space="preserve">jejich </w:t>
      </w:r>
      <w:r w:rsidRPr="00FC42CA">
        <w:t>změn</w:t>
      </w:r>
      <w:r w:rsidR="00B07DA2" w:rsidRPr="00FC42CA">
        <w:t>u uzavřít dodatek ke smlouvě.</w:t>
      </w:r>
    </w:p>
    <w:p w14:paraId="7725E8BA" w14:textId="072403AF" w:rsidR="001F1722" w:rsidRPr="00880F5D" w:rsidRDefault="007669DD" w:rsidP="00880F5D">
      <w:pPr>
        <w:pStyle w:val="Nadpis2"/>
        <w:keepNext w:val="0"/>
        <w:spacing w:before="0" w:after="120"/>
        <w:ind w:left="709" w:hanging="709"/>
        <w:jc w:val="both"/>
      </w:pPr>
      <w:r>
        <w:t xml:space="preserve">Tato smlouva se uzavírá </w:t>
      </w:r>
      <w:r w:rsidRPr="00DE6EBC">
        <w:rPr>
          <w:b/>
        </w:rPr>
        <w:t xml:space="preserve">na dobu </w:t>
      </w:r>
      <w:r w:rsidR="009B0A76" w:rsidRPr="00DE6EBC">
        <w:rPr>
          <w:b/>
        </w:rPr>
        <w:t>neurčitou</w:t>
      </w:r>
      <w:r w:rsidRPr="00DE6EBC">
        <w:t>,</w:t>
      </w:r>
      <w:r>
        <w:t xml:space="preserve"> s</w:t>
      </w:r>
      <w:r w:rsidR="007A082A">
        <w:t> účinností od data zveřejnění v Registru smluv.</w:t>
      </w:r>
      <w:r w:rsidR="0096795F">
        <w:t xml:space="preserve"> </w:t>
      </w:r>
    </w:p>
    <w:p w14:paraId="42BA8D2C" w14:textId="3DBF20C1" w:rsidR="00976D89" w:rsidRPr="00976D89" w:rsidRDefault="001F1722" w:rsidP="00880F5D">
      <w:pPr>
        <w:pStyle w:val="Nadpis2"/>
        <w:keepNext w:val="0"/>
        <w:spacing w:before="0" w:after="120"/>
        <w:ind w:left="709" w:hanging="709"/>
        <w:jc w:val="both"/>
      </w:pPr>
      <w:r w:rsidRPr="00880F5D">
        <w:lastRenderedPageBreak/>
        <w:t xml:space="preserve">Dodávky zboží budou realizovány na základě jednotlivých dílčích objednávek kupujícího na telefonním číslo: </w:t>
      </w:r>
      <w:r w:rsidRPr="00880F5D">
        <w:rPr>
          <w:color w:val="FF0000"/>
        </w:rPr>
        <w:t>…………..…….,</w:t>
      </w:r>
      <w:r w:rsidRPr="00880F5D">
        <w:t xml:space="preserve">  nebo e-mail</w:t>
      </w:r>
      <w:r w:rsidRPr="00880F5D">
        <w:rPr>
          <w:color w:val="FF0000"/>
        </w:rPr>
        <w:t xml:space="preserve"> ………………………. </w:t>
      </w:r>
      <w:r w:rsidRPr="00880F5D">
        <w:t xml:space="preserve">prodávajícího každý pracovní den v pondělí až pátek v době od 8:00 hod. do 14:00 hod. Objednané zboží prodávající dopraví na místo plnění dle bodu </w:t>
      </w:r>
      <w:r w:rsidR="00416EC3">
        <w:t>2</w:t>
      </w:r>
      <w:r w:rsidRPr="00880F5D">
        <w:t xml:space="preserve">.1, a to nejpozději </w:t>
      </w:r>
      <w:r w:rsidRPr="00880F5D">
        <w:rPr>
          <w:b/>
        </w:rPr>
        <w:t xml:space="preserve">do </w:t>
      </w:r>
      <w:r w:rsidR="0019719B">
        <w:rPr>
          <w:b/>
        </w:rPr>
        <w:t>10</w:t>
      </w:r>
      <w:r w:rsidRPr="00880F5D">
        <w:rPr>
          <w:b/>
        </w:rPr>
        <w:t xml:space="preserve"> pracovních dnů</w:t>
      </w:r>
      <w:r w:rsidRPr="00880F5D">
        <w:t xml:space="preserve"> od doručení objednávky. Kupující si vyhrazuje možnost požádat prodávajícího o dodávku zboží obratem; v takovém případě kupující objednávku jako </w:t>
      </w:r>
      <w:r w:rsidRPr="00880F5D">
        <w:rPr>
          <w:b/>
        </w:rPr>
        <w:t>urgentní zřetelně označí</w:t>
      </w:r>
      <w:r w:rsidRPr="00880F5D">
        <w:t xml:space="preserve"> a prodávající dodá </w:t>
      </w:r>
      <w:r w:rsidR="00F23597">
        <w:t>zboží</w:t>
      </w:r>
      <w:r w:rsidR="00F23597" w:rsidRPr="00880F5D">
        <w:t xml:space="preserve"> </w:t>
      </w:r>
      <w:r w:rsidRPr="00880F5D">
        <w:rPr>
          <w:b/>
        </w:rPr>
        <w:t xml:space="preserve">do </w:t>
      </w:r>
      <w:r w:rsidR="004E3EF2">
        <w:rPr>
          <w:b/>
        </w:rPr>
        <w:t>3</w:t>
      </w:r>
      <w:r w:rsidRPr="00880F5D">
        <w:rPr>
          <w:b/>
        </w:rPr>
        <w:t xml:space="preserve"> pracovních dnů</w:t>
      </w:r>
      <w:r w:rsidRPr="00880F5D">
        <w:t xml:space="preserve"> od doručení objednávky.</w:t>
      </w:r>
      <w:r w:rsidR="004D129F">
        <w:t xml:space="preserve"> </w:t>
      </w:r>
    </w:p>
    <w:p w14:paraId="2FD3EAA6" w14:textId="0162207E" w:rsidR="00ED1675" w:rsidRPr="00880F5D" w:rsidRDefault="00ED1675" w:rsidP="00ED1675">
      <w:pPr>
        <w:pStyle w:val="Nadpis2"/>
        <w:keepNext w:val="0"/>
        <w:spacing w:before="0" w:after="120"/>
        <w:ind w:left="709" w:hanging="709"/>
        <w:jc w:val="both"/>
      </w:pPr>
      <w:r w:rsidRPr="00880F5D">
        <w:t>Zboží je označeno šarží na vnějším obalu, u výrobku s expirační dobou také exspirací.</w:t>
      </w:r>
    </w:p>
    <w:p w14:paraId="2C8532DA" w14:textId="19A21CD4" w:rsidR="00630D6C" w:rsidRPr="004379E9" w:rsidRDefault="00630D6C" w:rsidP="00630D6C">
      <w:pPr>
        <w:pStyle w:val="Nadpis2"/>
        <w:keepNext w:val="0"/>
        <w:spacing w:before="0" w:after="120"/>
        <w:ind w:left="709" w:hanging="709"/>
        <w:jc w:val="both"/>
      </w:pPr>
      <w:r w:rsidRPr="004379E9">
        <w:t xml:space="preserve">Každá šarže </w:t>
      </w:r>
      <w:r w:rsidR="005E328A">
        <w:t>zboží</w:t>
      </w:r>
      <w:r w:rsidRPr="004379E9">
        <w:t xml:space="preserve"> v dílčí dodávce bude obsahovat z důvodů vedení řízení dokumentace tyto dokumenty:</w:t>
      </w:r>
    </w:p>
    <w:p w14:paraId="74AE0B49" w14:textId="0A37D5BB" w:rsidR="00630D6C" w:rsidRPr="004379E9" w:rsidRDefault="00630D6C" w:rsidP="00182EF5">
      <w:pPr>
        <w:pStyle w:val="Odstavecseseznamem"/>
        <w:numPr>
          <w:ilvl w:val="0"/>
          <w:numId w:val="4"/>
        </w:numPr>
        <w:jc w:val="both"/>
        <w:rPr>
          <w:rFonts w:ascii="Arial" w:hAnsi="Arial" w:cs="Arial"/>
          <w:b w:val="0"/>
          <w:sz w:val="22"/>
          <w:szCs w:val="22"/>
        </w:rPr>
      </w:pPr>
      <w:r w:rsidRPr="004379E9">
        <w:rPr>
          <w:rFonts w:ascii="Arial" w:hAnsi="Arial" w:cs="Arial"/>
          <w:b w:val="0"/>
          <w:sz w:val="22"/>
          <w:szCs w:val="22"/>
        </w:rPr>
        <w:t>Příbalový leták –</w:t>
      </w:r>
      <w:r w:rsidR="004379E9" w:rsidRPr="004379E9">
        <w:rPr>
          <w:rFonts w:ascii="Arial" w:hAnsi="Arial" w:cs="Arial"/>
          <w:b w:val="0"/>
          <w:sz w:val="22"/>
          <w:szCs w:val="22"/>
        </w:rPr>
        <w:t xml:space="preserve"> návod</w:t>
      </w:r>
      <w:r w:rsidRPr="004379E9">
        <w:rPr>
          <w:rFonts w:ascii="Arial" w:hAnsi="Arial" w:cs="Arial"/>
          <w:b w:val="0"/>
          <w:sz w:val="22"/>
          <w:szCs w:val="22"/>
        </w:rPr>
        <w:t xml:space="preserve"> vždy 1x ke každému typu a </w:t>
      </w:r>
      <w:r w:rsidRPr="00C9539C">
        <w:rPr>
          <w:rFonts w:ascii="Arial" w:hAnsi="Arial" w:cs="Arial"/>
          <w:b w:val="0"/>
          <w:sz w:val="22"/>
          <w:szCs w:val="22"/>
        </w:rPr>
        <w:t xml:space="preserve">šarži </w:t>
      </w:r>
      <w:r w:rsidR="00C9539C" w:rsidRPr="00C9539C">
        <w:rPr>
          <w:rFonts w:ascii="Arial" w:hAnsi="Arial" w:cs="Arial"/>
          <w:b w:val="0"/>
          <w:color w:val="000000" w:themeColor="text1"/>
          <w:sz w:val="22"/>
          <w:szCs w:val="22"/>
        </w:rPr>
        <w:t>reagencií, spotřebního a kontrolního materiálu</w:t>
      </w:r>
      <w:r w:rsidRPr="00C9539C">
        <w:rPr>
          <w:rFonts w:ascii="Arial" w:hAnsi="Arial" w:cs="Arial"/>
          <w:b w:val="0"/>
          <w:sz w:val="22"/>
          <w:szCs w:val="22"/>
        </w:rPr>
        <w:t>,</w:t>
      </w:r>
      <w:r w:rsidRPr="004379E9">
        <w:rPr>
          <w:rFonts w:ascii="Arial" w:hAnsi="Arial" w:cs="Arial"/>
          <w:b w:val="0"/>
          <w:sz w:val="22"/>
          <w:szCs w:val="22"/>
        </w:rPr>
        <w:t xml:space="preserve"> a to buď v tištěné, nebo elektronické podobě</w:t>
      </w:r>
    </w:p>
    <w:p w14:paraId="137128E0" w14:textId="6DB13DA7" w:rsidR="00630D6C" w:rsidRPr="004379E9" w:rsidRDefault="004379E9" w:rsidP="00182EF5">
      <w:pPr>
        <w:pStyle w:val="Odstavecseseznamem"/>
        <w:numPr>
          <w:ilvl w:val="0"/>
          <w:numId w:val="4"/>
        </w:numPr>
        <w:jc w:val="both"/>
        <w:rPr>
          <w:rFonts w:ascii="Arial" w:hAnsi="Arial" w:cs="Arial"/>
          <w:b w:val="0"/>
          <w:sz w:val="22"/>
          <w:szCs w:val="22"/>
        </w:rPr>
      </w:pPr>
      <w:r w:rsidRPr="004379E9">
        <w:rPr>
          <w:rFonts w:ascii="Arial" w:hAnsi="Arial" w:cs="Arial"/>
          <w:b w:val="0"/>
          <w:sz w:val="22"/>
          <w:szCs w:val="22"/>
        </w:rPr>
        <w:t>Bezpečnostní</w:t>
      </w:r>
      <w:r w:rsidR="00C9539C">
        <w:rPr>
          <w:rFonts w:ascii="Arial" w:hAnsi="Arial" w:cs="Arial"/>
          <w:b w:val="0"/>
          <w:sz w:val="22"/>
          <w:szCs w:val="22"/>
        </w:rPr>
        <w:t xml:space="preserve"> </w:t>
      </w:r>
      <w:r w:rsidRPr="004379E9">
        <w:rPr>
          <w:rFonts w:ascii="Arial" w:hAnsi="Arial" w:cs="Arial"/>
          <w:b w:val="0"/>
          <w:sz w:val="22"/>
          <w:szCs w:val="22"/>
        </w:rPr>
        <w:t>listy</w:t>
      </w:r>
      <w:r w:rsidR="00C9539C">
        <w:rPr>
          <w:rFonts w:ascii="Arial" w:hAnsi="Arial" w:cs="Arial"/>
          <w:b w:val="0"/>
          <w:sz w:val="22"/>
          <w:szCs w:val="22"/>
        </w:rPr>
        <w:t xml:space="preserve"> </w:t>
      </w:r>
      <w:r w:rsidR="0087169B">
        <w:rPr>
          <w:rFonts w:ascii="Arial" w:hAnsi="Arial" w:cs="Arial"/>
          <w:b w:val="0"/>
          <w:sz w:val="22"/>
          <w:szCs w:val="22"/>
        </w:rPr>
        <w:t>–</w:t>
      </w:r>
      <w:r w:rsidR="00C9539C">
        <w:rPr>
          <w:rFonts w:ascii="Arial" w:hAnsi="Arial" w:cs="Arial"/>
          <w:b w:val="0"/>
          <w:sz w:val="22"/>
          <w:szCs w:val="22"/>
        </w:rPr>
        <w:t xml:space="preserve"> </w:t>
      </w:r>
      <w:r w:rsidRPr="004379E9">
        <w:rPr>
          <w:rFonts w:ascii="Arial" w:hAnsi="Arial" w:cs="Arial"/>
          <w:b w:val="0"/>
          <w:sz w:val="22"/>
          <w:szCs w:val="22"/>
        </w:rPr>
        <w:t>r</w:t>
      </w:r>
      <w:r w:rsidR="00630D6C" w:rsidRPr="004379E9">
        <w:rPr>
          <w:rFonts w:ascii="Arial" w:hAnsi="Arial" w:cs="Arial"/>
          <w:b w:val="0"/>
          <w:sz w:val="22"/>
          <w:szCs w:val="22"/>
        </w:rPr>
        <w:t>elevantní informace o nebezpečných látkách – např. infekční, toxické atd. – a to buď v tištěné, nebo elektronické podobě</w:t>
      </w:r>
    </w:p>
    <w:p w14:paraId="2DF568F7" w14:textId="77777777" w:rsidR="00416EC3" w:rsidRPr="004379E9" w:rsidRDefault="00416EC3" w:rsidP="00416EC3">
      <w:pPr>
        <w:pStyle w:val="Odstavecseseznamem"/>
        <w:ind w:left="1069"/>
        <w:jc w:val="both"/>
        <w:rPr>
          <w:rFonts w:ascii="Arial" w:hAnsi="Arial" w:cs="Arial"/>
          <w:b w:val="0"/>
          <w:sz w:val="22"/>
          <w:szCs w:val="22"/>
        </w:rPr>
      </w:pPr>
    </w:p>
    <w:p w14:paraId="6EB0130D" w14:textId="25B13BB7" w:rsidR="00630D6C" w:rsidRPr="004379E9" w:rsidRDefault="00630D6C" w:rsidP="00F34C1D">
      <w:pPr>
        <w:spacing w:after="120"/>
        <w:ind w:left="709"/>
        <w:jc w:val="both"/>
        <w:rPr>
          <w:rFonts w:ascii="Arial" w:hAnsi="Arial" w:cs="Arial"/>
          <w:sz w:val="22"/>
          <w:szCs w:val="22"/>
        </w:rPr>
      </w:pPr>
      <w:r w:rsidRPr="004379E9">
        <w:rPr>
          <w:rFonts w:ascii="Arial" w:hAnsi="Arial" w:cs="Arial"/>
          <w:sz w:val="22"/>
          <w:szCs w:val="22"/>
        </w:rPr>
        <w:t>Veškeré výše uvedené dokumenty prodávající dodá v českém jazyce.</w:t>
      </w:r>
    </w:p>
    <w:p w14:paraId="56F92758" w14:textId="6290B700" w:rsidR="00461F7C" w:rsidRPr="004379E9" w:rsidRDefault="00630D6C" w:rsidP="00630D6C">
      <w:pPr>
        <w:pStyle w:val="Nadpis2"/>
        <w:keepNext w:val="0"/>
        <w:spacing w:before="0" w:after="120"/>
        <w:ind w:left="709" w:hanging="709"/>
        <w:jc w:val="both"/>
      </w:pPr>
      <w:r w:rsidRPr="004379E9">
        <w:t xml:space="preserve">Prodávající </w:t>
      </w:r>
      <w:r w:rsidR="00F34C1D" w:rsidRPr="004379E9">
        <w:t>se zavazuje dodávat kupujícímu zboží</w:t>
      </w:r>
      <w:r w:rsidRPr="004379E9">
        <w:t xml:space="preserve"> opatřená označením CE</w:t>
      </w:r>
      <w:r w:rsidR="00056A96" w:rsidRPr="004379E9">
        <w:t>-IVD</w:t>
      </w:r>
      <w:r w:rsidRPr="004379E9">
        <w:t xml:space="preserve"> spolu s potvrzením o nepřerušitelnosti skladovacího (tzv. chladového) řetězce po celou dobu skladování a přepravy – vždy 1x ke každé dodávce, a to v tištěné podobě. Ke každé dodávce </w:t>
      </w:r>
      <w:r w:rsidR="00C9539C">
        <w:rPr>
          <w:color w:val="000000" w:themeColor="text1"/>
        </w:rPr>
        <w:t>reagencií</w:t>
      </w:r>
      <w:r w:rsidR="00C9539C" w:rsidRPr="004A189D">
        <w:rPr>
          <w:color w:val="000000" w:themeColor="text1"/>
        </w:rPr>
        <w:t xml:space="preserve">, spotřebního </w:t>
      </w:r>
      <w:r w:rsidR="00C9539C">
        <w:rPr>
          <w:color w:val="000000" w:themeColor="text1"/>
        </w:rPr>
        <w:t>a kontrolního materiálu</w:t>
      </w:r>
      <w:r w:rsidRPr="004379E9">
        <w:t xml:space="preserve"> je prodávající povinen přiložit aktuální verifikační protokoly materiálů a metodik v souladu s ČSN ISO 15189</w:t>
      </w:r>
      <w:r w:rsidR="00461F7C" w:rsidRPr="004379E9">
        <w:t xml:space="preserve"> a ČSN ISO 13485.</w:t>
      </w:r>
    </w:p>
    <w:p w14:paraId="463C8153" w14:textId="23D803EC" w:rsidR="003C2635" w:rsidRPr="004379E9" w:rsidRDefault="003C2635" w:rsidP="003C2635">
      <w:pPr>
        <w:pStyle w:val="Nadpis2"/>
        <w:keepNext w:val="0"/>
        <w:spacing w:before="0" w:after="120"/>
        <w:ind w:left="709" w:hanging="709"/>
        <w:jc w:val="both"/>
      </w:pPr>
      <w:r w:rsidRPr="004379E9">
        <w:t>Prodávající se zavazuje dodávat kupujícímu výlučně takové zboží, které má originální balení, nemá závady v jakosti ani porušený obal, jeho doba použitelnosti (exspirace</w:t>
      </w:r>
      <w:r w:rsidR="00411083" w:rsidRPr="004379E9">
        <w:t>) ode dne dodání činí minimálně</w:t>
      </w:r>
      <w:r w:rsidR="00414448" w:rsidRPr="004379E9">
        <w:t xml:space="preserve"> 6</w:t>
      </w:r>
      <w:r w:rsidR="00411083" w:rsidRPr="004379E9">
        <w:t xml:space="preserve"> měsíců</w:t>
      </w:r>
      <w:r w:rsidRPr="004379E9">
        <w:t xml:space="preserve"> a jeho distribuce nebyla zakázána Státním úřadem pro kontrolu léčiv (SÚKL) ani nebylo ze strany výrobce vydáno bezpečností nápravné opatření o stažení zboží z trhu či oběhu.</w:t>
      </w:r>
    </w:p>
    <w:p w14:paraId="04097372" w14:textId="1CF40A77" w:rsidR="003C2635" w:rsidRPr="005E328A" w:rsidRDefault="003C2635" w:rsidP="003C2635">
      <w:pPr>
        <w:pStyle w:val="Nadpis2"/>
        <w:keepNext w:val="0"/>
        <w:spacing w:before="0" w:after="120"/>
        <w:ind w:left="709" w:hanging="709"/>
        <w:jc w:val="both"/>
      </w:pPr>
      <w:r w:rsidRPr="005E328A">
        <w:t xml:space="preserve">Prodávající </w:t>
      </w:r>
      <w:r w:rsidR="004379E9" w:rsidRPr="005E328A">
        <w:rPr>
          <w:b/>
        </w:rPr>
        <w:t>doloží</w:t>
      </w:r>
      <w:r w:rsidRPr="005E328A">
        <w:t>, že na zboží by</w:t>
      </w:r>
      <w:r w:rsidR="004379E9" w:rsidRPr="005E328A">
        <w:t>lo vydáno prohlášení o shodě</w:t>
      </w:r>
      <w:r w:rsidR="00906683" w:rsidRPr="005E328A">
        <w:t xml:space="preserve"> </w:t>
      </w:r>
      <w:r w:rsidR="0019729A" w:rsidRPr="005E328A">
        <w:t>v souladu s příslušnými závaznými předpisy ČR a EU a že toto zboží již bylo uvedeno na trh v některém z členských zemí EU. Prohlášení o shodě s požadavky stanovenými nařízením Evropského parlamentu a Rady (EU) 2017/746 musí být v platnosti po celou dobu trvání smlouvy.</w:t>
      </w:r>
    </w:p>
    <w:p w14:paraId="7D38D824" w14:textId="41434AB5" w:rsidR="00976D89" w:rsidRDefault="00976D89" w:rsidP="007D6B61">
      <w:pPr>
        <w:pStyle w:val="Nadpis2"/>
        <w:keepNext w:val="0"/>
        <w:spacing w:before="0" w:after="120"/>
        <w:ind w:left="709" w:hanging="709"/>
        <w:jc w:val="both"/>
      </w:pPr>
      <w:r w:rsidRPr="00461F7C">
        <w:t>Prodávající není v prodlení</w:t>
      </w:r>
      <w:r>
        <w:t xml:space="preserve"> s plněním v případě, že kupující neposkytne součinnost ve sjednaných termínech.</w:t>
      </w:r>
    </w:p>
    <w:p w14:paraId="6C3F607B" w14:textId="77777777" w:rsidR="00D65F2A" w:rsidRPr="00BD2D2E" w:rsidRDefault="00E1355A" w:rsidP="002123EA">
      <w:pPr>
        <w:pStyle w:val="Nadpis1"/>
        <w:keepNext w:val="0"/>
        <w:spacing w:before="360" w:after="240" w:line="240" w:lineRule="auto"/>
        <w:ind w:left="431" w:hanging="431"/>
        <w:jc w:val="center"/>
        <w:rPr>
          <w:b/>
        </w:rPr>
      </w:pPr>
      <w:r w:rsidRPr="00BD2D2E">
        <w:rPr>
          <w:b/>
        </w:rPr>
        <w:t>Cena</w:t>
      </w:r>
      <w:r w:rsidR="00D65F2A" w:rsidRPr="00BD2D2E">
        <w:rPr>
          <w:b/>
        </w:rPr>
        <w:t>, platební podmínky</w:t>
      </w:r>
    </w:p>
    <w:p w14:paraId="504CAF8E" w14:textId="53DA9164" w:rsidR="00666B5E" w:rsidRPr="004A189D" w:rsidRDefault="00AB06A5" w:rsidP="001B049F">
      <w:pPr>
        <w:pStyle w:val="Nadpis2"/>
        <w:keepNext w:val="0"/>
        <w:spacing w:before="0" w:after="120"/>
        <w:ind w:left="709" w:hanging="709"/>
        <w:jc w:val="both"/>
      </w:pPr>
      <w:r w:rsidRPr="004A189D">
        <w:t>C</w:t>
      </w:r>
      <w:r w:rsidR="00447D5F" w:rsidRPr="004A189D">
        <w:t>ena</w:t>
      </w:r>
      <w:r w:rsidRPr="004A189D">
        <w:t xml:space="preserve"> za </w:t>
      </w:r>
      <w:r w:rsidR="006C2C7C">
        <w:t>zboží</w:t>
      </w:r>
      <w:r w:rsidR="00436460" w:rsidRPr="004A189D">
        <w:t xml:space="preserve"> </w:t>
      </w:r>
      <w:r w:rsidR="00D65F2A" w:rsidRPr="004A189D">
        <w:t xml:space="preserve">je stanovena </w:t>
      </w:r>
      <w:r w:rsidRPr="004A189D">
        <w:t>nabídkovou cenou</w:t>
      </w:r>
      <w:r w:rsidR="001765F7" w:rsidRPr="004A189D">
        <w:t xml:space="preserve"> v příloze č.</w:t>
      </w:r>
      <w:r w:rsidR="00385F33" w:rsidRPr="004A189D">
        <w:rPr>
          <w:rFonts w:cs="Arial"/>
          <w:b/>
          <w:szCs w:val="22"/>
        </w:rPr>
        <w:t> </w:t>
      </w:r>
      <w:r w:rsidR="00FE6BBE">
        <w:t>1</w:t>
      </w:r>
      <w:r w:rsidR="00447D5F" w:rsidRPr="004A189D">
        <w:t xml:space="preserve"> této smlouvy. Tato cena je nejvýše přípustná a nelze ji navýšit s výjimkou uvede</w:t>
      </w:r>
      <w:r w:rsidRPr="004A189D">
        <w:t xml:space="preserve">nou v odstavci </w:t>
      </w:r>
      <w:r w:rsidR="00416EC3">
        <w:t>3</w:t>
      </w:r>
      <w:r w:rsidRPr="004A189D">
        <w:t xml:space="preserve">.4. </w:t>
      </w:r>
    </w:p>
    <w:p w14:paraId="4E734786" w14:textId="5F7BC4DE" w:rsidR="001B049F" w:rsidRDefault="00666B5E" w:rsidP="001B049F">
      <w:pPr>
        <w:pStyle w:val="Nadpis2"/>
        <w:keepNext w:val="0"/>
        <w:spacing w:before="0" w:after="120"/>
        <w:ind w:left="709" w:hanging="709"/>
        <w:jc w:val="both"/>
      </w:pPr>
      <w:bookmarkStart w:id="2" w:name="_Hlk194580423"/>
      <w:r>
        <w:t>Sjednaná c</w:t>
      </w:r>
      <w:r w:rsidR="00447D5F">
        <w:t>ena</w:t>
      </w:r>
      <w:r w:rsidR="00AB06A5">
        <w:t xml:space="preserve"> za </w:t>
      </w:r>
      <w:r w:rsidR="006C2C7C">
        <w:t xml:space="preserve">zboží </w:t>
      </w:r>
      <w:r w:rsidR="00447D5F">
        <w:t xml:space="preserve">je </w:t>
      </w:r>
      <w:r w:rsidR="00AB06A5">
        <w:t>cenou konečnou a nejvýše přípustnou</w:t>
      </w:r>
      <w:r w:rsidR="00447D5F">
        <w:t xml:space="preserve"> a zahrnuje veškeré náklady prodávajícího spojené s dodávkou předmětu plnění do místa plnění</w:t>
      </w:r>
      <w:r>
        <w:t xml:space="preserve"> a plněním veškerých závazků prodávajícího (např. dopravné, balné, pojištění, celní a daňové pop</w:t>
      </w:r>
      <w:r w:rsidR="004540F7">
        <w:t>l</w:t>
      </w:r>
      <w:r>
        <w:t>atky a další náklady prodávajícího)</w:t>
      </w:r>
      <w:r w:rsidR="00447D5F">
        <w:t xml:space="preserve"> a rovněž náklady spojené se zapůjčením přístroje</w:t>
      </w:r>
      <w:r w:rsidR="00AB06A5">
        <w:t xml:space="preserve"> </w:t>
      </w:r>
      <w:r w:rsidR="00007472">
        <w:t>kazetový bedside analyzátor krevních plynů</w:t>
      </w:r>
      <w:r w:rsidR="00447D5F">
        <w:t xml:space="preserve"> a jeho řádnou údržbou dle obecně závazných právních předpisů a smlouvy s kupujícím (zejména předepsanými prohlídkami uvedeného přístroje), který je předmětem smlouvy o výpůjčce přístroje</w:t>
      </w:r>
      <w:bookmarkEnd w:id="2"/>
      <w:r w:rsidR="008237DE">
        <w:t>.</w:t>
      </w:r>
    </w:p>
    <w:p w14:paraId="6785C026" w14:textId="426E6320" w:rsidR="00576445" w:rsidRPr="00576445" w:rsidRDefault="00F76EB4" w:rsidP="00576445">
      <w:pPr>
        <w:pStyle w:val="Nadpis2"/>
        <w:keepNext w:val="0"/>
        <w:spacing w:before="0" w:after="120"/>
        <w:ind w:left="709" w:hanging="709"/>
        <w:jc w:val="both"/>
      </w:pPr>
      <w:r>
        <w:t>Sjednaná cena rovněž zahrnuje předpokládaný vývoj cen až do zániku závazků ze smlouvy, vývoj kurzů české koruny k zahraničním měnám a další finanční vlivy</w:t>
      </w:r>
      <w:r w:rsidR="008237DE">
        <w:t>, s výjimkou odst. č. 4 – Vyhrazen</w:t>
      </w:r>
      <w:r w:rsidR="001B27C1">
        <w:t>á</w:t>
      </w:r>
      <w:r w:rsidR="008237DE">
        <w:t xml:space="preserve"> změna závazku.</w:t>
      </w:r>
    </w:p>
    <w:p w14:paraId="4C988B76" w14:textId="77777777" w:rsidR="00447D5F" w:rsidRPr="003466C9" w:rsidRDefault="00447D5F" w:rsidP="00447D5F">
      <w:pPr>
        <w:pStyle w:val="Nadpis2"/>
        <w:keepNext w:val="0"/>
        <w:spacing w:before="0" w:after="120"/>
        <w:ind w:left="709" w:hanging="709"/>
        <w:jc w:val="both"/>
      </w:pPr>
      <w:r w:rsidRPr="003466C9">
        <w:t xml:space="preserve">Smluvní strany se dohodly, že dojde-li v průběhu plnění předmětu této smlouvy ke změně zákonné sazby DPH stanovené pro příslušné plnění vyplývající z této smlouvy, je prodávající </w:t>
      </w:r>
      <w:r w:rsidRPr="003466C9">
        <w:lastRenderedPageBreak/>
        <w:t>od okamžiku nabytí účinnosti změny zákonné sazby DPH povinen účtovat kupujícímu platnou sazbu DPH. O této skutečnosti není nutné uzavírat dodatek k této smlouvě.</w:t>
      </w:r>
    </w:p>
    <w:p w14:paraId="1FD3D445" w14:textId="70B86171" w:rsidR="00C84FC1" w:rsidRDefault="005966A7" w:rsidP="007D6B61">
      <w:pPr>
        <w:pStyle w:val="Nadpis2"/>
        <w:keepNext w:val="0"/>
        <w:spacing w:before="0" w:after="120"/>
        <w:ind w:left="709" w:hanging="709"/>
        <w:jc w:val="both"/>
      </w:pPr>
      <w:r w:rsidRPr="00BD2D2E">
        <w:t xml:space="preserve">Kupující </w:t>
      </w:r>
      <w:r w:rsidR="00C84FC1" w:rsidRPr="00BD2D2E">
        <w:t xml:space="preserve">se zavazuje </w:t>
      </w:r>
      <w:r w:rsidRPr="00BD2D2E">
        <w:t>prodávajícímu</w:t>
      </w:r>
      <w:r w:rsidR="00C84FC1" w:rsidRPr="00BD2D2E">
        <w:t xml:space="preserve"> uhradit kupní cenu ve lhůtě </w:t>
      </w:r>
      <w:r w:rsidR="006C2C7C">
        <w:t>3</w:t>
      </w:r>
      <w:r w:rsidR="00997F9E">
        <w:t xml:space="preserve">0 </w:t>
      </w:r>
      <w:r w:rsidR="00C84FC1" w:rsidRPr="00BD2D2E">
        <w:t xml:space="preserve">dnů od </w:t>
      </w:r>
      <w:r w:rsidR="002C45FB">
        <w:t xml:space="preserve">řádného </w:t>
      </w:r>
      <w:r w:rsidR="00C84FC1" w:rsidRPr="00BD2D2E">
        <w:t>dodání</w:t>
      </w:r>
      <w:r w:rsidR="008F7F41" w:rsidRPr="00BD2D2E">
        <w:t xml:space="preserve"> </w:t>
      </w:r>
      <w:r w:rsidR="00B13F40">
        <w:t>p</w:t>
      </w:r>
      <w:r w:rsidR="00EB48E6">
        <w:t>ředmětu plnění</w:t>
      </w:r>
      <w:r w:rsidR="004376D4">
        <w:t xml:space="preserve"> </w:t>
      </w:r>
      <w:r w:rsidR="00C84FC1" w:rsidRPr="00BD2D2E">
        <w:t>na základě daňového doklad</w:t>
      </w:r>
      <w:r w:rsidR="003708A1" w:rsidRPr="00BD2D2E">
        <w:t>u vystaveného po dodání</w:t>
      </w:r>
      <w:r w:rsidRPr="00BD2D2E">
        <w:t>.</w:t>
      </w:r>
      <w:r w:rsidR="00C84FC1" w:rsidRPr="00BD2D2E">
        <w:t xml:space="preserve"> Cena bude uhrazena </w:t>
      </w:r>
      <w:r w:rsidR="008F7F41" w:rsidRPr="00BD2D2E">
        <w:t>b</w:t>
      </w:r>
      <w:r w:rsidR="00C84FC1" w:rsidRPr="00BD2D2E">
        <w:t xml:space="preserve">ezhotovostním převodem na účet </w:t>
      </w:r>
      <w:r w:rsidRPr="00BD2D2E">
        <w:t>prodávajícího</w:t>
      </w:r>
      <w:r w:rsidR="001950A8" w:rsidRPr="00BD2D2E">
        <w:t xml:space="preserve"> </w:t>
      </w:r>
      <w:r w:rsidR="00C84FC1" w:rsidRPr="00BD2D2E">
        <w:t xml:space="preserve">uvedeného v záhlaví této smlouvy. Kupní cena je zaplacena dnem odepsání finanční částky z účtu </w:t>
      </w:r>
      <w:r w:rsidRPr="00BD2D2E">
        <w:t>kupujícího</w:t>
      </w:r>
      <w:r w:rsidR="00C84FC1" w:rsidRPr="00BD2D2E">
        <w:t xml:space="preserve">. </w:t>
      </w:r>
      <w:r w:rsidRPr="00BD2D2E">
        <w:t>Kupující</w:t>
      </w:r>
      <w:r w:rsidR="001950A8" w:rsidRPr="00BD2D2E">
        <w:t xml:space="preserve"> </w:t>
      </w:r>
      <w:r w:rsidR="00C84FC1" w:rsidRPr="00BD2D2E">
        <w:t>nebude poskytovat zálohy.</w:t>
      </w:r>
    </w:p>
    <w:p w14:paraId="7D1D5EB1" w14:textId="1A3D553E" w:rsidR="000E4A82" w:rsidRPr="000E4A82" w:rsidRDefault="005966A7" w:rsidP="000E4A82">
      <w:pPr>
        <w:pStyle w:val="Nadpis2"/>
        <w:keepNext w:val="0"/>
        <w:spacing w:before="0" w:after="120"/>
        <w:ind w:left="709" w:hanging="709"/>
        <w:jc w:val="both"/>
      </w:pPr>
      <w:r w:rsidRPr="00BD2D2E">
        <w:t>Prodávající</w:t>
      </w:r>
      <w:r w:rsidR="001950A8" w:rsidRPr="00BD2D2E">
        <w:t xml:space="preserve"> </w:t>
      </w:r>
      <w:r w:rsidR="00C84FC1" w:rsidRPr="00BD2D2E">
        <w:t>je opr</w:t>
      </w:r>
      <w:r w:rsidR="00E54DAC">
        <w:t>ávněn fakturovat kupní cenu</w:t>
      </w:r>
      <w:r w:rsidR="00ED1675">
        <w:t xml:space="preserve"> </w:t>
      </w:r>
      <w:r w:rsidR="00C84FC1" w:rsidRPr="00BD2D2E">
        <w:t xml:space="preserve">až po </w:t>
      </w:r>
      <w:r w:rsidR="003708A1" w:rsidRPr="00BD2D2E">
        <w:t xml:space="preserve">dodání a převzetí </w:t>
      </w:r>
      <w:r w:rsidR="00465E06">
        <w:t>zboží</w:t>
      </w:r>
      <w:r w:rsidR="00251723">
        <w:t xml:space="preserve"> </w:t>
      </w:r>
      <w:r w:rsidRPr="00BD2D2E">
        <w:t>kupujícím</w:t>
      </w:r>
      <w:r w:rsidR="001950A8" w:rsidRPr="00BD2D2E">
        <w:t xml:space="preserve"> </w:t>
      </w:r>
      <w:r w:rsidR="00C84FC1" w:rsidRPr="00BD2D2E">
        <w:t>bez</w:t>
      </w:r>
      <w:r w:rsidR="004376D4">
        <w:t xml:space="preserve"> </w:t>
      </w:r>
      <w:r w:rsidR="00C84FC1" w:rsidRPr="00BD2D2E">
        <w:t>vad</w:t>
      </w:r>
      <w:r w:rsidR="005C5874" w:rsidRPr="00BD2D2E">
        <w:t>,</w:t>
      </w:r>
      <w:r w:rsidR="00C84FC1" w:rsidRPr="00BD2D2E">
        <w:t xml:space="preserve"> na základě potvrzeného </w:t>
      </w:r>
      <w:r w:rsidR="005C5874" w:rsidRPr="00BD2D2E">
        <w:t>doda</w:t>
      </w:r>
      <w:r w:rsidR="00C84FC1" w:rsidRPr="00BD2D2E">
        <w:t xml:space="preserve">cího </w:t>
      </w:r>
      <w:r w:rsidR="005C5874" w:rsidRPr="00BD2D2E">
        <w:t>listu či předávacího protokolu</w:t>
      </w:r>
      <w:r w:rsidR="00C84FC1" w:rsidRPr="00BD2D2E">
        <w:t xml:space="preserve"> dle </w:t>
      </w:r>
      <w:r w:rsidR="002B3A05" w:rsidRPr="00BD2D2E">
        <w:t>odst</w:t>
      </w:r>
      <w:r w:rsidR="00C84FC1" w:rsidRPr="00BD2D2E">
        <w:t xml:space="preserve">. </w:t>
      </w:r>
      <w:r w:rsidR="00416EC3">
        <w:t>2</w:t>
      </w:r>
      <w:r w:rsidR="00C84FC1" w:rsidRPr="00FC42CA">
        <w:t>.</w:t>
      </w:r>
      <w:r w:rsidR="006D6094" w:rsidRPr="00FC42CA">
        <w:t>2</w:t>
      </w:r>
      <w:r w:rsidR="004240E4">
        <w:t>.</w:t>
      </w:r>
      <w:r w:rsidR="00C84FC1" w:rsidRPr="00BD2D2E">
        <w:t xml:space="preserve"> Bude-li na faktuře uvedena doba splatnosti, musí odpovídat době, v níž je </w:t>
      </w:r>
      <w:r w:rsidRPr="00BD2D2E">
        <w:t>kupující</w:t>
      </w:r>
      <w:r w:rsidR="00840218" w:rsidRPr="00BD2D2E">
        <w:t xml:space="preserve"> </w:t>
      </w:r>
      <w:r w:rsidR="00C84FC1" w:rsidRPr="00BD2D2E">
        <w:t xml:space="preserve">povinen zaplatit </w:t>
      </w:r>
      <w:r w:rsidRPr="00BD2D2E">
        <w:t>kupní cenu</w:t>
      </w:r>
      <w:r w:rsidR="00C84FC1" w:rsidRPr="00BD2D2E">
        <w:t xml:space="preserve"> dle</w:t>
      </w:r>
      <w:r w:rsidR="00727616" w:rsidRPr="00BD2D2E">
        <w:t> </w:t>
      </w:r>
      <w:r w:rsidR="00C84FC1" w:rsidRPr="00BD2D2E">
        <w:t xml:space="preserve">předchozího odstavce. </w:t>
      </w:r>
    </w:p>
    <w:p w14:paraId="3817E9D7" w14:textId="7769399A" w:rsidR="000E4A82" w:rsidRDefault="000E4A82" w:rsidP="007D6B61">
      <w:pPr>
        <w:pStyle w:val="Nadpis2"/>
        <w:keepNext w:val="0"/>
        <w:spacing w:before="0" w:after="120"/>
        <w:ind w:left="709" w:hanging="709"/>
        <w:jc w:val="both"/>
      </w:pPr>
      <w:r>
        <w:t xml:space="preserve">Faktury za zboží musí být zasílány elektronicky na e-mail: </w:t>
      </w:r>
      <w:r w:rsidRPr="00007472">
        <w:rPr>
          <w:color w:val="4472C4" w:themeColor="accent5"/>
          <w:u w:val="single"/>
        </w:rPr>
        <w:t>faktury</w:t>
      </w:r>
      <w:r w:rsidRPr="00007472">
        <w:rPr>
          <w:rFonts w:cs="Arial"/>
          <w:color w:val="4472C4" w:themeColor="accent5"/>
          <w:u w:val="single"/>
        </w:rPr>
        <w:t>@</w:t>
      </w:r>
      <w:r w:rsidRPr="00007472">
        <w:rPr>
          <w:color w:val="4472C4" w:themeColor="accent5"/>
          <w:u w:val="single"/>
        </w:rPr>
        <w:t>nem-tr.cz</w:t>
      </w:r>
      <w:r>
        <w:rPr>
          <w:color w:val="4472C4" w:themeColor="accent5"/>
          <w:u w:val="single"/>
        </w:rPr>
        <w:t>.</w:t>
      </w:r>
    </w:p>
    <w:p w14:paraId="6E5293D1" w14:textId="0FE750EA" w:rsidR="00C84FC1" w:rsidRPr="00BD2D2E" w:rsidRDefault="005966A7" w:rsidP="007D6B61">
      <w:pPr>
        <w:pStyle w:val="Nadpis2"/>
        <w:keepNext w:val="0"/>
        <w:spacing w:before="0" w:after="120"/>
        <w:ind w:left="709" w:hanging="709"/>
        <w:jc w:val="both"/>
      </w:pPr>
      <w:r w:rsidRPr="00BD2D2E">
        <w:t>Kupující</w:t>
      </w:r>
      <w:r w:rsidR="00840218" w:rsidRPr="00BD2D2E">
        <w:t xml:space="preserve"> </w:t>
      </w:r>
      <w:r w:rsidR="00C84FC1" w:rsidRPr="00BD2D2E">
        <w:t xml:space="preserve">může </w:t>
      </w:r>
      <w:r w:rsidRPr="00BD2D2E">
        <w:t>prodávajícímu</w:t>
      </w:r>
      <w:r w:rsidR="00840218" w:rsidRPr="00BD2D2E">
        <w:t xml:space="preserve"> </w:t>
      </w:r>
      <w:r w:rsidR="00C84FC1" w:rsidRPr="00BD2D2E">
        <w:t>fakturu vrátit v případě, kdy obsahuje nesprávné nebo neúplné údaje</w:t>
      </w:r>
      <w:r w:rsidR="00BD554C">
        <w:t xml:space="preserve"> či zboží, které nepochází z této smlouvy</w:t>
      </w:r>
      <w:r w:rsidR="00C84FC1" w:rsidRPr="00BD2D2E">
        <w:t xml:space="preserve"> a </w:t>
      </w:r>
      <w:r w:rsidR="00BD554C">
        <w:t xml:space="preserve">dále </w:t>
      </w:r>
      <w:r w:rsidR="00C84FC1" w:rsidRPr="00BD2D2E">
        <w:t xml:space="preserve">nesplňuje požadavky řádného účetního dokladu nebo obsahuje nesprávné cenové údaje. Toto vrácení se musí stát do konce lhůty splatnosti faktury. V takovém případě vystaví </w:t>
      </w:r>
      <w:r w:rsidRPr="00BD2D2E">
        <w:t>prodávající</w:t>
      </w:r>
      <w:r w:rsidR="00840218" w:rsidRPr="00BD2D2E">
        <w:t xml:space="preserve"> </w:t>
      </w:r>
      <w:r w:rsidR="00C84FC1" w:rsidRPr="00BD2D2E">
        <w:t>novou fakturu s novou lhůtou splatnosti, kterou je povinen doručit</w:t>
      </w:r>
      <w:r w:rsidRPr="00BD2D2E">
        <w:t xml:space="preserve"> kupujícímu</w:t>
      </w:r>
      <w:r w:rsidR="00D5133F">
        <w:t xml:space="preserve"> do 5 </w:t>
      </w:r>
      <w:r w:rsidR="00C84FC1" w:rsidRPr="00BD2D2E">
        <w:t>(pěti) pracovních dnů ode dne doručení oprávněně vrácené faktury.</w:t>
      </w:r>
    </w:p>
    <w:p w14:paraId="70FDA4E5" w14:textId="6714FA98" w:rsidR="006247A8" w:rsidRDefault="00C84FC1" w:rsidP="007D6B61">
      <w:pPr>
        <w:pStyle w:val="Nadpis2"/>
        <w:keepNext w:val="0"/>
        <w:spacing w:before="0" w:after="120"/>
        <w:ind w:left="709" w:hanging="709"/>
        <w:jc w:val="both"/>
      </w:pPr>
      <w:r w:rsidRPr="00BD2D2E">
        <w:t>Celkovou a pro účely fakturace rozhodnou cenou se rozumí cena včetně DPH.</w:t>
      </w:r>
      <w:r w:rsidR="00ED1675">
        <w:t xml:space="preserve"> Kupující je plátcem DPH.</w:t>
      </w:r>
    </w:p>
    <w:p w14:paraId="6FDC92C6" w14:textId="52E1BFF3" w:rsidR="00AA1675" w:rsidRDefault="00AA1675" w:rsidP="002123EA">
      <w:pPr>
        <w:pStyle w:val="Nadpis1"/>
        <w:keepNext w:val="0"/>
        <w:spacing w:before="360" w:after="240" w:line="240" w:lineRule="auto"/>
        <w:ind w:left="431" w:hanging="431"/>
        <w:jc w:val="center"/>
        <w:rPr>
          <w:b/>
        </w:rPr>
      </w:pPr>
      <w:r>
        <w:rPr>
          <w:b/>
        </w:rPr>
        <w:t>Vyhrazená změna závazku</w:t>
      </w:r>
    </w:p>
    <w:p w14:paraId="1D83F825" w14:textId="09977F55" w:rsidR="00AA1675" w:rsidRDefault="00AA1675" w:rsidP="00AA1675">
      <w:pPr>
        <w:pStyle w:val="Nadpis2"/>
        <w:rPr>
          <w:rFonts w:cs="Arial"/>
          <w:szCs w:val="22"/>
          <w:u w:val="single"/>
        </w:rPr>
      </w:pPr>
      <w:r w:rsidRPr="00AA1675">
        <w:rPr>
          <w:u w:val="single"/>
        </w:rPr>
        <w:t xml:space="preserve">Jednotkové </w:t>
      </w:r>
      <w:r>
        <w:rPr>
          <w:rFonts w:cs="Arial"/>
          <w:szCs w:val="22"/>
          <w:u w:val="single"/>
        </w:rPr>
        <w:t>nabídkové ceny lze změnit pouze v důsledku změny míry inflace zjištěné podle oficiálních údajů ČSÚ za uplynulý kalendářní rok za těchto podmínek:</w:t>
      </w:r>
    </w:p>
    <w:p w14:paraId="13FC857F" w14:textId="1CF80FB3" w:rsidR="00AA1675" w:rsidRPr="00AA1675" w:rsidRDefault="00AA1675" w:rsidP="00AA1675">
      <w:pPr>
        <w:pStyle w:val="Odstavecseseznamem"/>
        <w:numPr>
          <w:ilvl w:val="0"/>
          <w:numId w:val="12"/>
        </w:numPr>
        <w:rPr>
          <w:rFonts w:ascii="Arial" w:hAnsi="Arial" w:cs="Arial"/>
          <w:b w:val="0"/>
          <w:sz w:val="22"/>
          <w:szCs w:val="22"/>
        </w:rPr>
      </w:pPr>
      <w:r w:rsidRPr="00AA1675">
        <w:rPr>
          <w:rFonts w:ascii="Arial" w:hAnsi="Arial" w:cs="Arial"/>
          <w:b w:val="0"/>
          <w:sz w:val="22"/>
          <w:szCs w:val="22"/>
        </w:rPr>
        <w:t>cena uvedená v této smlouvě nebude změněna po dobu 4 let trvání této smlouvy;</w:t>
      </w:r>
    </w:p>
    <w:p w14:paraId="737EF860" w14:textId="47CAA7D2" w:rsidR="00AA1675" w:rsidRPr="00AA1675" w:rsidRDefault="00AA1675" w:rsidP="00AA1675">
      <w:pPr>
        <w:pStyle w:val="Odstavecseseznamem"/>
        <w:numPr>
          <w:ilvl w:val="0"/>
          <w:numId w:val="12"/>
        </w:numPr>
        <w:rPr>
          <w:rFonts w:ascii="Arial" w:hAnsi="Arial" w:cs="Arial"/>
          <w:b w:val="0"/>
          <w:sz w:val="22"/>
          <w:szCs w:val="22"/>
        </w:rPr>
      </w:pPr>
      <w:r w:rsidRPr="00AA1675">
        <w:rPr>
          <w:rFonts w:ascii="Arial" w:hAnsi="Arial" w:cs="Arial"/>
          <w:b w:val="0"/>
          <w:sz w:val="22"/>
          <w:szCs w:val="22"/>
        </w:rPr>
        <w:t>v každém následujícím roce po čtvrtém roce trvání smlouvy může být cena upravena v závislosti na hodnotě inflace zjištěné podle oficiálních údajů ČSÚ za uplynulý kalendářní rok, a to tehdy, pokud se míra inflace změní o více jak 5 (pět) % oproti míře</w:t>
      </w:r>
      <w:bookmarkStart w:id="3" w:name="_GoBack"/>
      <w:bookmarkEnd w:id="3"/>
      <w:r w:rsidRPr="00182EF5">
        <w:rPr>
          <w:rFonts w:ascii="Arial" w:hAnsi="Arial" w:cs="Arial"/>
          <w:b w:val="0"/>
          <w:sz w:val="22"/>
          <w:szCs w:val="22"/>
        </w:rPr>
        <w:t xml:space="preserve"> </w:t>
      </w:r>
      <w:r w:rsidRPr="00AA1675">
        <w:rPr>
          <w:rFonts w:ascii="Arial" w:hAnsi="Arial" w:cs="Arial"/>
          <w:b w:val="0"/>
          <w:sz w:val="22"/>
          <w:szCs w:val="22"/>
        </w:rPr>
        <w:t>inflace v předchozím kalendářním roce. Úpravy ceny mohou být provedeny tak, že se cena zvýší / sníží maximálně o stejné %, o které se změní míra inflace oproti míře inflace v předchozím kalendářním roce;</w:t>
      </w:r>
    </w:p>
    <w:p w14:paraId="44950525" w14:textId="4D0C1199" w:rsidR="00AA1675" w:rsidRPr="00AA1675" w:rsidRDefault="00AA1675" w:rsidP="00AA1675">
      <w:pPr>
        <w:pStyle w:val="Odstavecseseznamem"/>
        <w:numPr>
          <w:ilvl w:val="0"/>
          <w:numId w:val="12"/>
        </w:numPr>
        <w:rPr>
          <w:rFonts w:ascii="Arial" w:hAnsi="Arial" w:cs="Arial"/>
          <w:b w:val="0"/>
          <w:sz w:val="22"/>
          <w:szCs w:val="22"/>
        </w:rPr>
      </w:pPr>
      <w:r w:rsidRPr="00AA1675">
        <w:rPr>
          <w:rFonts w:ascii="Arial" w:hAnsi="Arial" w:cs="Arial"/>
          <w:b w:val="0"/>
          <w:sz w:val="22"/>
          <w:szCs w:val="22"/>
        </w:rPr>
        <w:t>úpravy ceny mohou být provedeny v okamžiku, kdy budou vydány oficiální údaje ČSÚ za uplynulý kalendářní rok, platnost úpravy ceny je však možné uplatňovat smluvními stranami zpětně k datu, kdy uplynuly 4 roky trvání smlouvy (v 5. roce trvání smlouvy) a vždy dalších 12 měsíců (v dalších letech trvání smlouvy);</w:t>
      </w:r>
    </w:p>
    <w:p w14:paraId="630BFD7C" w14:textId="7DBAF5B0" w:rsidR="00AA1675" w:rsidRPr="00AA1675" w:rsidRDefault="00AA1675" w:rsidP="00AA1675">
      <w:pPr>
        <w:pStyle w:val="Odstavecseseznamem"/>
        <w:numPr>
          <w:ilvl w:val="0"/>
          <w:numId w:val="12"/>
        </w:numPr>
        <w:rPr>
          <w:rFonts w:ascii="Arial" w:hAnsi="Arial" w:cs="Arial"/>
          <w:b w:val="0"/>
          <w:sz w:val="22"/>
          <w:szCs w:val="22"/>
        </w:rPr>
      </w:pPr>
      <w:r w:rsidRPr="00AA1675">
        <w:rPr>
          <w:rFonts w:ascii="Arial" w:hAnsi="Arial" w:cs="Arial"/>
          <w:b w:val="0"/>
          <w:sz w:val="22"/>
          <w:szCs w:val="22"/>
        </w:rPr>
        <w:t>o úpravu ceny musí smluvní strany požádat písemně druhou smluvní stranu nejpozději do 1 kalendářního měsíce od vydání oficiálních údajů ČSÚ za uplynulý kalendářní rok. Neučiní-li tak, cena zůstane v platnosti po dalších 12 měsíců platnosti smlouvy;</w:t>
      </w:r>
    </w:p>
    <w:p w14:paraId="0870547B" w14:textId="36249937" w:rsidR="00AA1675" w:rsidRPr="00AA1675" w:rsidRDefault="00AA1675" w:rsidP="00AA1675">
      <w:pPr>
        <w:pStyle w:val="Odstavecseseznamem"/>
        <w:numPr>
          <w:ilvl w:val="0"/>
          <w:numId w:val="12"/>
        </w:numPr>
        <w:rPr>
          <w:rFonts w:ascii="Arial" w:hAnsi="Arial" w:cs="Arial"/>
          <w:b w:val="0"/>
          <w:sz w:val="22"/>
          <w:szCs w:val="22"/>
        </w:rPr>
      </w:pPr>
      <w:r w:rsidRPr="00AA1675">
        <w:rPr>
          <w:rFonts w:ascii="Arial" w:hAnsi="Arial" w:cs="Arial"/>
          <w:b w:val="0"/>
          <w:sz w:val="22"/>
          <w:szCs w:val="22"/>
        </w:rPr>
        <w:t xml:space="preserve">k úpravě ceny může dojít jen na základě dohody smluvních stran na základě uzavřeného písemného dodatku ke smlouvě; </w:t>
      </w:r>
    </w:p>
    <w:p w14:paraId="351695F8" w14:textId="191E2EDC" w:rsidR="00AA1675" w:rsidRPr="00AA1675" w:rsidRDefault="00AA1675" w:rsidP="00AA1675">
      <w:pPr>
        <w:pStyle w:val="Odstavecseseznamem"/>
        <w:numPr>
          <w:ilvl w:val="0"/>
          <w:numId w:val="12"/>
        </w:numPr>
        <w:spacing w:before="120" w:after="120"/>
        <w:jc w:val="both"/>
        <w:rPr>
          <w:rFonts w:ascii="Arial" w:hAnsi="Arial" w:cs="Arial"/>
          <w:b w:val="0"/>
          <w:sz w:val="22"/>
          <w:szCs w:val="22"/>
        </w:rPr>
      </w:pPr>
      <w:r w:rsidRPr="00AA1675">
        <w:rPr>
          <w:rFonts w:ascii="Arial" w:hAnsi="Arial" w:cs="Arial"/>
          <w:b w:val="0"/>
          <w:sz w:val="22"/>
          <w:szCs w:val="22"/>
        </w:rPr>
        <w:t>pokud dojde k dohodě smluvních stran, mohou smluvní strany uplatnit změny ceny k datu, kdy uplynuly první 4 roky trvání smlouvy (v 5. roce trvání smlouvy) a vždy dalších 12 měsíců (v dalších letech trvání smlouvy). V takovém případě jsou smluvní strany povinny provést doúčtování / vrácení částek odpovídajících sjednané úpravě ceny za platební období, ve kterém byla účtována původně sjednaná cena.</w:t>
      </w:r>
    </w:p>
    <w:p w14:paraId="017319D9" w14:textId="070898DA" w:rsidR="006D3D2A" w:rsidRPr="00BD2D2E" w:rsidRDefault="00EC49F2" w:rsidP="002123EA">
      <w:pPr>
        <w:pStyle w:val="Nadpis1"/>
        <w:keepNext w:val="0"/>
        <w:spacing w:before="360" w:after="240" w:line="240" w:lineRule="auto"/>
        <w:ind w:left="431" w:hanging="431"/>
        <w:jc w:val="center"/>
        <w:rPr>
          <w:b/>
        </w:rPr>
      </w:pPr>
      <w:r w:rsidRPr="00BD2D2E">
        <w:rPr>
          <w:b/>
        </w:rPr>
        <w:t>Odpovědnost za vady, záruk</w:t>
      </w:r>
      <w:r w:rsidR="00260F0F" w:rsidRPr="00BD2D2E">
        <w:rPr>
          <w:b/>
        </w:rPr>
        <w:t>a</w:t>
      </w:r>
    </w:p>
    <w:p w14:paraId="7D47C864" w14:textId="333B7896" w:rsidR="00251723" w:rsidRPr="00251723" w:rsidRDefault="00896914" w:rsidP="00ED1675">
      <w:pPr>
        <w:pStyle w:val="Nadpis2"/>
        <w:keepNext w:val="0"/>
        <w:spacing w:before="0" w:after="120"/>
        <w:ind w:left="709" w:hanging="709"/>
        <w:jc w:val="both"/>
      </w:pPr>
      <w:r w:rsidRPr="00BD2D2E">
        <w:t xml:space="preserve">Prodávající odpovídá za faktické i právní vady </w:t>
      </w:r>
      <w:r w:rsidR="00EB48E6">
        <w:t>P</w:t>
      </w:r>
      <w:r w:rsidRPr="00BD2D2E">
        <w:t>ředmětu plnění dle ust. § 2099 a násl. OZ.</w:t>
      </w:r>
      <w:r w:rsidR="00ED1675">
        <w:t xml:space="preserve"> </w:t>
      </w:r>
      <w:r w:rsidR="00251723" w:rsidRPr="00ED1675">
        <w:rPr>
          <w:szCs w:val="22"/>
        </w:rPr>
        <w:t>Smluvní strany se dohodly, že vadné plnění má vždy povahu podstatného porušení smlouvy.</w:t>
      </w:r>
    </w:p>
    <w:p w14:paraId="6C3BD052" w14:textId="25B5844E" w:rsidR="00251723" w:rsidRPr="00411083" w:rsidRDefault="00251723" w:rsidP="00251723">
      <w:pPr>
        <w:pStyle w:val="Nadpis2"/>
        <w:keepNext w:val="0"/>
        <w:spacing w:before="0" w:after="120"/>
        <w:ind w:left="709" w:hanging="709"/>
        <w:jc w:val="both"/>
      </w:pPr>
      <w:r w:rsidRPr="00251723">
        <w:rPr>
          <w:szCs w:val="22"/>
        </w:rPr>
        <w:lastRenderedPageBreak/>
        <w:t>Prodávající po vzájemné dohodě s kupujícím dále přijímá závazek s tím, že poskytuje na</w:t>
      </w:r>
      <w:r w:rsidR="004376D4">
        <w:rPr>
          <w:szCs w:val="22"/>
        </w:rPr>
        <w:t xml:space="preserve"> </w:t>
      </w:r>
      <w:r w:rsidRPr="00251723">
        <w:rPr>
          <w:szCs w:val="22"/>
        </w:rPr>
        <w:t>zboží tvořící předmět této smlouvy ve smyslu ustanovení § 2113 OZ záruku za jakost (dále také „záruka“),</w:t>
      </w:r>
      <w:r w:rsidRPr="00A47832">
        <w:t xml:space="preserve"> </w:t>
      </w:r>
      <w:r w:rsidRPr="00251723">
        <w:rPr>
          <w:szCs w:val="22"/>
        </w:rPr>
        <w:t xml:space="preserve">a to do uplynutí jeho expirační lhůty. Záruka začíná běžet dnem předání a převzetí </w:t>
      </w:r>
      <w:r w:rsidR="00EF554B">
        <w:rPr>
          <w:szCs w:val="22"/>
        </w:rPr>
        <w:t xml:space="preserve">zboží způsobem uvedeným v čl. </w:t>
      </w:r>
      <w:r w:rsidR="00416EC3">
        <w:rPr>
          <w:szCs w:val="22"/>
        </w:rPr>
        <w:t>2</w:t>
      </w:r>
      <w:r w:rsidR="00EF554B">
        <w:rPr>
          <w:szCs w:val="22"/>
        </w:rPr>
        <w:t>.2</w:t>
      </w:r>
      <w:r w:rsidRPr="00251723">
        <w:rPr>
          <w:szCs w:val="22"/>
        </w:rPr>
        <w:t>, tj. odevzdáním věci kupujícímu.</w:t>
      </w:r>
      <w:r w:rsidR="006D2415">
        <w:rPr>
          <w:szCs w:val="22"/>
        </w:rPr>
        <w:t xml:space="preserve"> </w:t>
      </w:r>
      <w:r w:rsidR="006D2415" w:rsidRPr="00411083">
        <w:rPr>
          <w:szCs w:val="22"/>
        </w:rPr>
        <w:t>Projeví-li se vada v průběhu 6 měsíců od převzetí zboží, má se za to, že dodaná věc byla vadná již při převzetí.</w:t>
      </w:r>
    </w:p>
    <w:p w14:paraId="5FFC79D6" w14:textId="5563AEF5" w:rsidR="00251723" w:rsidRPr="00251723" w:rsidRDefault="00251723" w:rsidP="00251723">
      <w:pPr>
        <w:pStyle w:val="Nadpis2"/>
        <w:keepNext w:val="0"/>
        <w:spacing w:before="0" w:after="120"/>
        <w:ind w:left="709" w:hanging="709"/>
        <w:jc w:val="both"/>
      </w:pPr>
      <w:r w:rsidRPr="00251723">
        <w:rPr>
          <w:szCs w:val="22"/>
        </w:rPr>
        <w:t>Kupující je povinen reklamovat zjevné i skryté vady písemně a bez zbytečného odkladu od jejich zjištění. V případě zjištění zjevných vad při přebírání zboží je též oprávněn vadné zboží od prodávajícího odmítnout převzít a požadovat okamžité dodání náhradního bezvadného zboží.</w:t>
      </w:r>
    </w:p>
    <w:p w14:paraId="2657B673" w14:textId="39E9FB63" w:rsidR="00056A96" w:rsidRPr="00056A96" w:rsidRDefault="00251723" w:rsidP="00056A96">
      <w:pPr>
        <w:pStyle w:val="Nadpis2"/>
        <w:keepNext w:val="0"/>
        <w:spacing w:before="0" w:after="120"/>
        <w:ind w:left="709" w:hanging="709"/>
        <w:jc w:val="both"/>
      </w:pPr>
      <w:r w:rsidRPr="00F16AF4">
        <w:rPr>
          <w:szCs w:val="22"/>
        </w:rPr>
        <w:t xml:space="preserve">Záruka se nevztahuje na závady způsobené svévolným nebo neodborným zacházením nebo závady způsobené v důsledku chybné obsluhy, nebo úplného poškození zboží </w:t>
      </w:r>
      <w:r>
        <w:rPr>
          <w:szCs w:val="22"/>
        </w:rPr>
        <w:t>v </w:t>
      </w:r>
      <w:r w:rsidRPr="00F16AF4">
        <w:rPr>
          <w:szCs w:val="22"/>
        </w:rPr>
        <w:t>důsledku zásahu vyšší moci</w:t>
      </w:r>
      <w:r>
        <w:rPr>
          <w:szCs w:val="22"/>
        </w:rPr>
        <w:t xml:space="preserve"> (např. požáru, povodně, apod.).</w:t>
      </w:r>
      <w:r w:rsidR="007534F1" w:rsidRPr="00DD4325">
        <w:t xml:space="preserve"> </w:t>
      </w:r>
    </w:p>
    <w:p w14:paraId="2EEB6DED" w14:textId="77777777" w:rsidR="004101FD" w:rsidRPr="00BD2D2E" w:rsidRDefault="004101FD" w:rsidP="002123EA">
      <w:pPr>
        <w:pStyle w:val="Nadpis1"/>
        <w:keepNext w:val="0"/>
        <w:spacing w:before="360" w:after="240" w:line="240" w:lineRule="auto"/>
        <w:ind w:left="431" w:hanging="431"/>
        <w:jc w:val="center"/>
        <w:rPr>
          <w:b/>
        </w:rPr>
      </w:pPr>
      <w:r w:rsidRPr="00BD2D2E">
        <w:rPr>
          <w:b/>
        </w:rPr>
        <w:t>Sankce, odpovědnost za škodu</w:t>
      </w:r>
    </w:p>
    <w:p w14:paraId="311F52AB" w14:textId="3938127F" w:rsidR="00EF554B" w:rsidRDefault="00EF554B" w:rsidP="00EF554B">
      <w:pPr>
        <w:pStyle w:val="Nadpis2"/>
        <w:keepNext w:val="0"/>
        <w:spacing w:before="0" w:after="120"/>
        <w:ind w:left="709" w:hanging="709"/>
        <w:jc w:val="both"/>
        <w:rPr>
          <w:rFonts w:cs="Arial"/>
          <w:szCs w:val="22"/>
        </w:rPr>
      </w:pPr>
      <w:r w:rsidRPr="00104C1F">
        <w:rPr>
          <w:rFonts w:cs="Arial"/>
          <w:szCs w:val="22"/>
        </w:rPr>
        <w:t xml:space="preserve">Pokud nebude </w:t>
      </w:r>
      <w:r>
        <w:rPr>
          <w:rFonts w:cs="Arial"/>
          <w:szCs w:val="22"/>
        </w:rPr>
        <w:t>zboží</w:t>
      </w:r>
      <w:r w:rsidRPr="00104C1F">
        <w:rPr>
          <w:rFonts w:cs="Arial"/>
          <w:szCs w:val="22"/>
        </w:rPr>
        <w:t xml:space="preserve"> dodáno </w:t>
      </w:r>
      <w:r>
        <w:rPr>
          <w:rFonts w:cs="Arial"/>
          <w:bCs w:val="0"/>
          <w:szCs w:val="22"/>
        </w:rPr>
        <w:t xml:space="preserve">prodávajícím ve lhůtě dle čl. </w:t>
      </w:r>
      <w:r w:rsidR="00416EC3">
        <w:rPr>
          <w:rFonts w:cs="Arial"/>
          <w:bCs w:val="0"/>
          <w:szCs w:val="22"/>
        </w:rPr>
        <w:t>2</w:t>
      </w:r>
      <w:r>
        <w:rPr>
          <w:rFonts w:cs="Arial"/>
          <w:bCs w:val="0"/>
          <w:szCs w:val="22"/>
        </w:rPr>
        <w:t>.5</w:t>
      </w:r>
      <w:r w:rsidRPr="00104C1F">
        <w:rPr>
          <w:rFonts w:cs="Arial"/>
          <w:szCs w:val="22"/>
        </w:rPr>
        <w:t xml:space="preserve"> této smlouvy, může kupující uplatnit a vyúčtovat prodávajícímu dohodnutou smluvní pokutu ve výši 0,02 % z</w:t>
      </w:r>
      <w:r>
        <w:rPr>
          <w:rFonts w:cs="Arial"/>
          <w:szCs w:val="22"/>
        </w:rPr>
        <w:t> </w:t>
      </w:r>
      <w:r w:rsidRPr="00104C1F">
        <w:rPr>
          <w:rFonts w:cs="Arial"/>
          <w:szCs w:val="22"/>
        </w:rPr>
        <w:t>ceny nedodaného z</w:t>
      </w:r>
      <w:r>
        <w:rPr>
          <w:rFonts w:cs="Arial"/>
          <w:szCs w:val="22"/>
        </w:rPr>
        <w:t>bož</w:t>
      </w:r>
      <w:r>
        <w:rPr>
          <w:rFonts w:cs="Arial"/>
          <w:bCs w:val="0"/>
          <w:szCs w:val="22"/>
        </w:rPr>
        <w:t xml:space="preserve">í včetně DPH uvedené v čl. </w:t>
      </w:r>
      <w:r w:rsidR="00416EC3">
        <w:rPr>
          <w:rFonts w:cs="Arial"/>
          <w:bCs w:val="0"/>
          <w:szCs w:val="22"/>
        </w:rPr>
        <w:t>3</w:t>
      </w:r>
      <w:r w:rsidRPr="00104C1F">
        <w:rPr>
          <w:rFonts w:cs="Arial"/>
          <w:szCs w:val="22"/>
        </w:rPr>
        <w:t>.1 za každý</w:t>
      </w:r>
      <w:r>
        <w:rPr>
          <w:rFonts w:cs="Arial"/>
          <w:szCs w:val="22"/>
        </w:rPr>
        <w:t xml:space="preserve"> den prodlení.</w:t>
      </w:r>
    </w:p>
    <w:p w14:paraId="7EF6B229" w14:textId="715640A7" w:rsidR="00EF554B" w:rsidRDefault="00EF554B" w:rsidP="00EF554B">
      <w:pPr>
        <w:pStyle w:val="Nadpis2"/>
        <w:keepNext w:val="0"/>
        <w:spacing w:before="0" w:after="120"/>
        <w:ind w:left="709" w:hanging="709"/>
        <w:jc w:val="both"/>
        <w:rPr>
          <w:rFonts w:cs="Arial"/>
          <w:szCs w:val="22"/>
        </w:rPr>
      </w:pPr>
      <w:r w:rsidRPr="00104C1F">
        <w:rPr>
          <w:rFonts w:cs="Arial"/>
          <w:szCs w:val="22"/>
        </w:rPr>
        <w:t>V případě prodlení kupujícího se zaplacením řádně vystavené a doručené faktury na kupní cenu je prodávající oprávněn účtovat kupujícímu zákonný úrok z prodlení z nezaplacené částky, a to za každý i započatý den prodlení. V souladu s us</w:t>
      </w:r>
      <w:r>
        <w:rPr>
          <w:rFonts w:cs="Arial"/>
          <w:szCs w:val="22"/>
        </w:rPr>
        <w:t>tanovením § 2 nařízení vlády č. </w:t>
      </w:r>
      <w:r w:rsidRPr="00104C1F">
        <w:rPr>
          <w:rFonts w:cs="Arial"/>
          <w:szCs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3FCABB3F" w14:textId="54EF1838" w:rsidR="00EF554B" w:rsidRDefault="00EF554B" w:rsidP="00EF554B">
      <w:pPr>
        <w:pStyle w:val="Nadpis2"/>
        <w:keepNext w:val="0"/>
        <w:spacing w:before="0" w:after="120"/>
        <w:ind w:left="709" w:hanging="709"/>
        <w:jc w:val="both"/>
        <w:rPr>
          <w:rFonts w:cs="Arial"/>
          <w:szCs w:val="22"/>
        </w:rPr>
      </w:pPr>
      <w:r w:rsidRPr="00EF554B">
        <w:rPr>
          <w:rFonts w:cs="Arial"/>
          <w:szCs w:val="22"/>
        </w:rPr>
        <w:t>Smluvní strany se dohodly, že kupující je v případě porušení podmínek této smlouvy ze strany prodávajícího oprávněn požadovat po prodávajícím zaplacení smluvní pokuty ve výši 5.000,- Kč, a to za každé jednotlivé porušení.</w:t>
      </w:r>
    </w:p>
    <w:p w14:paraId="19214C54" w14:textId="05C3652C" w:rsidR="00EF554B" w:rsidRPr="00EF554B" w:rsidRDefault="00EF554B" w:rsidP="00EF554B">
      <w:pPr>
        <w:pStyle w:val="Nadpis2"/>
        <w:keepNext w:val="0"/>
        <w:spacing w:before="0" w:after="120"/>
        <w:ind w:left="709" w:hanging="709"/>
        <w:jc w:val="both"/>
        <w:rPr>
          <w:rFonts w:cs="Arial"/>
          <w:szCs w:val="22"/>
        </w:rPr>
      </w:pPr>
      <w:r w:rsidRPr="00EF554B">
        <w:rPr>
          <w:rFonts w:cs="Arial"/>
          <w:szCs w:val="22"/>
        </w:rPr>
        <w:t>Splatnost smluvních pokut nebo úroků z prodlení je následujícím dnem po dni, kdy na ně vzniknul nárok.</w:t>
      </w:r>
    </w:p>
    <w:p w14:paraId="379B0DB8" w14:textId="3F28613B" w:rsidR="00350412" w:rsidRDefault="00EF554B" w:rsidP="00EF554B">
      <w:pPr>
        <w:pStyle w:val="Nadpis2"/>
        <w:keepNext w:val="0"/>
        <w:spacing w:before="0" w:after="120"/>
        <w:ind w:left="709" w:hanging="709"/>
        <w:jc w:val="both"/>
        <w:rPr>
          <w:rFonts w:cs="Arial"/>
          <w:szCs w:val="22"/>
        </w:rPr>
      </w:pPr>
      <w:r w:rsidRPr="00104C1F">
        <w:rPr>
          <w:rFonts w:cs="Arial"/>
          <w:szCs w:val="22"/>
        </w:rPr>
        <w:t>Každá ze stran odpovídá druhé straně za škodu, která ji vznikne v důsledku porušení povinnosti vyplývající z této smlouvy</w:t>
      </w:r>
      <w:r>
        <w:rPr>
          <w:rFonts w:cs="Arial"/>
          <w:szCs w:val="22"/>
        </w:rPr>
        <w:t>,</w:t>
      </w:r>
      <w:r w:rsidRPr="00104C1F">
        <w:rPr>
          <w:rFonts w:cs="Arial"/>
          <w:szCs w:val="22"/>
        </w:rPr>
        <w:t xml:space="preserve"> resp. závazkového vztahu. Zaplacením smluvní pokuty není dotčen ani omezen nárok kupujícího na náhradu případné škody</w:t>
      </w:r>
      <w:r>
        <w:rPr>
          <w:rFonts w:cs="Arial"/>
          <w:szCs w:val="22"/>
        </w:rPr>
        <w:t xml:space="preserve">. </w:t>
      </w:r>
    </w:p>
    <w:p w14:paraId="0B26EAC1" w14:textId="4C6920C2" w:rsidR="00F439C9" w:rsidRPr="0087169B" w:rsidRDefault="00F439C9" w:rsidP="00C9539C">
      <w:pPr>
        <w:pStyle w:val="Nadpis2"/>
        <w:keepNext w:val="0"/>
        <w:spacing w:before="0" w:after="120"/>
        <w:ind w:left="709" w:hanging="709"/>
        <w:jc w:val="both"/>
        <w:rPr>
          <w:rFonts w:cs="Arial"/>
          <w:szCs w:val="22"/>
        </w:rPr>
      </w:pPr>
      <w:r w:rsidRPr="00F439C9">
        <w:rPr>
          <w:rFonts w:cs="Arial"/>
          <w:szCs w:val="22"/>
        </w:rPr>
        <w:t xml:space="preserve">V případě, že při plnění předmětu smlouvy dodavatel prokazatelně poruší čl. </w:t>
      </w:r>
      <w:r w:rsidR="00C9539C">
        <w:rPr>
          <w:rFonts w:cs="Arial"/>
          <w:szCs w:val="22"/>
        </w:rPr>
        <w:t>8</w:t>
      </w:r>
      <w:r w:rsidR="000E4A82">
        <w:rPr>
          <w:rFonts w:cs="Arial"/>
          <w:szCs w:val="22"/>
        </w:rPr>
        <w:t xml:space="preserve"> </w:t>
      </w:r>
      <w:r w:rsidRPr="00F439C9">
        <w:rPr>
          <w:rFonts w:cs="Arial"/>
          <w:szCs w:val="22"/>
        </w:rPr>
        <w:t>definující aspekty odpovědného zadávání pro plnění předmětu smlouvy, je dodavatel povinen uhradit smluvní pokutu ve výši 5 000,- Kč za každé jednotlivé porušení</w:t>
      </w:r>
      <w:r>
        <w:rPr>
          <w:rFonts w:cs="Arial"/>
          <w:szCs w:val="22"/>
        </w:rPr>
        <w:t>.</w:t>
      </w:r>
    </w:p>
    <w:p w14:paraId="7D79AEDC" w14:textId="77777777" w:rsidR="00605CC1" w:rsidRPr="00BD2D2E" w:rsidRDefault="00605CC1" w:rsidP="002123EA">
      <w:pPr>
        <w:pStyle w:val="Nadpis1"/>
        <w:keepNext w:val="0"/>
        <w:spacing w:before="360" w:after="240" w:line="240" w:lineRule="auto"/>
        <w:ind w:left="431" w:hanging="431"/>
        <w:jc w:val="center"/>
        <w:rPr>
          <w:b/>
        </w:rPr>
      </w:pPr>
      <w:r w:rsidRPr="00BD2D2E">
        <w:rPr>
          <w:b/>
        </w:rPr>
        <w:t xml:space="preserve">Prohlášení a ujištění </w:t>
      </w:r>
      <w:r w:rsidR="00746F44" w:rsidRPr="00BD2D2E">
        <w:rPr>
          <w:b/>
        </w:rPr>
        <w:t>prodávajícího</w:t>
      </w:r>
    </w:p>
    <w:p w14:paraId="40362DE6" w14:textId="77777777" w:rsidR="00896914" w:rsidRPr="00AC5BF8" w:rsidRDefault="00896914" w:rsidP="007D6B61">
      <w:pPr>
        <w:pStyle w:val="Nadpis2"/>
        <w:keepNext w:val="0"/>
        <w:spacing w:before="0" w:after="120"/>
        <w:ind w:left="709" w:hanging="709"/>
        <w:jc w:val="both"/>
      </w:pPr>
      <w:r w:rsidRPr="00AC5BF8">
        <w:t>Prodávající prohlašuje, že:</w:t>
      </w:r>
    </w:p>
    <w:p w14:paraId="751200C9" w14:textId="1D960E9F" w:rsidR="00CE040E" w:rsidRPr="003F6022" w:rsidRDefault="00CE040E" w:rsidP="00FB02E1">
      <w:pPr>
        <w:pStyle w:val="VZ"/>
        <w:numPr>
          <w:ilvl w:val="0"/>
          <w:numId w:val="1"/>
        </w:numPr>
        <w:spacing w:after="120"/>
        <w:ind w:hanging="350"/>
        <w:textAlignment w:val="auto"/>
        <w:rPr>
          <w:sz w:val="22"/>
          <w:szCs w:val="22"/>
        </w:rPr>
      </w:pPr>
      <w:r w:rsidRPr="003F6022">
        <w:rPr>
          <w:sz w:val="22"/>
          <w:szCs w:val="22"/>
        </w:rPr>
        <w:t>Kupujícímu oznámil všechny okolnosti významné pro realizaci závazkového vztahu dle</w:t>
      </w:r>
      <w:r w:rsidR="00FB02E1">
        <w:rPr>
          <w:sz w:val="22"/>
          <w:szCs w:val="22"/>
        </w:rPr>
        <w:t xml:space="preserve"> </w:t>
      </w:r>
      <w:r w:rsidRPr="003F6022">
        <w:rPr>
          <w:sz w:val="22"/>
          <w:szCs w:val="22"/>
        </w:rPr>
        <w:t>této smlouvy, které jsou mu známy, a které by zásadně mohly ovlivnit rozhodnutí kupujícího uzavřít tuto smlouvu.</w:t>
      </w:r>
    </w:p>
    <w:p w14:paraId="4EB51E3F" w14:textId="6B914EE7" w:rsidR="00CE040E" w:rsidRPr="007E6DFB" w:rsidRDefault="00CE040E" w:rsidP="00FB02E1">
      <w:pPr>
        <w:pStyle w:val="VZ"/>
        <w:numPr>
          <w:ilvl w:val="0"/>
          <w:numId w:val="1"/>
        </w:numPr>
        <w:spacing w:after="120"/>
        <w:ind w:hanging="350"/>
        <w:textAlignment w:val="auto"/>
        <w:rPr>
          <w:sz w:val="22"/>
          <w:szCs w:val="22"/>
        </w:rPr>
      </w:pPr>
      <w:r w:rsidRPr="003F6022">
        <w:rPr>
          <w:sz w:val="22"/>
          <w:szCs w:val="22"/>
        </w:rPr>
        <w:t>Na </w:t>
      </w:r>
      <w:r w:rsidR="006278CB">
        <w:rPr>
          <w:sz w:val="22"/>
          <w:szCs w:val="22"/>
        </w:rPr>
        <w:t>p</w:t>
      </w:r>
      <w:r w:rsidRPr="003F6022">
        <w:rPr>
          <w:sz w:val="22"/>
          <w:szCs w:val="22"/>
        </w:rPr>
        <w:t>ředmět</w:t>
      </w:r>
      <w:r w:rsidR="00EB48E6">
        <w:rPr>
          <w:sz w:val="22"/>
          <w:szCs w:val="22"/>
        </w:rPr>
        <w:t>u</w:t>
      </w:r>
      <w:r w:rsidRPr="003F6022">
        <w:rPr>
          <w:sz w:val="22"/>
          <w:szCs w:val="22"/>
        </w:rPr>
        <w:t xml:space="preserve"> smlouvy nevázne žádné omezení či právo třetích osob, které by bránilo realizaci prodeje</w:t>
      </w:r>
      <w:r w:rsidRPr="007E6DFB">
        <w:rPr>
          <w:sz w:val="22"/>
          <w:szCs w:val="22"/>
        </w:rPr>
        <w:t xml:space="preserve"> a převedení vlastnického</w:t>
      </w:r>
      <w:r w:rsidR="00EB48E6">
        <w:rPr>
          <w:sz w:val="22"/>
          <w:szCs w:val="22"/>
        </w:rPr>
        <w:t xml:space="preserve"> nebo užívacího</w:t>
      </w:r>
      <w:r w:rsidRPr="007E6DFB">
        <w:rPr>
          <w:sz w:val="22"/>
          <w:szCs w:val="22"/>
        </w:rPr>
        <w:t xml:space="preserve"> práva na kupujícího a není zatíženo právem (právy) třetí osoby (třetích osob), zejména právem zástavním.</w:t>
      </w:r>
    </w:p>
    <w:p w14:paraId="291084CB" w14:textId="77777777" w:rsidR="00CE040E" w:rsidRPr="007E6DFB" w:rsidRDefault="00CE040E" w:rsidP="00FB02E1">
      <w:pPr>
        <w:pStyle w:val="VZ"/>
        <w:numPr>
          <w:ilvl w:val="0"/>
          <w:numId w:val="1"/>
        </w:numPr>
        <w:spacing w:after="120"/>
        <w:ind w:hanging="350"/>
        <w:textAlignment w:val="auto"/>
        <w:rPr>
          <w:sz w:val="22"/>
          <w:szCs w:val="22"/>
        </w:rPr>
      </w:pPr>
      <w:r w:rsidRPr="003F6022">
        <w:rPr>
          <w:sz w:val="22"/>
          <w:szCs w:val="22"/>
        </w:rPr>
        <w:t xml:space="preserve">Má všechna potřebná povolení a potřebnou kvalifikaci k zajištění plnění dle této smlouvy </w:t>
      </w:r>
      <w:r w:rsidRPr="007E6DFB">
        <w:rPr>
          <w:sz w:val="22"/>
          <w:szCs w:val="22"/>
        </w:rPr>
        <w:t xml:space="preserve">tak jak, dokladoval zejména v průběhu výběrového řízení. </w:t>
      </w:r>
    </w:p>
    <w:p w14:paraId="79C320DB" w14:textId="77777777" w:rsidR="00CE040E" w:rsidRPr="007E6DFB" w:rsidRDefault="00CE040E" w:rsidP="00FB02E1">
      <w:pPr>
        <w:pStyle w:val="VZ"/>
        <w:numPr>
          <w:ilvl w:val="0"/>
          <w:numId w:val="1"/>
        </w:numPr>
        <w:spacing w:after="120"/>
        <w:ind w:hanging="350"/>
        <w:textAlignment w:val="auto"/>
        <w:rPr>
          <w:sz w:val="22"/>
          <w:szCs w:val="22"/>
        </w:rPr>
      </w:pPr>
      <w:r w:rsidRPr="007E6DFB">
        <w:rPr>
          <w:sz w:val="22"/>
          <w:szCs w:val="22"/>
        </w:rPr>
        <w:t xml:space="preserve">Z titulu své podnikatelské činnosti je řádně pojištěn pro případ své odpovědnosti za vznik škody, včetně škody, které by mohla vzniknout kupujícímu.    </w:t>
      </w:r>
    </w:p>
    <w:p w14:paraId="75FFA79B" w14:textId="49C49CF2" w:rsidR="00056A96" w:rsidRPr="00385F33" w:rsidRDefault="00CE040E" w:rsidP="00E81FAB">
      <w:pPr>
        <w:pStyle w:val="VZ"/>
        <w:numPr>
          <w:ilvl w:val="0"/>
          <w:numId w:val="1"/>
        </w:numPr>
        <w:spacing w:after="120"/>
        <w:ind w:hanging="350"/>
        <w:textAlignment w:val="auto"/>
        <w:rPr>
          <w:sz w:val="22"/>
          <w:szCs w:val="22"/>
        </w:rPr>
      </w:pPr>
      <w:r w:rsidRPr="007E6DFB">
        <w:rPr>
          <w:sz w:val="22"/>
          <w:szCs w:val="22"/>
        </w:rPr>
        <w:t>Proti němu nebylo zahájeno insolvenční řízení, exekuční řízení či obdobné soudní či správní řízení, které by mohlo ovlivnit jeho schopnost plnit závazky z této smlouvy.</w:t>
      </w:r>
    </w:p>
    <w:p w14:paraId="30F66145" w14:textId="74CE3873" w:rsidR="00350412" w:rsidRPr="00350412" w:rsidRDefault="00350412" w:rsidP="00350412">
      <w:pPr>
        <w:pStyle w:val="Nadpis1"/>
        <w:keepNext w:val="0"/>
        <w:spacing w:before="360" w:after="240" w:line="240" w:lineRule="auto"/>
        <w:ind w:left="431" w:hanging="431"/>
        <w:jc w:val="center"/>
        <w:rPr>
          <w:b/>
        </w:rPr>
      </w:pPr>
      <w:r>
        <w:rPr>
          <w:b/>
        </w:rPr>
        <w:t>Povinnosti prodávají</w:t>
      </w:r>
      <w:r w:rsidR="00F57695">
        <w:rPr>
          <w:b/>
        </w:rPr>
        <w:t>cí</w:t>
      </w:r>
      <w:r>
        <w:rPr>
          <w:b/>
        </w:rPr>
        <w:t>ho</w:t>
      </w:r>
    </w:p>
    <w:p w14:paraId="76FE6C54" w14:textId="77DE4BB1" w:rsidR="00350412" w:rsidRPr="0063640E" w:rsidRDefault="00350412" w:rsidP="006278CB">
      <w:pPr>
        <w:pStyle w:val="Nadpis2"/>
        <w:keepNext w:val="0"/>
        <w:spacing w:before="0" w:after="120"/>
        <w:ind w:left="709" w:hanging="709"/>
        <w:jc w:val="both"/>
      </w:pPr>
      <w:r>
        <w:t xml:space="preserve">Prodávající se </w:t>
      </w:r>
      <w:r w:rsidRPr="00953F1C">
        <w:rPr>
          <w:szCs w:val="22"/>
        </w:rPr>
        <w:t xml:space="preserve">při plnění </w:t>
      </w:r>
      <w:r>
        <w:rPr>
          <w:szCs w:val="22"/>
        </w:rPr>
        <w:t>p</w:t>
      </w:r>
      <w:r w:rsidRPr="00953F1C">
        <w:rPr>
          <w:szCs w:val="22"/>
        </w:rPr>
        <w:t xml:space="preserve">ředmětu smlouvy a jeho uvádění do provozu zavazuje dodržovat předpisy o bezpečnosti a ochraně zdraví při práci, požární, hygienické a ostatní aplikovatelné právní předpisy či jiné normy, jakož i pravidla </w:t>
      </w:r>
      <w:r>
        <w:rPr>
          <w:szCs w:val="22"/>
        </w:rPr>
        <w:t>kupujícího</w:t>
      </w:r>
      <w:r w:rsidRPr="00953F1C">
        <w:rPr>
          <w:szCs w:val="22"/>
        </w:rPr>
        <w:t xml:space="preserve"> platná pro provoz v areálu Nemocnice Třebíč, se kterými bude </w:t>
      </w:r>
      <w:r>
        <w:rPr>
          <w:szCs w:val="22"/>
        </w:rPr>
        <w:t>prodávající</w:t>
      </w:r>
      <w:r w:rsidRPr="00953F1C">
        <w:rPr>
          <w:szCs w:val="22"/>
        </w:rPr>
        <w:t xml:space="preserve"> seznámen.</w:t>
      </w:r>
    </w:p>
    <w:p w14:paraId="198ED1AC" w14:textId="777EE8C3" w:rsidR="00350412" w:rsidRPr="0063640E" w:rsidRDefault="00350412" w:rsidP="006278CB">
      <w:pPr>
        <w:pStyle w:val="Nadpis2"/>
        <w:keepNext w:val="0"/>
        <w:spacing w:before="0" w:after="120"/>
        <w:ind w:left="709" w:hanging="709"/>
        <w:jc w:val="both"/>
      </w:pPr>
      <w:r w:rsidRPr="00FB02E1">
        <w:t>Prodávající odpovídá za plnění svých poddodavatelů v plném rozsahu, jakoby se jednalo o jeho vlastní plnění.</w:t>
      </w:r>
    </w:p>
    <w:p w14:paraId="04A2A327" w14:textId="5463C1CC" w:rsidR="00350412" w:rsidRPr="006278CB" w:rsidRDefault="00350412" w:rsidP="006278CB">
      <w:pPr>
        <w:pStyle w:val="Nadpis2"/>
        <w:keepNext w:val="0"/>
        <w:spacing w:before="0" w:after="120"/>
        <w:ind w:left="709" w:hanging="709"/>
        <w:jc w:val="both"/>
      </w:pPr>
      <w:r w:rsidRPr="006278CB">
        <w:t>Prodávající je povinen uchovávat veškerou dokumentaci související s realizací včetně účetních dokl</w:t>
      </w:r>
      <w:r w:rsidR="00987095">
        <w:t>adů minimálně do konce roku 2035</w:t>
      </w:r>
      <w:r w:rsidRPr="006278CB">
        <w:t>. Pokud je v českých právních předpisech stanovena lhůta delší, musí ji prodávající dodržet. Prodávající je povinen umožnit příslušným kontrolním orgánům do těchto dokumentů a listin nahlédnout a poskytovat veškerou potřebnou součinnost za účelem řádného výkonu kontroly.</w:t>
      </w:r>
    </w:p>
    <w:p w14:paraId="71EC83E2" w14:textId="64444932" w:rsidR="00277E98" w:rsidRPr="00277E98" w:rsidRDefault="00277E98" w:rsidP="00277E98">
      <w:pPr>
        <w:pStyle w:val="Nadpis1"/>
        <w:keepNext w:val="0"/>
        <w:spacing w:before="360" w:after="240" w:line="240" w:lineRule="auto"/>
        <w:ind w:left="431" w:hanging="431"/>
        <w:jc w:val="center"/>
        <w:rPr>
          <w:b/>
        </w:rPr>
      </w:pPr>
      <w:r w:rsidRPr="00277E98">
        <w:rPr>
          <w:b/>
        </w:rPr>
        <w:t>Obchodní podmínky vztahující se k odpovědnému zadávání</w:t>
      </w:r>
    </w:p>
    <w:p w14:paraId="198C7049" w14:textId="77777777" w:rsidR="00277E98" w:rsidRPr="00277E98" w:rsidRDefault="00277E98" w:rsidP="007D6B61">
      <w:pPr>
        <w:pStyle w:val="Nadpis2"/>
        <w:keepNext w:val="0"/>
        <w:spacing w:before="0" w:after="120"/>
        <w:ind w:left="709" w:hanging="709"/>
        <w:jc w:val="both"/>
      </w:pPr>
      <w:r w:rsidRPr="00277E98">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3BBC6BAC" w14:textId="14D28AEE" w:rsidR="00277E98" w:rsidRPr="00277E98" w:rsidRDefault="00277E98" w:rsidP="007D6B61">
      <w:pPr>
        <w:pStyle w:val="Nadpis2"/>
        <w:keepNext w:val="0"/>
        <w:spacing w:before="0" w:after="120"/>
        <w:ind w:left="709" w:hanging="709"/>
        <w:jc w:val="both"/>
      </w:pPr>
      <w:r w:rsidRPr="00277E98">
        <w:t>Prodávající se zavazuje při své činnosti v maximální míře naplňovat požadavky, vyplývající z</w:t>
      </w:r>
      <w:r w:rsidR="00F90618" w:rsidRPr="007D6B61">
        <w:t> </w:t>
      </w:r>
      <w:r w:rsidRPr="00277E98">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467B8671" w14:textId="74A6B046" w:rsidR="00277E98" w:rsidRPr="00277E98" w:rsidRDefault="00277E98" w:rsidP="007D6B61">
      <w:pPr>
        <w:pStyle w:val="Nadpis2"/>
        <w:keepNext w:val="0"/>
        <w:spacing w:before="0" w:after="120"/>
        <w:ind w:left="709" w:hanging="709"/>
        <w:jc w:val="both"/>
      </w:pPr>
      <w:r w:rsidRPr="00277E98">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F90618" w:rsidRPr="007D6B61">
        <w:t> </w:t>
      </w:r>
      <w:r w:rsidRPr="00277E98">
        <w:t xml:space="preserve">zákon č. 477/2001 Sb., o obalech a o změně některých zákonů, ve znění pozdějších předpisů. Při realizaci předmětu smlouvy se prodávající tedy zavazuje zejména na vlastní účet a v souladu s platnými právními předpisy provést odvoz a žádnou ekologickou likvidaci všech odpadů a obalů vzniklých při činnostech prodávajícího u kupujícího. Náklady na tyto činnosti jsou zahrnuty v ceně za předmět smlouvy uvedené v čl. </w:t>
      </w:r>
      <w:r w:rsidR="00416EC3">
        <w:t>3</w:t>
      </w:r>
      <w:r w:rsidRPr="00277E98">
        <w:t>.1 této smlouvy.</w:t>
      </w:r>
    </w:p>
    <w:p w14:paraId="011C1872" w14:textId="77777777" w:rsidR="00C3283C" w:rsidRDefault="00277E98" w:rsidP="00C3283C">
      <w:pPr>
        <w:pStyle w:val="Nadpis2"/>
        <w:keepNext w:val="0"/>
        <w:spacing w:before="0" w:after="120"/>
        <w:ind w:left="709" w:hanging="709"/>
        <w:jc w:val="both"/>
      </w:pPr>
      <w:r w:rsidRPr="00277E98">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7BF8D817" w14:textId="726D5F7C" w:rsidR="00C3283C" w:rsidRPr="00C3283C" w:rsidRDefault="00C3283C" w:rsidP="00C3283C">
      <w:pPr>
        <w:pStyle w:val="Nadpis2"/>
        <w:keepNext w:val="0"/>
        <w:spacing w:before="0" w:after="120"/>
        <w:ind w:left="709" w:hanging="709"/>
        <w:jc w:val="both"/>
      </w:pPr>
      <w:r>
        <w:t xml:space="preserve">Prodávající je povinen respektovat bezpečnostní politiky kupujícího zavedené v rámci jeho systému řízení bezpečnosti informací včetně jejich následných změn, a to po celou dobu účinnosti smlouvy. Aktuálně platné politiky jsou uvedeny na stránkách Nemocnice Třebíč, příspěvkové organizace: </w:t>
      </w:r>
      <w:hyperlink r:id="rId9" w:history="1">
        <w:r w:rsidRPr="00A74E08">
          <w:rPr>
            <w:rStyle w:val="Hypertextovodkaz"/>
          </w:rPr>
          <w:t>www.nem-tr.cz</w:t>
        </w:r>
      </w:hyperlink>
      <w:r>
        <w:t xml:space="preserve"> v sekci odborná veřejnost. Průběžně během celé doby účinnosti této smlouvy je prodávající povinen identifikovat a řešit kybernetické bezpečnostní zranitelnosti související s dodaným zařízením, softwary a službami. Prodávající se zavazuje neprodleně reagovat na kybernetické bezpečnostní zranitelnosti, které mu budou oznámeny ze strany kupujícího a zajistit nezbytnou součinnost.</w:t>
      </w:r>
    </w:p>
    <w:p w14:paraId="4A8E9CF5" w14:textId="6B86EBEA" w:rsidR="00277E98" w:rsidRPr="00277E98" w:rsidRDefault="00277E98" w:rsidP="007D6B61">
      <w:pPr>
        <w:pStyle w:val="Nadpis2"/>
        <w:keepNext w:val="0"/>
        <w:spacing w:before="0" w:after="120"/>
        <w:ind w:left="709" w:hanging="709"/>
        <w:jc w:val="both"/>
      </w:pPr>
      <w:r w:rsidRPr="00277E98">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F90618" w:rsidRPr="007D6B61">
        <w:t> </w:t>
      </w:r>
      <w:r w:rsidRPr="00277E98">
        <w:t>všech svých poddodavatelích a na základě jeho žádosti předložit kupujícímu ke kontrole smlouvy uzavřené s těmito poddodavateli.</w:t>
      </w:r>
    </w:p>
    <w:p w14:paraId="11A31DC7" w14:textId="132B586E" w:rsidR="00DE6EBC" w:rsidRPr="00DE6EBC" w:rsidRDefault="00277E98" w:rsidP="005B56CE">
      <w:pPr>
        <w:pStyle w:val="Nadpis2"/>
        <w:keepNext w:val="0"/>
        <w:spacing w:before="0" w:after="120"/>
        <w:ind w:left="709" w:hanging="709"/>
        <w:jc w:val="both"/>
      </w:pPr>
      <w:r w:rsidRPr="00277E98">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w:t>
      </w:r>
    </w:p>
    <w:p w14:paraId="7AECD9B3" w14:textId="6B237EA5" w:rsidR="00F57695" w:rsidRDefault="00F57695" w:rsidP="002123EA">
      <w:pPr>
        <w:pStyle w:val="Nadpis1"/>
        <w:keepNext w:val="0"/>
        <w:spacing w:before="360" w:after="240" w:line="240" w:lineRule="auto"/>
        <w:ind w:left="431" w:hanging="431"/>
        <w:jc w:val="center"/>
        <w:rPr>
          <w:b/>
        </w:rPr>
      </w:pPr>
      <w:r>
        <w:rPr>
          <w:b/>
        </w:rPr>
        <w:t>Odstoupení od smlouvy</w:t>
      </w:r>
      <w:r w:rsidR="004D7E04">
        <w:rPr>
          <w:b/>
        </w:rPr>
        <w:t>, ukončení smlouvy</w:t>
      </w:r>
    </w:p>
    <w:p w14:paraId="53BFB955" w14:textId="1B74101D" w:rsidR="00F57695" w:rsidRDefault="00F57695" w:rsidP="00385F33">
      <w:pPr>
        <w:pStyle w:val="Nadpis2"/>
        <w:keepNext w:val="0"/>
        <w:spacing w:before="120" w:after="120"/>
        <w:ind w:left="709" w:hanging="718"/>
        <w:jc w:val="both"/>
      </w:pPr>
      <w:r>
        <w:t>Kupující je kromě důvodů stanovených v občanském zákoníku oprávněn od smlouvy odstoupit i v následujících případech:</w:t>
      </w:r>
    </w:p>
    <w:p w14:paraId="7D35DC6C" w14:textId="0D4F5CF1" w:rsidR="00F57695" w:rsidRDefault="00F57695" w:rsidP="00182EF5">
      <w:pPr>
        <w:pStyle w:val="Nadpis2"/>
        <w:keepNext w:val="0"/>
        <w:numPr>
          <w:ilvl w:val="0"/>
          <w:numId w:val="3"/>
        </w:numPr>
        <w:spacing w:before="120" w:after="120"/>
        <w:ind w:left="993" w:hanging="284"/>
        <w:jc w:val="both"/>
      </w:pPr>
      <w:r>
        <w:t xml:space="preserve">prodávající </w:t>
      </w:r>
      <w:r w:rsidR="00586D9E">
        <w:t>je v prodlení s dodávkou zboží</w:t>
      </w:r>
      <w:r>
        <w:t xml:space="preserve"> déle než jeden měsíc;</w:t>
      </w:r>
    </w:p>
    <w:p w14:paraId="165626AE" w14:textId="38910353" w:rsidR="00F57695" w:rsidRDefault="00F57695" w:rsidP="00182EF5">
      <w:pPr>
        <w:pStyle w:val="Nadpis2"/>
        <w:keepNext w:val="0"/>
        <w:numPr>
          <w:ilvl w:val="0"/>
          <w:numId w:val="3"/>
        </w:numPr>
        <w:spacing w:before="120" w:after="120"/>
        <w:ind w:left="993" w:hanging="284"/>
        <w:jc w:val="both"/>
      </w:pPr>
      <w:r>
        <w:t xml:space="preserve">prodávající není schopen dodat předmět smlouvy uvedený v čl. </w:t>
      </w:r>
      <w:r w:rsidR="00416EC3">
        <w:t>1</w:t>
      </w:r>
      <w:r w:rsidR="00586D9E">
        <w:t>.</w:t>
      </w:r>
      <w:r w:rsidR="001378B4">
        <w:t>1</w:t>
      </w:r>
      <w:r>
        <w:t xml:space="preserve"> této smlouvy;</w:t>
      </w:r>
    </w:p>
    <w:p w14:paraId="3786B348" w14:textId="5C9A910F" w:rsidR="00F57695" w:rsidRDefault="00F57695" w:rsidP="0087169B">
      <w:pPr>
        <w:pStyle w:val="Odstavecseseznamem"/>
        <w:spacing w:before="120"/>
        <w:ind w:left="709"/>
        <w:contextualSpacing w:val="0"/>
        <w:jc w:val="both"/>
      </w:pPr>
      <w:r w:rsidRPr="00A929B0">
        <w:rPr>
          <w:rFonts w:ascii="Arial" w:hAnsi="Arial"/>
          <w:b w:val="0"/>
          <w:bCs/>
          <w:iCs/>
          <w:sz w:val="22"/>
          <w:szCs w:val="28"/>
        </w:rPr>
        <w:t>Odstoupení od smlouvy ve shora uvedených případech je účinné 3. kalendářní den následující po dni, ve kterém bylo písemné odstoupení doručeno prodávajícímu.</w:t>
      </w:r>
    </w:p>
    <w:p w14:paraId="28D5A8EF" w14:textId="64315950" w:rsidR="001378B4" w:rsidRDefault="001378B4" w:rsidP="00385F33">
      <w:pPr>
        <w:pStyle w:val="Nadpis2"/>
        <w:keepNext w:val="0"/>
        <w:spacing w:before="120" w:after="120"/>
        <w:ind w:left="709" w:hanging="709"/>
        <w:jc w:val="both"/>
      </w:pPr>
      <w:r>
        <w:t>Kupující má dále právo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4598AD18" w14:textId="64E463CD" w:rsidR="00F57695" w:rsidRDefault="00F57695" w:rsidP="00E81FAB">
      <w:pPr>
        <w:pStyle w:val="Nadpis2"/>
        <w:keepNext w:val="0"/>
        <w:spacing w:before="120" w:after="120"/>
        <w:ind w:left="709" w:hanging="709"/>
        <w:jc w:val="both"/>
      </w:pPr>
      <w:r>
        <w:t>Prodávající má právo od této smlouvy odstoupit v případě, že kupující bude v prod</w:t>
      </w:r>
      <w:r w:rsidR="001378B4">
        <w:t>lení s úhradou déle než 2 měsíce</w:t>
      </w:r>
      <w:r>
        <w:t>.</w:t>
      </w:r>
    </w:p>
    <w:p w14:paraId="1F043099" w14:textId="77777777" w:rsidR="00F76EB4" w:rsidRPr="00DE3ED6" w:rsidRDefault="00F76EB4" w:rsidP="00F76EB4">
      <w:pPr>
        <w:pStyle w:val="Nadpis2"/>
        <w:keepNext w:val="0"/>
        <w:spacing w:before="120" w:after="120"/>
        <w:ind w:left="709" w:hanging="709"/>
        <w:jc w:val="both"/>
        <w:rPr>
          <w:szCs w:val="22"/>
        </w:rPr>
      </w:pPr>
      <w:r w:rsidRPr="00DE3ED6">
        <w:rPr>
          <w:szCs w:val="22"/>
        </w:rPr>
        <w:t xml:space="preserve">V písemném odstoupení od smlouvy musí odstupující strana uvést, v čem spatřuje důvod odstoupení od smlouvy, popřípadě připojit k tomuto úkonu doklady prokazující tvrzené důvody. </w:t>
      </w:r>
    </w:p>
    <w:p w14:paraId="5EFE825A" w14:textId="497431FC" w:rsidR="00BA4EBF" w:rsidRDefault="00F76EB4" w:rsidP="00F76EB4">
      <w:pPr>
        <w:pStyle w:val="Nadpis2"/>
        <w:keepNext w:val="0"/>
        <w:numPr>
          <w:ilvl w:val="0"/>
          <w:numId w:val="0"/>
        </w:numPr>
        <w:spacing w:before="120" w:after="120"/>
        <w:ind w:left="709"/>
        <w:jc w:val="both"/>
      </w:pPr>
      <w:r>
        <w:rPr>
          <w:szCs w:val="22"/>
        </w:rPr>
        <w:t>S</w:t>
      </w:r>
      <w:r w:rsidRPr="00DE3ED6">
        <w:rPr>
          <w:szCs w:val="22"/>
        </w:rPr>
        <w:t>mluvní strany</w:t>
      </w:r>
      <w:r>
        <w:rPr>
          <w:szCs w:val="22"/>
        </w:rPr>
        <w:t xml:space="preserve"> provedou</w:t>
      </w:r>
      <w:r w:rsidRPr="00DE3ED6">
        <w:rPr>
          <w:szCs w:val="22"/>
        </w:rPr>
        <w:t xml:space="preserve"> inventarizaci dosavadních právních vztahů vyplývajících z plnění smlouvy. Dodané a nezaplacené zařízení bude vráceno bez zbytečného odkladu prodávajícímu</w:t>
      </w:r>
      <w:r w:rsidR="00BA4EBF">
        <w:t>.</w:t>
      </w:r>
    </w:p>
    <w:p w14:paraId="08843602" w14:textId="60E4BC72" w:rsidR="00BA4EBF" w:rsidRPr="00BA4EBF" w:rsidRDefault="00BA4EBF" w:rsidP="00E81FAB">
      <w:pPr>
        <w:pStyle w:val="Nadpis2"/>
        <w:keepNext w:val="0"/>
        <w:spacing w:before="120" w:after="120"/>
        <w:ind w:left="709" w:hanging="709"/>
        <w:jc w:val="both"/>
      </w:pPr>
      <w:r>
        <w:t xml:space="preserve">Pokud </w:t>
      </w:r>
      <w:r w:rsidR="00F76EB4">
        <w:t xml:space="preserve">jedna ze smluvních stran </w:t>
      </w:r>
      <w:r>
        <w:t xml:space="preserve">důvody odstoupení od smlouvy neuznává, musí uvést, v čem spatřuje nedostatek důvodů k odstoupení od smlouvy. </w:t>
      </w:r>
      <w:r w:rsidRPr="00385F33">
        <w:t>Pokud druhá smluvní strana odstoupení od smlouvy uzná, provedou smluvní strany inventarizaci dosavadních právních vztahů vyplývajících z plnění smlouvy.</w:t>
      </w:r>
    </w:p>
    <w:p w14:paraId="737C5F28" w14:textId="4DFA5601" w:rsidR="001378B4" w:rsidRPr="00907BFF" w:rsidRDefault="001378B4" w:rsidP="00E81FAB">
      <w:pPr>
        <w:pStyle w:val="Nadpis2"/>
        <w:keepNext w:val="0"/>
        <w:spacing w:before="120" w:after="120"/>
        <w:ind w:left="709" w:hanging="709"/>
        <w:jc w:val="both"/>
      </w:pPr>
      <w:r w:rsidRPr="00907BFF">
        <w:t>Smlouvu lze ukončit také dohodou obou smluvních stran nebo výpovědí. Výpověď může podat každá ze smluvních stran bez udání důvodu; výpověď musí být podána písemně a doručena druhé smluvní straně; výp</w:t>
      </w:r>
      <w:r w:rsidR="00D33F9F" w:rsidRPr="00907BFF">
        <w:t>ovědní lhůta činí minimálně dva</w:t>
      </w:r>
      <w:r w:rsidRPr="00907BFF">
        <w:t xml:space="preserve"> měsíce a počíná běžet prvního dne měsíce násle</w:t>
      </w:r>
      <w:r w:rsidR="00907BFF" w:rsidRPr="00907BFF">
        <w:t>dujícího po doručení výpovědi.</w:t>
      </w:r>
    </w:p>
    <w:p w14:paraId="16E49836" w14:textId="6955559B" w:rsidR="004D7E04" w:rsidRDefault="004D7E04" w:rsidP="00E81FAB">
      <w:pPr>
        <w:pStyle w:val="Nadpis2"/>
        <w:keepNext w:val="0"/>
        <w:spacing w:before="120" w:after="120"/>
        <w:ind w:left="709" w:hanging="709"/>
        <w:jc w:val="both"/>
      </w:pPr>
      <w:r>
        <w:t>Kupující</w:t>
      </w:r>
      <w:r w:rsidRPr="003466C9">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t>dodavateli</w:t>
      </w:r>
      <w:r w:rsidRPr="003466C9">
        <w:t>.</w:t>
      </w:r>
    </w:p>
    <w:p w14:paraId="6E293303" w14:textId="767E6E79" w:rsidR="0062098F" w:rsidRPr="00907BFF" w:rsidRDefault="00E763F8" w:rsidP="001378B4">
      <w:pPr>
        <w:pStyle w:val="Nadpis1"/>
        <w:keepNext w:val="0"/>
        <w:spacing w:before="360" w:after="240" w:line="240" w:lineRule="auto"/>
        <w:ind w:left="431" w:hanging="431"/>
        <w:jc w:val="center"/>
        <w:rPr>
          <w:b/>
        </w:rPr>
      </w:pPr>
      <w:r w:rsidRPr="00907BFF">
        <w:rPr>
          <w:b/>
        </w:rPr>
        <w:t>Mlčenlivost</w:t>
      </w:r>
    </w:p>
    <w:p w14:paraId="166FBE96" w14:textId="77777777" w:rsidR="00E763F8" w:rsidRDefault="00E763F8" w:rsidP="00E81FAB">
      <w:pPr>
        <w:pStyle w:val="Nadpis2"/>
        <w:keepNext w:val="0"/>
        <w:spacing w:before="120" w:after="120"/>
        <w:ind w:left="709" w:hanging="709"/>
        <w:jc w:val="both"/>
      </w:pPr>
      <w: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p>
    <w:p w14:paraId="57EF3072" w14:textId="77777777" w:rsidR="00E763F8" w:rsidRDefault="00E763F8" w:rsidP="00E81FAB">
      <w:pPr>
        <w:pStyle w:val="Nadpis2"/>
        <w:keepNext w:val="0"/>
        <w:spacing w:before="120" w:after="120"/>
        <w:ind w:left="709" w:hanging="709"/>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0E2268D9" w14:textId="77777777" w:rsidR="00E763F8" w:rsidRDefault="00E763F8" w:rsidP="00E81FAB">
      <w:pPr>
        <w:pStyle w:val="Nadpis2"/>
        <w:keepNext w:val="0"/>
        <w:spacing w:before="120" w:after="120"/>
        <w:ind w:left="709" w:hanging="709"/>
        <w:jc w:val="both"/>
      </w:pPr>
      <w:r>
        <w:t>V případě pochybností sdělí kupující na žádost prodávajícího, zda informaci považuje za důvěrnou. Nepožádal-li prodávající o toto sdělení, má se v případě pochybností za to, že informace je důvěrná.</w:t>
      </w:r>
    </w:p>
    <w:p w14:paraId="591D01BB" w14:textId="77777777" w:rsidR="00E763F8" w:rsidRDefault="00E763F8" w:rsidP="00E81FAB">
      <w:pPr>
        <w:pStyle w:val="Nadpis2"/>
        <w:keepNext w:val="0"/>
        <w:spacing w:before="120" w:after="120"/>
        <w:ind w:left="709" w:hanging="709"/>
        <w:jc w:val="both"/>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48D845EA" w14:textId="79A2E9DD" w:rsidR="00E763F8" w:rsidRDefault="00E763F8" w:rsidP="00E81FAB">
      <w:pPr>
        <w:pStyle w:val="Nadpis2"/>
        <w:keepNext w:val="0"/>
        <w:spacing w:before="120" w:after="120"/>
        <w:ind w:left="709" w:hanging="709"/>
        <w:jc w:val="both"/>
      </w:pPr>
      <w:r>
        <w:t>Prodávající se dále zavazuje dodržovat pravidla a zásady zpracování a ochrany osobních údajů identifikovatelných fyzických osob podle zákona č. 11</w:t>
      </w:r>
      <w:r w:rsidR="0087169B">
        <w:t>0</w:t>
      </w:r>
      <w:r>
        <w:t>/2019 Sb., o zpracování osobních údajů a Obecného nařízení Evropského parlamentu a rady (EU) č. 2016/679 o</w:t>
      </w:r>
      <w:r w:rsidR="00385F33">
        <w:rPr>
          <w:rFonts w:cs="Arial"/>
          <w:b/>
          <w:szCs w:val="22"/>
        </w:rPr>
        <w:t> </w:t>
      </w:r>
      <w:r>
        <w:t>ochraně fyzických osob v souvislosti se zpracováním osobních údajů a o volném pohybu těchto údajů a o zrušení směrnice 95/46/ES.</w:t>
      </w:r>
    </w:p>
    <w:p w14:paraId="6B611756" w14:textId="4293876A" w:rsidR="00E763F8" w:rsidRPr="00E763F8" w:rsidRDefault="00E763F8" w:rsidP="00E81FAB">
      <w:pPr>
        <w:pStyle w:val="Nadpis2"/>
        <w:keepNext w:val="0"/>
        <w:spacing w:before="120" w:after="120"/>
        <w:ind w:left="709" w:hanging="709"/>
        <w:jc w:val="both"/>
      </w:pPr>
      <w:r>
        <w:t>Ustanovení tohoto článku se vztahují jak na období platnosti této smlouvy, tak na období po jejím ukončení.</w:t>
      </w:r>
    </w:p>
    <w:p w14:paraId="70D85333" w14:textId="2F53BE1A" w:rsidR="00605CC1" w:rsidRPr="00907BFF" w:rsidRDefault="00605CC1" w:rsidP="002123EA">
      <w:pPr>
        <w:pStyle w:val="Nadpis1"/>
        <w:keepNext w:val="0"/>
        <w:spacing w:before="360" w:after="240" w:line="240" w:lineRule="auto"/>
        <w:ind w:left="431" w:hanging="431"/>
        <w:jc w:val="center"/>
        <w:rPr>
          <w:b/>
        </w:rPr>
      </w:pPr>
      <w:r w:rsidRPr="00907BFF">
        <w:rPr>
          <w:b/>
        </w:rPr>
        <w:t>Závěrečná ustanovení</w:t>
      </w:r>
    </w:p>
    <w:p w14:paraId="4271197A" w14:textId="77777777" w:rsidR="00BA4EBF" w:rsidRPr="00412F5E" w:rsidRDefault="00BA4EBF" w:rsidP="00BA4EBF">
      <w:pPr>
        <w:pStyle w:val="Nadpis2"/>
        <w:keepNext w:val="0"/>
        <w:spacing w:before="0" w:after="120"/>
        <w:ind w:left="709" w:hanging="709"/>
        <w:jc w:val="both"/>
      </w:pPr>
      <w:r>
        <w:rPr>
          <w:color w:val="000000" w:themeColor="text1"/>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07EB3823" w14:textId="77777777" w:rsidR="00BA4EBF" w:rsidRPr="00412F5E" w:rsidRDefault="00BA4EBF" w:rsidP="00BA4EBF">
      <w:pPr>
        <w:pStyle w:val="Nadpis2"/>
        <w:keepNext w:val="0"/>
        <w:spacing w:before="0" w:after="120"/>
        <w:ind w:left="709" w:hanging="709"/>
        <w:jc w:val="both"/>
      </w:pPr>
      <w:r>
        <w:rPr>
          <w:color w:val="000000" w:themeColor="text1"/>
        </w:rPr>
        <w:t xml:space="preserve">Tuto smlouvu </w:t>
      </w:r>
      <w:r w:rsidRPr="006C673F">
        <w:rPr>
          <w:color w:val="000000" w:themeColor="text1"/>
        </w:rPr>
        <w:t>lze</w:t>
      </w:r>
      <w:r>
        <w:t xml:space="preserve"> </w:t>
      </w:r>
      <w:r w:rsidRPr="00AC5BF8">
        <w:t>měnit pouze formou písemných dodatků podepsaných oprávněnými zástupci obou smluvních stran.</w:t>
      </w:r>
      <w: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436681A5" w14:textId="2EAE22C2" w:rsidR="00BA4EBF" w:rsidRDefault="00BA4EBF" w:rsidP="00BA4EBF">
      <w:pPr>
        <w:pStyle w:val="Nadpis2"/>
        <w:keepNext w:val="0"/>
        <w:spacing w:before="0" w:after="120"/>
        <w:ind w:left="709" w:hanging="709"/>
        <w:jc w:val="both"/>
      </w:pPr>
      <w:r w:rsidRPr="00412F5E">
        <w:rPr>
          <w:rFonts w:cs="Arial"/>
          <w:szCs w:val="22"/>
        </w:rPr>
        <w:t xml:space="preserve">Tato smlouva </w:t>
      </w:r>
      <w:r w:rsidR="00D94D1E">
        <w:t>se vyhotovuje ve dvou stejnopisech, z nichž jeden je určen pro poskytovatele a jeden pro objednatele. Pokud je smlouva vyhotovena v elektronické podobě a podepsána elektronickým podpisem s uznávaným certifikátem, obdrží každá smluvní strana originál v elektronické podobě</w:t>
      </w:r>
      <w:r w:rsidRPr="00412F5E">
        <w:rPr>
          <w:rFonts w:cs="Arial"/>
          <w:bCs w:val="0"/>
          <w:iCs w:val="0"/>
          <w:szCs w:val="22"/>
        </w:rPr>
        <w:t xml:space="preserve">. </w:t>
      </w:r>
    </w:p>
    <w:p w14:paraId="4E886A09" w14:textId="3AA65C22" w:rsidR="00BA4EBF" w:rsidRPr="003466C9" w:rsidRDefault="00BA4EBF" w:rsidP="00BA4EBF">
      <w:pPr>
        <w:pStyle w:val="Nadpis2"/>
        <w:keepNext w:val="0"/>
        <w:spacing w:before="0" w:after="120"/>
        <w:ind w:left="709" w:hanging="709"/>
        <w:jc w:val="both"/>
      </w:pPr>
      <w:r w:rsidRPr="003466C9">
        <w:t>Pokud v této smlouvě není stanoveno jinak, řídí se právní vztahy z ní vzniklé právním řádem České republiky, zejména zákonem č. 89/2012 Sb., občanský zákoník, ve znění pozdějších předpisů.</w:t>
      </w:r>
    </w:p>
    <w:p w14:paraId="69D66707" w14:textId="44A0518C" w:rsidR="00C25A46" w:rsidRDefault="00BA4EBF" w:rsidP="0019719B">
      <w:pPr>
        <w:pStyle w:val="Nadpis2"/>
        <w:keepNext w:val="0"/>
        <w:spacing w:before="0" w:after="120"/>
        <w:ind w:left="709" w:hanging="709"/>
        <w:jc w:val="both"/>
      </w:pPr>
      <w:r w:rsidRPr="003466C9">
        <w:t xml:space="preserve">Tato smlouva nabývá účinnosti dnem jejího zveřejnění v Registru smluv a je závazná pro případné právní nástupce obou smluvních stran. </w:t>
      </w:r>
    </w:p>
    <w:p w14:paraId="02AF87C0" w14:textId="63761968" w:rsidR="00BA4EBF" w:rsidRPr="003466C9" w:rsidRDefault="00BA4EBF" w:rsidP="0019719B">
      <w:pPr>
        <w:pStyle w:val="Nadpis2"/>
        <w:keepNext w:val="0"/>
        <w:spacing w:before="0" w:after="120"/>
        <w:ind w:left="709" w:hanging="709"/>
        <w:jc w:val="both"/>
      </w:pPr>
      <w:r w:rsidRPr="003466C9">
        <w:t>Nedílnou sou</w:t>
      </w:r>
      <w:r>
        <w:t>částí tét</w:t>
      </w:r>
      <w:r w:rsidR="009A68BA">
        <w:t xml:space="preserve">o smlouvy </w:t>
      </w:r>
      <w:r w:rsidR="00DB6151">
        <w:t>je P</w:t>
      </w:r>
      <w:r w:rsidR="00017222">
        <w:t xml:space="preserve">říloha </w:t>
      </w:r>
      <w:r w:rsidR="009A68BA">
        <w:t>č</w:t>
      </w:r>
      <w:r w:rsidR="009A68BA" w:rsidRPr="00983534">
        <w:t xml:space="preserve">. </w:t>
      </w:r>
      <w:r w:rsidR="00DD4325" w:rsidRPr="00983534">
        <w:t>1</w:t>
      </w:r>
      <w:r w:rsidR="00DB6151">
        <w:t xml:space="preserve"> – Specifikace </w:t>
      </w:r>
      <w:r w:rsidR="00C3283C">
        <w:t>a cenová nabídka</w:t>
      </w:r>
      <w:r>
        <w:t>.</w:t>
      </w:r>
      <w:r w:rsidRPr="003466C9">
        <w:t xml:space="preserve"> Smluvní strany prohlašují, že se s</w:t>
      </w:r>
      <w:r w:rsidR="00DB6151">
        <w:t> t</w:t>
      </w:r>
      <w:r w:rsidR="00C3283C">
        <w:t>outo</w:t>
      </w:r>
      <w:r w:rsidR="00DB6151">
        <w:t xml:space="preserve"> příloh</w:t>
      </w:r>
      <w:r w:rsidR="00C3283C">
        <w:t>ou</w:t>
      </w:r>
      <w:r w:rsidR="00017222">
        <w:t xml:space="preserve"> </w:t>
      </w:r>
      <w:r w:rsidRPr="003466C9">
        <w:t>řádně seznámily a že porozuměly</w:t>
      </w:r>
      <w:r w:rsidR="00017222">
        <w:t xml:space="preserve"> jejímu</w:t>
      </w:r>
      <w:r w:rsidRPr="003466C9">
        <w:t xml:space="preserve"> obsahu.</w:t>
      </w:r>
    </w:p>
    <w:p w14:paraId="22F77D42" w14:textId="77777777" w:rsidR="00BA4EBF" w:rsidRPr="003466C9" w:rsidRDefault="00BA4EBF" w:rsidP="00BA4EBF">
      <w:pPr>
        <w:pStyle w:val="Nadpis2"/>
        <w:keepNext w:val="0"/>
        <w:spacing w:before="0" w:after="120"/>
        <w:ind w:left="709" w:hanging="709"/>
        <w:jc w:val="both"/>
      </w:pPr>
      <w:r w:rsidRPr="003466C9">
        <w:t>Smluvní strany se zavazují řešit případné spory vzniklé z této smlouvy nebo v souvislosti s ní smírem v souladu s účelem této smlouvy. Nepodaří-li se vyřešit případný spor smírnou cestou, přísluší o něm rozhodnout soudům.</w:t>
      </w:r>
    </w:p>
    <w:p w14:paraId="0B8D22C6" w14:textId="403C0B1B" w:rsidR="00BA4EBF" w:rsidRPr="003466C9" w:rsidRDefault="00E763F8" w:rsidP="00BA4EBF">
      <w:pPr>
        <w:pStyle w:val="Nadpis2"/>
        <w:keepNext w:val="0"/>
        <w:spacing w:before="0" w:after="120"/>
        <w:ind w:left="709" w:hanging="709"/>
        <w:jc w:val="both"/>
      </w:pPr>
      <w:r>
        <w:t>Prodávající</w:t>
      </w:r>
      <w:r w:rsidR="00BA4EBF" w:rsidRPr="003466C9">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407BCF96" w14:textId="77777777" w:rsidR="00BA4EBF" w:rsidRPr="003466C9" w:rsidRDefault="00BA4EBF" w:rsidP="00BA4EBF">
      <w:pPr>
        <w:pStyle w:val="Nadpis2"/>
        <w:keepNext w:val="0"/>
        <w:spacing w:before="0" w:after="120"/>
        <w:ind w:left="709" w:hanging="709"/>
        <w:jc w:val="both"/>
      </w:pPr>
      <w:r w:rsidRPr="003466C9">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8D7762C" w14:textId="77777777" w:rsidR="00BA4EBF" w:rsidRPr="003466C9" w:rsidRDefault="00BA4EBF" w:rsidP="00BA4EBF">
      <w:pPr>
        <w:pStyle w:val="Nadpis2"/>
        <w:keepNext w:val="0"/>
        <w:spacing w:before="0" w:after="120"/>
        <w:ind w:left="709" w:hanging="709"/>
        <w:jc w:val="both"/>
      </w:pPr>
      <w:r w:rsidRPr="003466C9">
        <w:t xml:space="preserve">Pokud se po dobu účinnosti této smlouvy </w:t>
      </w:r>
      <w:r>
        <w:t>dodavatel</w:t>
      </w:r>
      <w:r w:rsidRPr="003466C9">
        <w:t xml:space="preserve"> stane nespolehlivým plátcem ve smyslu ustanovení §</w:t>
      </w:r>
      <w:r>
        <w:t xml:space="preserve"> </w:t>
      </w:r>
      <w:r w:rsidRPr="003466C9">
        <w:t>106a zákona o DPH, smlu</w:t>
      </w:r>
      <w:r>
        <w:t>vní strany se dohodly, že objednatel</w:t>
      </w:r>
      <w:r w:rsidRPr="003466C9">
        <w:t xml:space="preserve"> uhradí DPH za</w:t>
      </w:r>
      <w:r>
        <w:t xml:space="preserve"> </w:t>
      </w:r>
      <w:r w:rsidRPr="003466C9">
        <w:t>zdanitelné plnění přímo přís</w:t>
      </w:r>
      <w:r>
        <w:t>lušenému správci daně. Objednatelem</w:t>
      </w:r>
      <w:r w:rsidRPr="003466C9">
        <w:t xml:space="preserve"> takto provedená úhrada je považovaná za uhrazení příslušné části smluvní ceny rovnající se v</w:t>
      </w:r>
      <w:r>
        <w:t>ýši DPH fakturované dodavatelem</w:t>
      </w:r>
      <w:r w:rsidRPr="003466C9">
        <w:t>.</w:t>
      </w:r>
    </w:p>
    <w:p w14:paraId="2CDD572B" w14:textId="483CC0CF" w:rsidR="00BA4EBF" w:rsidRDefault="00BA4EBF" w:rsidP="00BA4EBF">
      <w:pPr>
        <w:pStyle w:val="Nadpis2"/>
        <w:keepNext w:val="0"/>
        <w:spacing w:before="0" w:after="120"/>
        <w:ind w:left="709" w:hanging="709"/>
        <w:jc w:val="both"/>
      </w:pPr>
      <w:r>
        <w:t>Dodavatel</w:t>
      </w:r>
      <w:r w:rsidRPr="003466C9">
        <w:t xml:space="preserve"> výslovně souhlasí se zveřejněním celého textu této smlouvy v informačním systému </w:t>
      </w:r>
      <w:r>
        <w:t>veřejné správy – Registru smluv s výjimkou listin, které obsahují obchodní tajemství dodavatele.</w:t>
      </w:r>
    </w:p>
    <w:p w14:paraId="5DBD996B" w14:textId="77777777" w:rsidR="00761267" w:rsidRPr="00761267" w:rsidRDefault="00761267" w:rsidP="00761267"/>
    <w:p w14:paraId="4265D6A7" w14:textId="54731CC8" w:rsidR="00BA4EBF" w:rsidRPr="00C16896" w:rsidRDefault="00BA4EBF" w:rsidP="00BA4EBF">
      <w:pPr>
        <w:pStyle w:val="Nadpis2"/>
        <w:keepNext w:val="0"/>
        <w:spacing w:before="0" w:after="120"/>
        <w:ind w:left="709" w:hanging="709"/>
        <w:jc w:val="both"/>
      </w:pPr>
      <w:r w:rsidRPr="003466C9">
        <w:t>Smluvní strany se dohodly, že zákonnou povinnost dle § 5 odst. 2 zákona</w:t>
      </w:r>
      <w:r>
        <w:t xml:space="preserve"> o</w:t>
      </w:r>
      <w:r w:rsidR="00E763F8">
        <w:t xml:space="preserve"> registru smluv splní kupující</w:t>
      </w:r>
      <w:r w:rsidRPr="003466C9">
        <w:t>.</w:t>
      </w:r>
    </w:p>
    <w:p w14:paraId="0911DC82" w14:textId="283769CD" w:rsidR="00EA6409" w:rsidRPr="00827F7A" w:rsidRDefault="00ED0FAB" w:rsidP="00827F7A">
      <w:pPr>
        <w:pStyle w:val="Nadpis2"/>
        <w:keepNext w:val="0"/>
        <w:numPr>
          <w:ilvl w:val="0"/>
          <w:numId w:val="0"/>
        </w:numPr>
        <w:spacing w:before="0" w:after="120"/>
        <w:ind w:left="709"/>
        <w:jc w:val="both"/>
      </w:pPr>
      <w:r>
        <w:t xml:space="preserve"> </w:t>
      </w:r>
    </w:p>
    <w:p w14:paraId="6BE655A8" w14:textId="77777777" w:rsidR="00EA6409" w:rsidRDefault="00EA6409" w:rsidP="00AC5BF8">
      <w:pPr>
        <w:pStyle w:val="Zkladntext3"/>
        <w:tabs>
          <w:tab w:val="left" w:pos="4820"/>
        </w:tabs>
        <w:spacing w:before="120"/>
        <w:contextualSpacing/>
        <w:jc w:val="both"/>
        <w:rPr>
          <w:rFonts w:ascii="Arial" w:hAnsi="Arial" w:cs="Arial"/>
          <w:bCs/>
          <w:sz w:val="22"/>
          <w:szCs w:val="22"/>
        </w:rPr>
      </w:pPr>
    </w:p>
    <w:p w14:paraId="21D851CD" w14:textId="77777777" w:rsidR="00EA6409" w:rsidRDefault="00EA6409" w:rsidP="00AC5BF8">
      <w:pPr>
        <w:pStyle w:val="Zkladntext3"/>
        <w:tabs>
          <w:tab w:val="left" w:pos="4820"/>
        </w:tabs>
        <w:spacing w:before="120"/>
        <w:contextualSpacing/>
        <w:jc w:val="both"/>
        <w:rPr>
          <w:rFonts w:ascii="Arial" w:hAnsi="Arial" w:cs="Arial"/>
          <w:bCs/>
          <w:sz w:val="22"/>
          <w:szCs w:val="22"/>
        </w:rPr>
      </w:pPr>
    </w:p>
    <w:p w14:paraId="171D3A95" w14:textId="3F75B61D" w:rsidR="00957350" w:rsidRPr="00BB2436" w:rsidRDefault="00746F44" w:rsidP="00AC5BF8">
      <w:pPr>
        <w:pStyle w:val="Zkladntext3"/>
        <w:tabs>
          <w:tab w:val="left" w:pos="4820"/>
        </w:tabs>
        <w:spacing w:before="120"/>
        <w:contextualSpacing/>
        <w:jc w:val="both"/>
        <w:rPr>
          <w:rFonts w:ascii="Arial" w:hAnsi="Arial" w:cs="Arial"/>
          <w:bCs/>
          <w:sz w:val="22"/>
          <w:szCs w:val="22"/>
        </w:rPr>
      </w:pPr>
      <w:r w:rsidRPr="00BB2436">
        <w:rPr>
          <w:rFonts w:ascii="Arial" w:hAnsi="Arial" w:cs="Arial"/>
          <w:bCs/>
          <w:sz w:val="22"/>
          <w:szCs w:val="22"/>
        </w:rPr>
        <w:t>Prodávající</w:t>
      </w:r>
      <w:r w:rsidR="00957350" w:rsidRPr="00BB2436">
        <w:rPr>
          <w:rFonts w:ascii="Arial" w:hAnsi="Arial" w:cs="Arial"/>
          <w:bCs/>
          <w:sz w:val="22"/>
          <w:szCs w:val="22"/>
        </w:rPr>
        <w:t>:</w:t>
      </w:r>
      <w:r w:rsidR="00957350" w:rsidRPr="00BB2436">
        <w:rPr>
          <w:rFonts w:ascii="Arial" w:hAnsi="Arial" w:cs="Arial"/>
          <w:bCs/>
          <w:sz w:val="22"/>
          <w:szCs w:val="22"/>
        </w:rPr>
        <w:tab/>
      </w:r>
      <w:r w:rsidRPr="00BB2436">
        <w:rPr>
          <w:rFonts w:ascii="Arial" w:hAnsi="Arial" w:cs="Arial"/>
          <w:bCs/>
          <w:sz w:val="22"/>
          <w:szCs w:val="22"/>
        </w:rPr>
        <w:t>Kupující</w:t>
      </w:r>
      <w:r w:rsidR="00957350" w:rsidRPr="00BB2436">
        <w:rPr>
          <w:rFonts w:ascii="Arial" w:hAnsi="Arial" w:cs="Arial"/>
          <w:bCs/>
          <w:sz w:val="22"/>
          <w:szCs w:val="22"/>
        </w:rPr>
        <w:t>:</w:t>
      </w:r>
    </w:p>
    <w:p w14:paraId="575D15A2" w14:textId="77777777" w:rsidR="00F61D6B" w:rsidRPr="00BB2436" w:rsidRDefault="00F61D6B" w:rsidP="00AC5BF8">
      <w:pPr>
        <w:pStyle w:val="Zkladntext3"/>
        <w:tabs>
          <w:tab w:val="left" w:pos="4820"/>
        </w:tabs>
        <w:spacing w:before="120"/>
        <w:contextualSpacing/>
        <w:jc w:val="both"/>
        <w:rPr>
          <w:rFonts w:ascii="Arial" w:hAnsi="Arial" w:cs="Arial"/>
          <w:bCs/>
          <w:sz w:val="22"/>
          <w:szCs w:val="22"/>
        </w:rPr>
      </w:pPr>
    </w:p>
    <w:p w14:paraId="2913C7D6" w14:textId="77777777" w:rsidR="00957350" w:rsidRPr="00BB2436" w:rsidRDefault="00957350" w:rsidP="00AC5BF8">
      <w:pPr>
        <w:pStyle w:val="Zkladntext3"/>
        <w:tabs>
          <w:tab w:val="left" w:pos="4820"/>
        </w:tabs>
        <w:spacing w:before="120"/>
        <w:contextualSpacing/>
        <w:jc w:val="both"/>
        <w:rPr>
          <w:rFonts w:ascii="Arial" w:hAnsi="Arial" w:cs="Arial"/>
          <w:sz w:val="22"/>
          <w:szCs w:val="22"/>
        </w:rPr>
      </w:pPr>
      <w:r w:rsidRPr="00BB2436">
        <w:rPr>
          <w:rFonts w:ascii="Arial" w:hAnsi="Arial" w:cs="Arial"/>
          <w:sz w:val="22"/>
          <w:szCs w:val="22"/>
        </w:rPr>
        <w:t xml:space="preserve">V </w:t>
      </w:r>
      <w:r w:rsidRPr="00BB2436">
        <w:rPr>
          <w:rFonts w:ascii="Arial" w:hAnsi="Arial" w:cs="Arial"/>
          <w:color w:val="FF0000"/>
          <w:sz w:val="22"/>
          <w:szCs w:val="22"/>
        </w:rPr>
        <w:t xml:space="preserve">....................... </w:t>
      </w:r>
      <w:r w:rsidRPr="00634534">
        <w:rPr>
          <w:rFonts w:ascii="Arial" w:hAnsi="Arial" w:cs="Arial"/>
          <w:sz w:val="22"/>
          <w:szCs w:val="22"/>
        </w:rPr>
        <w:t>dne</w:t>
      </w:r>
      <w:r w:rsidRPr="00BB2436">
        <w:rPr>
          <w:rFonts w:ascii="Arial" w:hAnsi="Arial" w:cs="Arial"/>
          <w:color w:val="FF0000"/>
          <w:sz w:val="22"/>
          <w:szCs w:val="22"/>
        </w:rPr>
        <w:t xml:space="preserve"> ......................</w:t>
      </w:r>
      <w:r w:rsidRPr="00BB2436">
        <w:rPr>
          <w:rFonts w:ascii="Arial" w:hAnsi="Arial" w:cs="Arial"/>
          <w:color w:val="FF0000"/>
          <w:sz w:val="22"/>
          <w:szCs w:val="22"/>
        </w:rPr>
        <w:tab/>
      </w:r>
      <w:r w:rsidRPr="00BB2436">
        <w:rPr>
          <w:rFonts w:ascii="Arial" w:hAnsi="Arial" w:cs="Arial"/>
          <w:sz w:val="22"/>
          <w:szCs w:val="22"/>
        </w:rPr>
        <w:t>V Třebíči dne ...............................</w:t>
      </w:r>
    </w:p>
    <w:p w14:paraId="76E62A5D" w14:textId="77777777" w:rsidR="00957350" w:rsidRPr="00BB2436" w:rsidRDefault="00957350" w:rsidP="00AC5BF8">
      <w:pPr>
        <w:pStyle w:val="Zkladntext3"/>
        <w:tabs>
          <w:tab w:val="left" w:pos="4820"/>
        </w:tabs>
        <w:spacing w:before="120"/>
        <w:contextualSpacing/>
        <w:jc w:val="both"/>
        <w:rPr>
          <w:rFonts w:ascii="Arial" w:hAnsi="Arial" w:cs="Arial"/>
          <w:bCs/>
          <w:sz w:val="22"/>
          <w:szCs w:val="22"/>
        </w:rPr>
      </w:pPr>
    </w:p>
    <w:p w14:paraId="22027161" w14:textId="4369B860" w:rsidR="00B86FF0" w:rsidRDefault="00B86FF0" w:rsidP="00AC5BF8">
      <w:pPr>
        <w:pStyle w:val="Zkladntext3"/>
        <w:tabs>
          <w:tab w:val="left" w:pos="4820"/>
        </w:tabs>
        <w:spacing w:before="120"/>
        <w:contextualSpacing/>
        <w:jc w:val="both"/>
        <w:rPr>
          <w:rFonts w:ascii="Arial" w:hAnsi="Arial" w:cs="Arial"/>
          <w:bCs/>
          <w:sz w:val="22"/>
          <w:szCs w:val="22"/>
        </w:rPr>
      </w:pPr>
    </w:p>
    <w:p w14:paraId="0A973686" w14:textId="6831A8BF" w:rsidR="00FB5B39" w:rsidRPr="00BB2436" w:rsidRDefault="00FB5B39" w:rsidP="00AC5BF8">
      <w:pPr>
        <w:pStyle w:val="Zkladntext3"/>
        <w:tabs>
          <w:tab w:val="left" w:pos="4820"/>
        </w:tabs>
        <w:spacing w:before="120"/>
        <w:contextualSpacing/>
        <w:jc w:val="both"/>
        <w:rPr>
          <w:rFonts w:ascii="Arial" w:hAnsi="Arial" w:cs="Arial"/>
          <w:bCs/>
          <w:sz w:val="22"/>
          <w:szCs w:val="22"/>
        </w:rPr>
      </w:pPr>
    </w:p>
    <w:p w14:paraId="628B8367" w14:textId="32633942" w:rsidR="00957350" w:rsidRPr="00BB2436" w:rsidRDefault="00957350" w:rsidP="00AC5BF8">
      <w:pPr>
        <w:tabs>
          <w:tab w:val="center" w:pos="1620"/>
          <w:tab w:val="left" w:pos="4820"/>
          <w:tab w:val="center" w:pos="6840"/>
        </w:tabs>
        <w:spacing w:before="120" w:after="120"/>
        <w:contextualSpacing/>
        <w:jc w:val="both"/>
        <w:rPr>
          <w:rFonts w:ascii="Arial" w:hAnsi="Arial" w:cs="Arial"/>
          <w:bCs/>
          <w:sz w:val="22"/>
          <w:szCs w:val="22"/>
        </w:rPr>
      </w:pPr>
      <w:r w:rsidRPr="00BB2436">
        <w:rPr>
          <w:rFonts w:ascii="Arial" w:hAnsi="Arial" w:cs="Arial"/>
          <w:bCs/>
          <w:color w:val="FF0000"/>
          <w:sz w:val="22"/>
          <w:szCs w:val="22"/>
        </w:rPr>
        <w:t>…………………….</w:t>
      </w:r>
      <w:r w:rsidR="005900FC">
        <w:rPr>
          <w:rFonts w:ascii="Arial" w:hAnsi="Arial" w:cs="Arial"/>
          <w:bCs/>
          <w:sz w:val="22"/>
          <w:szCs w:val="22"/>
        </w:rPr>
        <w:tab/>
      </w:r>
      <w:r w:rsidRPr="00BB2436">
        <w:rPr>
          <w:rFonts w:ascii="Arial" w:hAnsi="Arial" w:cs="Arial"/>
          <w:bCs/>
          <w:sz w:val="22"/>
          <w:szCs w:val="22"/>
        </w:rPr>
        <w:t>………………………</w:t>
      </w:r>
      <w:r w:rsidR="006B7787">
        <w:rPr>
          <w:rFonts w:ascii="Arial" w:hAnsi="Arial" w:cs="Arial"/>
          <w:bCs/>
          <w:sz w:val="22"/>
          <w:szCs w:val="22"/>
        </w:rPr>
        <w:t>……………………</w:t>
      </w:r>
    </w:p>
    <w:p w14:paraId="521E86AA" w14:textId="42443B3D" w:rsidR="006B7787" w:rsidRDefault="00DE6EBC" w:rsidP="00AC5BF8">
      <w:pPr>
        <w:tabs>
          <w:tab w:val="center" w:pos="1620"/>
          <w:tab w:val="left" w:pos="4820"/>
          <w:tab w:val="center" w:pos="6840"/>
        </w:tabs>
        <w:spacing w:before="120" w:after="120"/>
        <w:contextualSpacing/>
        <w:jc w:val="both"/>
        <w:rPr>
          <w:rFonts w:ascii="Arial" w:hAnsi="Arial" w:cs="Arial"/>
          <w:sz w:val="22"/>
          <w:szCs w:val="22"/>
        </w:rPr>
      </w:pPr>
      <w:r w:rsidRPr="00DE6EBC">
        <w:rPr>
          <w:rFonts w:ascii="Arial" w:hAnsi="Arial" w:cs="Arial"/>
          <w:color w:val="FF0000"/>
          <w:sz w:val="22"/>
          <w:szCs w:val="22"/>
        </w:rPr>
        <w:t>(doplní prodávající)</w:t>
      </w:r>
      <w:r w:rsidR="00957350" w:rsidRPr="00BB2436">
        <w:rPr>
          <w:rFonts w:ascii="Arial" w:hAnsi="Arial" w:cs="Arial"/>
          <w:sz w:val="22"/>
          <w:szCs w:val="22"/>
        </w:rPr>
        <w:tab/>
      </w:r>
      <w:r w:rsidR="00957350" w:rsidRPr="00BB2436">
        <w:rPr>
          <w:rFonts w:ascii="Arial" w:hAnsi="Arial" w:cs="Arial"/>
          <w:sz w:val="22"/>
          <w:szCs w:val="22"/>
        </w:rPr>
        <w:tab/>
      </w:r>
      <w:r w:rsidR="006B7787">
        <w:rPr>
          <w:rFonts w:ascii="Arial" w:hAnsi="Arial" w:cs="Arial"/>
          <w:sz w:val="22"/>
          <w:szCs w:val="22"/>
        </w:rPr>
        <w:t>Nemocnice Třebíč, příspěvková organizace</w:t>
      </w:r>
    </w:p>
    <w:p w14:paraId="1D3CF9F6" w14:textId="4FB531C5" w:rsidR="005900FC" w:rsidRDefault="006B7787" w:rsidP="00AC5BF8">
      <w:pPr>
        <w:tabs>
          <w:tab w:val="center" w:pos="1620"/>
          <w:tab w:val="left" w:pos="4820"/>
          <w:tab w:val="center" w:pos="6840"/>
        </w:tabs>
        <w:spacing w:before="120" w:after="120"/>
        <w:contextualSpacing/>
        <w:jc w:val="both"/>
        <w:rPr>
          <w:rFonts w:ascii="Arial" w:hAnsi="Arial" w:cs="Arial"/>
          <w:sz w:val="22"/>
          <w:szCs w:val="22"/>
        </w:rPr>
      </w:pPr>
      <w:r>
        <w:rPr>
          <w:rFonts w:ascii="Arial" w:hAnsi="Arial" w:cs="Arial"/>
          <w:sz w:val="22"/>
          <w:szCs w:val="22"/>
        </w:rPr>
        <w:t xml:space="preserve">                                                                               </w:t>
      </w:r>
      <w:r w:rsidR="009B0A76">
        <w:rPr>
          <w:rFonts w:ascii="Arial" w:hAnsi="Arial" w:cs="Arial"/>
          <w:sz w:val="22"/>
          <w:szCs w:val="22"/>
        </w:rPr>
        <w:t>MUDr. Lukáš Kettner, MBA, MHA</w:t>
      </w:r>
    </w:p>
    <w:p w14:paraId="6A95AF59" w14:textId="41E4F95E" w:rsidR="009E77A3" w:rsidRPr="00FB5B39" w:rsidRDefault="005900FC" w:rsidP="00FB5B39">
      <w:pPr>
        <w:tabs>
          <w:tab w:val="center" w:pos="1620"/>
          <w:tab w:val="left" w:pos="4820"/>
          <w:tab w:val="center" w:pos="6840"/>
        </w:tabs>
        <w:spacing w:before="120" w:after="120"/>
        <w:contextualSpacing/>
        <w:jc w:val="both"/>
        <w:rPr>
          <w:rFonts w:ascii="Arial" w:hAnsi="Arial" w:cs="Arial"/>
          <w:sz w:val="22"/>
          <w:szCs w:val="22"/>
        </w:rPr>
      </w:pPr>
      <w:r>
        <w:rPr>
          <w:rFonts w:ascii="Arial" w:hAnsi="Arial" w:cs="Arial"/>
          <w:sz w:val="22"/>
          <w:szCs w:val="22"/>
        </w:rPr>
        <w:tab/>
      </w:r>
      <w:r>
        <w:rPr>
          <w:rFonts w:ascii="Arial" w:hAnsi="Arial" w:cs="Arial"/>
          <w:sz w:val="22"/>
          <w:szCs w:val="22"/>
        </w:rPr>
        <w:tab/>
      </w:r>
      <w:r w:rsidR="00AC5BF8">
        <w:rPr>
          <w:rFonts w:ascii="Arial" w:hAnsi="Arial" w:cs="Arial"/>
          <w:sz w:val="22"/>
          <w:szCs w:val="22"/>
        </w:rPr>
        <w:t>ředitel</w:t>
      </w:r>
    </w:p>
    <w:p w14:paraId="7E2BDB43" w14:textId="6539B855" w:rsidR="003A2BB9" w:rsidRDefault="003A2BB9" w:rsidP="00AC5BF8">
      <w:pPr>
        <w:tabs>
          <w:tab w:val="left" w:pos="4820"/>
        </w:tabs>
        <w:jc w:val="both"/>
        <w:rPr>
          <w:rFonts w:ascii="Arial" w:hAnsi="Arial" w:cs="Arial"/>
          <w:b/>
          <w:bCs/>
          <w:sz w:val="22"/>
          <w:szCs w:val="22"/>
        </w:rPr>
      </w:pPr>
    </w:p>
    <w:p w14:paraId="72618B1D" w14:textId="2F79D9A3" w:rsidR="00453605" w:rsidRDefault="00453605" w:rsidP="00AC5BF8">
      <w:pPr>
        <w:tabs>
          <w:tab w:val="left" w:pos="4820"/>
        </w:tabs>
        <w:jc w:val="both"/>
        <w:rPr>
          <w:rFonts w:ascii="Arial" w:hAnsi="Arial" w:cs="Arial"/>
          <w:b/>
          <w:bCs/>
          <w:sz w:val="22"/>
          <w:szCs w:val="22"/>
        </w:rPr>
      </w:pPr>
    </w:p>
    <w:p w14:paraId="709F0BB8" w14:textId="1B89D662" w:rsidR="00453605" w:rsidRDefault="00453605" w:rsidP="00AC5BF8">
      <w:pPr>
        <w:tabs>
          <w:tab w:val="left" w:pos="4820"/>
        </w:tabs>
        <w:jc w:val="both"/>
        <w:rPr>
          <w:rFonts w:ascii="Arial" w:hAnsi="Arial" w:cs="Arial"/>
          <w:b/>
          <w:bCs/>
          <w:sz w:val="22"/>
          <w:szCs w:val="22"/>
        </w:rPr>
      </w:pPr>
    </w:p>
    <w:p w14:paraId="38028226" w14:textId="3C933FF1" w:rsidR="00AC5BF8" w:rsidRDefault="009E77A3" w:rsidP="00AC5BF8">
      <w:pPr>
        <w:tabs>
          <w:tab w:val="left" w:pos="4820"/>
        </w:tabs>
        <w:jc w:val="both"/>
        <w:rPr>
          <w:rFonts w:ascii="Arial" w:hAnsi="Arial" w:cs="Arial"/>
          <w:b/>
          <w:bCs/>
          <w:sz w:val="22"/>
          <w:szCs w:val="22"/>
        </w:rPr>
      </w:pPr>
      <w:bookmarkStart w:id="4" w:name="_Hlk194499376"/>
      <w:r>
        <w:rPr>
          <w:rFonts w:ascii="Arial" w:hAnsi="Arial" w:cs="Arial"/>
          <w:b/>
          <w:bCs/>
          <w:sz w:val="22"/>
          <w:szCs w:val="22"/>
        </w:rPr>
        <w:t>Přílohy:</w:t>
      </w:r>
    </w:p>
    <w:p w14:paraId="4232D21B" w14:textId="0225498B" w:rsidR="00385F33" w:rsidRDefault="00DB6151" w:rsidP="00AA1675">
      <w:pPr>
        <w:jc w:val="both"/>
        <w:rPr>
          <w:rFonts w:ascii="Arial" w:hAnsi="Arial" w:cs="Arial"/>
          <w:bCs/>
          <w:iCs/>
          <w:sz w:val="22"/>
          <w:szCs w:val="22"/>
        </w:rPr>
      </w:pPr>
      <w:r w:rsidRPr="00A37076">
        <w:rPr>
          <w:rFonts w:ascii="Arial" w:hAnsi="Arial" w:cs="Arial"/>
          <w:bCs/>
          <w:iCs/>
          <w:sz w:val="22"/>
          <w:szCs w:val="22"/>
        </w:rPr>
        <w:t xml:space="preserve">Příloha č. 1 – Specifikace </w:t>
      </w:r>
      <w:r w:rsidR="00C3283C">
        <w:rPr>
          <w:rFonts w:ascii="Arial" w:hAnsi="Arial" w:cs="Arial"/>
          <w:bCs/>
          <w:iCs/>
          <w:sz w:val="22"/>
          <w:szCs w:val="22"/>
        </w:rPr>
        <w:t>a cenová nabídka (Příloha č. 5 ZD)</w:t>
      </w:r>
      <w:bookmarkEnd w:id="4"/>
    </w:p>
    <w:p w14:paraId="6B831D01" w14:textId="625A8555" w:rsidR="00D71378" w:rsidRDefault="00D71378" w:rsidP="00AA1675">
      <w:pPr>
        <w:jc w:val="both"/>
        <w:rPr>
          <w:rFonts w:ascii="Arial" w:hAnsi="Arial" w:cs="Arial"/>
          <w:bCs/>
          <w:iCs/>
          <w:sz w:val="22"/>
          <w:szCs w:val="22"/>
        </w:rPr>
      </w:pPr>
    </w:p>
    <w:p w14:paraId="45B9E638" w14:textId="406FD0B1" w:rsidR="00D71378" w:rsidRDefault="00D71378" w:rsidP="00AA1675">
      <w:pPr>
        <w:jc w:val="both"/>
        <w:rPr>
          <w:rFonts w:ascii="Arial" w:hAnsi="Arial" w:cs="Arial"/>
          <w:bCs/>
          <w:iCs/>
          <w:sz w:val="22"/>
          <w:szCs w:val="22"/>
        </w:rPr>
      </w:pPr>
    </w:p>
    <w:p w14:paraId="1CA5DA43" w14:textId="1A7FB322" w:rsidR="00D71378" w:rsidRDefault="00D71378" w:rsidP="00AA1675">
      <w:pPr>
        <w:jc w:val="both"/>
        <w:rPr>
          <w:rFonts w:ascii="Arial" w:hAnsi="Arial" w:cs="Arial"/>
          <w:bCs/>
          <w:iCs/>
          <w:sz w:val="22"/>
          <w:szCs w:val="22"/>
        </w:rPr>
      </w:pPr>
    </w:p>
    <w:p w14:paraId="3007DEBE" w14:textId="51953389" w:rsidR="00D71378" w:rsidRDefault="00D71378" w:rsidP="00AA1675">
      <w:pPr>
        <w:jc w:val="both"/>
        <w:rPr>
          <w:rFonts w:ascii="Arial" w:hAnsi="Arial" w:cs="Arial"/>
          <w:bCs/>
          <w:iCs/>
          <w:sz w:val="22"/>
          <w:szCs w:val="22"/>
        </w:rPr>
      </w:pPr>
    </w:p>
    <w:p w14:paraId="63E6F9FD" w14:textId="678188AA" w:rsidR="00D71378" w:rsidRDefault="00D71378" w:rsidP="00AA1675">
      <w:pPr>
        <w:jc w:val="both"/>
        <w:rPr>
          <w:rFonts w:ascii="Arial" w:hAnsi="Arial" w:cs="Arial"/>
          <w:bCs/>
          <w:iCs/>
          <w:sz w:val="22"/>
          <w:szCs w:val="22"/>
        </w:rPr>
      </w:pPr>
    </w:p>
    <w:p w14:paraId="6F64D3DF" w14:textId="77777777" w:rsidR="00D71378" w:rsidRDefault="00D71378" w:rsidP="00AA1675">
      <w:pPr>
        <w:jc w:val="both"/>
        <w:rPr>
          <w:rFonts w:ascii="Arial" w:hAnsi="Arial" w:cs="Arial"/>
          <w:bCs/>
          <w:sz w:val="22"/>
          <w:szCs w:val="22"/>
        </w:rPr>
      </w:pPr>
    </w:p>
    <w:p w14:paraId="5DB343F4" w14:textId="67E63349" w:rsidR="00623E3A" w:rsidRPr="00416EC3" w:rsidRDefault="00623E3A" w:rsidP="00653CCE">
      <w:pPr>
        <w:jc w:val="both"/>
        <w:rPr>
          <w:rFonts w:ascii="Arial" w:hAnsi="Arial" w:cs="Arial"/>
          <w:b/>
          <w:bCs/>
          <w:color w:val="FF0000"/>
          <w:sz w:val="22"/>
          <w:szCs w:val="22"/>
        </w:rPr>
      </w:pPr>
      <w:r w:rsidRPr="00416EC3">
        <w:rPr>
          <w:rFonts w:ascii="Arial" w:hAnsi="Arial" w:cs="Arial"/>
          <w:b/>
          <w:bCs/>
          <w:sz w:val="22"/>
          <w:szCs w:val="22"/>
        </w:rPr>
        <w:t xml:space="preserve">Příloha č. 1 Specifikace </w:t>
      </w:r>
      <w:r w:rsidR="006C2C7C" w:rsidRPr="00416EC3">
        <w:rPr>
          <w:rFonts w:ascii="Arial" w:hAnsi="Arial" w:cs="Arial"/>
          <w:b/>
          <w:bCs/>
          <w:sz w:val="22"/>
          <w:szCs w:val="22"/>
        </w:rPr>
        <w:t>a cenová nabídka (Příloha č. 5 ZD)</w:t>
      </w:r>
      <w:r w:rsidR="00DE6EBC">
        <w:rPr>
          <w:rFonts w:ascii="Arial" w:hAnsi="Arial" w:cs="Arial"/>
          <w:b/>
          <w:bCs/>
          <w:sz w:val="22"/>
          <w:szCs w:val="22"/>
        </w:rPr>
        <w:t xml:space="preserve"> </w:t>
      </w:r>
      <w:r w:rsidR="00DE6EBC" w:rsidRPr="00DE6EBC">
        <w:rPr>
          <w:rFonts w:ascii="Arial" w:hAnsi="Arial" w:cs="Arial"/>
          <w:bCs/>
          <w:sz w:val="22"/>
          <w:szCs w:val="22"/>
        </w:rPr>
        <w:t>(</w:t>
      </w:r>
      <w:r w:rsidR="00DE6EBC" w:rsidRPr="00DE6EBC">
        <w:rPr>
          <w:rFonts w:ascii="Arial" w:hAnsi="Arial" w:cs="Arial"/>
          <w:bCs/>
          <w:color w:val="FF0000"/>
          <w:sz w:val="22"/>
          <w:szCs w:val="22"/>
        </w:rPr>
        <w:t>doplní prodávající</w:t>
      </w:r>
      <w:r w:rsidR="00DE6EBC" w:rsidRPr="00DE6EBC">
        <w:rPr>
          <w:rFonts w:ascii="Arial" w:hAnsi="Arial" w:cs="Arial"/>
          <w:bCs/>
          <w:sz w:val="22"/>
          <w:szCs w:val="22"/>
        </w:rPr>
        <w:t>)</w:t>
      </w:r>
    </w:p>
    <w:p w14:paraId="75650C3E" w14:textId="77777777" w:rsidR="00237969" w:rsidRDefault="00237969" w:rsidP="00653CCE">
      <w:pPr>
        <w:jc w:val="both"/>
        <w:rPr>
          <w:rFonts w:ascii="Arial" w:hAnsi="Arial" w:cs="Arial"/>
          <w:bCs/>
          <w:color w:val="FF0000"/>
          <w:sz w:val="22"/>
          <w:szCs w:val="22"/>
        </w:rPr>
      </w:pPr>
    </w:p>
    <w:p w14:paraId="4FD09854" w14:textId="60E84A7F" w:rsidR="00623E3A" w:rsidRDefault="00623E3A" w:rsidP="00653CCE">
      <w:pPr>
        <w:jc w:val="both"/>
        <w:rPr>
          <w:rFonts w:ascii="Arial" w:hAnsi="Arial" w:cs="Arial"/>
          <w:bCs/>
          <w:color w:val="FF0000"/>
          <w:sz w:val="22"/>
          <w:szCs w:val="22"/>
        </w:rPr>
      </w:pPr>
    </w:p>
    <w:p w14:paraId="4A7EDDAD" w14:textId="14A2E953" w:rsidR="00623E3A" w:rsidRDefault="00623E3A" w:rsidP="00653CCE">
      <w:pPr>
        <w:jc w:val="both"/>
        <w:rPr>
          <w:rFonts w:ascii="Arial" w:hAnsi="Arial" w:cs="Arial"/>
          <w:bCs/>
          <w:color w:val="FF0000"/>
          <w:sz w:val="22"/>
          <w:szCs w:val="22"/>
        </w:rPr>
      </w:pPr>
    </w:p>
    <w:p w14:paraId="48DDCD20" w14:textId="5C944533" w:rsidR="00623E3A" w:rsidRDefault="00623E3A" w:rsidP="00653CCE">
      <w:pPr>
        <w:jc w:val="both"/>
        <w:rPr>
          <w:rFonts w:ascii="Arial" w:hAnsi="Arial" w:cs="Arial"/>
          <w:bCs/>
          <w:color w:val="FF0000"/>
          <w:sz w:val="22"/>
          <w:szCs w:val="22"/>
        </w:rPr>
      </w:pPr>
    </w:p>
    <w:p w14:paraId="3F2F912A" w14:textId="2E143BF8" w:rsidR="00623E3A" w:rsidRDefault="00623E3A" w:rsidP="00653CCE">
      <w:pPr>
        <w:jc w:val="both"/>
        <w:rPr>
          <w:rFonts w:ascii="Arial" w:hAnsi="Arial" w:cs="Arial"/>
          <w:bCs/>
          <w:color w:val="FF0000"/>
          <w:sz w:val="22"/>
          <w:szCs w:val="22"/>
        </w:rPr>
      </w:pPr>
    </w:p>
    <w:p w14:paraId="594D5962" w14:textId="0C2FEC84" w:rsidR="00623E3A" w:rsidRDefault="00623E3A" w:rsidP="00653CCE">
      <w:pPr>
        <w:jc w:val="both"/>
        <w:rPr>
          <w:rFonts w:ascii="Arial" w:hAnsi="Arial" w:cs="Arial"/>
          <w:bCs/>
          <w:color w:val="FF0000"/>
          <w:sz w:val="22"/>
          <w:szCs w:val="22"/>
        </w:rPr>
      </w:pPr>
    </w:p>
    <w:p w14:paraId="25913376" w14:textId="21DE1DE3" w:rsidR="00623E3A" w:rsidRDefault="00623E3A" w:rsidP="00653CCE">
      <w:pPr>
        <w:jc w:val="both"/>
        <w:rPr>
          <w:rFonts w:ascii="Arial" w:hAnsi="Arial" w:cs="Arial"/>
          <w:bCs/>
          <w:color w:val="FF0000"/>
          <w:sz w:val="22"/>
          <w:szCs w:val="22"/>
        </w:rPr>
      </w:pPr>
    </w:p>
    <w:p w14:paraId="612D5F96" w14:textId="3FFFC5E2" w:rsidR="00623E3A" w:rsidRDefault="00623E3A" w:rsidP="00653CCE">
      <w:pPr>
        <w:jc w:val="both"/>
        <w:rPr>
          <w:rFonts w:ascii="Arial" w:hAnsi="Arial" w:cs="Arial"/>
          <w:bCs/>
          <w:color w:val="FF0000"/>
          <w:sz w:val="22"/>
          <w:szCs w:val="22"/>
        </w:rPr>
      </w:pPr>
    </w:p>
    <w:p w14:paraId="52574B1D" w14:textId="5F70F6D2" w:rsidR="00623E3A" w:rsidRDefault="00623E3A" w:rsidP="00653CCE">
      <w:pPr>
        <w:jc w:val="both"/>
        <w:rPr>
          <w:rFonts w:ascii="Arial" w:hAnsi="Arial" w:cs="Arial"/>
          <w:bCs/>
          <w:color w:val="FF0000"/>
          <w:sz w:val="22"/>
          <w:szCs w:val="22"/>
        </w:rPr>
      </w:pPr>
    </w:p>
    <w:p w14:paraId="0BB9B288" w14:textId="006EB12A" w:rsidR="00623E3A" w:rsidRDefault="00623E3A" w:rsidP="00653CCE">
      <w:pPr>
        <w:jc w:val="both"/>
        <w:rPr>
          <w:rFonts w:ascii="Arial" w:hAnsi="Arial" w:cs="Arial"/>
          <w:bCs/>
          <w:color w:val="FF0000"/>
          <w:sz w:val="22"/>
          <w:szCs w:val="22"/>
        </w:rPr>
      </w:pPr>
    </w:p>
    <w:p w14:paraId="318F376E" w14:textId="79B9E04D" w:rsidR="00623E3A" w:rsidRDefault="00623E3A" w:rsidP="00653CCE">
      <w:pPr>
        <w:jc w:val="both"/>
        <w:rPr>
          <w:rFonts w:ascii="Arial" w:hAnsi="Arial" w:cs="Arial"/>
          <w:bCs/>
          <w:color w:val="FF0000"/>
          <w:sz w:val="22"/>
          <w:szCs w:val="22"/>
        </w:rPr>
      </w:pPr>
    </w:p>
    <w:p w14:paraId="6ADEDFE8" w14:textId="76FC174D" w:rsidR="00623E3A" w:rsidRDefault="00623E3A" w:rsidP="00653CCE">
      <w:pPr>
        <w:jc w:val="both"/>
        <w:rPr>
          <w:rFonts w:ascii="Arial" w:hAnsi="Arial" w:cs="Arial"/>
          <w:bCs/>
          <w:color w:val="FF0000"/>
          <w:sz w:val="22"/>
          <w:szCs w:val="22"/>
        </w:rPr>
      </w:pPr>
    </w:p>
    <w:p w14:paraId="4016EF24" w14:textId="05C48E3C" w:rsidR="00623E3A" w:rsidRDefault="00623E3A" w:rsidP="00653CCE">
      <w:pPr>
        <w:jc w:val="both"/>
        <w:rPr>
          <w:rFonts w:ascii="Arial" w:hAnsi="Arial" w:cs="Arial"/>
          <w:bCs/>
          <w:color w:val="FF0000"/>
          <w:sz w:val="22"/>
          <w:szCs w:val="22"/>
        </w:rPr>
      </w:pPr>
    </w:p>
    <w:p w14:paraId="60914420" w14:textId="492060AD" w:rsidR="00623E3A" w:rsidRDefault="00623E3A" w:rsidP="00653CCE">
      <w:pPr>
        <w:jc w:val="both"/>
        <w:rPr>
          <w:rFonts w:ascii="Arial" w:hAnsi="Arial" w:cs="Arial"/>
          <w:bCs/>
          <w:color w:val="FF0000"/>
          <w:sz w:val="22"/>
          <w:szCs w:val="22"/>
        </w:rPr>
      </w:pPr>
    </w:p>
    <w:p w14:paraId="7A29B12C" w14:textId="1FB2EEC5" w:rsidR="00623E3A" w:rsidRDefault="00623E3A" w:rsidP="00653CCE">
      <w:pPr>
        <w:jc w:val="both"/>
        <w:rPr>
          <w:rFonts w:ascii="Arial" w:hAnsi="Arial" w:cs="Arial"/>
          <w:bCs/>
          <w:color w:val="FF0000"/>
          <w:sz w:val="22"/>
          <w:szCs w:val="22"/>
        </w:rPr>
      </w:pPr>
    </w:p>
    <w:p w14:paraId="2E7EAFCB" w14:textId="5C5CDB6F" w:rsidR="00623E3A" w:rsidRDefault="00623E3A" w:rsidP="00653CCE">
      <w:pPr>
        <w:jc w:val="both"/>
        <w:rPr>
          <w:rFonts w:ascii="Arial" w:hAnsi="Arial" w:cs="Arial"/>
          <w:bCs/>
          <w:color w:val="FF0000"/>
          <w:sz w:val="22"/>
          <w:szCs w:val="22"/>
        </w:rPr>
      </w:pPr>
    </w:p>
    <w:p w14:paraId="715B2071" w14:textId="7396B03A" w:rsidR="00623E3A" w:rsidRDefault="00623E3A" w:rsidP="00653CCE">
      <w:pPr>
        <w:jc w:val="both"/>
        <w:rPr>
          <w:rFonts w:ascii="Arial" w:hAnsi="Arial" w:cs="Arial"/>
          <w:bCs/>
          <w:color w:val="FF0000"/>
          <w:sz w:val="22"/>
          <w:szCs w:val="22"/>
        </w:rPr>
      </w:pPr>
    </w:p>
    <w:p w14:paraId="76F39761" w14:textId="399D93EE" w:rsidR="00623E3A" w:rsidRDefault="00623E3A" w:rsidP="00653CCE">
      <w:pPr>
        <w:jc w:val="both"/>
        <w:rPr>
          <w:rFonts w:ascii="Arial" w:hAnsi="Arial" w:cs="Arial"/>
          <w:bCs/>
          <w:color w:val="FF0000"/>
          <w:sz w:val="22"/>
          <w:szCs w:val="22"/>
        </w:rPr>
      </w:pPr>
    </w:p>
    <w:p w14:paraId="6D40EF58" w14:textId="6AAA9677" w:rsidR="00623E3A" w:rsidRDefault="00623E3A" w:rsidP="00653CCE">
      <w:pPr>
        <w:jc w:val="both"/>
        <w:rPr>
          <w:rFonts w:ascii="Arial" w:hAnsi="Arial" w:cs="Arial"/>
          <w:bCs/>
          <w:color w:val="FF0000"/>
          <w:sz w:val="22"/>
          <w:szCs w:val="22"/>
        </w:rPr>
      </w:pPr>
    </w:p>
    <w:p w14:paraId="2D5B3C6E" w14:textId="421CE3AD" w:rsidR="00623E3A" w:rsidRDefault="00623E3A" w:rsidP="00653CCE">
      <w:pPr>
        <w:jc w:val="both"/>
        <w:rPr>
          <w:rFonts w:ascii="Arial" w:hAnsi="Arial" w:cs="Arial"/>
          <w:bCs/>
          <w:color w:val="FF0000"/>
          <w:sz w:val="22"/>
          <w:szCs w:val="22"/>
        </w:rPr>
      </w:pPr>
    </w:p>
    <w:p w14:paraId="695745DA" w14:textId="67F0B98A" w:rsidR="00623E3A" w:rsidRDefault="00623E3A" w:rsidP="00653CCE">
      <w:pPr>
        <w:jc w:val="both"/>
        <w:rPr>
          <w:rFonts w:ascii="Arial" w:hAnsi="Arial" w:cs="Arial"/>
          <w:bCs/>
          <w:color w:val="FF0000"/>
          <w:sz w:val="22"/>
          <w:szCs w:val="22"/>
        </w:rPr>
      </w:pPr>
    </w:p>
    <w:p w14:paraId="190AC691" w14:textId="57A3D613" w:rsidR="00623E3A" w:rsidRDefault="00623E3A" w:rsidP="00653CCE">
      <w:pPr>
        <w:jc w:val="both"/>
        <w:rPr>
          <w:rFonts w:ascii="Arial" w:hAnsi="Arial" w:cs="Arial"/>
          <w:bCs/>
          <w:color w:val="FF0000"/>
          <w:sz w:val="22"/>
          <w:szCs w:val="22"/>
        </w:rPr>
      </w:pPr>
    </w:p>
    <w:p w14:paraId="43587427" w14:textId="3836D692" w:rsidR="00623E3A" w:rsidRDefault="00623E3A" w:rsidP="00653CCE">
      <w:pPr>
        <w:jc w:val="both"/>
        <w:rPr>
          <w:rFonts w:ascii="Arial" w:hAnsi="Arial" w:cs="Arial"/>
          <w:bCs/>
          <w:color w:val="FF0000"/>
          <w:sz w:val="22"/>
          <w:szCs w:val="22"/>
        </w:rPr>
      </w:pPr>
    </w:p>
    <w:p w14:paraId="2AD26579" w14:textId="225DBFF7" w:rsidR="00623E3A" w:rsidRDefault="00623E3A" w:rsidP="00653CCE">
      <w:pPr>
        <w:jc w:val="both"/>
        <w:rPr>
          <w:rFonts w:ascii="Arial" w:hAnsi="Arial" w:cs="Arial"/>
          <w:bCs/>
          <w:color w:val="FF0000"/>
          <w:sz w:val="22"/>
          <w:szCs w:val="22"/>
        </w:rPr>
      </w:pPr>
    </w:p>
    <w:p w14:paraId="019A2A18" w14:textId="4E4C18A7" w:rsidR="00623E3A" w:rsidRDefault="00623E3A" w:rsidP="00653CCE">
      <w:pPr>
        <w:jc w:val="both"/>
        <w:rPr>
          <w:rFonts w:ascii="Arial" w:hAnsi="Arial" w:cs="Arial"/>
          <w:bCs/>
          <w:color w:val="FF0000"/>
          <w:sz w:val="22"/>
          <w:szCs w:val="22"/>
        </w:rPr>
      </w:pPr>
    </w:p>
    <w:p w14:paraId="585A8B52" w14:textId="6AA4754B" w:rsidR="00623E3A" w:rsidRDefault="00623E3A" w:rsidP="00653CCE">
      <w:pPr>
        <w:jc w:val="both"/>
        <w:rPr>
          <w:rFonts w:ascii="Arial" w:hAnsi="Arial" w:cs="Arial"/>
          <w:bCs/>
          <w:color w:val="FF0000"/>
          <w:sz w:val="22"/>
          <w:szCs w:val="22"/>
        </w:rPr>
      </w:pPr>
    </w:p>
    <w:p w14:paraId="4234B1DC" w14:textId="58BE4F13" w:rsidR="00623E3A" w:rsidRDefault="00623E3A" w:rsidP="00653CCE">
      <w:pPr>
        <w:jc w:val="both"/>
        <w:rPr>
          <w:rFonts w:ascii="Arial" w:hAnsi="Arial" w:cs="Arial"/>
          <w:bCs/>
          <w:color w:val="FF0000"/>
          <w:sz w:val="22"/>
          <w:szCs w:val="22"/>
        </w:rPr>
      </w:pPr>
    </w:p>
    <w:p w14:paraId="17EC7C13" w14:textId="4BDBBF87" w:rsidR="00623E3A" w:rsidRDefault="00623E3A" w:rsidP="00653CCE">
      <w:pPr>
        <w:jc w:val="both"/>
        <w:rPr>
          <w:rFonts w:ascii="Arial" w:hAnsi="Arial" w:cs="Arial"/>
          <w:bCs/>
          <w:color w:val="FF0000"/>
          <w:sz w:val="22"/>
          <w:szCs w:val="22"/>
        </w:rPr>
      </w:pPr>
    </w:p>
    <w:p w14:paraId="333E20C2" w14:textId="77777777" w:rsidR="00623E3A" w:rsidRDefault="00623E3A" w:rsidP="00653CCE">
      <w:pPr>
        <w:jc w:val="both"/>
        <w:rPr>
          <w:rFonts w:ascii="Arial" w:hAnsi="Arial" w:cs="Arial"/>
          <w:bCs/>
          <w:sz w:val="22"/>
          <w:szCs w:val="22"/>
        </w:rPr>
      </w:pPr>
    </w:p>
    <w:p w14:paraId="0808070F" w14:textId="77777777" w:rsidR="00623E3A" w:rsidRDefault="00623E3A" w:rsidP="00653CCE">
      <w:pPr>
        <w:jc w:val="both"/>
        <w:rPr>
          <w:rFonts w:ascii="Arial" w:hAnsi="Arial" w:cs="Arial"/>
          <w:bCs/>
          <w:sz w:val="22"/>
          <w:szCs w:val="22"/>
        </w:rPr>
      </w:pPr>
    </w:p>
    <w:p w14:paraId="29CF7EE8" w14:textId="77777777" w:rsidR="00623E3A" w:rsidRDefault="00623E3A" w:rsidP="00653CCE">
      <w:pPr>
        <w:jc w:val="both"/>
        <w:rPr>
          <w:rFonts w:ascii="Arial" w:hAnsi="Arial" w:cs="Arial"/>
          <w:bCs/>
          <w:sz w:val="22"/>
          <w:szCs w:val="22"/>
        </w:rPr>
      </w:pPr>
    </w:p>
    <w:p w14:paraId="2599F147" w14:textId="2C0F0865" w:rsidR="001820B7" w:rsidRPr="00623E3A" w:rsidRDefault="001820B7" w:rsidP="00653CCE">
      <w:pPr>
        <w:jc w:val="both"/>
        <w:rPr>
          <w:rFonts w:ascii="Arial" w:hAnsi="Arial" w:cs="Arial"/>
          <w:b/>
          <w:bCs/>
          <w:color w:val="FF0000"/>
          <w:sz w:val="22"/>
          <w:szCs w:val="22"/>
        </w:rPr>
      </w:pPr>
    </w:p>
    <w:sectPr w:rsidR="001820B7" w:rsidRPr="00623E3A" w:rsidSect="00BE3EDD">
      <w:headerReference w:type="default" r:id="rId10"/>
      <w:footerReference w:type="default" r:id="rId11"/>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D71D1" w14:textId="77777777" w:rsidR="008237DE" w:rsidRDefault="008237DE" w:rsidP="00952828">
      <w:r>
        <w:separator/>
      </w:r>
    </w:p>
  </w:endnote>
  <w:endnote w:type="continuationSeparator" w:id="0">
    <w:p w14:paraId="26BBDAC8" w14:textId="77777777" w:rsidR="008237DE" w:rsidRDefault="008237DE"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B3CC" w14:textId="6B4D60D9" w:rsidR="008237DE" w:rsidRDefault="008237DE">
    <w:pPr>
      <w:pStyle w:val="Zpat"/>
      <w:jc w:val="center"/>
      <w:rPr>
        <w:rFonts w:ascii="Arial" w:hAnsi="Arial" w:cs="Arial"/>
        <w:bCs/>
        <w:i/>
        <w:sz w:val="20"/>
        <w:szCs w:val="20"/>
      </w:rPr>
    </w:pPr>
    <w:r w:rsidRPr="005D57D4">
      <w:rPr>
        <w:rFonts w:ascii="Arial" w:hAnsi="Arial" w:cs="Arial"/>
        <w:i/>
        <w:sz w:val="20"/>
        <w:szCs w:val="20"/>
      </w:rPr>
      <w:t xml:space="preserve">Stránka </w:t>
    </w:r>
    <w:r w:rsidRPr="005D57D4">
      <w:rPr>
        <w:rFonts w:ascii="Arial" w:hAnsi="Arial" w:cs="Arial"/>
        <w:bCs/>
        <w:i/>
        <w:sz w:val="20"/>
        <w:szCs w:val="20"/>
      </w:rPr>
      <w:fldChar w:fldCharType="begin"/>
    </w:r>
    <w:r w:rsidRPr="005D57D4">
      <w:rPr>
        <w:rFonts w:ascii="Arial" w:hAnsi="Arial" w:cs="Arial"/>
        <w:bCs/>
        <w:i/>
        <w:sz w:val="20"/>
        <w:szCs w:val="20"/>
      </w:rPr>
      <w:instrText>PAGE</w:instrText>
    </w:r>
    <w:r w:rsidRPr="005D57D4">
      <w:rPr>
        <w:rFonts w:ascii="Arial" w:hAnsi="Arial" w:cs="Arial"/>
        <w:bCs/>
        <w:i/>
        <w:sz w:val="20"/>
        <w:szCs w:val="20"/>
      </w:rPr>
      <w:fldChar w:fldCharType="separate"/>
    </w:r>
    <w:r w:rsidR="009E17C9">
      <w:rPr>
        <w:rFonts w:ascii="Arial" w:hAnsi="Arial" w:cs="Arial"/>
        <w:bCs/>
        <w:i/>
        <w:noProof/>
        <w:sz w:val="20"/>
        <w:szCs w:val="20"/>
      </w:rPr>
      <w:t>6</w:t>
    </w:r>
    <w:r w:rsidRPr="005D57D4">
      <w:rPr>
        <w:rFonts w:ascii="Arial" w:hAnsi="Arial" w:cs="Arial"/>
        <w:bCs/>
        <w:i/>
        <w:sz w:val="20"/>
        <w:szCs w:val="20"/>
      </w:rPr>
      <w:fldChar w:fldCharType="end"/>
    </w:r>
    <w:r w:rsidRPr="005D57D4">
      <w:rPr>
        <w:rFonts w:ascii="Arial" w:hAnsi="Arial" w:cs="Arial"/>
        <w:i/>
        <w:sz w:val="20"/>
        <w:szCs w:val="20"/>
      </w:rPr>
      <w:t xml:space="preserve"> z</w:t>
    </w:r>
    <w:r>
      <w:rPr>
        <w:rFonts w:ascii="Arial" w:hAnsi="Arial" w:cs="Arial"/>
        <w:i/>
        <w:sz w:val="20"/>
        <w:szCs w:val="20"/>
      </w:rPr>
      <w:t> </w:t>
    </w:r>
    <w:r>
      <w:rPr>
        <w:rFonts w:ascii="Arial" w:hAnsi="Arial" w:cs="Arial"/>
        <w:bCs/>
        <w:i/>
        <w:sz w:val="20"/>
        <w:szCs w:val="20"/>
      </w:rPr>
      <w:t>10</w:t>
    </w:r>
  </w:p>
  <w:p w14:paraId="3CD18249" w14:textId="4D9E31EF" w:rsidR="008237DE" w:rsidRPr="005D57D4" w:rsidRDefault="008237DE" w:rsidP="00D2777A">
    <w:pPr>
      <w:pStyle w:val="Zpat"/>
      <w:rPr>
        <w:rFonts w:ascii="Arial" w:hAnsi="Arial" w:cs="Arial"/>
        <w:i/>
        <w:sz w:val="20"/>
        <w:szCs w:val="20"/>
      </w:rPr>
    </w:pPr>
  </w:p>
  <w:p w14:paraId="4C80076E" w14:textId="77777777" w:rsidR="008237DE" w:rsidRPr="005D57D4" w:rsidRDefault="00823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73C7E" w14:textId="77777777" w:rsidR="008237DE" w:rsidRDefault="008237DE" w:rsidP="00952828">
      <w:r>
        <w:separator/>
      </w:r>
    </w:p>
  </w:footnote>
  <w:footnote w:type="continuationSeparator" w:id="0">
    <w:p w14:paraId="3A0643D7" w14:textId="77777777" w:rsidR="008237DE" w:rsidRDefault="008237DE"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0FA8" w14:textId="000C3CFF" w:rsidR="008237DE" w:rsidRPr="00C9539C" w:rsidRDefault="008237DE" w:rsidP="00182453">
    <w:pPr>
      <w:pStyle w:val="Zhlav"/>
      <w:jc w:val="right"/>
      <w:rPr>
        <w:rFonts w:ascii="Arial" w:hAnsi="Arial" w:cs="Arial"/>
        <w:i/>
        <w:sz w:val="20"/>
        <w:szCs w:val="22"/>
      </w:rPr>
    </w:pPr>
    <w:r w:rsidRPr="00C9539C">
      <w:rPr>
        <w:rFonts w:ascii="Arial" w:hAnsi="Arial" w:cs="Arial"/>
        <w:i/>
        <w:sz w:val="20"/>
        <w:szCs w:val="22"/>
      </w:rPr>
      <w:t>VZ ev. č. ZC</w:t>
    </w:r>
    <w:r>
      <w:rPr>
        <w:rFonts w:ascii="Arial" w:hAnsi="Arial" w:cs="Arial"/>
        <w:i/>
        <w:sz w:val="20"/>
        <w:szCs w:val="22"/>
      </w:rPr>
      <w:t>11</w:t>
    </w:r>
    <w:r w:rsidRPr="00C9539C">
      <w:rPr>
        <w:rFonts w:ascii="Arial" w:hAnsi="Arial" w:cs="Arial"/>
        <w:i/>
        <w:sz w:val="20"/>
        <w:szCs w:val="22"/>
      </w:rPr>
      <w:t>/2025 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206889A2"/>
    <w:name w:val="WW8Num2"/>
    <w:lvl w:ilvl="0">
      <w:start w:val="1"/>
      <w:numFmt w:val="decimal"/>
      <w:lvlText w:val="7.%1."/>
      <w:lvlJc w:val="left"/>
      <w:pPr>
        <w:tabs>
          <w:tab w:val="num" w:pos="708"/>
        </w:tabs>
        <w:ind w:left="579" w:hanging="360"/>
      </w:pPr>
      <w:rPr>
        <w:rFonts w:ascii="Arial" w:hAnsi="Arial" w:cs="Times New Roman" w:hint="default"/>
        <w:b/>
        <w:color w:val="auto"/>
        <w:sz w:val="22"/>
        <w:szCs w:val="22"/>
      </w:rPr>
    </w:lvl>
  </w:abstractNum>
  <w:abstractNum w:abstractNumId="1" w15:restartNumberingAfterBreak="0">
    <w:nsid w:val="00000004"/>
    <w:multiLevelType w:val="singleLevel"/>
    <w:tmpl w:val="8DBCF92C"/>
    <w:name w:val="WW8Num4"/>
    <w:lvl w:ilvl="0">
      <w:start w:val="1"/>
      <w:numFmt w:val="decimal"/>
      <w:lvlText w:val="6.%1."/>
      <w:lvlJc w:val="left"/>
      <w:pPr>
        <w:tabs>
          <w:tab w:val="num" w:pos="284"/>
        </w:tabs>
        <w:ind w:left="579" w:hanging="360"/>
      </w:pPr>
      <w:rPr>
        <w:rFonts w:ascii="Arial" w:hAnsi="Arial" w:cs="Times New Roman" w:hint="default"/>
        <w:b/>
        <w:bCs/>
        <w:color w:val="auto"/>
        <w:sz w:val="22"/>
        <w:szCs w:val="22"/>
      </w:rPr>
    </w:lvl>
  </w:abstractNum>
  <w:abstractNum w:abstractNumId="2" w15:restartNumberingAfterBreak="0">
    <w:nsid w:val="0000000A"/>
    <w:multiLevelType w:val="singleLevel"/>
    <w:tmpl w:val="3AEAA4DE"/>
    <w:name w:val="WW8Num10"/>
    <w:lvl w:ilvl="0">
      <w:start w:val="1"/>
      <w:numFmt w:val="decimal"/>
      <w:lvlText w:val="8.%1."/>
      <w:lvlJc w:val="left"/>
      <w:pPr>
        <w:tabs>
          <w:tab w:val="num" w:pos="284"/>
        </w:tabs>
        <w:ind w:left="579" w:hanging="360"/>
      </w:pPr>
      <w:rPr>
        <w:b/>
        <w:bCs/>
        <w:color w:val="000000"/>
        <w:sz w:val="22"/>
        <w:szCs w:val="22"/>
      </w:rPr>
    </w:lvl>
  </w:abstractNum>
  <w:abstractNum w:abstractNumId="3" w15:restartNumberingAfterBreak="0">
    <w:nsid w:val="0E4B0790"/>
    <w:multiLevelType w:val="multilevel"/>
    <w:tmpl w:val="773A594C"/>
    <w:lvl w:ilvl="0">
      <w:start w:val="1"/>
      <w:numFmt w:val="decimal"/>
      <w:pStyle w:val="Nadpis1"/>
      <w:lvlText w:val="%1"/>
      <w:lvlJc w:val="left"/>
      <w:pPr>
        <w:ind w:left="2701" w:hanging="432"/>
      </w:pPr>
    </w:lvl>
    <w:lvl w:ilvl="1">
      <w:start w:val="1"/>
      <w:numFmt w:val="decimal"/>
      <w:pStyle w:val="Nadpis2"/>
      <w:lvlText w:val="%1.%2"/>
      <w:lvlJc w:val="left"/>
      <w:pPr>
        <w:ind w:left="576" w:hanging="576"/>
      </w:pPr>
      <w:rPr>
        <w:b/>
        <w:strike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54D5604"/>
    <w:multiLevelType w:val="hybridMultilevel"/>
    <w:tmpl w:val="28E434A8"/>
    <w:lvl w:ilvl="0" w:tplc="AE6E23B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63651DE"/>
    <w:multiLevelType w:val="hybridMultilevel"/>
    <w:tmpl w:val="AADC4E6E"/>
    <w:lvl w:ilvl="0" w:tplc="04050001">
      <w:start w:val="1"/>
      <w:numFmt w:val="bullet"/>
      <w:lvlText w:val=""/>
      <w:lvlJc w:val="left"/>
      <w:pPr>
        <w:ind w:left="1069" w:hanging="360"/>
      </w:pPr>
      <w:rPr>
        <w:rFonts w:ascii="Symbol" w:hAnsi="Symbol" w:hint="default"/>
      </w:rPr>
    </w:lvl>
    <w:lvl w:ilvl="1" w:tplc="4650B708">
      <w:start w:val="2"/>
      <w:numFmt w:val="bullet"/>
      <w:lvlText w:val="•"/>
      <w:lvlJc w:val="left"/>
      <w:pPr>
        <w:ind w:left="2149" w:hanging="720"/>
      </w:pPr>
      <w:rPr>
        <w:rFonts w:ascii="Arial" w:eastAsia="Times New Roman" w:hAnsi="Arial" w:cs="Arial"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6E14546"/>
    <w:multiLevelType w:val="hybridMultilevel"/>
    <w:tmpl w:val="82625D8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7" w15:restartNumberingAfterBreak="0">
    <w:nsid w:val="4CE06C34"/>
    <w:multiLevelType w:val="hybridMultilevel"/>
    <w:tmpl w:val="C0C27DE0"/>
    <w:lvl w:ilvl="0" w:tplc="D29ADFBC">
      <w:numFmt w:val="bullet"/>
      <w:lvlText w:val="-"/>
      <w:lvlJc w:val="left"/>
      <w:pPr>
        <w:ind w:left="1059" w:hanging="360"/>
      </w:pPr>
      <w:rPr>
        <w:rFonts w:ascii="Arial" w:eastAsia="Times New Roman" w:hAnsi="Arial" w:cs="Arial" w:hint="default"/>
      </w:rPr>
    </w:lvl>
    <w:lvl w:ilvl="1" w:tplc="04050003">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8" w15:restartNumberingAfterBreak="0">
    <w:nsid w:val="50A46868"/>
    <w:multiLevelType w:val="hybridMultilevel"/>
    <w:tmpl w:val="2CDAFFE2"/>
    <w:lvl w:ilvl="0" w:tplc="D4C04AC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9" w15:restartNumberingAfterBreak="0">
    <w:nsid w:val="51FA2B7A"/>
    <w:multiLevelType w:val="hybridMultilevel"/>
    <w:tmpl w:val="F8E63EA0"/>
    <w:lvl w:ilvl="0" w:tplc="8BACB630">
      <w:start w:val="3"/>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71924689"/>
    <w:multiLevelType w:val="multilevel"/>
    <w:tmpl w:val="8536F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8576E34"/>
    <w:multiLevelType w:val="hybridMultilevel"/>
    <w:tmpl w:val="76D6867A"/>
    <w:lvl w:ilvl="0" w:tplc="D5023744">
      <w:start w:val="1"/>
      <w:numFmt w:val="lowerLetter"/>
      <w:lvlText w:val="%1)"/>
      <w:lvlJc w:val="left"/>
      <w:pPr>
        <w:ind w:left="1429" w:hanging="360"/>
      </w:pPr>
      <w:rPr>
        <w:rFonts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7"/>
  </w:num>
  <w:num w:numId="2">
    <w:abstractNumId w:val="3"/>
  </w:num>
  <w:num w:numId="3">
    <w:abstractNumId w:val="6"/>
  </w:num>
  <w:num w:numId="4">
    <w:abstractNumId w:val="5"/>
  </w:num>
  <w:num w:numId="5">
    <w:abstractNumId w:val="9"/>
  </w:num>
  <w:num w:numId="6">
    <w:abstractNumId w:val="11"/>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05D5"/>
    <w:rsid w:val="0000507B"/>
    <w:rsid w:val="000070A3"/>
    <w:rsid w:val="00007472"/>
    <w:rsid w:val="0001385D"/>
    <w:rsid w:val="00013BC6"/>
    <w:rsid w:val="00017222"/>
    <w:rsid w:val="00020F73"/>
    <w:rsid w:val="00021CDF"/>
    <w:rsid w:val="00022B90"/>
    <w:rsid w:val="00022E18"/>
    <w:rsid w:val="00023FCB"/>
    <w:rsid w:val="000264D9"/>
    <w:rsid w:val="00026CE3"/>
    <w:rsid w:val="000318F2"/>
    <w:rsid w:val="00032ECF"/>
    <w:rsid w:val="00035788"/>
    <w:rsid w:val="000428FD"/>
    <w:rsid w:val="00046271"/>
    <w:rsid w:val="00056A96"/>
    <w:rsid w:val="00062E5E"/>
    <w:rsid w:val="00066455"/>
    <w:rsid w:val="0006774F"/>
    <w:rsid w:val="00070AE5"/>
    <w:rsid w:val="00071403"/>
    <w:rsid w:val="00072A87"/>
    <w:rsid w:val="00074FDF"/>
    <w:rsid w:val="0007630F"/>
    <w:rsid w:val="00077E33"/>
    <w:rsid w:val="00080138"/>
    <w:rsid w:val="00082069"/>
    <w:rsid w:val="00086EDA"/>
    <w:rsid w:val="00090591"/>
    <w:rsid w:val="00090728"/>
    <w:rsid w:val="000B2D8D"/>
    <w:rsid w:val="000B31DA"/>
    <w:rsid w:val="000B35BC"/>
    <w:rsid w:val="000B3AB4"/>
    <w:rsid w:val="000B54D8"/>
    <w:rsid w:val="000B5BFC"/>
    <w:rsid w:val="000B664A"/>
    <w:rsid w:val="000C01CD"/>
    <w:rsid w:val="000C3C47"/>
    <w:rsid w:val="000C41EB"/>
    <w:rsid w:val="000C4801"/>
    <w:rsid w:val="000D02A4"/>
    <w:rsid w:val="000D53A6"/>
    <w:rsid w:val="000D58CA"/>
    <w:rsid w:val="000D6A0F"/>
    <w:rsid w:val="000E4A82"/>
    <w:rsid w:val="000E62F5"/>
    <w:rsid w:val="000F30F6"/>
    <w:rsid w:val="000F489A"/>
    <w:rsid w:val="000F6625"/>
    <w:rsid w:val="000F75AA"/>
    <w:rsid w:val="00103A67"/>
    <w:rsid w:val="001075F5"/>
    <w:rsid w:val="00111AC8"/>
    <w:rsid w:val="001152B0"/>
    <w:rsid w:val="0011647D"/>
    <w:rsid w:val="001208A9"/>
    <w:rsid w:val="001251F1"/>
    <w:rsid w:val="00127524"/>
    <w:rsid w:val="00133400"/>
    <w:rsid w:val="00134707"/>
    <w:rsid w:val="00136A77"/>
    <w:rsid w:val="001378B4"/>
    <w:rsid w:val="0014003E"/>
    <w:rsid w:val="001446F1"/>
    <w:rsid w:val="00146490"/>
    <w:rsid w:val="00147517"/>
    <w:rsid w:val="0015153E"/>
    <w:rsid w:val="00152EF3"/>
    <w:rsid w:val="0015388E"/>
    <w:rsid w:val="001554C8"/>
    <w:rsid w:val="00155F39"/>
    <w:rsid w:val="00156090"/>
    <w:rsid w:val="0016499A"/>
    <w:rsid w:val="00164CD8"/>
    <w:rsid w:val="00165124"/>
    <w:rsid w:val="00165A1A"/>
    <w:rsid w:val="0016765A"/>
    <w:rsid w:val="00171F58"/>
    <w:rsid w:val="00174310"/>
    <w:rsid w:val="001757BF"/>
    <w:rsid w:val="00176540"/>
    <w:rsid w:val="001765F7"/>
    <w:rsid w:val="0017758E"/>
    <w:rsid w:val="001814B8"/>
    <w:rsid w:val="001820B7"/>
    <w:rsid w:val="00182453"/>
    <w:rsid w:val="00182EF5"/>
    <w:rsid w:val="001831C5"/>
    <w:rsid w:val="0018374D"/>
    <w:rsid w:val="001843A0"/>
    <w:rsid w:val="00184F09"/>
    <w:rsid w:val="00185B2A"/>
    <w:rsid w:val="00186B2A"/>
    <w:rsid w:val="001875B4"/>
    <w:rsid w:val="00193E1C"/>
    <w:rsid w:val="001948AD"/>
    <w:rsid w:val="001950A8"/>
    <w:rsid w:val="00197057"/>
    <w:rsid w:val="0019719B"/>
    <w:rsid w:val="0019729A"/>
    <w:rsid w:val="001A1E94"/>
    <w:rsid w:val="001A24E1"/>
    <w:rsid w:val="001A4EDE"/>
    <w:rsid w:val="001A5CF0"/>
    <w:rsid w:val="001A7645"/>
    <w:rsid w:val="001B03C8"/>
    <w:rsid w:val="001B049F"/>
    <w:rsid w:val="001B07DD"/>
    <w:rsid w:val="001B27C1"/>
    <w:rsid w:val="001B4D1C"/>
    <w:rsid w:val="001B7CC7"/>
    <w:rsid w:val="001C0FAE"/>
    <w:rsid w:val="001C4EDD"/>
    <w:rsid w:val="001C545D"/>
    <w:rsid w:val="001D0256"/>
    <w:rsid w:val="001D4BE2"/>
    <w:rsid w:val="001E07C8"/>
    <w:rsid w:val="001E3540"/>
    <w:rsid w:val="001E4325"/>
    <w:rsid w:val="001E6049"/>
    <w:rsid w:val="001F0387"/>
    <w:rsid w:val="001F1722"/>
    <w:rsid w:val="001F288B"/>
    <w:rsid w:val="001F3B5F"/>
    <w:rsid w:val="0020349F"/>
    <w:rsid w:val="00204301"/>
    <w:rsid w:val="00205AC4"/>
    <w:rsid w:val="00206015"/>
    <w:rsid w:val="00207B24"/>
    <w:rsid w:val="002120F5"/>
    <w:rsid w:val="002123EA"/>
    <w:rsid w:val="002212E1"/>
    <w:rsid w:val="0022232D"/>
    <w:rsid w:val="00226571"/>
    <w:rsid w:val="0022732C"/>
    <w:rsid w:val="00232D5F"/>
    <w:rsid w:val="00234996"/>
    <w:rsid w:val="002351F1"/>
    <w:rsid w:val="00235C2D"/>
    <w:rsid w:val="00236E97"/>
    <w:rsid w:val="00237969"/>
    <w:rsid w:val="002461F7"/>
    <w:rsid w:val="002465EF"/>
    <w:rsid w:val="00247B7C"/>
    <w:rsid w:val="00251723"/>
    <w:rsid w:val="00251DF5"/>
    <w:rsid w:val="00252841"/>
    <w:rsid w:val="00254CED"/>
    <w:rsid w:val="00256B38"/>
    <w:rsid w:val="0026092F"/>
    <w:rsid w:val="00260F0F"/>
    <w:rsid w:val="002626A7"/>
    <w:rsid w:val="00263C5C"/>
    <w:rsid w:val="0026439C"/>
    <w:rsid w:val="00265F46"/>
    <w:rsid w:val="00265F9E"/>
    <w:rsid w:val="002668AC"/>
    <w:rsid w:val="00273CD2"/>
    <w:rsid w:val="002752ED"/>
    <w:rsid w:val="00277E98"/>
    <w:rsid w:val="0029247E"/>
    <w:rsid w:val="00297CDC"/>
    <w:rsid w:val="002A5D94"/>
    <w:rsid w:val="002B29A8"/>
    <w:rsid w:val="002B3A05"/>
    <w:rsid w:val="002B5273"/>
    <w:rsid w:val="002B63CB"/>
    <w:rsid w:val="002B7D7F"/>
    <w:rsid w:val="002C45FB"/>
    <w:rsid w:val="002C5933"/>
    <w:rsid w:val="002D17CF"/>
    <w:rsid w:val="002D5783"/>
    <w:rsid w:val="002D71B1"/>
    <w:rsid w:val="002E50FE"/>
    <w:rsid w:val="002E51AC"/>
    <w:rsid w:val="002E7765"/>
    <w:rsid w:val="002F5CF3"/>
    <w:rsid w:val="00301614"/>
    <w:rsid w:val="003043D5"/>
    <w:rsid w:val="00304775"/>
    <w:rsid w:val="003059F6"/>
    <w:rsid w:val="00306E2A"/>
    <w:rsid w:val="003179F0"/>
    <w:rsid w:val="003210EB"/>
    <w:rsid w:val="00321E0C"/>
    <w:rsid w:val="0032556C"/>
    <w:rsid w:val="00325A2C"/>
    <w:rsid w:val="00326C9F"/>
    <w:rsid w:val="00327344"/>
    <w:rsid w:val="00333936"/>
    <w:rsid w:val="00333B07"/>
    <w:rsid w:val="00334B46"/>
    <w:rsid w:val="00335F3A"/>
    <w:rsid w:val="00342F2F"/>
    <w:rsid w:val="00343144"/>
    <w:rsid w:val="00350412"/>
    <w:rsid w:val="00350B67"/>
    <w:rsid w:val="00355F96"/>
    <w:rsid w:val="003574FB"/>
    <w:rsid w:val="003656B4"/>
    <w:rsid w:val="00366293"/>
    <w:rsid w:val="003675CE"/>
    <w:rsid w:val="00367F61"/>
    <w:rsid w:val="003708A1"/>
    <w:rsid w:val="003717E0"/>
    <w:rsid w:val="00376D63"/>
    <w:rsid w:val="0038037C"/>
    <w:rsid w:val="0038267E"/>
    <w:rsid w:val="003836C0"/>
    <w:rsid w:val="00384A26"/>
    <w:rsid w:val="00385F33"/>
    <w:rsid w:val="00391D60"/>
    <w:rsid w:val="00392538"/>
    <w:rsid w:val="00394244"/>
    <w:rsid w:val="00394C71"/>
    <w:rsid w:val="003A1061"/>
    <w:rsid w:val="003A2BB9"/>
    <w:rsid w:val="003A2BC1"/>
    <w:rsid w:val="003A459B"/>
    <w:rsid w:val="003A5EC8"/>
    <w:rsid w:val="003A7C08"/>
    <w:rsid w:val="003B0A75"/>
    <w:rsid w:val="003C2635"/>
    <w:rsid w:val="003C66DA"/>
    <w:rsid w:val="003C7C8A"/>
    <w:rsid w:val="003D44DB"/>
    <w:rsid w:val="003D615C"/>
    <w:rsid w:val="003E411A"/>
    <w:rsid w:val="003F0DFA"/>
    <w:rsid w:val="003F0F53"/>
    <w:rsid w:val="003F41BE"/>
    <w:rsid w:val="003F4898"/>
    <w:rsid w:val="00404024"/>
    <w:rsid w:val="00405281"/>
    <w:rsid w:val="004101FD"/>
    <w:rsid w:val="00411083"/>
    <w:rsid w:val="00414448"/>
    <w:rsid w:val="00416EC3"/>
    <w:rsid w:val="00417D6B"/>
    <w:rsid w:val="00420663"/>
    <w:rsid w:val="004219E1"/>
    <w:rsid w:val="004240E4"/>
    <w:rsid w:val="0042699B"/>
    <w:rsid w:val="004307A1"/>
    <w:rsid w:val="00430A07"/>
    <w:rsid w:val="004345B4"/>
    <w:rsid w:val="00436460"/>
    <w:rsid w:val="004376D4"/>
    <w:rsid w:val="004379E9"/>
    <w:rsid w:val="0044490E"/>
    <w:rsid w:val="00447D5F"/>
    <w:rsid w:val="00450C21"/>
    <w:rsid w:val="00450E12"/>
    <w:rsid w:val="004530A2"/>
    <w:rsid w:val="00453605"/>
    <w:rsid w:val="004540F7"/>
    <w:rsid w:val="004543B9"/>
    <w:rsid w:val="00456F0D"/>
    <w:rsid w:val="00461F7C"/>
    <w:rsid w:val="0046395B"/>
    <w:rsid w:val="00465E06"/>
    <w:rsid w:val="00476C0C"/>
    <w:rsid w:val="00476E4F"/>
    <w:rsid w:val="00481082"/>
    <w:rsid w:val="00491660"/>
    <w:rsid w:val="004927D6"/>
    <w:rsid w:val="00496776"/>
    <w:rsid w:val="00496C7E"/>
    <w:rsid w:val="004A170B"/>
    <w:rsid w:val="004A189D"/>
    <w:rsid w:val="004B2217"/>
    <w:rsid w:val="004B561C"/>
    <w:rsid w:val="004C1BC5"/>
    <w:rsid w:val="004C21C2"/>
    <w:rsid w:val="004C2F9D"/>
    <w:rsid w:val="004C31FE"/>
    <w:rsid w:val="004D129F"/>
    <w:rsid w:val="004D2F64"/>
    <w:rsid w:val="004D58C8"/>
    <w:rsid w:val="004D61ED"/>
    <w:rsid w:val="004D7D89"/>
    <w:rsid w:val="004D7E04"/>
    <w:rsid w:val="004D7E3A"/>
    <w:rsid w:val="004D7EE9"/>
    <w:rsid w:val="004E00B1"/>
    <w:rsid w:val="004E1FEF"/>
    <w:rsid w:val="004E2DD9"/>
    <w:rsid w:val="004E3AC2"/>
    <w:rsid w:val="004E3EF2"/>
    <w:rsid w:val="004E6A64"/>
    <w:rsid w:val="004F0498"/>
    <w:rsid w:val="004F17DF"/>
    <w:rsid w:val="0050027B"/>
    <w:rsid w:val="00503279"/>
    <w:rsid w:val="00510F9E"/>
    <w:rsid w:val="00513401"/>
    <w:rsid w:val="00513A91"/>
    <w:rsid w:val="00515F0B"/>
    <w:rsid w:val="00517A83"/>
    <w:rsid w:val="00522594"/>
    <w:rsid w:val="00523D2A"/>
    <w:rsid w:val="00526067"/>
    <w:rsid w:val="00530229"/>
    <w:rsid w:val="00530A4D"/>
    <w:rsid w:val="0053275F"/>
    <w:rsid w:val="00536E0B"/>
    <w:rsid w:val="00552873"/>
    <w:rsid w:val="00553299"/>
    <w:rsid w:val="005532FF"/>
    <w:rsid w:val="00554A6E"/>
    <w:rsid w:val="00560798"/>
    <w:rsid w:val="00563AAA"/>
    <w:rsid w:val="005674C3"/>
    <w:rsid w:val="005720C2"/>
    <w:rsid w:val="00576445"/>
    <w:rsid w:val="00581F38"/>
    <w:rsid w:val="00586D9E"/>
    <w:rsid w:val="005900FC"/>
    <w:rsid w:val="00590EDB"/>
    <w:rsid w:val="00590FA8"/>
    <w:rsid w:val="00594584"/>
    <w:rsid w:val="00595919"/>
    <w:rsid w:val="005966A7"/>
    <w:rsid w:val="005A0726"/>
    <w:rsid w:val="005A38F5"/>
    <w:rsid w:val="005A600A"/>
    <w:rsid w:val="005B4312"/>
    <w:rsid w:val="005B56CE"/>
    <w:rsid w:val="005B7F01"/>
    <w:rsid w:val="005C2C31"/>
    <w:rsid w:val="005C5874"/>
    <w:rsid w:val="005D57D4"/>
    <w:rsid w:val="005E0048"/>
    <w:rsid w:val="005E0B4C"/>
    <w:rsid w:val="005E328A"/>
    <w:rsid w:val="005F15B2"/>
    <w:rsid w:val="005F4AC0"/>
    <w:rsid w:val="00601B8A"/>
    <w:rsid w:val="00605AAD"/>
    <w:rsid w:val="00605CC1"/>
    <w:rsid w:val="006068C6"/>
    <w:rsid w:val="006068D4"/>
    <w:rsid w:val="0061126B"/>
    <w:rsid w:val="00613155"/>
    <w:rsid w:val="00613544"/>
    <w:rsid w:val="00613580"/>
    <w:rsid w:val="006141DB"/>
    <w:rsid w:val="006156AA"/>
    <w:rsid w:val="00617BF2"/>
    <w:rsid w:val="0062098F"/>
    <w:rsid w:val="00621D6B"/>
    <w:rsid w:val="00623E3A"/>
    <w:rsid w:val="006247A8"/>
    <w:rsid w:val="00624CE3"/>
    <w:rsid w:val="00626214"/>
    <w:rsid w:val="006278CB"/>
    <w:rsid w:val="00630D6C"/>
    <w:rsid w:val="00634534"/>
    <w:rsid w:val="006375DD"/>
    <w:rsid w:val="0064171E"/>
    <w:rsid w:val="00645234"/>
    <w:rsid w:val="00652643"/>
    <w:rsid w:val="00653147"/>
    <w:rsid w:val="006536CA"/>
    <w:rsid w:val="00653CCE"/>
    <w:rsid w:val="00657DBE"/>
    <w:rsid w:val="00666B5E"/>
    <w:rsid w:val="00672E75"/>
    <w:rsid w:val="006742B8"/>
    <w:rsid w:val="0067758D"/>
    <w:rsid w:val="00686CD3"/>
    <w:rsid w:val="0068774D"/>
    <w:rsid w:val="006911E6"/>
    <w:rsid w:val="00696932"/>
    <w:rsid w:val="006A3399"/>
    <w:rsid w:val="006A36E7"/>
    <w:rsid w:val="006A511B"/>
    <w:rsid w:val="006A657B"/>
    <w:rsid w:val="006B0902"/>
    <w:rsid w:val="006B09A3"/>
    <w:rsid w:val="006B24C4"/>
    <w:rsid w:val="006B2504"/>
    <w:rsid w:val="006B7787"/>
    <w:rsid w:val="006C2C7C"/>
    <w:rsid w:val="006C60B7"/>
    <w:rsid w:val="006C673F"/>
    <w:rsid w:val="006D0A46"/>
    <w:rsid w:val="006D2415"/>
    <w:rsid w:val="006D35B4"/>
    <w:rsid w:val="006D3D2A"/>
    <w:rsid w:val="006D538B"/>
    <w:rsid w:val="006D55A5"/>
    <w:rsid w:val="006D6094"/>
    <w:rsid w:val="006D6BB5"/>
    <w:rsid w:val="006E2272"/>
    <w:rsid w:val="006E5C87"/>
    <w:rsid w:val="006E73F7"/>
    <w:rsid w:val="006F0B21"/>
    <w:rsid w:val="006F1A5D"/>
    <w:rsid w:val="006F36E8"/>
    <w:rsid w:val="006F4430"/>
    <w:rsid w:val="007015CC"/>
    <w:rsid w:val="007110C2"/>
    <w:rsid w:val="00721DE8"/>
    <w:rsid w:val="00724B82"/>
    <w:rsid w:val="00724E62"/>
    <w:rsid w:val="00726439"/>
    <w:rsid w:val="00727022"/>
    <w:rsid w:val="00727616"/>
    <w:rsid w:val="0073337D"/>
    <w:rsid w:val="0073442E"/>
    <w:rsid w:val="00734D74"/>
    <w:rsid w:val="00744433"/>
    <w:rsid w:val="00745DDE"/>
    <w:rsid w:val="007468B4"/>
    <w:rsid w:val="00746F44"/>
    <w:rsid w:val="00750141"/>
    <w:rsid w:val="0075066E"/>
    <w:rsid w:val="00751A11"/>
    <w:rsid w:val="00752598"/>
    <w:rsid w:val="007534F1"/>
    <w:rsid w:val="00755749"/>
    <w:rsid w:val="0075618A"/>
    <w:rsid w:val="00757C8D"/>
    <w:rsid w:val="00761267"/>
    <w:rsid w:val="007615D5"/>
    <w:rsid w:val="007669DD"/>
    <w:rsid w:val="0078621D"/>
    <w:rsid w:val="00791D5B"/>
    <w:rsid w:val="007938BD"/>
    <w:rsid w:val="00795143"/>
    <w:rsid w:val="00795306"/>
    <w:rsid w:val="007969E1"/>
    <w:rsid w:val="007A0604"/>
    <w:rsid w:val="007A082A"/>
    <w:rsid w:val="007A0991"/>
    <w:rsid w:val="007A6066"/>
    <w:rsid w:val="007B19A0"/>
    <w:rsid w:val="007B2EC5"/>
    <w:rsid w:val="007B315D"/>
    <w:rsid w:val="007B5C26"/>
    <w:rsid w:val="007C07AF"/>
    <w:rsid w:val="007C0999"/>
    <w:rsid w:val="007C1044"/>
    <w:rsid w:val="007C20D4"/>
    <w:rsid w:val="007C795D"/>
    <w:rsid w:val="007D1939"/>
    <w:rsid w:val="007D43BC"/>
    <w:rsid w:val="007D6B61"/>
    <w:rsid w:val="007E36CC"/>
    <w:rsid w:val="007E5D69"/>
    <w:rsid w:val="007E6D8B"/>
    <w:rsid w:val="007F0990"/>
    <w:rsid w:val="007F2F3D"/>
    <w:rsid w:val="007F722F"/>
    <w:rsid w:val="008012CA"/>
    <w:rsid w:val="00805E5D"/>
    <w:rsid w:val="00817776"/>
    <w:rsid w:val="008237DE"/>
    <w:rsid w:val="00824615"/>
    <w:rsid w:val="00827F7A"/>
    <w:rsid w:val="00831974"/>
    <w:rsid w:val="0083283B"/>
    <w:rsid w:val="00833050"/>
    <w:rsid w:val="00840218"/>
    <w:rsid w:val="00842E36"/>
    <w:rsid w:val="00843A65"/>
    <w:rsid w:val="008457C0"/>
    <w:rsid w:val="008576C1"/>
    <w:rsid w:val="0086371A"/>
    <w:rsid w:val="00864B6E"/>
    <w:rsid w:val="00866647"/>
    <w:rsid w:val="0086710D"/>
    <w:rsid w:val="0087169B"/>
    <w:rsid w:val="00871D86"/>
    <w:rsid w:val="0087228D"/>
    <w:rsid w:val="00880F5D"/>
    <w:rsid w:val="00882347"/>
    <w:rsid w:val="0088366F"/>
    <w:rsid w:val="008925B7"/>
    <w:rsid w:val="00896914"/>
    <w:rsid w:val="00897158"/>
    <w:rsid w:val="008972AA"/>
    <w:rsid w:val="008A57B5"/>
    <w:rsid w:val="008A6A3D"/>
    <w:rsid w:val="008A71B8"/>
    <w:rsid w:val="008B2819"/>
    <w:rsid w:val="008C4A6B"/>
    <w:rsid w:val="008C5098"/>
    <w:rsid w:val="008D0E04"/>
    <w:rsid w:val="008D3928"/>
    <w:rsid w:val="008D5211"/>
    <w:rsid w:val="008D6E63"/>
    <w:rsid w:val="008E0982"/>
    <w:rsid w:val="008E0D64"/>
    <w:rsid w:val="008E2797"/>
    <w:rsid w:val="008E3CC5"/>
    <w:rsid w:val="008E4656"/>
    <w:rsid w:val="008E5516"/>
    <w:rsid w:val="008F2E27"/>
    <w:rsid w:val="008F7F41"/>
    <w:rsid w:val="00901D35"/>
    <w:rsid w:val="00906683"/>
    <w:rsid w:val="00907AE4"/>
    <w:rsid w:val="00907BFF"/>
    <w:rsid w:val="00907D56"/>
    <w:rsid w:val="0091195D"/>
    <w:rsid w:val="009215CF"/>
    <w:rsid w:val="009321BB"/>
    <w:rsid w:val="00935429"/>
    <w:rsid w:val="0094290D"/>
    <w:rsid w:val="00942996"/>
    <w:rsid w:val="00943DB6"/>
    <w:rsid w:val="00943E83"/>
    <w:rsid w:val="00944EDE"/>
    <w:rsid w:val="009507CE"/>
    <w:rsid w:val="00952828"/>
    <w:rsid w:val="00955AFA"/>
    <w:rsid w:val="009560A3"/>
    <w:rsid w:val="00956EC4"/>
    <w:rsid w:val="00957350"/>
    <w:rsid w:val="00961673"/>
    <w:rsid w:val="00961B3D"/>
    <w:rsid w:val="00963577"/>
    <w:rsid w:val="009641D5"/>
    <w:rsid w:val="0096795F"/>
    <w:rsid w:val="00976D89"/>
    <w:rsid w:val="00983534"/>
    <w:rsid w:val="00986F65"/>
    <w:rsid w:val="00987095"/>
    <w:rsid w:val="00987DAB"/>
    <w:rsid w:val="009947AE"/>
    <w:rsid w:val="00997F9E"/>
    <w:rsid w:val="009A223D"/>
    <w:rsid w:val="009A5495"/>
    <w:rsid w:val="009A68BA"/>
    <w:rsid w:val="009B0A76"/>
    <w:rsid w:val="009B17A7"/>
    <w:rsid w:val="009B1B67"/>
    <w:rsid w:val="009B24AA"/>
    <w:rsid w:val="009B2761"/>
    <w:rsid w:val="009B3BC0"/>
    <w:rsid w:val="009B3BC8"/>
    <w:rsid w:val="009B55CE"/>
    <w:rsid w:val="009C05FA"/>
    <w:rsid w:val="009C08E5"/>
    <w:rsid w:val="009C09B1"/>
    <w:rsid w:val="009C6091"/>
    <w:rsid w:val="009D064E"/>
    <w:rsid w:val="009D1A5F"/>
    <w:rsid w:val="009D254A"/>
    <w:rsid w:val="009D46D9"/>
    <w:rsid w:val="009E17C9"/>
    <w:rsid w:val="009E2486"/>
    <w:rsid w:val="009E593D"/>
    <w:rsid w:val="009E77A3"/>
    <w:rsid w:val="009F3B17"/>
    <w:rsid w:val="009F4BD5"/>
    <w:rsid w:val="009F5D39"/>
    <w:rsid w:val="00A028AB"/>
    <w:rsid w:val="00A05163"/>
    <w:rsid w:val="00A05403"/>
    <w:rsid w:val="00A05DBA"/>
    <w:rsid w:val="00A07982"/>
    <w:rsid w:val="00A10D05"/>
    <w:rsid w:val="00A112D0"/>
    <w:rsid w:val="00A177B5"/>
    <w:rsid w:val="00A21D5F"/>
    <w:rsid w:val="00A25142"/>
    <w:rsid w:val="00A32839"/>
    <w:rsid w:val="00A37076"/>
    <w:rsid w:val="00A37DA3"/>
    <w:rsid w:val="00A40853"/>
    <w:rsid w:val="00A41802"/>
    <w:rsid w:val="00A4560F"/>
    <w:rsid w:val="00A46109"/>
    <w:rsid w:val="00A47EC4"/>
    <w:rsid w:val="00A5715F"/>
    <w:rsid w:val="00A57824"/>
    <w:rsid w:val="00A63212"/>
    <w:rsid w:val="00A632BD"/>
    <w:rsid w:val="00A64B3C"/>
    <w:rsid w:val="00A64E88"/>
    <w:rsid w:val="00A67D98"/>
    <w:rsid w:val="00A70412"/>
    <w:rsid w:val="00A72F4B"/>
    <w:rsid w:val="00A74E57"/>
    <w:rsid w:val="00A757AF"/>
    <w:rsid w:val="00A75C1F"/>
    <w:rsid w:val="00A76164"/>
    <w:rsid w:val="00A816C0"/>
    <w:rsid w:val="00A83A0A"/>
    <w:rsid w:val="00A8409C"/>
    <w:rsid w:val="00A84453"/>
    <w:rsid w:val="00A84875"/>
    <w:rsid w:val="00A84D94"/>
    <w:rsid w:val="00A9054D"/>
    <w:rsid w:val="00A9266E"/>
    <w:rsid w:val="00A929B0"/>
    <w:rsid w:val="00A93F33"/>
    <w:rsid w:val="00A97D3F"/>
    <w:rsid w:val="00AA100C"/>
    <w:rsid w:val="00AA1675"/>
    <w:rsid w:val="00AA4702"/>
    <w:rsid w:val="00AB06A5"/>
    <w:rsid w:val="00AB52AB"/>
    <w:rsid w:val="00AB78EF"/>
    <w:rsid w:val="00AC5BF8"/>
    <w:rsid w:val="00AC7373"/>
    <w:rsid w:val="00AD1DCA"/>
    <w:rsid w:val="00AD255E"/>
    <w:rsid w:val="00AD35CB"/>
    <w:rsid w:val="00AD3D0C"/>
    <w:rsid w:val="00AD5D28"/>
    <w:rsid w:val="00AE25A5"/>
    <w:rsid w:val="00AE3040"/>
    <w:rsid w:val="00AE4D59"/>
    <w:rsid w:val="00AF1FBE"/>
    <w:rsid w:val="00AF3A0A"/>
    <w:rsid w:val="00AF4874"/>
    <w:rsid w:val="00AF78BD"/>
    <w:rsid w:val="00B022D1"/>
    <w:rsid w:val="00B0355A"/>
    <w:rsid w:val="00B04ED2"/>
    <w:rsid w:val="00B055BB"/>
    <w:rsid w:val="00B07DA2"/>
    <w:rsid w:val="00B10562"/>
    <w:rsid w:val="00B13F40"/>
    <w:rsid w:val="00B2481B"/>
    <w:rsid w:val="00B2547A"/>
    <w:rsid w:val="00B30E67"/>
    <w:rsid w:val="00B3232D"/>
    <w:rsid w:val="00B32516"/>
    <w:rsid w:val="00B354B3"/>
    <w:rsid w:val="00B40C40"/>
    <w:rsid w:val="00B44038"/>
    <w:rsid w:val="00B45782"/>
    <w:rsid w:val="00B4756E"/>
    <w:rsid w:val="00B54425"/>
    <w:rsid w:val="00B54694"/>
    <w:rsid w:val="00B609A9"/>
    <w:rsid w:val="00B62A01"/>
    <w:rsid w:val="00B62FCD"/>
    <w:rsid w:val="00B63A51"/>
    <w:rsid w:val="00B66E24"/>
    <w:rsid w:val="00B73A14"/>
    <w:rsid w:val="00B7472A"/>
    <w:rsid w:val="00B74F79"/>
    <w:rsid w:val="00B75AE8"/>
    <w:rsid w:val="00B770D9"/>
    <w:rsid w:val="00B777F8"/>
    <w:rsid w:val="00B814A7"/>
    <w:rsid w:val="00B826D3"/>
    <w:rsid w:val="00B82C4A"/>
    <w:rsid w:val="00B86FF0"/>
    <w:rsid w:val="00B926E2"/>
    <w:rsid w:val="00B930F4"/>
    <w:rsid w:val="00B952C4"/>
    <w:rsid w:val="00B96452"/>
    <w:rsid w:val="00B96E02"/>
    <w:rsid w:val="00B9733B"/>
    <w:rsid w:val="00B97A8B"/>
    <w:rsid w:val="00BA01BB"/>
    <w:rsid w:val="00BA4C45"/>
    <w:rsid w:val="00BA4EBF"/>
    <w:rsid w:val="00BA6024"/>
    <w:rsid w:val="00BA6BE3"/>
    <w:rsid w:val="00BB1F07"/>
    <w:rsid w:val="00BB21D4"/>
    <w:rsid w:val="00BB2436"/>
    <w:rsid w:val="00BB2C86"/>
    <w:rsid w:val="00BB3055"/>
    <w:rsid w:val="00BB5773"/>
    <w:rsid w:val="00BB5C44"/>
    <w:rsid w:val="00BC166C"/>
    <w:rsid w:val="00BC7E1E"/>
    <w:rsid w:val="00BD2D2E"/>
    <w:rsid w:val="00BD554C"/>
    <w:rsid w:val="00BE3EDD"/>
    <w:rsid w:val="00BE63BB"/>
    <w:rsid w:val="00BE7CBF"/>
    <w:rsid w:val="00BF126A"/>
    <w:rsid w:val="00BF1397"/>
    <w:rsid w:val="00BF3ADF"/>
    <w:rsid w:val="00BF4927"/>
    <w:rsid w:val="00BF5BD3"/>
    <w:rsid w:val="00BF680C"/>
    <w:rsid w:val="00C0597C"/>
    <w:rsid w:val="00C0686E"/>
    <w:rsid w:val="00C12F1C"/>
    <w:rsid w:val="00C2117B"/>
    <w:rsid w:val="00C22EC8"/>
    <w:rsid w:val="00C23787"/>
    <w:rsid w:val="00C25A46"/>
    <w:rsid w:val="00C26BBA"/>
    <w:rsid w:val="00C315CE"/>
    <w:rsid w:val="00C3283C"/>
    <w:rsid w:val="00C35759"/>
    <w:rsid w:val="00C36343"/>
    <w:rsid w:val="00C41520"/>
    <w:rsid w:val="00C44F88"/>
    <w:rsid w:val="00C5350B"/>
    <w:rsid w:val="00C5415E"/>
    <w:rsid w:val="00C626DC"/>
    <w:rsid w:val="00C635C7"/>
    <w:rsid w:val="00C649FB"/>
    <w:rsid w:val="00C64CBB"/>
    <w:rsid w:val="00C64D6C"/>
    <w:rsid w:val="00C66388"/>
    <w:rsid w:val="00C73348"/>
    <w:rsid w:val="00C73A90"/>
    <w:rsid w:val="00C73C9A"/>
    <w:rsid w:val="00C76B2E"/>
    <w:rsid w:val="00C80560"/>
    <w:rsid w:val="00C84204"/>
    <w:rsid w:val="00C84F96"/>
    <w:rsid w:val="00C84FC1"/>
    <w:rsid w:val="00C872CD"/>
    <w:rsid w:val="00C90828"/>
    <w:rsid w:val="00C91648"/>
    <w:rsid w:val="00C94BA5"/>
    <w:rsid w:val="00C9539C"/>
    <w:rsid w:val="00C972DA"/>
    <w:rsid w:val="00CA2B66"/>
    <w:rsid w:val="00CA2B6A"/>
    <w:rsid w:val="00CA31B4"/>
    <w:rsid w:val="00CA3B2A"/>
    <w:rsid w:val="00CA3D63"/>
    <w:rsid w:val="00CA3E13"/>
    <w:rsid w:val="00CA7422"/>
    <w:rsid w:val="00CA74CC"/>
    <w:rsid w:val="00CB15FA"/>
    <w:rsid w:val="00CB2351"/>
    <w:rsid w:val="00CB3801"/>
    <w:rsid w:val="00CB696D"/>
    <w:rsid w:val="00CC1A0B"/>
    <w:rsid w:val="00CC1E7A"/>
    <w:rsid w:val="00CC2A3B"/>
    <w:rsid w:val="00CC349C"/>
    <w:rsid w:val="00CC48C0"/>
    <w:rsid w:val="00CC4919"/>
    <w:rsid w:val="00CD172D"/>
    <w:rsid w:val="00CD180B"/>
    <w:rsid w:val="00CD36D6"/>
    <w:rsid w:val="00CD5952"/>
    <w:rsid w:val="00CD7C99"/>
    <w:rsid w:val="00CE040E"/>
    <w:rsid w:val="00CE31B7"/>
    <w:rsid w:val="00CE5012"/>
    <w:rsid w:val="00CF0F20"/>
    <w:rsid w:val="00CF15D0"/>
    <w:rsid w:val="00CF22B4"/>
    <w:rsid w:val="00D019B4"/>
    <w:rsid w:val="00D02590"/>
    <w:rsid w:val="00D1463D"/>
    <w:rsid w:val="00D158F7"/>
    <w:rsid w:val="00D2777A"/>
    <w:rsid w:val="00D33CEA"/>
    <w:rsid w:val="00D33F9F"/>
    <w:rsid w:val="00D34B94"/>
    <w:rsid w:val="00D34C1C"/>
    <w:rsid w:val="00D37F7F"/>
    <w:rsid w:val="00D40B76"/>
    <w:rsid w:val="00D441BA"/>
    <w:rsid w:val="00D46F22"/>
    <w:rsid w:val="00D5133F"/>
    <w:rsid w:val="00D52AA5"/>
    <w:rsid w:val="00D536F8"/>
    <w:rsid w:val="00D55DFD"/>
    <w:rsid w:val="00D570D7"/>
    <w:rsid w:val="00D57691"/>
    <w:rsid w:val="00D60F33"/>
    <w:rsid w:val="00D641BF"/>
    <w:rsid w:val="00D654B3"/>
    <w:rsid w:val="00D65F2A"/>
    <w:rsid w:val="00D71378"/>
    <w:rsid w:val="00D73907"/>
    <w:rsid w:val="00D84C01"/>
    <w:rsid w:val="00D867E6"/>
    <w:rsid w:val="00D87DE1"/>
    <w:rsid w:val="00D93AB8"/>
    <w:rsid w:val="00D93E7A"/>
    <w:rsid w:val="00D94D1E"/>
    <w:rsid w:val="00DA24D7"/>
    <w:rsid w:val="00DA6CF1"/>
    <w:rsid w:val="00DA7967"/>
    <w:rsid w:val="00DB4A07"/>
    <w:rsid w:val="00DB4E28"/>
    <w:rsid w:val="00DB4F3C"/>
    <w:rsid w:val="00DB6151"/>
    <w:rsid w:val="00DB62AB"/>
    <w:rsid w:val="00DB70AF"/>
    <w:rsid w:val="00DC1601"/>
    <w:rsid w:val="00DC35D0"/>
    <w:rsid w:val="00DC4DBA"/>
    <w:rsid w:val="00DC5011"/>
    <w:rsid w:val="00DC5A57"/>
    <w:rsid w:val="00DD4325"/>
    <w:rsid w:val="00DE009B"/>
    <w:rsid w:val="00DE1134"/>
    <w:rsid w:val="00DE3F62"/>
    <w:rsid w:val="00DE6EBC"/>
    <w:rsid w:val="00DF0D3C"/>
    <w:rsid w:val="00DF2EBD"/>
    <w:rsid w:val="00DF5ABB"/>
    <w:rsid w:val="00E03010"/>
    <w:rsid w:val="00E03580"/>
    <w:rsid w:val="00E03F9C"/>
    <w:rsid w:val="00E1239E"/>
    <w:rsid w:val="00E1355A"/>
    <w:rsid w:val="00E20DD4"/>
    <w:rsid w:val="00E24558"/>
    <w:rsid w:val="00E2637F"/>
    <w:rsid w:val="00E31F67"/>
    <w:rsid w:val="00E37710"/>
    <w:rsid w:val="00E411E2"/>
    <w:rsid w:val="00E414D5"/>
    <w:rsid w:val="00E415B7"/>
    <w:rsid w:val="00E4303F"/>
    <w:rsid w:val="00E43C22"/>
    <w:rsid w:val="00E51CF6"/>
    <w:rsid w:val="00E5209B"/>
    <w:rsid w:val="00E54DAC"/>
    <w:rsid w:val="00E553ED"/>
    <w:rsid w:val="00E6419D"/>
    <w:rsid w:val="00E66437"/>
    <w:rsid w:val="00E715E7"/>
    <w:rsid w:val="00E73405"/>
    <w:rsid w:val="00E74D3A"/>
    <w:rsid w:val="00E763F8"/>
    <w:rsid w:val="00E77C0D"/>
    <w:rsid w:val="00E81FAB"/>
    <w:rsid w:val="00E8655C"/>
    <w:rsid w:val="00E872B0"/>
    <w:rsid w:val="00E93ED3"/>
    <w:rsid w:val="00E9574B"/>
    <w:rsid w:val="00EA05EC"/>
    <w:rsid w:val="00EA35E8"/>
    <w:rsid w:val="00EA4418"/>
    <w:rsid w:val="00EA6409"/>
    <w:rsid w:val="00EA7C79"/>
    <w:rsid w:val="00EB13B5"/>
    <w:rsid w:val="00EB48E6"/>
    <w:rsid w:val="00EB55AA"/>
    <w:rsid w:val="00EC25FD"/>
    <w:rsid w:val="00EC2A3F"/>
    <w:rsid w:val="00EC49F2"/>
    <w:rsid w:val="00EC7D09"/>
    <w:rsid w:val="00ED0FAB"/>
    <w:rsid w:val="00ED1675"/>
    <w:rsid w:val="00EE308C"/>
    <w:rsid w:val="00EE5403"/>
    <w:rsid w:val="00EE59BC"/>
    <w:rsid w:val="00EF2D81"/>
    <w:rsid w:val="00EF3DE1"/>
    <w:rsid w:val="00EF554B"/>
    <w:rsid w:val="00EF5F22"/>
    <w:rsid w:val="00F01FB5"/>
    <w:rsid w:val="00F02AFC"/>
    <w:rsid w:val="00F10FB7"/>
    <w:rsid w:val="00F1411C"/>
    <w:rsid w:val="00F14464"/>
    <w:rsid w:val="00F1733D"/>
    <w:rsid w:val="00F23597"/>
    <w:rsid w:val="00F27898"/>
    <w:rsid w:val="00F3059F"/>
    <w:rsid w:val="00F3232D"/>
    <w:rsid w:val="00F32DBA"/>
    <w:rsid w:val="00F34C1D"/>
    <w:rsid w:val="00F37AD9"/>
    <w:rsid w:val="00F40257"/>
    <w:rsid w:val="00F429A6"/>
    <w:rsid w:val="00F439C9"/>
    <w:rsid w:val="00F4437E"/>
    <w:rsid w:val="00F44A50"/>
    <w:rsid w:val="00F46EEE"/>
    <w:rsid w:val="00F47CD5"/>
    <w:rsid w:val="00F54588"/>
    <w:rsid w:val="00F55017"/>
    <w:rsid w:val="00F550C8"/>
    <w:rsid w:val="00F57445"/>
    <w:rsid w:val="00F57695"/>
    <w:rsid w:val="00F577B8"/>
    <w:rsid w:val="00F57D35"/>
    <w:rsid w:val="00F61D6B"/>
    <w:rsid w:val="00F639F0"/>
    <w:rsid w:val="00F7186C"/>
    <w:rsid w:val="00F7197C"/>
    <w:rsid w:val="00F73BEC"/>
    <w:rsid w:val="00F76EB4"/>
    <w:rsid w:val="00F80919"/>
    <w:rsid w:val="00F81598"/>
    <w:rsid w:val="00F85DC0"/>
    <w:rsid w:val="00F902B3"/>
    <w:rsid w:val="00F90618"/>
    <w:rsid w:val="00F93235"/>
    <w:rsid w:val="00F946B8"/>
    <w:rsid w:val="00F97BEC"/>
    <w:rsid w:val="00FA0197"/>
    <w:rsid w:val="00FA422B"/>
    <w:rsid w:val="00FB029A"/>
    <w:rsid w:val="00FB02E1"/>
    <w:rsid w:val="00FB076C"/>
    <w:rsid w:val="00FB3F0F"/>
    <w:rsid w:val="00FB3FCA"/>
    <w:rsid w:val="00FB5B39"/>
    <w:rsid w:val="00FC0142"/>
    <w:rsid w:val="00FC3536"/>
    <w:rsid w:val="00FC42CA"/>
    <w:rsid w:val="00FC4B8B"/>
    <w:rsid w:val="00FC7519"/>
    <w:rsid w:val="00FC7812"/>
    <w:rsid w:val="00FD5DCF"/>
    <w:rsid w:val="00FD6AD6"/>
    <w:rsid w:val="00FE0654"/>
    <w:rsid w:val="00FE2913"/>
    <w:rsid w:val="00FE3226"/>
    <w:rsid w:val="00FE5F77"/>
    <w:rsid w:val="00FE6BBE"/>
    <w:rsid w:val="00FE6CA6"/>
    <w:rsid w:val="00FE6FB4"/>
    <w:rsid w:val="00FE7609"/>
    <w:rsid w:val="00FE7A95"/>
    <w:rsid w:val="00FF26A9"/>
    <w:rsid w:val="00FF58DE"/>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FCFBA3"/>
  <w15:docId w15:val="{D0FCE4E5-5765-410E-94A6-5A548F2B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BD2D2E"/>
    <w:pPr>
      <w:keepNext/>
      <w:numPr>
        <w:numId w:val="2"/>
      </w:numPr>
      <w:overflowPunct w:val="0"/>
      <w:autoSpaceDE w:val="0"/>
      <w:autoSpaceDN w:val="0"/>
      <w:adjustRightInd w:val="0"/>
      <w:spacing w:before="240" w:after="60" w:line="360" w:lineRule="auto"/>
      <w:textAlignment w:val="baseline"/>
      <w:outlineLvl w:val="0"/>
    </w:pPr>
    <w:rPr>
      <w:rFonts w:ascii="Arial" w:hAnsi="Arial"/>
      <w:bCs/>
      <w:kern w:val="32"/>
      <w:szCs w:val="32"/>
    </w:rPr>
  </w:style>
  <w:style w:type="paragraph" w:styleId="Nadpis2">
    <w:name w:val="heading 2"/>
    <w:basedOn w:val="Normln"/>
    <w:next w:val="Normln"/>
    <w:link w:val="Nadpis2Char"/>
    <w:unhideWhenUsed/>
    <w:qFormat/>
    <w:rsid w:val="00BD2D2E"/>
    <w:pPr>
      <w:keepNext/>
      <w:numPr>
        <w:ilvl w:val="1"/>
        <w:numId w:val="2"/>
      </w:numPr>
      <w:spacing w:before="240" w:after="60"/>
      <w:outlineLvl w:val="1"/>
    </w:pPr>
    <w:rPr>
      <w:rFonts w:ascii="Arial" w:hAnsi="Arial"/>
      <w:bCs/>
      <w:iCs/>
      <w:sz w:val="22"/>
      <w:szCs w:val="28"/>
    </w:rPr>
  </w:style>
  <w:style w:type="paragraph" w:styleId="Nadpis3">
    <w:name w:val="heading 3"/>
    <w:basedOn w:val="Normln"/>
    <w:next w:val="Normln"/>
    <w:link w:val="Nadpis3Char"/>
    <w:unhideWhenUsed/>
    <w:qFormat/>
    <w:rsid w:val="00BD2D2E"/>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BD2D2E"/>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BD2D2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BD2D2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BD2D2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BD2D2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BD2D2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link w:val="ZkladntextodsazenChar"/>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BD2D2E"/>
    <w:rPr>
      <w:rFonts w:ascii="Arial" w:hAnsi="Arial"/>
      <w:bCs/>
      <w:kern w:val="32"/>
      <w:sz w:val="24"/>
      <w:szCs w:val="32"/>
    </w:rPr>
  </w:style>
  <w:style w:type="paragraph" w:styleId="Odstavecseseznamem">
    <w:name w:val="List Paragraph"/>
    <w:aliases w:val="Odstavec,Bullet Number,lp1,lp11,List Paragraph11,Bullet 1,Use Case List Paragraph,Odrážky"/>
    <w:basedOn w:val="Normln"/>
    <w:link w:val="OdstavecseseznamemChar"/>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Nadpis2Char">
    <w:name w:val="Nadpis 2 Char"/>
    <w:link w:val="Nadpis2"/>
    <w:rsid w:val="00BD2D2E"/>
    <w:rPr>
      <w:rFonts w:ascii="Arial" w:hAnsi="Arial"/>
      <w:bCs/>
      <w:iCs/>
      <w:sz w:val="22"/>
      <w:szCs w:val="28"/>
    </w:rPr>
  </w:style>
  <w:style w:type="character" w:customStyle="1" w:styleId="OdstavecseseznamemChar">
    <w:name w:val="Odstavec se seznamem Char"/>
    <w:aliases w:val="Odstavec Char,Bullet Number Char,lp1 Char,lp11 Char,List Paragraph11 Char,Bullet 1 Char,Use Case List Paragraph Char,Odrážky Char"/>
    <w:link w:val="Odstavecseseznamem"/>
    <w:uiPriority w:val="99"/>
    <w:locked/>
    <w:rsid w:val="003F0F53"/>
    <w:rPr>
      <w:b/>
    </w:rPr>
  </w:style>
  <w:style w:type="paragraph" w:customStyle="1" w:styleId="Default">
    <w:name w:val="Default"/>
    <w:rsid w:val="003F0F53"/>
    <w:pPr>
      <w:autoSpaceDE w:val="0"/>
      <w:autoSpaceDN w:val="0"/>
      <w:adjustRightInd w:val="0"/>
    </w:pPr>
    <w:rPr>
      <w:rFonts w:ascii="Calibri" w:hAnsi="Calibri" w:cs="Calibri"/>
      <w:color w:val="000000"/>
      <w:sz w:val="24"/>
      <w:szCs w:val="24"/>
    </w:rPr>
  </w:style>
  <w:style w:type="character" w:styleId="Hypertextovodkaz">
    <w:name w:val="Hyperlink"/>
    <w:basedOn w:val="Standardnpsmoodstavce"/>
    <w:unhideWhenUsed/>
    <w:rsid w:val="00513401"/>
    <w:rPr>
      <w:color w:val="0563C1" w:themeColor="hyperlink"/>
      <w:u w:val="single"/>
    </w:rPr>
  </w:style>
  <w:style w:type="paragraph" w:styleId="Textpoznpodarou">
    <w:name w:val="footnote text"/>
    <w:basedOn w:val="Normln"/>
    <w:link w:val="TextpoznpodarouChar"/>
    <w:semiHidden/>
    <w:unhideWhenUsed/>
    <w:rsid w:val="004D7EE9"/>
    <w:rPr>
      <w:sz w:val="20"/>
      <w:szCs w:val="20"/>
    </w:rPr>
  </w:style>
  <w:style w:type="character" w:customStyle="1" w:styleId="TextpoznpodarouChar">
    <w:name w:val="Text pozn. pod čarou Char"/>
    <w:basedOn w:val="Standardnpsmoodstavce"/>
    <w:link w:val="Textpoznpodarou"/>
    <w:semiHidden/>
    <w:rsid w:val="004D7EE9"/>
  </w:style>
  <w:style w:type="character" w:styleId="Znakapoznpodarou">
    <w:name w:val="footnote reference"/>
    <w:basedOn w:val="Standardnpsmoodstavce"/>
    <w:semiHidden/>
    <w:unhideWhenUsed/>
    <w:rsid w:val="004D7EE9"/>
    <w:rPr>
      <w:vertAlign w:val="superscript"/>
    </w:rPr>
  </w:style>
  <w:style w:type="character" w:customStyle="1" w:styleId="WW8Num1z5">
    <w:name w:val="WW8Num1z5"/>
    <w:rsid w:val="00A57824"/>
  </w:style>
  <w:style w:type="character" w:customStyle="1" w:styleId="ZkladntextodsazenChar">
    <w:name w:val="Základní text odsazený Char"/>
    <w:basedOn w:val="Standardnpsmoodstavce"/>
    <w:link w:val="Zkladntextodsazen"/>
    <w:rsid w:val="00F40257"/>
    <w:rPr>
      <w:sz w:val="24"/>
      <w:szCs w:val="24"/>
    </w:rPr>
  </w:style>
  <w:style w:type="character" w:customStyle="1" w:styleId="Nadpis3Char">
    <w:name w:val="Nadpis 3 Char"/>
    <w:basedOn w:val="Standardnpsmoodstavce"/>
    <w:link w:val="Nadpis3"/>
    <w:rsid w:val="00BD2D2E"/>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BD2D2E"/>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BD2D2E"/>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BD2D2E"/>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BD2D2E"/>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BD2D2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BD2D2E"/>
    <w:rPr>
      <w:rFonts w:asciiTheme="majorHAnsi" w:eastAsiaTheme="majorEastAsia" w:hAnsiTheme="majorHAnsi" w:cstheme="majorBidi"/>
      <w:i/>
      <w:iCs/>
      <w:color w:val="272727" w:themeColor="text1" w:themeTint="D8"/>
      <w:sz w:val="21"/>
      <w:szCs w:val="21"/>
    </w:rPr>
  </w:style>
  <w:style w:type="character" w:customStyle="1" w:styleId="ProsttextChar">
    <w:name w:val="Prostý text Char"/>
    <w:link w:val="Prosttext"/>
    <w:rsid w:val="00C84F96"/>
    <w:rPr>
      <w:rFonts w:ascii="Courier New" w:hAnsi="Courier New" w:cs="Courier New"/>
    </w:rPr>
  </w:style>
  <w:style w:type="paragraph" w:customStyle="1" w:styleId="CM1">
    <w:name w:val="CM1"/>
    <w:basedOn w:val="Default"/>
    <w:next w:val="Default"/>
    <w:uiPriority w:val="99"/>
    <w:rsid w:val="00DC5A57"/>
    <w:rPr>
      <w:rFonts w:ascii="Times New Roman" w:eastAsiaTheme="minorHAnsi" w:hAnsi="Times New Roman" w:cs="Times New Roman"/>
      <w:color w:val="auto"/>
      <w:lang w:eastAsia="en-US"/>
    </w:rPr>
  </w:style>
  <w:style w:type="paragraph" w:customStyle="1" w:styleId="odstavecsmlouvy">
    <w:name w:val="odstavecsmlouvy"/>
    <w:basedOn w:val="Normln"/>
    <w:rsid w:val="00833050"/>
    <w:pPr>
      <w:ind w:left="567" w:hanging="567"/>
      <w:jc w:val="both"/>
    </w:pPr>
    <w:rPr>
      <w:rFonts w:ascii="Arial" w:eastAsiaTheme="minorHAnsi" w:hAnsi="Arial" w:cs="Arial"/>
      <w:sz w:val="22"/>
      <w:szCs w:val="22"/>
    </w:rPr>
  </w:style>
  <w:style w:type="paragraph" w:customStyle="1" w:styleId="psmenoodstavce">
    <w:name w:val="psmenoodstavce"/>
    <w:basedOn w:val="Normln"/>
    <w:rsid w:val="00833050"/>
    <w:pPr>
      <w:ind w:left="1134"/>
      <w:jc w:val="both"/>
    </w:pPr>
    <w:rPr>
      <w:rFonts w:ascii="Arial" w:eastAsiaTheme="minorHAnsi" w:hAnsi="Arial" w:cs="Arial"/>
      <w:sz w:val="22"/>
      <w:szCs w:val="22"/>
    </w:rPr>
  </w:style>
  <w:style w:type="paragraph" w:customStyle="1" w:styleId="Normln1">
    <w:name w:val="Normální1"/>
    <w:rsid w:val="00EF554B"/>
    <w:pPr>
      <w:suppressAutoHyphens/>
      <w:overflowPunct w:val="0"/>
      <w:spacing w:line="100" w:lineRule="atLeast"/>
    </w:pPr>
    <w:rPr>
      <w:rFonts w:eastAsia="Calibri"/>
      <w:color w:val="000000"/>
      <w:kern w:val="1"/>
      <w:lang w:eastAsia="ar-SA"/>
    </w:rPr>
  </w:style>
  <w:style w:type="character" w:styleId="Siln">
    <w:name w:val="Strong"/>
    <w:basedOn w:val="Standardnpsmoodstavce"/>
    <w:uiPriority w:val="22"/>
    <w:qFormat/>
    <w:rsid w:val="001B07DD"/>
    <w:rPr>
      <w:b/>
      <w:bCs/>
    </w:rPr>
  </w:style>
  <w:style w:type="paragraph" w:styleId="Revize">
    <w:name w:val="Revision"/>
    <w:hidden/>
    <w:uiPriority w:val="99"/>
    <w:semiHidden/>
    <w:rsid w:val="00237969"/>
    <w:rPr>
      <w:sz w:val="24"/>
      <w:szCs w:val="24"/>
    </w:rPr>
  </w:style>
  <w:style w:type="paragraph" w:customStyle="1" w:styleId="Style29">
    <w:name w:val="Style29"/>
    <w:basedOn w:val="Normln"/>
    <w:rsid w:val="00237969"/>
    <w:pPr>
      <w:widowControl w:val="0"/>
      <w:suppressAutoHyphens/>
      <w:autoSpaceDE w:val="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454">
      <w:bodyDiv w:val="1"/>
      <w:marLeft w:val="0"/>
      <w:marRight w:val="0"/>
      <w:marTop w:val="0"/>
      <w:marBottom w:val="0"/>
      <w:divBdr>
        <w:top w:val="none" w:sz="0" w:space="0" w:color="auto"/>
        <w:left w:val="none" w:sz="0" w:space="0" w:color="auto"/>
        <w:bottom w:val="none" w:sz="0" w:space="0" w:color="auto"/>
        <w:right w:val="none" w:sz="0" w:space="0" w:color="auto"/>
      </w:divBdr>
    </w:div>
    <w:div w:id="474571178">
      <w:bodyDiv w:val="1"/>
      <w:marLeft w:val="0"/>
      <w:marRight w:val="0"/>
      <w:marTop w:val="0"/>
      <w:marBottom w:val="0"/>
      <w:divBdr>
        <w:top w:val="none" w:sz="0" w:space="0" w:color="auto"/>
        <w:left w:val="none" w:sz="0" w:space="0" w:color="auto"/>
        <w:bottom w:val="none" w:sz="0" w:space="0" w:color="auto"/>
        <w:right w:val="none" w:sz="0" w:space="0" w:color="auto"/>
      </w:divBdr>
    </w:div>
    <w:div w:id="517932241">
      <w:bodyDiv w:val="1"/>
      <w:marLeft w:val="0"/>
      <w:marRight w:val="0"/>
      <w:marTop w:val="0"/>
      <w:marBottom w:val="0"/>
      <w:divBdr>
        <w:top w:val="none" w:sz="0" w:space="0" w:color="auto"/>
        <w:left w:val="none" w:sz="0" w:space="0" w:color="auto"/>
        <w:bottom w:val="none" w:sz="0" w:space="0" w:color="auto"/>
        <w:right w:val="none" w:sz="0" w:space="0" w:color="auto"/>
      </w:divBdr>
    </w:div>
    <w:div w:id="590622583">
      <w:bodyDiv w:val="1"/>
      <w:marLeft w:val="0"/>
      <w:marRight w:val="0"/>
      <w:marTop w:val="0"/>
      <w:marBottom w:val="0"/>
      <w:divBdr>
        <w:top w:val="none" w:sz="0" w:space="0" w:color="auto"/>
        <w:left w:val="none" w:sz="0" w:space="0" w:color="auto"/>
        <w:bottom w:val="none" w:sz="0" w:space="0" w:color="auto"/>
        <w:right w:val="none" w:sz="0" w:space="0" w:color="auto"/>
      </w:divBdr>
    </w:div>
    <w:div w:id="660276003">
      <w:bodyDiv w:val="1"/>
      <w:marLeft w:val="0"/>
      <w:marRight w:val="0"/>
      <w:marTop w:val="0"/>
      <w:marBottom w:val="0"/>
      <w:divBdr>
        <w:top w:val="none" w:sz="0" w:space="0" w:color="auto"/>
        <w:left w:val="none" w:sz="0" w:space="0" w:color="auto"/>
        <w:bottom w:val="none" w:sz="0" w:space="0" w:color="auto"/>
        <w:right w:val="none" w:sz="0" w:space="0" w:color="auto"/>
      </w:divBdr>
    </w:div>
    <w:div w:id="869878748">
      <w:bodyDiv w:val="1"/>
      <w:marLeft w:val="0"/>
      <w:marRight w:val="0"/>
      <w:marTop w:val="0"/>
      <w:marBottom w:val="0"/>
      <w:divBdr>
        <w:top w:val="none" w:sz="0" w:space="0" w:color="auto"/>
        <w:left w:val="none" w:sz="0" w:space="0" w:color="auto"/>
        <w:bottom w:val="none" w:sz="0" w:space="0" w:color="auto"/>
        <w:right w:val="none" w:sz="0" w:space="0" w:color="auto"/>
      </w:divBdr>
    </w:div>
    <w:div w:id="898251105">
      <w:bodyDiv w:val="1"/>
      <w:marLeft w:val="0"/>
      <w:marRight w:val="0"/>
      <w:marTop w:val="0"/>
      <w:marBottom w:val="0"/>
      <w:divBdr>
        <w:top w:val="none" w:sz="0" w:space="0" w:color="auto"/>
        <w:left w:val="none" w:sz="0" w:space="0" w:color="auto"/>
        <w:bottom w:val="none" w:sz="0" w:space="0" w:color="auto"/>
        <w:right w:val="none" w:sz="0" w:space="0" w:color="auto"/>
      </w:divBdr>
    </w:div>
    <w:div w:id="1140538804">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339499569">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 w:id="1550535208">
      <w:bodyDiv w:val="1"/>
      <w:marLeft w:val="0"/>
      <w:marRight w:val="0"/>
      <w:marTop w:val="0"/>
      <w:marBottom w:val="0"/>
      <w:divBdr>
        <w:top w:val="none" w:sz="0" w:space="0" w:color="auto"/>
        <w:left w:val="none" w:sz="0" w:space="0" w:color="auto"/>
        <w:bottom w:val="none" w:sz="0" w:space="0" w:color="auto"/>
        <w:right w:val="none" w:sz="0" w:space="0" w:color="auto"/>
      </w:divBdr>
    </w:div>
    <w:div w:id="1634018393">
      <w:bodyDiv w:val="1"/>
      <w:marLeft w:val="0"/>
      <w:marRight w:val="0"/>
      <w:marTop w:val="0"/>
      <w:marBottom w:val="0"/>
      <w:divBdr>
        <w:top w:val="none" w:sz="0" w:space="0" w:color="auto"/>
        <w:left w:val="none" w:sz="0" w:space="0" w:color="auto"/>
        <w:bottom w:val="none" w:sz="0" w:space="0" w:color="auto"/>
        <w:right w:val="none" w:sz="0" w:space="0" w:color="auto"/>
      </w:divBdr>
    </w:div>
    <w:div w:id="2051563133">
      <w:bodyDiv w:val="1"/>
      <w:marLeft w:val="0"/>
      <w:marRight w:val="0"/>
      <w:marTop w:val="0"/>
      <w:marBottom w:val="0"/>
      <w:divBdr>
        <w:top w:val="none" w:sz="0" w:space="0" w:color="auto"/>
        <w:left w:val="none" w:sz="0" w:space="0" w:color="auto"/>
        <w:bottom w:val="none" w:sz="0" w:space="0" w:color="auto"/>
        <w:right w:val="none" w:sz="0" w:space="0" w:color="auto"/>
      </w:divBdr>
    </w:div>
    <w:div w:id="20591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skova@nem-t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A9CB-5B56-478D-A612-EE256E75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4098</Words>
  <Characters>24180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jpetrak@nem-tr.cz</dc:creator>
  <cp:lastModifiedBy>Klímová Markéta</cp:lastModifiedBy>
  <cp:revision>6</cp:revision>
  <cp:lastPrinted>2025-09-30T04:49:00Z</cp:lastPrinted>
  <dcterms:created xsi:type="dcterms:W3CDTF">2025-09-30T04:14:00Z</dcterms:created>
  <dcterms:modified xsi:type="dcterms:W3CDTF">2025-09-30T12:05:00Z</dcterms:modified>
</cp:coreProperties>
</file>