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36BA3F18" w:rsidR="002D1EB7" w:rsidRPr="00921333" w:rsidRDefault="00440A63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Pr="00921333">
        <w:rPr>
          <w:rFonts w:ascii="Arial" w:eastAsia="Arial" w:hAnsi="Arial" w:cs="Arial"/>
          <w:b/>
          <w:sz w:val="20"/>
          <w:szCs w:val="20"/>
        </w:rPr>
        <w:t>Vysokovýkonný laser se zpětnou vazbou pro rehabilitaci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C01DBB1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10709D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7D74C614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0E07F2">
      <w:rPr>
        <w:rFonts w:ascii="Arial" w:hAnsi="Arial" w:cs="Arial"/>
        <w:i/>
        <w:sz w:val="20"/>
        <w:szCs w:val="20"/>
      </w:rPr>
      <w:t>8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E76695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0E07F2"/>
    <w:rsid w:val="0010709D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3"/>
    <w:rsid w:val="0048435D"/>
    <w:rsid w:val="004A242C"/>
    <w:rsid w:val="005900F1"/>
    <w:rsid w:val="005F7405"/>
    <w:rsid w:val="00602E8B"/>
    <w:rsid w:val="00606342"/>
    <w:rsid w:val="00634B36"/>
    <w:rsid w:val="00670BA3"/>
    <w:rsid w:val="0068366A"/>
    <w:rsid w:val="006A06DD"/>
    <w:rsid w:val="006E5682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21333"/>
    <w:rsid w:val="00933325"/>
    <w:rsid w:val="009526EB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a7affe8b-9413-4df7-b62b-bb1d49b1e2ef"/>
    <ds:schemaRef ds:uri="http://purl.org/dc/terms/"/>
    <ds:schemaRef ds:uri="http://purl.org/dc/elements/1.1/"/>
    <ds:schemaRef ds:uri="http://schemas.openxmlformats.org/package/2006/metadata/core-properties"/>
    <ds:schemaRef ds:uri="99cdff7c-6a05-4fac-a51f-e14ec52fe99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BCFEC1-F428-46C3-8C91-C472B7C2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2025-10-13T11:58:00Z</dcterms:created>
  <dcterms:modified xsi:type="dcterms:W3CDTF">2025-10-13T11:58:00Z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