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9B06" w14:textId="285C561B" w:rsidR="009E2486" w:rsidRPr="00EF6720" w:rsidRDefault="002B3DBC" w:rsidP="006A1ADB">
      <w:pPr>
        <w:pStyle w:val="Nzev"/>
        <w:spacing w:before="0"/>
        <w:rPr>
          <w:rFonts w:ascii="Arial" w:hAnsi="Arial" w:cs="Arial"/>
          <w:iCs/>
          <w:sz w:val="36"/>
        </w:rPr>
      </w:pPr>
      <w:r w:rsidRPr="00EF6720">
        <w:rPr>
          <w:rFonts w:ascii="Arial" w:hAnsi="Arial" w:cs="Arial"/>
          <w:iCs/>
          <w:sz w:val="36"/>
        </w:rPr>
        <w:t xml:space="preserve">Smlouva o dílo </w:t>
      </w:r>
      <w:r w:rsidR="008B1472">
        <w:rPr>
          <w:rFonts w:ascii="Arial" w:hAnsi="Arial" w:cs="Arial"/>
          <w:iCs/>
          <w:sz w:val="36"/>
        </w:rPr>
        <w:t>–</w:t>
      </w:r>
      <w:r w:rsidRPr="00EF6720">
        <w:rPr>
          <w:rFonts w:ascii="Arial" w:hAnsi="Arial" w:cs="Arial"/>
          <w:iCs/>
          <w:sz w:val="36"/>
        </w:rPr>
        <w:t xml:space="preserve"> s</w:t>
      </w:r>
      <w:r w:rsidR="004865A5" w:rsidRPr="00EF6720">
        <w:rPr>
          <w:rFonts w:ascii="Arial" w:hAnsi="Arial" w:cs="Arial"/>
          <w:iCs/>
          <w:sz w:val="36"/>
        </w:rPr>
        <w:t>ervisní smlouva</w:t>
      </w:r>
    </w:p>
    <w:p w14:paraId="04CC37DC" w14:textId="1E4F9400" w:rsidR="00F81598" w:rsidRPr="009A2A71" w:rsidRDefault="000B3AB4" w:rsidP="006A1ADB">
      <w:pPr>
        <w:pStyle w:val="Nzev"/>
        <w:spacing w:before="0"/>
        <w:rPr>
          <w:rFonts w:ascii="Arial" w:hAnsi="Arial" w:cs="Arial"/>
          <w:iCs/>
          <w:strike/>
          <w:color w:val="FF0000"/>
          <w:sz w:val="36"/>
        </w:rPr>
      </w:pPr>
      <w:r w:rsidRPr="00EF6720">
        <w:rPr>
          <w:rFonts w:ascii="Arial" w:hAnsi="Arial" w:cs="Arial"/>
          <w:iCs/>
          <w:sz w:val="36"/>
        </w:rPr>
        <w:t>„</w:t>
      </w:r>
      <w:r w:rsidR="00172819">
        <w:rPr>
          <w:rFonts w:ascii="Arial" w:hAnsi="Arial" w:cs="Arial"/>
          <w:iCs/>
          <w:sz w:val="36"/>
        </w:rPr>
        <w:t xml:space="preserve">Servis RTG přístrojů výrobce Siemens </w:t>
      </w:r>
      <w:proofErr w:type="spellStart"/>
      <w:r w:rsidR="00172819">
        <w:rPr>
          <w:rFonts w:ascii="Arial" w:hAnsi="Arial" w:cs="Arial"/>
          <w:iCs/>
          <w:sz w:val="36"/>
        </w:rPr>
        <w:t>Healthcare</w:t>
      </w:r>
      <w:proofErr w:type="spellEnd"/>
      <w:r w:rsidR="00B96E5F">
        <w:rPr>
          <w:rFonts w:ascii="Arial" w:hAnsi="Arial" w:cs="Arial"/>
          <w:iCs/>
          <w:sz w:val="36"/>
        </w:rPr>
        <w:t>“</w:t>
      </w:r>
    </w:p>
    <w:p w14:paraId="7369AB4C" w14:textId="77777777" w:rsidR="007B6D72" w:rsidRPr="009A2A71" w:rsidRDefault="007B6D72" w:rsidP="006A1ADB">
      <w:pPr>
        <w:pStyle w:val="Nzev"/>
        <w:spacing w:before="0"/>
        <w:rPr>
          <w:rFonts w:ascii="Arial" w:hAnsi="Arial" w:cs="Arial"/>
          <w:i/>
          <w:iCs/>
          <w:strike/>
          <w:color w:val="FF0000"/>
          <w:sz w:val="22"/>
          <w:szCs w:val="22"/>
        </w:rPr>
      </w:pPr>
    </w:p>
    <w:p w14:paraId="52C57736" w14:textId="77777777" w:rsidR="009E2486" w:rsidRPr="00EF6720" w:rsidRDefault="009E2486" w:rsidP="006A1ADB">
      <w:pPr>
        <w:pStyle w:val="Textvbloku"/>
        <w:ind w:left="0" w:right="0"/>
        <w:rPr>
          <w:rFonts w:ascii="Arial" w:hAnsi="Arial" w:cs="Arial"/>
          <w:b w:val="0"/>
          <w:i/>
          <w:iCs/>
          <w:color w:val="auto"/>
          <w:sz w:val="22"/>
          <w:szCs w:val="22"/>
        </w:rPr>
      </w:pPr>
      <w:r w:rsidRPr="00EF6720">
        <w:rPr>
          <w:rFonts w:ascii="Arial" w:hAnsi="Arial" w:cs="Arial"/>
          <w:b w:val="0"/>
          <w:i/>
          <w:iCs/>
          <w:sz w:val="22"/>
          <w:szCs w:val="22"/>
        </w:rPr>
        <w:t xml:space="preserve">uzavřená na základě </w:t>
      </w:r>
      <w:r w:rsidRPr="00EF6720">
        <w:rPr>
          <w:rFonts w:ascii="Arial" w:hAnsi="Arial" w:cs="Arial"/>
          <w:b w:val="0"/>
          <w:i/>
          <w:iCs/>
          <w:color w:val="auto"/>
          <w:sz w:val="22"/>
          <w:szCs w:val="22"/>
        </w:rPr>
        <w:t xml:space="preserve">dohody smluvních stran podle </w:t>
      </w:r>
      <w:r w:rsidR="00DB70AF" w:rsidRPr="00EF6720">
        <w:rPr>
          <w:rFonts w:ascii="Arial" w:hAnsi="Arial" w:cs="Arial"/>
          <w:b w:val="0"/>
          <w:i/>
          <w:iCs/>
          <w:color w:val="auto"/>
          <w:sz w:val="22"/>
          <w:szCs w:val="22"/>
        </w:rPr>
        <w:t xml:space="preserve">ustanovení § </w:t>
      </w:r>
      <w:r w:rsidR="00A143D4" w:rsidRPr="00EF6720">
        <w:rPr>
          <w:rFonts w:ascii="Arial" w:hAnsi="Arial" w:cs="Arial"/>
          <w:b w:val="0"/>
          <w:i/>
          <w:iCs/>
          <w:color w:val="auto"/>
          <w:sz w:val="22"/>
          <w:szCs w:val="22"/>
        </w:rPr>
        <w:t xml:space="preserve">2586 </w:t>
      </w:r>
      <w:r w:rsidRPr="00EF6720">
        <w:rPr>
          <w:rFonts w:ascii="Arial" w:hAnsi="Arial" w:cs="Arial"/>
          <w:b w:val="0"/>
          <w:i/>
          <w:iCs/>
          <w:color w:val="auto"/>
          <w:sz w:val="22"/>
          <w:szCs w:val="22"/>
        </w:rPr>
        <w:t>a následujících zákona č. </w:t>
      </w:r>
      <w:r w:rsidR="00DB70AF" w:rsidRPr="00EF6720">
        <w:rPr>
          <w:rFonts w:ascii="Arial" w:hAnsi="Arial" w:cs="Arial"/>
          <w:b w:val="0"/>
          <w:i/>
          <w:iCs/>
          <w:color w:val="auto"/>
          <w:sz w:val="22"/>
          <w:szCs w:val="22"/>
        </w:rPr>
        <w:t>89/2012</w:t>
      </w:r>
      <w:r w:rsidRPr="00EF6720">
        <w:rPr>
          <w:rFonts w:ascii="Arial" w:hAnsi="Arial" w:cs="Arial"/>
          <w:b w:val="0"/>
          <w:i/>
          <w:iCs/>
          <w:color w:val="auto"/>
          <w:sz w:val="22"/>
          <w:szCs w:val="22"/>
        </w:rPr>
        <w:t xml:space="preserve"> Sb., ob</w:t>
      </w:r>
      <w:r w:rsidR="00DB70AF" w:rsidRPr="00EF6720">
        <w:rPr>
          <w:rFonts w:ascii="Arial" w:hAnsi="Arial" w:cs="Arial"/>
          <w:b w:val="0"/>
          <w:i/>
          <w:iCs/>
          <w:color w:val="auto"/>
          <w:sz w:val="22"/>
          <w:szCs w:val="22"/>
        </w:rPr>
        <w:t>čanský</w:t>
      </w:r>
      <w:r w:rsidRPr="00EF6720">
        <w:rPr>
          <w:rFonts w:ascii="Arial" w:hAnsi="Arial" w:cs="Arial"/>
          <w:b w:val="0"/>
          <w:i/>
          <w:iCs/>
          <w:color w:val="auto"/>
          <w:sz w:val="22"/>
          <w:szCs w:val="22"/>
        </w:rPr>
        <w:t xml:space="preserve"> zákoník, </w:t>
      </w:r>
      <w:r w:rsidR="00DB70AF" w:rsidRPr="00EF6720">
        <w:rPr>
          <w:rFonts w:ascii="Arial" w:hAnsi="Arial" w:cs="Arial"/>
          <w:b w:val="0"/>
          <w:i/>
          <w:iCs/>
          <w:color w:val="auto"/>
          <w:sz w:val="22"/>
          <w:szCs w:val="22"/>
        </w:rPr>
        <w:t>(dále jen „OZ</w:t>
      </w:r>
      <w:r w:rsidRPr="00EF6720">
        <w:rPr>
          <w:rFonts w:ascii="Arial" w:hAnsi="Arial" w:cs="Arial"/>
          <w:b w:val="0"/>
          <w:i/>
          <w:iCs/>
          <w:color w:val="auto"/>
          <w:sz w:val="22"/>
          <w:szCs w:val="22"/>
        </w:rPr>
        <w:t>“)</w:t>
      </w:r>
    </w:p>
    <w:p w14:paraId="0EEA6E39" w14:textId="77777777" w:rsidR="007B6D72" w:rsidRPr="00EF6720" w:rsidRDefault="007B6D72" w:rsidP="006A1ADB">
      <w:pPr>
        <w:pStyle w:val="Prosttext"/>
        <w:rPr>
          <w:rFonts w:ascii="Arial" w:hAnsi="Arial" w:cs="Arial"/>
          <w:i/>
          <w:iCs/>
          <w:sz w:val="22"/>
          <w:szCs w:val="22"/>
        </w:rPr>
      </w:pPr>
    </w:p>
    <w:p w14:paraId="1C8214E3" w14:textId="77777777" w:rsidR="00251DF5" w:rsidRPr="00EF6720" w:rsidRDefault="00251DF5" w:rsidP="006A1ADB">
      <w:pPr>
        <w:pStyle w:val="Prosttext"/>
        <w:rPr>
          <w:rFonts w:ascii="Arial" w:hAnsi="Arial" w:cs="Arial"/>
        </w:rPr>
      </w:pPr>
    </w:p>
    <w:p w14:paraId="4567F8A5" w14:textId="77777777" w:rsidR="00251DF5" w:rsidRPr="00EF6720" w:rsidRDefault="00251DF5" w:rsidP="006A1ADB">
      <w:pPr>
        <w:pStyle w:val="Prosttext"/>
        <w:rPr>
          <w:rFonts w:ascii="Arial" w:hAnsi="Arial" w:cs="Arial"/>
          <w:sz w:val="22"/>
          <w:szCs w:val="22"/>
        </w:rPr>
      </w:pPr>
      <w:proofErr w:type="gramStart"/>
      <w:r w:rsidRPr="00EF6720">
        <w:rPr>
          <w:rFonts w:ascii="Arial" w:hAnsi="Arial" w:cs="Arial"/>
          <w:sz w:val="22"/>
          <w:szCs w:val="22"/>
        </w:rPr>
        <w:t>mezi</w:t>
      </w:r>
      <w:proofErr w:type="gramEnd"/>
      <w:r w:rsidRPr="00EF6720">
        <w:rPr>
          <w:rFonts w:ascii="Arial" w:hAnsi="Arial" w:cs="Arial"/>
          <w:sz w:val="22"/>
          <w:szCs w:val="22"/>
        </w:rPr>
        <w:t xml:space="preserve"> </w:t>
      </w:r>
    </w:p>
    <w:p w14:paraId="40BAA3EA" w14:textId="2B87EF2F" w:rsidR="00251DF5" w:rsidRPr="00EF6720" w:rsidRDefault="00251DF5" w:rsidP="006A1ADB">
      <w:pPr>
        <w:pStyle w:val="Prosttext"/>
        <w:rPr>
          <w:rFonts w:ascii="Arial" w:hAnsi="Arial" w:cs="Arial"/>
        </w:rPr>
      </w:pPr>
    </w:p>
    <w:p w14:paraId="1C969AF0" w14:textId="7279993D" w:rsidR="00CB356A" w:rsidRPr="00CB356A" w:rsidRDefault="00CB356A" w:rsidP="00CB356A">
      <w:pPr>
        <w:tabs>
          <w:tab w:val="left" w:pos="4536"/>
        </w:tabs>
        <w:ind w:left="2880" w:hanging="2880"/>
        <w:rPr>
          <w:rFonts w:ascii="Arial" w:hAnsi="Arial" w:cs="Arial"/>
          <w:b/>
          <w:color w:val="FF0000"/>
          <w:sz w:val="22"/>
        </w:rPr>
      </w:pPr>
      <w:r w:rsidRPr="00CB356A">
        <w:rPr>
          <w:rFonts w:ascii="Arial" w:hAnsi="Arial" w:cs="Arial"/>
          <w:b/>
          <w:color w:val="FF0000"/>
          <w:sz w:val="22"/>
        </w:rPr>
        <w:t>…………………………………….……</w:t>
      </w:r>
    </w:p>
    <w:p w14:paraId="58C2BD55" w14:textId="16A996F1"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se sídlem</w:t>
      </w:r>
      <w:r w:rsidRPr="00CB356A">
        <w:rPr>
          <w:rFonts w:ascii="Arial" w:hAnsi="Arial" w:cs="Arial"/>
          <w:color w:val="FF0000"/>
          <w:sz w:val="22"/>
        </w:rPr>
        <w:tab/>
        <w:t>………………………….</w:t>
      </w:r>
    </w:p>
    <w:p w14:paraId="41E63F0B" w14:textId="39AE1902"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IČO:</w:t>
      </w:r>
      <w:r w:rsidRPr="00CB356A">
        <w:rPr>
          <w:rFonts w:ascii="Arial" w:hAnsi="Arial" w:cs="Arial"/>
          <w:color w:val="FF0000"/>
          <w:sz w:val="22"/>
        </w:rPr>
        <w:tab/>
        <w:t>………………………….</w:t>
      </w:r>
    </w:p>
    <w:p w14:paraId="390D68AE" w14:textId="73AB2545"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DIČ:</w:t>
      </w:r>
      <w:r w:rsidRPr="00CB356A">
        <w:rPr>
          <w:rFonts w:ascii="Arial" w:hAnsi="Arial" w:cs="Arial"/>
          <w:color w:val="FF0000"/>
          <w:sz w:val="22"/>
        </w:rPr>
        <w:tab/>
        <w:t>……………………………</w:t>
      </w:r>
    </w:p>
    <w:p w14:paraId="5275B353" w14:textId="512C791C"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zapsaná v obchodním rejstříku vedeném u ………………….., oddíl………, vložka……….</w:t>
      </w:r>
    </w:p>
    <w:p w14:paraId="086D685F"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zastoupená</w:t>
      </w:r>
      <w:r w:rsidRPr="00CB356A">
        <w:rPr>
          <w:rFonts w:ascii="Arial" w:hAnsi="Arial" w:cs="Arial"/>
          <w:color w:val="FF0000"/>
          <w:sz w:val="22"/>
        </w:rPr>
        <w:tab/>
        <w:t>………………………………………</w:t>
      </w:r>
    </w:p>
    <w:p w14:paraId="6849C998"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bankovní spojení:</w:t>
      </w:r>
      <w:r w:rsidRPr="00CB356A">
        <w:rPr>
          <w:rFonts w:ascii="Arial" w:hAnsi="Arial" w:cs="Arial"/>
          <w:color w:val="FF0000"/>
          <w:sz w:val="22"/>
        </w:rPr>
        <w:tab/>
        <w:t>………………………………………</w:t>
      </w:r>
    </w:p>
    <w:p w14:paraId="71C7B830" w14:textId="77777777" w:rsidR="00CB356A" w:rsidRPr="00CB356A" w:rsidRDefault="00CB356A" w:rsidP="00CB356A">
      <w:pPr>
        <w:tabs>
          <w:tab w:val="left" w:pos="2552"/>
        </w:tabs>
        <w:rPr>
          <w:rFonts w:ascii="Arial" w:hAnsi="Arial" w:cs="Arial"/>
          <w:color w:val="FF0000"/>
          <w:sz w:val="22"/>
        </w:rPr>
      </w:pPr>
      <w:r w:rsidRPr="00CB356A">
        <w:rPr>
          <w:rFonts w:ascii="Arial" w:hAnsi="Arial" w:cs="Arial"/>
          <w:color w:val="FF0000"/>
          <w:sz w:val="22"/>
        </w:rPr>
        <w:t>číslo účtu:</w:t>
      </w:r>
      <w:r w:rsidRPr="00CB356A">
        <w:rPr>
          <w:rFonts w:ascii="Arial" w:hAnsi="Arial" w:cs="Arial"/>
          <w:color w:val="FF0000"/>
          <w:sz w:val="22"/>
        </w:rPr>
        <w:tab/>
        <w:t>………………………………………</w:t>
      </w:r>
    </w:p>
    <w:p w14:paraId="15F1FFD4" w14:textId="77777777" w:rsidR="00CB356A" w:rsidRPr="00EF6720" w:rsidRDefault="00CB356A" w:rsidP="00CB356A">
      <w:pPr>
        <w:tabs>
          <w:tab w:val="left" w:pos="4536"/>
        </w:tabs>
        <w:rPr>
          <w:rFonts w:ascii="Arial" w:hAnsi="Arial" w:cs="Arial"/>
          <w:bCs/>
          <w:sz w:val="22"/>
          <w:szCs w:val="22"/>
        </w:rPr>
      </w:pPr>
      <w:r w:rsidRPr="00EF6720">
        <w:rPr>
          <w:rFonts w:ascii="Arial" w:hAnsi="Arial" w:cs="Arial"/>
          <w:bCs/>
          <w:sz w:val="22"/>
          <w:szCs w:val="22"/>
        </w:rPr>
        <w:t>(dále jen „zhotovitel“)</w:t>
      </w:r>
    </w:p>
    <w:p w14:paraId="395002F7" w14:textId="77777777" w:rsidR="00CB356A" w:rsidRPr="00EF6720" w:rsidRDefault="00CB356A" w:rsidP="00CB356A">
      <w:pPr>
        <w:tabs>
          <w:tab w:val="left" w:pos="4536"/>
        </w:tabs>
        <w:jc w:val="both"/>
        <w:rPr>
          <w:rFonts w:ascii="Arial" w:hAnsi="Arial" w:cs="Arial"/>
          <w:bCs/>
          <w:sz w:val="22"/>
          <w:szCs w:val="22"/>
        </w:rPr>
      </w:pPr>
    </w:p>
    <w:p w14:paraId="4D8E8164" w14:textId="77777777" w:rsidR="00CB356A" w:rsidRPr="00EF6720" w:rsidRDefault="00CB356A" w:rsidP="00CB356A">
      <w:pPr>
        <w:tabs>
          <w:tab w:val="left" w:pos="4536"/>
        </w:tabs>
        <w:jc w:val="both"/>
        <w:rPr>
          <w:rFonts w:ascii="Arial" w:hAnsi="Arial" w:cs="Arial"/>
          <w:bCs/>
          <w:sz w:val="22"/>
          <w:szCs w:val="22"/>
        </w:rPr>
      </w:pPr>
      <w:r w:rsidRPr="00EF6720">
        <w:rPr>
          <w:rFonts w:ascii="Arial" w:hAnsi="Arial" w:cs="Arial"/>
          <w:bCs/>
          <w:sz w:val="22"/>
          <w:szCs w:val="22"/>
        </w:rPr>
        <w:t>a</w:t>
      </w:r>
    </w:p>
    <w:p w14:paraId="6F06B3FD" w14:textId="77777777" w:rsidR="00CB356A" w:rsidRDefault="00CB356A" w:rsidP="00CB356A">
      <w:pPr>
        <w:jc w:val="both"/>
        <w:rPr>
          <w:rFonts w:ascii="Arial" w:hAnsi="Arial" w:cs="Arial"/>
          <w:bCs/>
          <w:sz w:val="22"/>
          <w:szCs w:val="22"/>
        </w:rPr>
      </w:pPr>
    </w:p>
    <w:p w14:paraId="35798582" w14:textId="77777777" w:rsidR="00CB356A" w:rsidRPr="00EF6720" w:rsidRDefault="00CB356A" w:rsidP="00CB356A">
      <w:pPr>
        <w:tabs>
          <w:tab w:val="left" w:pos="4536"/>
        </w:tabs>
        <w:jc w:val="both"/>
        <w:rPr>
          <w:rFonts w:ascii="Arial" w:hAnsi="Arial" w:cs="Arial"/>
          <w:b/>
          <w:sz w:val="22"/>
          <w:szCs w:val="22"/>
        </w:rPr>
      </w:pPr>
      <w:r w:rsidRPr="00EF6720">
        <w:rPr>
          <w:rFonts w:ascii="Arial" w:hAnsi="Arial" w:cs="Arial"/>
          <w:b/>
          <w:sz w:val="22"/>
          <w:szCs w:val="22"/>
        </w:rPr>
        <w:t>Nemocnice Třebíč, příspěvková organizace</w:t>
      </w:r>
    </w:p>
    <w:p w14:paraId="1203A59F" w14:textId="77777777" w:rsidR="00CB356A" w:rsidRPr="00EF6720" w:rsidRDefault="00CB356A" w:rsidP="00CB356A">
      <w:pPr>
        <w:tabs>
          <w:tab w:val="left" w:pos="2552"/>
        </w:tabs>
        <w:jc w:val="both"/>
        <w:rPr>
          <w:rFonts w:ascii="Arial" w:hAnsi="Arial" w:cs="Arial"/>
          <w:sz w:val="22"/>
          <w:szCs w:val="22"/>
        </w:rPr>
      </w:pPr>
      <w:r>
        <w:rPr>
          <w:rFonts w:ascii="Arial" w:hAnsi="Arial" w:cs="Arial"/>
          <w:bCs/>
          <w:sz w:val="22"/>
          <w:szCs w:val="22"/>
        </w:rPr>
        <w:t>se sídlem</w:t>
      </w:r>
      <w:r>
        <w:rPr>
          <w:rFonts w:ascii="Arial" w:hAnsi="Arial" w:cs="Arial"/>
          <w:bCs/>
          <w:sz w:val="22"/>
          <w:szCs w:val="22"/>
        </w:rPr>
        <w:tab/>
      </w:r>
      <w:r w:rsidRPr="00EF6720">
        <w:rPr>
          <w:rFonts w:ascii="Arial" w:hAnsi="Arial" w:cs="Arial"/>
          <w:bCs/>
          <w:sz w:val="22"/>
          <w:szCs w:val="22"/>
        </w:rPr>
        <w:t>Purkyňovo nám. 133/2, 674 01 Třebíč</w:t>
      </w:r>
    </w:p>
    <w:p w14:paraId="30F56CA0"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IČO</w:t>
      </w:r>
      <w:r>
        <w:rPr>
          <w:rFonts w:ascii="Arial" w:hAnsi="Arial" w:cs="Arial"/>
          <w:bCs/>
          <w:sz w:val="22"/>
          <w:szCs w:val="22"/>
        </w:rPr>
        <w:t>:</w:t>
      </w:r>
      <w:r>
        <w:rPr>
          <w:rFonts w:ascii="Arial" w:hAnsi="Arial" w:cs="Arial"/>
          <w:bCs/>
          <w:sz w:val="22"/>
          <w:szCs w:val="22"/>
        </w:rPr>
        <w:tab/>
      </w:r>
      <w:r w:rsidRPr="00EF6720">
        <w:rPr>
          <w:rFonts w:ascii="Arial" w:hAnsi="Arial" w:cs="Arial"/>
          <w:bCs/>
          <w:sz w:val="22"/>
          <w:szCs w:val="22"/>
        </w:rPr>
        <w:t>00839396</w:t>
      </w:r>
    </w:p>
    <w:p w14:paraId="525501E0"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sz w:val="22"/>
          <w:szCs w:val="22"/>
        </w:rPr>
        <w:t>zapsána v obchodním rejstříku vedeném u Krajského soudu v Brně</w:t>
      </w:r>
      <w:r w:rsidRPr="00EF6720">
        <w:rPr>
          <w:rFonts w:ascii="Arial" w:hAnsi="Arial" w:cs="Arial"/>
          <w:b/>
          <w:sz w:val="22"/>
          <w:szCs w:val="22"/>
        </w:rPr>
        <w:t xml:space="preserve">, </w:t>
      </w:r>
      <w:r w:rsidRPr="00EF6720">
        <w:rPr>
          <w:rFonts w:ascii="Arial" w:hAnsi="Arial" w:cs="Arial"/>
          <w:sz w:val="22"/>
          <w:szCs w:val="22"/>
        </w:rPr>
        <w:t xml:space="preserve">oddíl </w:t>
      </w:r>
      <w:proofErr w:type="spellStart"/>
      <w:r w:rsidRPr="00EF6720">
        <w:rPr>
          <w:rFonts w:ascii="Arial" w:hAnsi="Arial" w:cs="Arial"/>
          <w:sz w:val="22"/>
          <w:szCs w:val="22"/>
        </w:rPr>
        <w:t>Pr</w:t>
      </w:r>
      <w:proofErr w:type="spellEnd"/>
      <w:r w:rsidRPr="00EF6720">
        <w:rPr>
          <w:rFonts w:ascii="Arial" w:hAnsi="Arial" w:cs="Arial"/>
          <w:sz w:val="22"/>
          <w:szCs w:val="22"/>
        </w:rPr>
        <w:t>, vložka 1441</w:t>
      </w:r>
    </w:p>
    <w:p w14:paraId="2235E0B8" w14:textId="49D0760E"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zastoupená</w:t>
      </w:r>
      <w:r>
        <w:rPr>
          <w:rFonts w:ascii="Arial" w:hAnsi="Arial" w:cs="Arial"/>
          <w:bCs/>
          <w:sz w:val="22"/>
          <w:szCs w:val="22"/>
        </w:rPr>
        <w:t>:</w:t>
      </w:r>
      <w:r>
        <w:rPr>
          <w:rFonts w:ascii="Arial" w:hAnsi="Arial" w:cs="Arial"/>
          <w:bCs/>
          <w:sz w:val="22"/>
          <w:szCs w:val="22"/>
        </w:rPr>
        <w:tab/>
      </w:r>
      <w:r w:rsidR="00172819">
        <w:rPr>
          <w:rFonts w:ascii="Arial" w:hAnsi="Arial" w:cs="Arial"/>
          <w:bCs/>
          <w:sz w:val="22"/>
          <w:szCs w:val="22"/>
        </w:rPr>
        <w:t>MUDr. Lukáš Kettner, MBA, MHA, ředitel</w:t>
      </w:r>
    </w:p>
    <w:p w14:paraId="07FAAD5E" w14:textId="77777777" w:rsidR="00CB356A" w:rsidRPr="00EF6720" w:rsidRDefault="00CB356A" w:rsidP="00CB356A">
      <w:pPr>
        <w:tabs>
          <w:tab w:val="left" w:pos="2552"/>
        </w:tabs>
        <w:jc w:val="both"/>
        <w:rPr>
          <w:rFonts w:ascii="Arial" w:hAnsi="Arial" w:cs="Arial"/>
          <w:bCs/>
          <w:sz w:val="22"/>
          <w:szCs w:val="22"/>
        </w:rPr>
      </w:pPr>
      <w:r w:rsidRPr="00EF6720">
        <w:rPr>
          <w:rFonts w:ascii="Arial" w:hAnsi="Arial" w:cs="Arial"/>
          <w:bCs/>
          <w:sz w:val="22"/>
          <w:szCs w:val="22"/>
        </w:rPr>
        <w:t>bankovní spojení:</w:t>
      </w:r>
      <w:r>
        <w:rPr>
          <w:rFonts w:ascii="Arial" w:hAnsi="Arial" w:cs="Arial"/>
          <w:bCs/>
          <w:sz w:val="22"/>
          <w:szCs w:val="22"/>
        </w:rPr>
        <w:tab/>
      </w:r>
      <w:r w:rsidRPr="00EF6720">
        <w:rPr>
          <w:rFonts w:ascii="Arial" w:hAnsi="Arial" w:cs="Arial"/>
          <w:bCs/>
          <w:sz w:val="22"/>
          <w:szCs w:val="22"/>
        </w:rPr>
        <w:t>KB Třebíč</w:t>
      </w:r>
    </w:p>
    <w:p w14:paraId="36D99D4E" w14:textId="77777777" w:rsidR="00CB356A" w:rsidRPr="00EF6720" w:rsidRDefault="00CB356A" w:rsidP="00CB356A">
      <w:pPr>
        <w:tabs>
          <w:tab w:val="left" w:pos="2552"/>
        </w:tabs>
        <w:jc w:val="both"/>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r>
      <w:r w:rsidRPr="00EF6720">
        <w:rPr>
          <w:rFonts w:ascii="Arial" w:hAnsi="Arial" w:cs="Arial"/>
          <w:bCs/>
          <w:sz w:val="22"/>
          <w:szCs w:val="22"/>
        </w:rPr>
        <w:t xml:space="preserve">12338711/0100 </w:t>
      </w:r>
    </w:p>
    <w:p w14:paraId="55748EFA" w14:textId="77777777" w:rsidR="00CB356A" w:rsidRPr="00EF6720" w:rsidRDefault="00CB356A" w:rsidP="00CB356A">
      <w:pPr>
        <w:tabs>
          <w:tab w:val="left" w:pos="4536"/>
        </w:tabs>
        <w:jc w:val="both"/>
        <w:rPr>
          <w:rFonts w:ascii="Arial" w:hAnsi="Arial" w:cs="Arial"/>
          <w:bCs/>
          <w:sz w:val="22"/>
          <w:szCs w:val="22"/>
        </w:rPr>
      </w:pPr>
      <w:r w:rsidRPr="00EF6720">
        <w:rPr>
          <w:rFonts w:ascii="Arial" w:hAnsi="Arial" w:cs="Arial"/>
          <w:bCs/>
          <w:sz w:val="22"/>
          <w:szCs w:val="22"/>
        </w:rPr>
        <w:t>(dále jen „objednatel“)</w:t>
      </w:r>
    </w:p>
    <w:p w14:paraId="2153873B" w14:textId="32689523" w:rsidR="004865A5" w:rsidRDefault="004865A5" w:rsidP="006A1ADB">
      <w:pPr>
        <w:rPr>
          <w:rFonts w:ascii="Arial" w:hAnsi="Arial" w:cs="Arial"/>
          <w:bCs/>
          <w:iCs/>
          <w:sz w:val="22"/>
          <w:szCs w:val="22"/>
        </w:rPr>
      </w:pPr>
    </w:p>
    <w:p w14:paraId="36D4A0F3" w14:textId="77777777" w:rsidR="009E2486" w:rsidRPr="00EF6720" w:rsidRDefault="009E2486" w:rsidP="006A1ADB">
      <w:pPr>
        <w:rPr>
          <w:rFonts w:ascii="Arial" w:hAnsi="Arial" w:cs="Arial"/>
          <w:bCs/>
          <w:iCs/>
          <w:sz w:val="22"/>
          <w:szCs w:val="22"/>
        </w:rPr>
      </w:pPr>
    </w:p>
    <w:p w14:paraId="162F4D57" w14:textId="2EA2101C" w:rsidR="00251DF5" w:rsidRDefault="0062438A" w:rsidP="006A1ADB">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Úvodní ustanovení</w:t>
      </w:r>
    </w:p>
    <w:p w14:paraId="1A50D92B" w14:textId="1364189F" w:rsidR="0062438A" w:rsidRDefault="00172819" w:rsidP="0062438A">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Tato smlouva je uzavřena na základě zadávacího řízení k veřejné zakázce na služby s názvem </w:t>
      </w:r>
      <w:r w:rsidRPr="00245875">
        <w:rPr>
          <w:rFonts w:ascii="Arial" w:hAnsi="Arial" w:cs="Arial"/>
          <w:i w:val="0"/>
          <w:sz w:val="22"/>
          <w:szCs w:val="22"/>
        </w:rPr>
        <w:t>„Servis RTG přístrojů vý</w:t>
      </w:r>
      <w:r w:rsidR="00320CB3">
        <w:rPr>
          <w:rFonts w:ascii="Arial" w:hAnsi="Arial" w:cs="Arial"/>
          <w:i w:val="0"/>
          <w:sz w:val="22"/>
          <w:szCs w:val="22"/>
        </w:rPr>
        <w:t xml:space="preserve">robce Siemens </w:t>
      </w:r>
      <w:proofErr w:type="spellStart"/>
      <w:r w:rsidR="00320CB3">
        <w:rPr>
          <w:rFonts w:ascii="Arial" w:hAnsi="Arial" w:cs="Arial"/>
          <w:i w:val="0"/>
          <w:sz w:val="22"/>
          <w:szCs w:val="22"/>
        </w:rPr>
        <w:t>Healthcare</w:t>
      </w:r>
      <w:proofErr w:type="spellEnd"/>
      <w:r w:rsidRPr="00245875">
        <w:rPr>
          <w:rFonts w:ascii="Arial" w:hAnsi="Arial" w:cs="Arial"/>
          <w:i w:val="0"/>
          <w:sz w:val="22"/>
          <w:szCs w:val="22"/>
        </w:rPr>
        <w:t>“</w:t>
      </w:r>
      <w:r>
        <w:rPr>
          <w:rFonts w:ascii="Arial" w:hAnsi="Arial" w:cs="Arial"/>
          <w:b w:val="0"/>
          <w:i w:val="0"/>
          <w:sz w:val="22"/>
          <w:szCs w:val="22"/>
        </w:rPr>
        <w:t xml:space="preserve">, vedené u zadavatele pod ev. č. 6/2025 zadávané v nadlimitním režimu v otevřeném řízení dle zákona č. 134/2016 Sb., o zadávání veřejných zakázek, ve znění pozdějších předpisů a jeho prováděcími předpisy (dále jen „zákon“). </w:t>
      </w:r>
    </w:p>
    <w:p w14:paraId="5119E788" w14:textId="77777777" w:rsidR="00172819" w:rsidRPr="00172819" w:rsidRDefault="00172819" w:rsidP="00172819">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t>Zhotovitel prohlašuje, že si je vědom skutečnosti, že objednatel má zájem realizovat předmět této smlouvy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w:t>
      </w:r>
    </w:p>
    <w:p w14:paraId="69D42E56" w14:textId="77777777" w:rsidR="00172819" w:rsidRPr="00172819" w:rsidRDefault="00172819" w:rsidP="00172819">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t>Objednatel proto klade důraz na to, aby zhotovitel při své podnikatelské činnosti v maximální možné míře naplňoval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 Aspekty odpovědného zadávání veřejných zakázek jsou zohledněny dále v textu této smlouvy.</w:t>
      </w:r>
    </w:p>
    <w:p w14:paraId="0C028298" w14:textId="77777777" w:rsidR="00172819" w:rsidRPr="00172819" w:rsidRDefault="00172819" w:rsidP="00172819">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lastRenderedPageBreak/>
        <w:t>Zhotovitel se zavazuje v rámci plnění této smlouvy bezvýhradně dodržovat podmínky uložené v Nařízení Rady (EU) č. 833/2014 ve znění pozdějších předpisů, včetně novely Nařízením Rady (EU) č. 2022/576. Zhotovitel se rovněž zavazuje, že v případě, kdy mu dodržení právních předpisů uvedených v předchozí větě neumožní zcela nebo zčásti plnění této smlouvy, bez zbytečného odkladu na tuto skutečnost objednatele prokazatelně písemně upozorní.</w:t>
      </w:r>
    </w:p>
    <w:p w14:paraId="7CF84A5D" w14:textId="4D9F5544" w:rsidR="00674C06" w:rsidRPr="00172819" w:rsidRDefault="00172819" w:rsidP="00674C06">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t>Objednatel je oprávněn od této smlouvy odstoupit v případě, kdy zhotovitel nesplní povinnost uvedenou v čl. 1 odst. 1.4 této smlouvy.</w:t>
      </w:r>
    </w:p>
    <w:p w14:paraId="4E71D0E2" w14:textId="48340AE8" w:rsidR="00172819" w:rsidRDefault="00172819" w:rsidP="0062438A">
      <w:pPr>
        <w:pStyle w:val="Nadpis1"/>
        <w:keepNext w:val="0"/>
        <w:spacing w:before="120" w:after="120"/>
        <w:ind w:left="431" w:hanging="431"/>
        <w:jc w:val="center"/>
        <w:rPr>
          <w:rFonts w:ascii="Arial" w:hAnsi="Arial" w:cs="Arial"/>
          <w:sz w:val="24"/>
          <w:szCs w:val="24"/>
        </w:rPr>
      </w:pPr>
      <w:r>
        <w:rPr>
          <w:rFonts w:ascii="Arial" w:hAnsi="Arial" w:cs="Arial"/>
          <w:sz w:val="24"/>
          <w:szCs w:val="24"/>
        </w:rPr>
        <w:t>Smluvní strany</w:t>
      </w:r>
    </w:p>
    <w:p w14:paraId="6824FFD2" w14:textId="6E99A28F" w:rsidR="00172819" w:rsidRPr="00172819" w:rsidRDefault="00172819" w:rsidP="00172819">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t xml:space="preserve">Objednatel prohlašuje, že je příspěvkovou organizací zřizovatele Kraje Vysočina, která se zabývá poskytováním komplexních </w:t>
      </w:r>
      <w:r w:rsidR="00D15DC4" w:rsidRPr="00172819">
        <w:rPr>
          <w:rFonts w:ascii="Arial" w:hAnsi="Arial" w:cs="Arial"/>
          <w:b w:val="0"/>
          <w:i w:val="0"/>
          <w:sz w:val="22"/>
          <w:szCs w:val="22"/>
        </w:rPr>
        <w:t>zdravotn</w:t>
      </w:r>
      <w:r w:rsidR="00D15DC4">
        <w:rPr>
          <w:rFonts w:ascii="Arial" w:hAnsi="Arial" w:cs="Arial"/>
          <w:b w:val="0"/>
          <w:i w:val="0"/>
          <w:sz w:val="22"/>
          <w:szCs w:val="22"/>
        </w:rPr>
        <w:t>ích</w:t>
      </w:r>
      <w:r w:rsidR="00D15DC4" w:rsidRPr="00172819">
        <w:rPr>
          <w:rFonts w:ascii="Arial" w:hAnsi="Arial" w:cs="Arial"/>
          <w:b w:val="0"/>
          <w:i w:val="0"/>
          <w:sz w:val="22"/>
          <w:szCs w:val="22"/>
        </w:rPr>
        <w:t xml:space="preserve"> </w:t>
      </w:r>
      <w:r w:rsidRPr="00172819">
        <w:rPr>
          <w:rFonts w:ascii="Arial" w:hAnsi="Arial" w:cs="Arial"/>
          <w:b w:val="0"/>
          <w:i w:val="0"/>
          <w:sz w:val="22"/>
          <w:szCs w:val="22"/>
        </w:rPr>
        <w:t>služeb. Objednatel dále prohlašuje, že splňuje veškeré podmínky a požadavky v této smlouvě stanovené a je oprávněn tuto smlouvu uzavřít a řádně plnit závazky v ní obsažené.</w:t>
      </w:r>
    </w:p>
    <w:p w14:paraId="6E771439" w14:textId="77777777" w:rsidR="00172819" w:rsidRPr="00172819" w:rsidRDefault="00172819" w:rsidP="00172819">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t xml:space="preserve">Zhotovitel prohlašuje, že je </w:t>
      </w:r>
      <w:r w:rsidRPr="00040220">
        <w:rPr>
          <w:rFonts w:ascii="Arial" w:hAnsi="Arial" w:cs="Arial"/>
          <w:b w:val="0"/>
          <w:i w:val="0"/>
          <w:color w:val="FF0000"/>
          <w:sz w:val="22"/>
          <w:szCs w:val="22"/>
        </w:rPr>
        <w:t xml:space="preserve">právnickou/fyzickou </w:t>
      </w:r>
      <w:r w:rsidRPr="00172819">
        <w:rPr>
          <w:rFonts w:ascii="Arial" w:hAnsi="Arial" w:cs="Arial"/>
          <w:b w:val="0"/>
          <w:i w:val="0"/>
          <w:sz w:val="22"/>
          <w:szCs w:val="22"/>
        </w:rPr>
        <w:t>osobou řádně podnikající podle zákona č. 89/2012 Sb., občanský zákoník, ve znění pozdějších předpisů (dále jen „občanský zákoník“), a podle zákona č. 455/1991 Sb., ve znění pozdějších předpisů (živnostenský zákon). Zhotovitel dále prohlašuje, že splňuje veškeré podmínky a požadavky v této smlouvě stanovené, jakož i podmínky stanovené obecně závaznými právními předpisy, a je oprávněn tuto smlouvu uzavřít a řádně plnit závazky v ní obsažené.</w:t>
      </w:r>
    </w:p>
    <w:p w14:paraId="0F933C61" w14:textId="1BFBCE63" w:rsidR="00172819" w:rsidRPr="00172819" w:rsidRDefault="00172819" w:rsidP="00172819">
      <w:pPr>
        <w:pStyle w:val="Nadpis2"/>
        <w:keepNext w:val="0"/>
        <w:spacing w:before="120" w:after="120"/>
        <w:ind w:left="709" w:hanging="709"/>
        <w:jc w:val="both"/>
        <w:rPr>
          <w:rFonts w:ascii="Arial" w:hAnsi="Arial" w:cs="Arial"/>
          <w:b w:val="0"/>
          <w:i w:val="0"/>
          <w:sz w:val="22"/>
          <w:szCs w:val="22"/>
        </w:rPr>
      </w:pPr>
      <w:r w:rsidRPr="00172819">
        <w:rPr>
          <w:rFonts w:ascii="Arial" w:hAnsi="Arial" w:cs="Arial"/>
          <w:b w:val="0"/>
          <w:i w:val="0"/>
          <w:sz w:val="22"/>
          <w:szCs w:val="22"/>
        </w:rPr>
        <w:t>Smluvní strany shodně prohlašují, že tuto smlouvu uzavírají jako podnikatelé v souvislosti s jejich činností.</w:t>
      </w:r>
    </w:p>
    <w:p w14:paraId="5A505978" w14:textId="1DE75342" w:rsidR="0062438A" w:rsidRDefault="0062438A" w:rsidP="0062438A">
      <w:pPr>
        <w:pStyle w:val="Nadpis1"/>
        <w:keepNext w:val="0"/>
        <w:spacing w:before="120" w:after="120"/>
        <w:ind w:left="431" w:hanging="431"/>
        <w:jc w:val="center"/>
        <w:rPr>
          <w:rFonts w:ascii="Arial" w:hAnsi="Arial" w:cs="Arial"/>
          <w:sz w:val="24"/>
          <w:szCs w:val="24"/>
        </w:rPr>
      </w:pPr>
      <w:r>
        <w:rPr>
          <w:rFonts w:ascii="Arial" w:hAnsi="Arial" w:cs="Arial"/>
          <w:sz w:val="24"/>
          <w:szCs w:val="24"/>
        </w:rPr>
        <w:t>Předmět plnění</w:t>
      </w:r>
    </w:p>
    <w:p w14:paraId="55516C41" w14:textId="55176374" w:rsidR="00257209" w:rsidRDefault="004865A5" w:rsidP="00267CD4">
      <w:pPr>
        <w:pStyle w:val="Nadpis2"/>
        <w:keepNext w:val="0"/>
        <w:spacing w:before="120" w:after="120"/>
        <w:ind w:left="709" w:hanging="709"/>
        <w:jc w:val="both"/>
        <w:rPr>
          <w:rFonts w:ascii="Arial" w:hAnsi="Arial" w:cs="Arial"/>
          <w:b w:val="0"/>
          <w:i w:val="0"/>
          <w:sz w:val="22"/>
          <w:szCs w:val="22"/>
        </w:rPr>
      </w:pPr>
      <w:r w:rsidRPr="00D8494A">
        <w:rPr>
          <w:rFonts w:ascii="Arial" w:hAnsi="Arial" w:cs="Arial"/>
          <w:b w:val="0"/>
          <w:i w:val="0"/>
          <w:sz w:val="22"/>
          <w:szCs w:val="22"/>
        </w:rPr>
        <w:t xml:space="preserve">Zhotovitel se na základě této smlouvy zavazuje pro objednatele provádět </w:t>
      </w:r>
      <w:r w:rsidR="00257209" w:rsidRPr="00254029">
        <w:rPr>
          <w:rFonts w:ascii="Arial" w:hAnsi="Arial" w:cs="Arial"/>
          <w:i w:val="0"/>
          <w:sz w:val="22"/>
          <w:szCs w:val="22"/>
        </w:rPr>
        <w:t xml:space="preserve">autorizovaný </w:t>
      </w:r>
      <w:r w:rsidR="00052AFF">
        <w:rPr>
          <w:rFonts w:ascii="Arial" w:hAnsi="Arial" w:cs="Arial"/>
          <w:i w:val="0"/>
          <w:sz w:val="22"/>
          <w:szCs w:val="22"/>
        </w:rPr>
        <w:t>servis</w:t>
      </w:r>
      <w:r w:rsidR="00257209" w:rsidRPr="00254029">
        <w:rPr>
          <w:rFonts w:ascii="Arial" w:hAnsi="Arial" w:cs="Arial"/>
          <w:i w:val="0"/>
          <w:sz w:val="22"/>
          <w:szCs w:val="22"/>
        </w:rPr>
        <w:t xml:space="preserve"> zdravotnických prostředků</w:t>
      </w:r>
      <w:r w:rsidR="00742ED4">
        <w:rPr>
          <w:rFonts w:ascii="Arial" w:hAnsi="Arial" w:cs="Arial"/>
          <w:i w:val="0"/>
          <w:sz w:val="22"/>
          <w:szCs w:val="22"/>
        </w:rPr>
        <w:t xml:space="preserve"> uvedených v příloze č. 1 této smlouvy</w:t>
      </w:r>
      <w:r w:rsidR="00196632" w:rsidRPr="00254029">
        <w:rPr>
          <w:rFonts w:ascii="Arial" w:hAnsi="Arial" w:cs="Arial"/>
          <w:i w:val="0"/>
          <w:sz w:val="22"/>
          <w:szCs w:val="22"/>
        </w:rPr>
        <w:t xml:space="preserve"> (</w:t>
      </w:r>
      <w:r w:rsidR="00742ED4">
        <w:rPr>
          <w:rFonts w:ascii="Arial" w:hAnsi="Arial" w:cs="Arial"/>
          <w:i w:val="0"/>
          <w:sz w:val="22"/>
          <w:szCs w:val="22"/>
        </w:rPr>
        <w:t>dále jen „ZP“</w:t>
      </w:r>
      <w:r w:rsidR="00196632" w:rsidRPr="00254029">
        <w:rPr>
          <w:rFonts w:ascii="Arial" w:hAnsi="Arial" w:cs="Arial"/>
          <w:i w:val="0"/>
          <w:sz w:val="22"/>
          <w:szCs w:val="22"/>
        </w:rPr>
        <w:t>)</w:t>
      </w:r>
      <w:r w:rsidR="004B700F">
        <w:rPr>
          <w:rFonts w:ascii="Arial" w:hAnsi="Arial" w:cs="Arial"/>
          <w:b w:val="0"/>
          <w:i w:val="0"/>
          <w:sz w:val="22"/>
          <w:szCs w:val="22"/>
        </w:rPr>
        <w:t xml:space="preserve"> včetně rozsahu práv a povinností smluvních stran při zajištění servisu.</w:t>
      </w:r>
    </w:p>
    <w:p w14:paraId="5EBD7D46" w14:textId="16FE424F" w:rsidR="00257209" w:rsidRPr="00553112" w:rsidRDefault="00257209" w:rsidP="00D15DC4">
      <w:pPr>
        <w:pStyle w:val="Nadpis2"/>
        <w:ind w:left="709" w:hanging="709"/>
        <w:jc w:val="both"/>
        <w:rPr>
          <w:rFonts w:ascii="Arial" w:hAnsi="Arial" w:cs="Arial"/>
          <w:b w:val="0"/>
          <w:i w:val="0"/>
          <w:sz w:val="22"/>
          <w:szCs w:val="22"/>
        </w:rPr>
      </w:pPr>
      <w:r w:rsidRPr="00553112">
        <w:rPr>
          <w:rFonts w:ascii="Arial" w:hAnsi="Arial" w:cs="Arial"/>
          <w:b w:val="0"/>
          <w:i w:val="0"/>
          <w:sz w:val="22"/>
          <w:szCs w:val="22"/>
        </w:rPr>
        <w:t xml:space="preserve">Účelem této smlouvy je zajištění povinností objednatele dle zákona </w:t>
      </w:r>
      <w:r w:rsidR="00196632" w:rsidRPr="00553112">
        <w:rPr>
          <w:rFonts w:ascii="Arial" w:hAnsi="Arial" w:cs="Arial"/>
          <w:b w:val="0"/>
          <w:i w:val="0"/>
          <w:sz w:val="22"/>
          <w:szCs w:val="22"/>
        </w:rPr>
        <w:t>č. 375/2022 Sb.</w:t>
      </w:r>
      <w:r w:rsidR="00742ED4">
        <w:rPr>
          <w:rFonts w:ascii="Arial" w:hAnsi="Arial" w:cs="Arial"/>
          <w:b w:val="0"/>
          <w:i w:val="0"/>
          <w:sz w:val="22"/>
          <w:szCs w:val="22"/>
        </w:rPr>
        <w:t>,</w:t>
      </w:r>
      <w:r w:rsidR="00196632" w:rsidRPr="00553112">
        <w:rPr>
          <w:rFonts w:ascii="Arial" w:hAnsi="Arial" w:cs="Arial"/>
          <w:b w:val="0"/>
          <w:i w:val="0"/>
          <w:sz w:val="22"/>
          <w:szCs w:val="22"/>
        </w:rPr>
        <w:t xml:space="preserve"> </w:t>
      </w:r>
      <w:r w:rsidR="00742ED4" w:rsidRPr="00742ED4">
        <w:rPr>
          <w:rFonts w:ascii="Arial" w:hAnsi="Arial" w:cs="Arial"/>
          <w:b w:val="0"/>
          <w:i w:val="0"/>
          <w:sz w:val="22"/>
          <w:szCs w:val="22"/>
        </w:rPr>
        <w:t>o</w:t>
      </w:r>
      <w:r w:rsidR="00D15DC4">
        <w:rPr>
          <w:rFonts w:ascii="Arial" w:hAnsi="Arial" w:cs="Arial"/>
          <w:b w:val="0"/>
          <w:i w:val="0"/>
          <w:sz w:val="22"/>
          <w:szCs w:val="22"/>
        </w:rPr>
        <w:t> </w:t>
      </w:r>
      <w:r w:rsidR="00742ED4" w:rsidRPr="00742ED4">
        <w:rPr>
          <w:rFonts w:ascii="Arial" w:hAnsi="Arial" w:cs="Arial"/>
          <w:b w:val="0"/>
          <w:i w:val="0"/>
          <w:sz w:val="22"/>
          <w:szCs w:val="22"/>
        </w:rPr>
        <w:t>zdravotnických prostředcích a diagnostických zdravotnických prostředcích in vitro</w:t>
      </w:r>
      <w:r w:rsidR="00196632" w:rsidRPr="00553112">
        <w:rPr>
          <w:rFonts w:ascii="Arial" w:hAnsi="Arial" w:cs="Arial"/>
          <w:b w:val="0"/>
          <w:i w:val="0"/>
          <w:sz w:val="22"/>
          <w:szCs w:val="22"/>
        </w:rPr>
        <w:t xml:space="preserve"> </w:t>
      </w:r>
      <w:r w:rsidR="007505CD" w:rsidRPr="00553112">
        <w:rPr>
          <w:rFonts w:ascii="Arial" w:hAnsi="Arial" w:cs="Arial"/>
          <w:b w:val="0"/>
          <w:i w:val="0"/>
          <w:sz w:val="22"/>
          <w:szCs w:val="22"/>
        </w:rPr>
        <w:t>(dále jen „</w:t>
      </w:r>
      <w:r w:rsidR="00142FD7" w:rsidRPr="00553112">
        <w:rPr>
          <w:rFonts w:ascii="Arial" w:hAnsi="Arial" w:cs="Arial"/>
          <w:b w:val="0"/>
          <w:i w:val="0"/>
          <w:sz w:val="22"/>
          <w:szCs w:val="22"/>
        </w:rPr>
        <w:t xml:space="preserve">zákon o </w:t>
      </w:r>
      <w:r w:rsidR="007505CD" w:rsidRPr="00553112">
        <w:rPr>
          <w:rFonts w:ascii="Arial" w:hAnsi="Arial" w:cs="Arial"/>
          <w:b w:val="0"/>
          <w:i w:val="0"/>
          <w:sz w:val="22"/>
          <w:szCs w:val="22"/>
        </w:rPr>
        <w:t>ZP“)</w:t>
      </w:r>
      <w:r w:rsidR="00742ED4">
        <w:rPr>
          <w:rFonts w:ascii="Arial" w:hAnsi="Arial" w:cs="Arial"/>
          <w:b w:val="0"/>
          <w:i w:val="0"/>
          <w:sz w:val="22"/>
          <w:szCs w:val="22"/>
        </w:rPr>
        <w:t xml:space="preserve">, ve znění pozdějších předpisů a předpisů vydaných k jeho provedení, </w:t>
      </w:r>
      <w:r w:rsidRPr="00553112">
        <w:rPr>
          <w:rFonts w:ascii="Arial" w:hAnsi="Arial" w:cs="Arial"/>
          <w:b w:val="0"/>
          <w:i w:val="0"/>
          <w:sz w:val="22"/>
          <w:szCs w:val="22"/>
        </w:rPr>
        <w:t>případně i dle jiné platné legislativy souvisejících s provozováním a používáním zdravotnického prostředku, a to dodavatelským způsobem.</w:t>
      </w:r>
      <w:r w:rsidR="00320CB3" w:rsidRPr="00553112">
        <w:rPr>
          <w:rFonts w:ascii="Arial" w:hAnsi="Arial" w:cs="Arial"/>
          <w:b w:val="0"/>
          <w:i w:val="0"/>
          <w:sz w:val="22"/>
          <w:szCs w:val="22"/>
        </w:rPr>
        <w:t xml:space="preserve"> D</w:t>
      </w:r>
      <w:r w:rsidR="00E052C8" w:rsidRPr="00553112">
        <w:rPr>
          <w:rFonts w:ascii="Arial" w:hAnsi="Arial" w:cs="Arial"/>
          <w:b w:val="0"/>
          <w:i w:val="0"/>
          <w:sz w:val="22"/>
          <w:szCs w:val="22"/>
        </w:rPr>
        <w:t>ále</w:t>
      </w:r>
      <w:r w:rsidR="00320CB3" w:rsidRPr="00553112">
        <w:rPr>
          <w:rFonts w:ascii="Arial" w:hAnsi="Arial" w:cs="Arial"/>
          <w:b w:val="0"/>
          <w:i w:val="0"/>
          <w:sz w:val="22"/>
          <w:szCs w:val="22"/>
        </w:rPr>
        <w:t xml:space="preserve"> se </w:t>
      </w:r>
      <w:r w:rsidR="00742ED4">
        <w:rPr>
          <w:rFonts w:ascii="Arial" w:hAnsi="Arial" w:cs="Arial"/>
          <w:b w:val="0"/>
          <w:i w:val="0"/>
          <w:sz w:val="22"/>
          <w:szCs w:val="22"/>
        </w:rPr>
        <w:t xml:space="preserve">v případě RTG zařízení </w:t>
      </w:r>
      <w:r w:rsidR="00320CB3" w:rsidRPr="00553112">
        <w:rPr>
          <w:rFonts w:ascii="Arial" w:hAnsi="Arial" w:cs="Arial"/>
          <w:b w:val="0"/>
          <w:i w:val="0"/>
          <w:sz w:val="22"/>
          <w:szCs w:val="22"/>
        </w:rPr>
        <w:t>jedná o zajištění povinností podle zákona</w:t>
      </w:r>
      <w:r w:rsidR="00E052C8" w:rsidRPr="00553112">
        <w:rPr>
          <w:rFonts w:ascii="Arial" w:hAnsi="Arial" w:cs="Arial"/>
          <w:b w:val="0"/>
          <w:i w:val="0"/>
          <w:sz w:val="22"/>
          <w:szCs w:val="22"/>
        </w:rPr>
        <w:t xml:space="preserve"> č. 263/2016 Sb., atomov</w:t>
      </w:r>
      <w:r w:rsidR="000977E5" w:rsidRPr="00553112">
        <w:rPr>
          <w:rFonts w:ascii="Arial" w:hAnsi="Arial" w:cs="Arial"/>
          <w:b w:val="0"/>
          <w:i w:val="0"/>
          <w:sz w:val="22"/>
          <w:szCs w:val="22"/>
        </w:rPr>
        <w:t>ý zákon</w:t>
      </w:r>
      <w:r w:rsidR="00E052C8" w:rsidRPr="00553112">
        <w:rPr>
          <w:rFonts w:ascii="Arial" w:hAnsi="Arial" w:cs="Arial"/>
          <w:b w:val="0"/>
          <w:i w:val="0"/>
          <w:sz w:val="22"/>
          <w:szCs w:val="22"/>
        </w:rPr>
        <w:t xml:space="preserve"> ve znění pozdějších předpisů s</w:t>
      </w:r>
      <w:r w:rsidR="00320CB3" w:rsidRPr="00553112">
        <w:rPr>
          <w:rFonts w:ascii="Arial" w:hAnsi="Arial" w:cs="Arial"/>
          <w:b w:val="0"/>
          <w:i w:val="0"/>
          <w:sz w:val="22"/>
          <w:szCs w:val="22"/>
        </w:rPr>
        <w:t>e zvláštním</w:t>
      </w:r>
      <w:r w:rsidR="00E052C8" w:rsidRPr="00553112">
        <w:rPr>
          <w:rFonts w:ascii="Arial" w:hAnsi="Arial" w:cs="Arial"/>
          <w:b w:val="0"/>
          <w:i w:val="0"/>
          <w:sz w:val="22"/>
          <w:szCs w:val="22"/>
        </w:rPr>
        <w:t> důrazem na prováděcí předpisy týkající se ob</w:t>
      </w:r>
      <w:r w:rsidR="00320CB3" w:rsidRPr="00553112">
        <w:rPr>
          <w:rFonts w:ascii="Arial" w:hAnsi="Arial" w:cs="Arial"/>
          <w:b w:val="0"/>
          <w:i w:val="0"/>
          <w:sz w:val="22"/>
          <w:szCs w:val="22"/>
        </w:rPr>
        <w:t>lasti radiační ochrany a zákona</w:t>
      </w:r>
      <w:r w:rsidR="00E052C8" w:rsidRPr="00553112">
        <w:rPr>
          <w:rFonts w:ascii="Arial" w:hAnsi="Arial" w:cs="Arial"/>
          <w:b w:val="0"/>
          <w:i w:val="0"/>
          <w:sz w:val="22"/>
          <w:szCs w:val="22"/>
        </w:rPr>
        <w:t xml:space="preserve"> č. 505/1990 Sb., o metrologii ve znění pozdějších předpisů.</w:t>
      </w:r>
    </w:p>
    <w:p w14:paraId="67300600" w14:textId="77777777" w:rsidR="00E052C8" w:rsidRPr="00E052C8" w:rsidRDefault="00E052C8" w:rsidP="00E052C8">
      <w:pPr>
        <w:pStyle w:val="Odstavecseseznamem"/>
        <w:spacing w:before="120" w:after="120"/>
        <w:ind w:left="709"/>
        <w:jc w:val="both"/>
        <w:rPr>
          <w:rFonts w:ascii="Arial" w:hAnsi="Arial" w:cs="Arial"/>
          <w:b w:val="0"/>
          <w:sz w:val="22"/>
          <w:szCs w:val="22"/>
        </w:rPr>
      </w:pPr>
    </w:p>
    <w:p w14:paraId="7608C868" w14:textId="35E0DBB9" w:rsidR="002A4624" w:rsidRPr="00553112" w:rsidRDefault="002A4624" w:rsidP="00E052C8">
      <w:pPr>
        <w:pStyle w:val="Odstavecseseznamem"/>
        <w:numPr>
          <w:ilvl w:val="0"/>
          <w:numId w:val="18"/>
        </w:numPr>
        <w:ind w:left="1134" w:hanging="425"/>
        <w:jc w:val="both"/>
        <w:rPr>
          <w:rFonts w:ascii="Arial" w:hAnsi="Arial" w:cs="Arial"/>
          <w:sz w:val="22"/>
          <w:szCs w:val="22"/>
        </w:rPr>
      </w:pPr>
      <w:r w:rsidRPr="004B700F">
        <w:rPr>
          <w:rFonts w:ascii="Arial" w:hAnsi="Arial" w:cs="Arial"/>
          <w:sz w:val="22"/>
          <w:szCs w:val="22"/>
        </w:rPr>
        <w:t>Periodick</w:t>
      </w:r>
      <w:r w:rsidR="00142FD7">
        <w:rPr>
          <w:rFonts w:ascii="Arial" w:hAnsi="Arial" w:cs="Arial"/>
          <w:sz w:val="22"/>
          <w:szCs w:val="22"/>
        </w:rPr>
        <w:t>é</w:t>
      </w:r>
      <w:r w:rsidRPr="004B700F">
        <w:rPr>
          <w:rFonts w:ascii="Arial" w:hAnsi="Arial" w:cs="Arial"/>
          <w:sz w:val="22"/>
          <w:szCs w:val="22"/>
        </w:rPr>
        <w:t xml:space="preserve"> bezpečnostně technické kontroly včetně preventivní údržby ZP (dále jen „BTK“) – </w:t>
      </w:r>
      <w:r w:rsidR="00AD5349" w:rsidRPr="004B700F">
        <w:rPr>
          <w:rFonts w:ascii="Arial" w:hAnsi="Arial" w:cs="Arial"/>
          <w:b w:val="0"/>
          <w:sz w:val="22"/>
          <w:szCs w:val="22"/>
        </w:rPr>
        <w:t>r</w:t>
      </w:r>
      <w:r w:rsidRPr="004B700F">
        <w:rPr>
          <w:rFonts w:ascii="Arial" w:hAnsi="Arial" w:cs="Arial"/>
          <w:b w:val="0"/>
          <w:sz w:val="22"/>
          <w:szCs w:val="22"/>
        </w:rPr>
        <w:t>ealizac</w:t>
      </w:r>
      <w:r w:rsidR="00AD5349" w:rsidRPr="004B700F">
        <w:rPr>
          <w:rFonts w:ascii="Arial" w:hAnsi="Arial" w:cs="Arial"/>
          <w:b w:val="0"/>
          <w:sz w:val="22"/>
          <w:szCs w:val="22"/>
        </w:rPr>
        <w:t>e</w:t>
      </w:r>
      <w:r w:rsidRPr="004B700F">
        <w:rPr>
          <w:rFonts w:ascii="Arial" w:hAnsi="Arial" w:cs="Arial"/>
          <w:b w:val="0"/>
          <w:sz w:val="22"/>
          <w:szCs w:val="22"/>
        </w:rPr>
        <w:t xml:space="preserve"> pravidelných úkonů směřujících k zachování bezpečnosti a plné funkčnosti zdravotnického prostředku dle definice v § 45 zákona o ZP prováděné v souladu s předpisem výrobce příslušného ZP nebo dle jiného legislativního předpisu.</w:t>
      </w:r>
    </w:p>
    <w:p w14:paraId="0E5A0607" w14:textId="77777777" w:rsidR="00553112" w:rsidRPr="00553112" w:rsidRDefault="00553112" w:rsidP="00553112">
      <w:pPr>
        <w:pStyle w:val="Odstavecseseznamem"/>
        <w:ind w:left="1134"/>
        <w:jc w:val="both"/>
        <w:rPr>
          <w:rFonts w:ascii="Arial" w:hAnsi="Arial" w:cs="Arial"/>
          <w:sz w:val="22"/>
          <w:szCs w:val="22"/>
        </w:rPr>
      </w:pPr>
    </w:p>
    <w:p w14:paraId="26F7EE26" w14:textId="2F3D3FAF" w:rsidR="00AD5349" w:rsidRPr="00553112" w:rsidRDefault="00AD5349" w:rsidP="00553112">
      <w:pPr>
        <w:pStyle w:val="Odstavecseseznamem"/>
        <w:numPr>
          <w:ilvl w:val="0"/>
          <w:numId w:val="18"/>
        </w:numPr>
        <w:ind w:left="1134" w:hanging="425"/>
        <w:jc w:val="both"/>
        <w:rPr>
          <w:rFonts w:ascii="Arial" w:hAnsi="Arial" w:cs="Arial"/>
          <w:b w:val="0"/>
          <w:sz w:val="22"/>
          <w:szCs w:val="22"/>
        </w:rPr>
      </w:pPr>
      <w:r w:rsidRPr="00553112">
        <w:rPr>
          <w:rFonts w:ascii="Arial" w:hAnsi="Arial" w:cs="Arial"/>
          <w:sz w:val="22"/>
          <w:szCs w:val="22"/>
        </w:rPr>
        <w:t xml:space="preserve">Odborná údržba a preventivní prohlídky – </w:t>
      </w:r>
      <w:r w:rsidRPr="00553112">
        <w:rPr>
          <w:rFonts w:ascii="Arial" w:hAnsi="Arial" w:cs="Arial"/>
          <w:b w:val="0"/>
          <w:sz w:val="22"/>
          <w:szCs w:val="22"/>
        </w:rPr>
        <w:t xml:space="preserve">soubor činností stanovených výrobcem, které zhotovitel provádí k zachování funkčnosti a prevenci výpadků zařízení v důsledku disfunkce komponent s omezenou životností – jedná se výměnu povinně měnitelných dílů, servisních </w:t>
      </w:r>
      <w:proofErr w:type="spellStart"/>
      <w:r w:rsidRPr="00553112">
        <w:rPr>
          <w:rFonts w:ascii="Arial" w:hAnsi="Arial" w:cs="Arial"/>
          <w:b w:val="0"/>
          <w:sz w:val="22"/>
          <w:szCs w:val="22"/>
        </w:rPr>
        <w:t>kitů</w:t>
      </w:r>
      <w:proofErr w:type="spellEnd"/>
      <w:r w:rsidRPr="00553112">
        <w:rPr>
          <w:rFonts w:ascii="Arial" w:hAnsi="Arial" w:cs="Arial"/>
          <w:b w:val="0"/>
          <w:sz w:val="22"/>
          <w:szCs w:val="22"/>
        </w:rPr>
        <w:t>, softwarový upgrade a všechny další činnosti, které vedou k zachování plné funkčnosti a předcházení závad po celou dobu životnosti ZP.</w:t>
      </w:r>
    </w:p>
    <w:p w14:paraId="51354D99" w14:textId="24D78401" w:rsidR="00AD5349" w:rsidRDefault="00AD5349" w:rsidP="002A4624">
      <w:pPr>
        <w:ind w:left="708"/>
        <w:jc w:val="both"/>
        <w:rPr>
          <w:rFonts w:ascii="Arial" w:hAnsi="Arial" w:cs="Arial"/>
          <w:sz w:val="22"/>
          <w:szCs w:val="22"/>
        </w:rPr>
      </w:pPr>
    </w:p>
    <w:p w14:paraId="7AEFCEF6" w14:textId="7474B66A" w:rsidR="00AD5349" w:rsidRDefault="00AD5349" w:rsidP="00E052C8">
      <w:pPr>
        <w:pStyle w:val="Odstavecseseznamem"/>
        <w:numPr>
          <w:ilvl w:val="0"/>
          <w:numId w:val="18"/>
        </w:numPr>
        <w:ind w:left="1134" w:hanging="425"/>
        <w:jc w:val="both"/>
        <w:rPr>
          <w:rFonts w:ascii="Arial" w:hAnsi="Arial" w:cs="Arial"/>
          <w:b w:val="0"/>
          <w:sz w:val="22"/>
          <w:szCs w:val="22"/>
        </w:rPr>
      </w:pPr>
      <w:r w:rsidRPr="004B700F">
        <w:rPr>
          <w:rFonts w:ascii="Arial" w:hAnsi="Arial" w:cs="Arial"/>
          <w:sz w:val="22"/>
          <w:szCs w:val="22"/>
        </w:rPr>
        <w:t>Servisní zásah a oprava –</w:t>
      </w:r>
      <w:r>
        <w:rPr>
          <w:rFonts w:ascii="Arial" w:hAnsi="Arial" w:cs="Arial"/>
          <w:b w:val="0"/>
          <w:sz w:val="22"/>
          <w:szCs w:val="22"/>
        </w:rPr>
        <w:t xml:space="preserve"> </w:t>
      </w:r>
      <w:r w:rsidRPr="004B700F">
        <w:rPr>
          <w:rFonts w:ascii="Arial" w:hAnsi="Arial" w:cs="Arial"/>
          <w:b w:val="0"/>
          <w:sz w:val="22"/>
          <w:szCs w:val="22"/>
        </w:rPr>
        <w:t>dle § 46 zákona o ZP, tj. soubor činností zhotovitele směřující k řešení závady, včetně dopravy na místo zásahu, poskytnutí náhradních dílů a dalších činností vedoucích k zachování či obnově provozuschopnosti a plné funkčnosti zařízení.</w:t>
      </w:r>
    </w:p>
    <w:p w14:paraId="75ECA99F" w14:textId="57E8BFC8" w:rsidR="000977E5" w:rsidRPr="000977E5" w:rsidRDefault="000977E5" w:rsidP="000977E5">
      <w:pPr>
        <w:jc w:val="both"/>
        <w:rPr>
          <w:rFonts w:ascii="Arial" w:hAnsi="Arial" w:cs="Arial"/>
          <w:sz w:val="22"/>
          <w:szCs w:val="22"/>
        </w:rPr>
      </w:pPr>
    </w:p>
    <w:p w14:paraId="24784E41" w14:textId="1F339A52" w:rsidR="00D91919" w:rsidRDefault="00257209"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lastRenderedPageBreak/>
        <w:t xml:space="preserve">Předmětem plnění </w:t>
      </w:r>
      <w:r w:rsidR="00052AFF">
        <w:rPr>
          <w:rFonts w:ascii="Arial" w:hAnsi="Arial" w:cs="Arial"/>
          <w:b w:val="0"/>
          <w:i w:val="0"/>
          <w:sz w:val="22"/>
          <w:szCs w:val="22"/>
        </w:rPr>
        <w:t xml:space="preserve">v rámci činností dle odst. 3.1 a 3.2 této smlouvy </w:t>
      </w:r>
      <w:r>
        <w:rPr>
          <w:rFonts w:ascii="Arial" w:hAnsi="Arial" w:cs="Arial"/>
          <w:b w:val="0"/>
          <w:i w:val="0"/>
          <w:sz w:val="22"/>
          <w:szCs w:val="22"/>
        </w:rPr>
        <w:t xml:space="preserve">(dále jen „smlouva“) </w:t>
      </w:r>
      <w:r w:rsidR="00052AFF">
        <w:rPr>
          <w:rFonts w:ascii="Arial" w:hAnsi="Arial" w:cs="Arial"/>
          <w:b w:val="0"/>
          <w:i w:val="0"/>
          <w:sz w:val="22"/>
          <w:szCs w:val="22"/>
        </w:rPr>
        <w:t xml:space="preserve">pro přístroje uvedené v Příloze č. 1 této smlouvy </w:t>
      </w:r>
      <w:r>
        <w:rPr>
          <w:rFonts w:ascii="Arial" w:hAnsi="Arial" w:cs="Arial"/>
          <w:b w:val="0"/>
          <w:i w:val="0"/>
          <w:sz w:val="22"/>
          <w:szCs w:val="22"/>
        </w:rPr>
        <w:t>je</w:t>
      </w:r>
      <w:r w:rsidR="00D91919">
        <w:rPr>
          <w:rFonts w:ascii="Arial" w:hAnsi="Arial" w:cs="Arial"/>
          <w:b w:val="0"/>
          <w:i w:val="0"/>
          <w:sz w:val="22"/>
          <w:szCs w:val="22"/>
        </w:rPr>
        <w:t>:</w:t>
      </w:r>
    </w:p>
    <w:p w14:paraId="0041E4A0" w14:textId="5463EF62" w:rsidR="00196632" w:rsidRPr="00196632" w:rsidRDefault="00D91919" w:rsidP="00553112">
      <w:pPr>
        <w:pStyle w:val="Nadpis2"/>
        <w:keepNext w:val="0"/>
        <w:numPr>
          <w:ilvl w:val="0"/>
          <w:numId w:val="11"/>
        </w:numPr>
        <w:spacing w:before="120" w:after="120"/>
        <w:ind w:left="1134" w:hanging="425"/>
        <w:jc w:val="both"/>
        <w:rPr>
          <w:rFonts w:ascii="Arial" w:hAnsi="Arial" w:cs="Arial"/>
          <w:b w:val="0"/>
          <w:sz w:val="22"/>
          <w:szCs w:val="22"/>
        </w:rPr>
      </w:pPr>
      <w:r>
        <w:rPr>
          <w:rFonts w:ascii="Arial" w:hAnsi="Arial" w:cs="Arial"/>
          <w:b w:val="0"/>
          <w:i w:val="0"/>
          <w:sz w:val="22"/>
          <w:szCs w:val="22"/>
        </w:rPr>
        <w:t>Organizace a provádění výrobcem předepsaných</w:t>
      </w:r>
      <w:r w:rsidR="00196632">
        <w:rPr>
          <w:rFonts w:ascii="Arial" w:hAnsi="Arial" w:cs="Arial"/>
          <w:b w:val="0"/>
          <w:i w:val="0"/>
          <w:sz w:val="22"/>
          <w:szCs w:val="22"/>
        </w:rPr>
        <w:t xml:space="preserve"> bezpečnostně</w:t>
      </w:r>
      <w:r w:rsidR="00245875">
        <w:rPr>
          <w:rFonts w:ascii="Arial" w:hAnsi="Arial" w:cs="Arial"/>
          <w:b w:val="0"/>
          <w:i w:val="0"/>
          <w:sz w:val="22"/>
          <w:szCs w:val="22"/>
        </w:rPr>
        <w:t xml:space="preserve"> </w:t>
      </w:r>
      <w:r w:rsidR="00196632">
        <w:rPr>
          <w:rFonts w:ascii="Arial" w:hAnsi="Arial" w:cs="Arial"/>
          <w:b w:val="0"/>
          <w:i w:val="0"/>
          <w:sz w:val="22"/>
          <w:szCs w:val="22"/>
        </w:rPr>
        <w:t>- technických kontrol</w:t>
      </w:r>
      <w:r>
        <w:rPr>
          <w:rFonts w:ascii="Arial" w:hAnsi="Arial" w:cs="Arial"/>
          <w:b w:val="0"/>
          <w:i w:val="0"/>
          <w:sz w:val="22"/>
          <w:szCs w:val="22"/>
        </w:rPr>
        <w:t xml:space="preserve"> </w:t>
      </w:r>
      <w:r w:rsidR="00196632">
        <w:rPr>
          <w:rFonts w:ascii="Arial" w:hAnsi="Arial" w:cs="Arial"/>
          <w:b w:val="0"/>
          <w:i w:val="0"/>
          <w:sz w:val="22"/>
          <w:szCs w:val="22"/>
        </w:rPr>
        <w:t>(dále jen „</w:t>
      </w:r>
      <w:r>
        <w:rPr>
          <w:rFonts w:ascii="Arial" w:hAnsi="Arial" w:cs="Arial"/>
          <w:b w:val="0"/>
          <w:i w:val="0"/>
          <w:sz w:val="22"/>
          <w:szCs w:val="22"/>
        </w:rPr>
        <w:t>BTK</w:t>
      </w:r>
      <w:r w:rsidR="00D15DC4">
        <w:rPr>
          <w:rFonts w:ascii="Arial" w:hAnsi="Arial" w:cs="Arial"/>
          <w:b w:val="0"/>
          <w:i w:val="0"/>
          <w:sz w:val="22"/>
          <w:szCs w:val="22"/>
        </w:rPr>
        <w:t>“)</w:t>
      </w:r>
      <w:r w:rsidR="00742ED4">
        <w:rPr>
          <w:rFonts w:ascii="Arial" w:hAnsi="Arial" w:cs="Arial"/>
          <w:b w:val="0"/>
          <w:sz w:val="22"/>
          <w:szCs w:val="22"/>
        </w:rPr>
        <w:t>.</w:t>
      </w:r>
    </w:p>
    <w:p w14:paraId="55EECE7A" w14:textId="36AA3D45" w:rsidR="00D91919" w:rsidRPr="00D14A8B" w:rsidRDefault="00D91919" w:rsidP="00F559E9">
      <w:pPr>
        <w:pStyle w:val="Nadpis2"/>
        <w:keepNext w:val="0"/>
        <w:numPr>
          <w:ilvl w:val="0"/>
          <w:numId w:val="11"/>
        </w:numPr>
        <w:spacing w:before="120" w:after="120"/>
        <w:ind w:left="1134" w:hanging="425"/>
        <w:jc w:val="both"/>
        <w:rPr>
          <w:rFonts w:ascii="Arial" w:hAnsi="Arial" w:cs="Arial"/>
          <w:b w:val="0"/>
          <w:i w:val="0"/>
          <w:sz w:val="22"/>
          <w:szCs w:val="22"/>
        </w:rPr>
      </w:pPr>
      <w:r w:rsidRPr="00D14A8B">
        <w:rPr>
          <w:rFonts w:ascii="Arial" w:hAnsi="Arial" w:cs="Arial"/>
          <w:b w:val="0"/>
          <w:i w:val="0"/>
          <w:sz w:val="22"/>
          <w:szCs w:val="22"/>
        </w:rPr>
        <w:t>Provádění odborné údržby a preventivních prohlídek</w:t>
      </w:r>
      <w:r w:rsidR="002B49B2" w:rsidRPr="00D14A8B">
        <w:rPr>
          <w:rFonts w:ascii="Arial" w:hAnsi="Arial" w:cs="Arial"/>
          <w:b w:val="0"/>
          <w:i w:val="0"/>
          <w:sz w:val="22"/>
          <w:szCs w:val="22"/>
        </w:rPr>
        <w:t xml:space="preserve"> (</w:t>
      </w:r>
      <w:r w:rsidR="00DE3AA4" w:rsidRPr="00D14A8B">
        <w:rPr>
          <w:rFonts w:ascii="Arial" w:hAnsi="Arial" w:cs="Arial"/>
          <w:b w:val="0"/>
          <w:i w:val="0"/>
          <w:sz w:val="22"/>
          <w:szCs w:val="22"/>
        </w:rPr>
        <w:t xml:space="preserve">bezpečnostně-technické </w:t>
      </w:r>
      <w:r w:rsidR="002B49B2" w:rsidRPr="00D14A8B">
        <w:rPr>
          <w:rFonts w:ascii="Arial" w:hAnsi="Arial" w:cs="Arial"/>
          <w:b w:val="0"/>
          <w:i w:val="0"/>
          <w:sz w:val="22"/>
          <w:szCs w:val="22"/>
        </w:rPr>
        <w:t>kontroly, ošetřování, seř</w:t>
      </w:r>
      <w:r w:rsidR="00E84E34">
        <w:rPr>
          <w:rFonts w:ascii="Arial" w:hAnsi="Arial" w:cs="Arial"/>
          <w:b w:val="0"/>
          <w:i w:val="0"/>
          <w:sz w:val="22"/>
          <w:szCs w:val="22"/>
        </w:rPr>
        <w:t>i</w:t>
      </w:r>
      <w:r w:rsidR="002B49B2" w:rsidRPr="00D14A8B">
        <w:rPr>
          <w:rFonts w:ascii="Arial" w:hAnsi="Arial" w:cs="Arial"/>
          <w:b w:val="0"/>
          <w:i w:val="0"/>
          <w:sz w:val="22"/>
          <w:szCs w:val="22"/>
        </w:rPr>
        <w:t>zování, provozní, verifikační a kalibrační zkoušky atd.)</w:t>
      </w:r>
      <w:r w:rsidRPr="00D14A8B">
        <w:rPr>
          <w:rFonts w:ascii="Arial" w:hAnsi="Arial" w:cs="Arial"/>
          <w:b w:val="0"/>
          <w:i w:val="0"/>
          <w:sz w:val="22"/>
          <w:szCs w:val="22"/>
        </w:rPr>
        <w:t xml:space="preserve"> včetně </w:t>
      </w:r>
      <w:proofErr w:type="spellStart"/>
      <w:r w:rsidRPr="00D14A8B">
        <w:rPr>
          <w:rFonts w:ascii="Arial" w:hAnsi="Arial" w:cs="Arial"/>
          <w:b w:val="0"/>
          <w:i w:val="0"/>
          <w:sz w:val="22"/>
          <w:szCs w:val="22"/>
        </w:rPr>
        <w:t>elektrorevizí</w:t>
      </w:r>
      <w:proofErr w:type="spellEnd"/>
      <w:r w:rsidR="001062F9" w:rsidRPr="00D14A8B">
        <w:rPr>
          <w:rFonts w:ascii="Arial" w:hAnsi="Arial" w:cs="Arial"/>
          <w:b w:val="0"/>
          <w:i w:val="0"/>
          <w:sz w:val="22"/>
          <w:szCs w:val="22"/>
        </w:rPr>
        <w:t>,</w:t>
      </w:r>
      <w:r w:rsidRPr="00D14A8B">
        <w:rPr>
          <w:rFonts w:ascii="Arial" w:hAnsi="Arial" w:cs="Arial"/>
          <w:b w:val="0"/>
          <w:i w:val="0"/>
          <w:sz w:val="22"/>
          <w:szCs w:val="22"/>
        </w:rPr>
        <w:t xml:space="preserve"> předepsan</w:t>
      </w:r>
      <w:r w:rsidR="00DE3AA4" w:rsidRPr="00D14A8B">
        <w:rPr>
          <w:rFonts w:ascii="Arial" w:hAnsi="Arial" w:cs="Arial"/>
          <w:b w:val="0"/>
          <w:i w:val="0"/>
          <w:sz w:val="22"/>
          <w:szCs w:val="22"/>
        </w:rPr>
        <w:t xml:space="preserve">ých </w:t>
      </w:r>
      <w:r w:rsidRPr="00D14A8B">
        <w:rPr>
          <w:rFonts w:ascii="Arial" w:hAnsi="Arial" w:cs="Arial"/>
          <w:b w:val="0"/>
          <w:i w:val="0"/>
          <w:sz w:val="22"/>
          <w:szCs w:val="22"/>
        </w:rPr>
        <w:t xml:space="preserve">výrobcem, případně dle provozních potřeb </w:t>
      </w:r>
      <w:r w:rsidR="00196632" w:rsidRPr="00D14A8B">
        <w:rPr>
          <w:rFonts w:ascii="Arial" w:hAnsi="Arial" w:cs="Arial"/>
          <w:b w:val="0"/>
          <w:i w:val="0"/>
          <w:sz w:val="22"/>
          <w:szCs w:val="22"/>
        </w:rPr>
        <w:t>RTG zařízení</w:t>
      </w:r>
      <w:r w:rsidRPr="00D14A8B">
        <w:rPr>
          <w:rFonts w:ascii="Arial" w:hAnsi="Arial" w:cs="Arial"/>
          <w:b w:val="0"/>
          <w:i w:val="0"/>
          <w:sz w:val="22"/>
          <w:szCs w:val="22"/>
        </w:rPr>
        <w:t xml:space="preserve"> a technických zařízení a stanovené pro daný druh zařízení platnou legislativou</w:t>
      </w:r>
      <w:r w:rsidR="00DE3AA4" w:rsidRPr="00D14A8B">
        <w:rPr>
          <w:rFonts w:ascii="Arial" w:hAnsi="Arial" w:cs="Arial"/>
          <w:b w:val="0"/>
          <w:i w:val="0"/>
          <w:sz w:val="22"/>
          <w:szCs w:val="22"/>
        </w:rPr>
        <w:t xml:space="preserve">, dále veškerá měření vztahující se k těmto zdrojům ionizujícího záření (ZIZ) dle obecně závazných norem a předpisů (např. </w:t>
      </w:r>
      <w:r w:rsidR="00D14A8B">
        <w:rPr>
          <w:rFonts w:ascii="Arial" w:hAnsi="Arial" w:cs="Arial"/>
          <w:b w:val="0"/>
          <w:i w:val="0"/>
          <w:sz w:val="22"/>
          <w:szCs w:val="22"/>
        </w:rPr>
        <w:t>z</w:t>
      </w:r>
      <w:r w:rsidR="00DE3AA4" w:rsidRPr="00D14A8B">
        <w:rPr>
          <w:rFonts w:ascii="Arial" w:hAnsi="Arial" w:cs="Arial"/>
          <w:b w:val="0"/>
          <w:i w:val="0"/>
          <w:sz w:val="22"/>
          <w:szCs w:val="22"/>
        </w:rPr>
        <w:t>koušky dlouhodobé stability ZIZ, měření rozptýleného – neužitečného záření ZIZ aj.)</w:t>
      </w:r>
    </w:p>
    <w:p w14:paraId="71DB0DD0" w14:textId="1166648E" w:rsidR="00D91919" w:rsidRPr="00196632" w:rsidRDefault="00D91919" w:rsidP="00F559E9">
      <w:pPr>
        <w:pStyle w:val="Nadpis2"/>
        <w:keepNext w:val="0"/>
        <w:numPr>
          <w:ilvl w:val="0"/>
          <w:numId w:val="11"/>
        </w:numPr>
        <w:spacing w:before="120" w:after="120"/>
        <w:ind w:left="1134" w:hanging="425"/>
        <w:jc w:val="both"/>
        <w:rPr>
          <w:rFonts w:ascii="Arial" w:hAnsi="Arial" w:cs="Arial"/>
          <w:b w:val="0"/>
          <w:i w:val="0"/>
          <w:sz w:val="22"/>
          <w:szCs w:val="22"/>
        </w:rPr>
      </w:pPr>
      <w:r w:rsidRPr="00D14A8B">
        <w:rPr>
          <w:rFonts w:ascii="Arial" w:hAnsi="Arial" w:cs="Arial"/>
          <w:b w:val="0"/>
          <w:i w:val="0"/>
          <w:sz w:val="22"/>
          <w:szCs w:val="22"/>
        </w:rPr>
        <w:t>Dodávk</w:t>
      </w:r>
      <w:r w:rsidR="00512D4C" w:rsidRPr="00D14A8B">
        <w:rPr>
          <w:rFonts w:ascii="Arial" w:hAnsi="Arial" w:cs="Arial"/>
          <w:b w:val="0"/>
          <w:i w:val="0"/>
          <w:sz w:val="22"/>
          <w:szCs w:val="22"/>
        </w:rPr>
        <w:t>y veškerého materiálu a zboží p</w:t>
      </w:r>
      <w:r w:rsidR="00E84E34">
        <w:rPr>
          <w:rFonts w:ascii="Arial" w:hAnsi="Arial" w:cs="Arial"/>
          <w:b w:val="0"/>
          <w:i w:val="0"/>
          <w:sz w:val="22"/>
          <w:szCs w:val="22"/>
        </w:rPr>
        <w:t>o</w:t>
      </w:r>
      <w:r w:rsidRPr="00D14A8B">
        <w:rPr>
          <w:rFonts w:ascii="Arial" w:hAnsi="Arial" w:cs="Arial"/>
          <w:b w:val="0"/>
          <w:i w:val="0"/>
          <w:sz w:val="22"/>
          <w:szCs w:val="22"/>
        </w:rPr>
        <w:t xml:space="preserve">užitých </w:t>
      </w:r>
      <w:r w:rsidRPr="00196632">
        <w:rPr>
          <w:rFonts w:ascii="Arial" w:hAnsi="Arial" w:cs="Arial"/>
          <w:b w:val="0"/>
          <w:i w:val="0"/>
          <w:sz w:val="22"/>
          <w:szCs w:val="22"/>
        </w:rPr>
        <w:t>a případně i spotřebovaných při provádění servisních činností</w:t>
      </w:r>
    </w:p>
    <w:p w14:paraId="453824ED" w14:textId="59BEB8B2" w:rsidR="00D91919" w:rsidRPr="00196632" w:rsidRDefault="00D91919" w:rsidP="00F559E9">
      <w:pPr>
        <w:pStyle w:val="Nadpis2"/>
        <w:keepNext w:val="0"/>
        <w:numPr>
          <w:ilvl w:val="0"/>
          <w:numId w:val="11"/>
        </w:numPr>
        <w:spacing w:before="120" w:after="120"/>
        <w:ind w:left="1134" w:hanging="425"/>
        <w:jc w:val="both"/>
        <w:rPr>
          <w:rFonts w:ascii="Arial" w:hAnsi="Arial" w:cs="Arial"/>
          <w:b w:val="0"/>
          <w:i w:val="0"/>
          <w:sz w:val="22"/>
          <w:szCs w:val="22"/>
        </w:rPr>
      </w:pPr>
      <w:r w:rsidRPr="00196632">
        <w:rPr>
          <w:rFonts w:ascii="Arial" w:hAnsi="Arial" w:cs="Arial"/>
          <w:b w:val="0"/>
          <w:i w:val="0"/>
          <w:sz w:val="22"/>
          <w:szCs w:val="22"/>
        </w:rPr>
        <w:t xml:space="preserve">Dodávky veškerých náhradních dílů potřebných pro bezchybný a bezpečný provoz </w:t>
      </w:r>
      <w:r w:rsidR="00196632" w:rsidRPr="00196632">
        <w:rPr>
          <w:rFonts w:ascii="Arial" w:hAnsi="Arial" w:cs="Arial"/>
          <w:b w:val="0"/>
          <w:i w:val="0"/>
          <w:sz w:val="22"/>
          <w:szCs w:val="22"/>
        </w:rPr>
        <w:t>RTG zařízení</w:t>
      </w:r>
      <w:r w:rsidRPr="00196632">
        <w:rPr>
          <w:rFonts w:ascii="Arial" w:hAnsi="Arial" w:cs="Arial"/>
          <w:b w:val="0"/>
          <w:i w:val="0"/>
          <w:sz w:val="22"/>
          <w:szCs w:val="22"/>
        </w:rPr>
        <w:t xml:space="preserve"> (včetně generátoru</w:t>
      </w:r>
      <w:r w:rsidR="00196632" w:rsidRPr="00196632">
        <w:rPr>
          <w:rFonts w:ascii="Arial" w:hAnsi="Arial" w:cs="Arial"/>
          <w:b w:val="0"/>
          <w:i w:val="0"/>
          <w:sz w:val="22"/>
          <w:szCs w:val="22"/>
        </w:rPr>
        <w:t>, detektoru, kolimátoru, vysokonapěťového zdroje, ovládacích panelů apod.</w:t>
      </w:r>
      <w:r w:rsidRPr="00196632">
        <w:rPr>
          <w:rFonts w:ascii="Arial" w:hAnsi="Arial" w:cs="Arial"/>
          <w:b w:val="0"/>
          <w:i w:val="0"/>
          <w:sz w:val="22"/>
          <w:szCs w:val="22"/>
        </w:rPr>
        <w:t>)</w:t>
      </w:r>
    </w:p>
    <w:p w14:paraId="6C0CA0CC" w14:textId="26B54537" w:rsidR="00D91919" w:rsidRPr="007505CD" w:rsidRDefault="00D91919" w:rsidP="00F559E9">
      <w:pPr>
        <w:pStyle w:val="Nadpis2"/>
        <w:keepNext w:val="0"/>
        <w:numPr>
          <w:ilvl w:val="0"/>
          <w:numId w:val="11"/>
        </w:numPr>
        <w:spacing w:before="120" w:after="120"/>
        <w:ind w:left="1134" w:hanging="425"/>
        <w:jc w:val="both"/>
        <w:rPr>
          <w:rFonts w:ascii="Arial" w:hAnsi="Arial" w:cs="Arial"/>
          <w:b w:val="0"/>
          <w:i w:val="0"/>
          <w:sz w:val="22"/>
          <w:szCs w:val="22"/>
        </w:rPr>
      </w:pPr>
      <w:r w:rsidRPr="00196632">
        <w:rPr>
          <w:rFonts w:ascii="Arial" w:hAnsi="Arial" w:cs="Arial"/>
          <w:b w:val="0"/>
          <w:i w:val="0"/>
          <w:sz w:val="22"/>
          <w:szCs w:val="22"/>
        </w:rPr>
        <w:t xml:space="preserve">Provádění servisních zásahů a oprav ve smluvních časových limitech včetně dodávek pro opravy potřebných náhradních dílů a komponent veškerého druhu (tj. včetně např. </w:t>
      </w:r>
      <w:r w:rsidR="00E84E34">
        <w:rPr>
          <w:rFonts w:ascii="Arial" w:hAnsi="Arial" w:cs="Arial"/>
          <w:b w:val="0"/>
          <w:i w:val="0"/>
          <w:sz w:val="22"/>
          <w:szCs w:val="22"/>
        </w:rPr>
        <w:t xml:space="preserve">rentgenky, </w:t>
      </w:r>
      <w:r w:rsidR="00196632" w:rsidRPr="00196632">
        <w:rPr>
          <w:rFonts w:ascii="Arial" w:hAnsi="Arial" w:cs="Arial"/>
          <w:b w:val="0"/>
          <w:i w:val="0"/>
          <w:sz w:val="22"/>
          <w:szCs w:val="22"/>
        </w:rPr>
        <w:t>filtrů, detektorů</w:t>
      </w:r>
      <w:r w:rsidRPr="00196632">
        <w:rPr>
          <w:rFonts w:ascii="Arial" w:hAnsi="Arial" w:cs="Arial"/>
          <w:b w:val="0"/>
          <w:i w:val="0"/>
          <w:sz w:val="22"/>
          <w:szCs w:val="22"/>
        </w:rPr>
        <w:t>, počítačů, tiskáren a všech součástí podléhajících běžnému provoznímu opotřebení a příp. vestavěných zálohovacích akumulátorů</w:t>
      </w:r>
      <w:r w:rsidRPr="007505CD">
        <w:rPr>
          <w:rFonts w:ascii="Arial" w:hAnsi="Arial" w:cs="Arial"/>
          <w:b w:val="0"/>
          <w:i w:val="0"/>
          <w:sz w:val="22"/>
          <w:szCs w:val="22"/>
        </w:rPr>
        <w:t xml:space="preserve"> nebo výměnných napájecích dobíjecích akumulátorů zajišťujících funkcionalitu zařízení, jsou-li u předmětu plnění použity</w:t>
      </w:r>
      <w:r w:rsidR="00E84E34">
        <w:rPr>
          <w:rFonts w:ascii="Arial" w:hAnsi="Arial" w:cs="Arial"/>
          <w:b w:val="0"/>
          <w:i w:val="0"/>
          <w:sz w:val="22"/>
          <w:szCs w:val="22"/>
        </w:rPr>
        <w:t xml:space="preserve"> aj.</w:t>
      </w:r>
      <w:r w:rsidRPr="007505CD">
        <w:rPr>
          <w:rFonts w:ascii="Arial" w:hAnsi="Arial" w:cs="Arial"/>
          <w:b w:val="0"/>
          <w:i w:val="0"/>
          <w:sz w:val="22"/>
          <w:szCs w:val="22"/>
        </w:rPr>
        <w:t>)</w:t>
      </w:r>
    </w:p>
    <w:p w14:paraId="357F6D48" w14:textId="5C00CE2D" w:rsidR="00D91919" w:rsidRPr="002D1CC7" w:rsidRDefault="00D91919" w:rsidP="00D15DC4">
      <w:pPr>
        <w:pStyle w:val="Odstavecseseznamem"/>
        <w:numPr>
          <w:ilvl w:val="0"/>
          <w:numId w:val="11"/>
        </w:numPr>
        <w:ind w:left="1134" w:hanging="425"/>
        <w:jc w:val="both"/>
      </w:pPr>
      <w:r>
        <w:rPr>
          <w:rFonts w:ascii="Arial" w:hAnsi="Arial" w:cs="Arial"/>
          <w:b w:val="0"/>
          <w:sz w:val="22"/>
          <w:szCs w:val="22"/>
        </w:rPr>
        <w:t>Provádění instruktáží obsluhy dle platné legislativy</w:t>
      </w:r>
    </w:p>
    <w:p w14:paraId="36541705" w14:textId="77777777" w:rsidR="00245875" w:rsidRDefault="00245875" w:rsidP="002D1CC7">
      <w:pPr>
        <w:ind w:left="708"/>
        <w:jc w:val="both"/>
        <w:rPr>
          <w:rFonts w:ascii="Arial" w:hAnsi="Arial" w:cs="Arial"/>
          <w:sz w:val="22"/>
          <w:szCs w:val="22"/>
        </w:rPr>
      </w:pPr>
    </w:p>
    <w:p w14:paraId="25F2711C" w14:textId="4D89D621" w:rsidR="002D1CC7" w:rsidRDefault="002D1CC7" w:rsidP="002D1CC7">
      <w:pPr>
        <w:ind w:left="708"/>
        <w:jc w:val="both"/>
        <w:rPr>
          <w:rFonts w:ascii="Arial" w:hAnsi="Arial" w:cs="Arial"/>
          <w:b/>
          <w:sz w:val="22"/>
          <w:szCs w:val="22"/>
        </w:rPr>
      </w:pPr>
      <w:r>
        <w:rPr>
          <w:rFonts w:ascii="Arial" w:hAnsi="Arial" w:cs="Arial"/>
          <w:sz w:val="22"/>
          <w:szCs w:val="22"/>
        </w:rPr>
        <w:t xml:space="preserve">(dále jen souhrnně </w:t>
      </w:r>
      <w:r w:rsidRPr="002D1CC7">
        <w:rPr>
          <w:rFonts w:ascii="Arial" w:hAnsi="Arial" w:cs="Arial"/>
          <w:b/>
          <w:sz w:val="22"/>
          <w:szCs w:val="22"/>
        </w:rPr>
        <w:t>„komplexní servisní zabezpečení“</w:t>
      </w:r>
      <w:r>
        <w:rPr>
          <w:rFonts w:ascii="Arial" w:hAnsi="Arial" w:cs="Arial"/>
          <w:sz w:val="22"/>
          <w:szCs w:val="22"/>
        </w:rPr>
        <w:t xml:space="preserve"> nebo </w:t>
      </w:r>
      <w:r w:rsidRPr="002D1CC7">
        <w:rPr>
          <w:rFonts w:ascii="Arial" w:hAnsi="Arial" w:cs="Arial"/>
          <w:b/>
          <w:sz w:val="22"/>
          <w:szCs w:val="22"/>
        </w:rPr>
        <w:t>„servisní činnosti“).</w:t>
      </w:r>
    </w:p>
    <w:p w14:paraId="0DCC2F33" w14:textId="75323473" w:rsidR="005C304D" w:rsidRPr="005C304D" w:rsidRDefault="005C304D" w:rsidP="005C304D">
      <w:pPr>
        <w:jc w:val="both"/>
        <w:rPr>
          <w:rFonts w:ascii="Arial" w:hAnsi="Arial" w:cs="Arial"/>
          <w:sz w:val="22"/>
          <w:szCs w:val="22"/>
        </w:rPr>
      </w:pPr>
    </w:p>
    <w:p w14:paraId="50E4AD79" w14:textId="7FD25A36" w:rsidR="002D1CC7" w:rsidRPr="002D1CC7" w:rsidRDefault="002D1CC7" w:rsidP="002D1CC7">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 se zavazuje provádět servisní činnosti po celou dobu plnění z této smlouvy a v rozsahu potřebném pro zajištění plné provozní bezpečnosti a maximální funkčnosti ZP a technických zařízení v souladu se zákonem o ZP, rozsah a způsob reali</w:t>
      </w:r>
      <w:r w:rsidR="00323B2D">
        <w:rPr>
          <w:rFonts w:ascii="Arial" w:hAnsi="Arial" w:cs="Arial"/>
          <w:b w:val="0"/>
          <w:i w:val="0"/>
          <w:sz w:val="22"/>
          <w:szCs w:val="22"/>
        </w:rPr>
        <w:t>zace servisních činností je dán</w:t>
      </w:r>
      <w:r>
        <w:rPr>
          <w:rFonts w:ascii="Arial" w:hAnsi="Arial" w:cs="Arial"/>
          <w:b w:val="0"/>
          <w:i w:val="0"/>
          <w:sz w:val="22"/>
          <w:szCs w:val="22"/>
        </w:rPr>
        <w:t xml:space="preserve"> touto smlouvou a </w:t>
      </w:r>
      <w:r w:rsidR="00052AFF">
        <w:rPr>
          <w:rFonts w:ascii="Arial" w:hAnsi="Arial" w:cs="Arial"/>
          <w:b w:val="0"/>
          <w:i w:val="0"/>
          <w:sz w:val="22"/>
          <w:szCs w:val="22"/>
        </w:rPr>
        <w:t>P</w:t>
      </w:r>
      <w:r>
        <w:rPr>
          <w:rFonts w:ascii="Arial" w:hAnsi="Arial" w:cs="Arial"/>
          <w:b w:val="0"/>
          <w:i w:val="0"/>
          <w:sz w:val="22"/>
          <w:szCs w:val="22"/>
        </w:rPr>
        <w:t xml:space="preserve">řílohou č. 2 </w:t>
      </w:r>
      <w:proofErr w:type="gramStart"/>
      <w:r>
        <w:rPr>
          <w:rFonts w:ascii="Arial" w:hAnsi="Arial" w:cs="Arial"/>
          <w:b w:val="0"/>
          <w:i w:val="0"/>
          <w:sz w:val="22"/>
          <w:szCs w:val="22"/>
        </w:rPr>
        <w:t>této</w:t>
      </w:r>
      <w:proofErr w:type="gramEnd"/>
      <w:r>
        <w:rPr>
          <w:rFonts w:ascii="Arial" w:hAnsi="Arial" w:cs="Arial"/>
          <w:b w:val="0"/>
          <w:i w:val="0"/>
          <w:sz w:val="22"/>
          <w:szCs w:val="22"/>
        </w:rPr>
        <w:t xml:space="preserve"> smlouvy.</w:t>
      </w:r>
    </w:p>
    <w:p w14:paraId="782D88B1" w14:textId="7F8554AA" w:rsidR="007C1994" w:rsidRDefault="00D863F1"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Vyjmutí ZP z </w:t>
      </w:r>
      <w:r w:rsidR="00052AFF">
        <w:rPr>
          <w:rFonts w:ascii="Arial" w:hAnsi="Arial" w:cs="Arial"/>
          <w:b w:val="0"/>
          <w:i w:val="0"/>
          <w:sz w:val="22"/>
          <w:szCs w:val="22"/>
        </w:rPr>
        <w:t>P</w:t>
      </w:r>
      <w:r>
        <w:rPr>
          <w:rFonts w:ascii="Arial" w:hAnsi="Arial" w:cs="Arial"/>
          <w:b w:val="0"/>
          <w:i w:val="0"/>
          <w:sz w:val="22"/>
          <w:szCs w:val="22"/>
        </w:rPr>
        <w:t>řílohy č. 1 je možné pouze na základě uzavření dodatku k této smlouvě.</w:t>
      </w:r>
      <w:r w:rsidR="00052AFF">
        <w:rPr>
          <w:rFonts w:ascii="Arial" w:hAnsi="Arial" w:cs="Arial"/>
          <w:b w:val="0"/>
          <w:i w:val="0"/>
          <w:sz w:val="22"/>
          <w:szCs w:val="22"/>
        </w:rPr>
        <w:t xml:space="preserve"> </w:t>
      </w:r>
    </w:p>
    <w:p w14:paraId="11F9C9AF" w14:textId="61927B9E" w:rsidR="00D863F1" w:rsidRPr="00D863F1" w:rsidRDefault="004B700F" w:rsidP="003743A3">
      <w:pPr>
        <w:ind w:left="708"/>
        <w:jc w:val="both"/>
        <w:rPr>
          <w:rFonts w:ascii="Arial" w:hAnsi="Arial" w:cs="Arial"/>
          <w:sz w:val="22"/>
          <w:szCs w:val="22"/>
        </w:rPr>
      </w:pPr>
      <w:r>
        <w:rPr>
          <w:rFonts w:ascii="Arial" w:hAnsi="Arial" w:cs="Arial"/>
          <w:sz w:val="22"/>
          <w:szCs w:val="22"/>
        </w:rPr>
        <w:t>Objednatel je povinen bez zbytečného odkladu oznámit zhotoviteli, že došlo k vyřazení ZP z užívání.</w:t>
      </w:r>
      <w:r w:rsidR="00052AFF">
        <w:rPr>
          <w:rFonts w:ascii="Arial" w:hAnsi="Arial" w:cs="Arial"/>
          <w:sz w:val="22"/>
          <w:szCs w:val="22"/>
        </w:rPr>
        <w:t xml:space="preserve"> Zhotovitel nebude uzavření dodatku o vyjmutí konkrétního ZP z Přílohy č. 1 bezdůvodně bránit. </w:t>
      </w:r>
    </w:p>
    <w:p w14:paraId="46CD679A" w14:textId="390DEDA0" w:rsidR="00684B9B" w:rsidRDefault="005E6848" w:rsidP="00D15DC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 prohlašuje a v rámci plnění předmětu smlouvy doloží kopiemi příslušných dokumentů, že z hlediska platné legislativy splňuje požadavky na kvalifikaci servisních pracovníků, požadavky na věcné vybavení i další požadavky a podmínky nutné pro výkon servisních činností vyplývajících ze zákona o ZP</w:t>
      </w:r>
      <w:r w:rsidR="008D501B">
        <w:rPr>
          <w:rFonts w:ascii="Arial" w:hAnsi="Arial" w:cs="Arial"/>
          <w:b w:val="0"/>
          <w:i w:val="0"/>
          <w:sz w:val="22"/>
          <w:szCs w:val="22"/>
        </w:rPr>
        <w:t xml:space="preserve">, </w:t>
      </w:r>
      <w:r w:rsidR="005D7B21">
        <w:rPr>
          <w:rFonts w:ascii="Arial" w:hAnsi="Arial" w:cs="Arial"/>
          <w:b w:val="0"/>
          <w:i w:val="0"/>
          <w:sz w:val="22"/>
          <w:szCs w:val="22"/>
        </w:rPr>
        <w:t xml:space="preserve"> mimo jiné:</w:t>
      </w:r>
    </w:p>
    <w:p w14:paraId="7BE720C8" w14:textId="56E644BA" w:rsidR="005D7B21" w:rsidRPr="005D7B21" w:rsidRDefault="008D501B" w:rsidP="005E2CC5">
      <w:pPr>
        <w:pStyle w:val="Odstavecseseznamem"/>
        <w:numPr>
          <w:ilvl w:val="0"/>
          <w:numId w:val="16"/>
        </w:numPr>
        <w:ind w:left="993" w:hanging="284"/>
        <w:jc w:val="both"/>
      </w:pPr>
      <w:r>
        <w:rPr>
          <w:rFonts w:ascii="Arial" w:hAnsi="Arial" w:cs="Arial"/>
          <w:b w:val="0"/>
          <w:sz w:val="22"/>
          <w:szCs w:val="22"/>
        </w:rPr>
        <w:t>m</w:t>
      </w:r>
      <w:r w:rsidR="005D7B21">
        <w:rPr>
          <w:rFonts w:ascii="Arial" w:hAnsi="Arial" w:cs="Arial"/>
          <w:b w:val="0"/>
          <w:sz w:val="22"/>
          <w:szCs w:val="22"/>
        </w:rPr>
        <w:t>á příslušné oprávnění a registraci k činnostem, ke kterým se touto smlouvou zavazuje.</w:t>
      </w:r>
    </w:p>
    <w:p w14:paraId="29C44E8C" w14:textId="68909782" w:rsidR="005D7B21" w:rsidRPr="00F65990" w:rsidRDefault="008D501B" w:rsidP="005E2CC5">
      <w:pPr>
        <w:pStyle w:val="Odstavecseseznamem"/>
        <w:numPr>
          <w:ilvl w:val="0"/>
          <w:numId w:val="16"/>
        </w:numPr>
        <w:ind w:left="993" w:hanging="284"/>
        <w:jc w:val="both"/>
      </w:pPr>
      <w:r>
        <w:rPr>
          <w:rFonts w:ascii="Arial" w:hAnsi="Arial" w:cs="Arial"/>
          <w:b w:val="0"/>
          <w:sz w:val="22"/>
          <w:szCs w:val="22"/>
        </w:rPr>
        <w:t>m</w:t>
      </w:r>
      <w:r w:rsidR="005D7B21">
        <w:rPr>
          <w:rFonts w:ascii="Arial" w:hAnsi="Arial" w:cs="Arial"/>
          <w:b w:val="0"/>
          <w:sz w:val="22"/>
          <w:szCs w:val="22"/>
        </w:rPr>
        <w:t>á dostatečnou kapacitu – materiální i odbornou, aby mohl řádně dostát svým závazkům vyplývajícím z této smlouvy.</w:t>
      </w:r>
    </w:p>
    <w:p w14:paraId="522FA5C8" w14:textId="0ECE99C1" w:rsidR="00F65990" w:rsidRDefault="00F65990" w:rsidP="00F65990">
      <w:pPr>
        <w:pStyle w:val="Odstavecseseznamem"/>
        <w:rPr>
          <w:rFonts w:ascii="Arial" w:hAnsi="Arial" w:cs="Arial"/>
          <w:b w:val="0"/>
          <w:sz w:val="22"/>
          <w:szCs w:val="22"/>
        </w:rPr>
      </w:pPr>
    </w:p>
    <w:p w14:paraId="26ED2C59" w14:textId="0E115695" w:rsidR="00F65990" w:rsidRPr="005D7B21" w:rsidRDefault="00F65990" w:rsidP="003743A3">
      <w:pPr>
        <w:pStyle w:val="Odstavecseseznamem"/>
        <w:jc w:val="both"/>
      </w:pPr>
      <w:r w:rsidRPr="00F65990">
        <w:rPr>
          <w:rFonts w:ascii="Arial" w:hAnsi="Arial" w:cs="Arial"/>
          <w:b w:val="0"/>
          <w:sz w:val="22"/>
          <w:szCs w:val="22"/>
        </w:rPr>
        <w:t>Zhotovitel se zavazuje předložit objednateli kopie příslušných dokumentů prokazujících sp</w:t>
      </w:r>
      <w:r w:rsidR="006F28A2">
        <w:rPr>
          <w:rFonts w:ascii="Arial" w:hAnsi="Arial" w:cs="Arial"/>
          <w:b w:val="0"/>
          <w:sz w:val="22"/>
          <w:szCs w:val="22"/>
        </w:rPr>
        <w:t xml:space="preserve">lnění požadavků dle </w:t>
      </w:r>
      <w:r w:rsidR="008D501B">
        <w:rPr>
          <w:rFonts w:ascii="Arial" w:hAnsi="Arial" w:cs="Arial"/>
          <w:b w:val="0"/>
          <w:sz w:val="22"/>
          <w:szCs w:val="22"/>
        </w:rPr>
        <w:t>z</w:t>
      </w:r>
      <w:r w:rsidR="006F28A2">
        <w:rPr>
          <w:rFonts w:ascii="Arial" w:hAnsi="Arial" w:cs="Arial"/>
          <w:b w:val="0"/>
          <w:sz w:val="22"/>
          <w:szCs w:val="22"/>
        </w:rPr>
        <w:t xml:space="preserve">ákona </w:t>
      </w:r>
      <w:r w:rsidR="006F28A2" w:rsidRPr="00D14A8B">
        <w:rPr>
          <w:rFonts w:ascii="Arial" w:hAnsi="Arial" w:cs="Arial"/>
          <w:b w:val="0"/>
          <w:sz w:val="22"/>
          <w:szCs w:val="22"/>
        </w:rPr>
        <w:t>o ZP, Atomového zákon</w:t>
      </w:r>
      <w:r w:rsidR="00D14A8B" w:rsidRPr="00D14A8B">
        <w:rPr>
          <w:rFonts w:ascii="Arial" w:hAnsi="Arial" w:cs="Arial"/>
          <w:b w:val="0"/>
          <w:sz w:val="22"/>
          <w:szCs w:val="22"/>
        </w:rPr>
        <w:t>a</w:t>
      </w:r>
      <w:r w:rsidR="006F28A2" w:rsidRPr="00D14A8B">
        <w:rPr>
          <w:rFonts w:ascii="Arial" w:hAnsi="Arial" w:cs="Arial"/>
          <w:b w:val="0"/>
          <w:sz w:val="22"/>
          <w:szCs w:val="22"/>
        </w:rPr>
        <w:t xml:space="preserve"> aj</w:t>
      </w:r>
      <w:r w:rsidR="006F28A2" w:rsidRPr="00E84E34">
        <w:rPr>
          <w:rFonts w:ascii="Arial" w:hAnsi="Arial" w:cs="Arial"/>
          <w:b w:val="0"/>
          <w:sz w:val="22"/>
          <w:szCs w:val="22"/>
        </w:rPr>
        <w:t>.,</w:t>
      </w:r>
      <w:r w:rsidR="006F28A2" w:rsidRPr="00D14A8B">
        <w:rPr>
          <w:rFonts w:ascii="Arial" w:hAnsi="Arial" w:cs="Arial"/>
          <w:b w:val="0"/>
          <w:i/>
          <w:color w:val="FF0000"/>
          <w:sz w:val="22"/>
          <w:szCs w:val="22"/>
        </w:rPr>
        <w:t xml:space="preserve"> </w:t>
      </w:r>
      <w:r w:rsidRPr="00D14A8B">
        <w:rPr>
          <w:rFonts w:ascii="Arial" w:hAnsi="Arial" w:cs="Arial"/>
          <w:b w:val="0"/>
          <w:sz w:val="22"/>
          <w:szCs w:val="22"/>
        </w:rPr>
        <w:t>při podpisu této smlouvy nejpozději však při zahájení plnění, pokud již nebyly předloženy v</w:t>
      </w:r>
      <w:r>
        <w:rPr>
          <w:rFonts w:ascii="Arial" w:hAnsi="Arial" w:cs="Arial"/>
          <w:b w:val="0"/>
          <w:sz w:val="22"/>
          <w:szCs w:val="22"/>
        </w:rPr>
        <w:t> rámci zadávacího řízení.</w:t>
      </w:r>
    </w:p>
    <w:p w14:paraId="0C299203" w14:textId="00CA6338" w:rsidR="00684B9B" w:rsidRDefault="00684B9B" w:rsidP="00684B9B">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Pokud zhotovitel nebude moci plnit některý ze závazků sám, je povinen zajistit jeho plnění na své náklady třetí stranou, oprávněnou k dané činnosti. Zhotovitel přejímá na sebe odpovědnost za činnosti provedené třetí stranou a jím sjednané, a současně se zavazuje za třetí stranu povinně objednateli doložit splnění povinností vyplývajících ze zákona o ZP.</w:t>
      </w:r>
    </w:p>
    <w:p w14:paraId="07E06EFA" w14:textId="4A334B60" w:rsidR="00684B9B" w:rsidRDefault="00684B9B" w:rsidP="00684B9B">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lastRenderedPageBreak/>
        <w:t xml:space="preserve">Zhotovitel se zavazuje objednateli uhradit veškeré škody, které objednatel utrpí jako následek skutečnosti, že zhotovitel (případně třetí strana) není schopen prokázat splnění povinností vyplývajících se zákona o ZP nebo </w:t>
      </w:r>
      <w:r w:rsidR="008D501B">
        <w:rPr>
          <w:rFonts w:ascii="Arial" w:hAnsi="Arial" w:cs="Arial"/>
          <w:b w:val="0"/>
          <w:i w:val="0"/>
          <w:sz w:val="22"/>
          <w:szCs w:val="22"/>
        </w:rPr>
        <w:t xml:space="preserve">vyjde najevo, </w:t>
      </w:r>
      <w:r>
        <w:rPr>
          <w:rFonts w:ascii="Arial" w:hAnsi="Arial" w:cs="Arial"/>
          <w:b w:val="0"/>
          <w:i w:val="0"/>
          <w:sz w:val="22"/>
          <w:szCs w:val="22"/>
        </w:rPr>
        <w:t xml:space="preserve">že dokumenty prokazující splnění zákonných povinností </w:t>
      </w:r>
      <w:r w:rsidR="008D501B">
        <w:rPr>
          <w:rFonts w:ascii="Arial" w:hAnsi="Arial" w:cs="Arial"/>
          <w:b w:val="0"/>
          <w:i w:val="0"/>
          <w:sz w:val="22"/>
          <w:szCs w:val="22"/>
        </w:rPr>
        <w:t>jsou nepravdivé nebo neplatné</w:t>
      </w:r>
      <w:r>
        <w:rPr>
          <w:rFonts w:ascii="Arial" w:hAnsi="Arial" w:cs="Arial"/>
          <w:b w:val="0"/>
          <w:i w:val="0"/>
          <w:sz w:val="22"/>
          <w:szCs w:val="22"/>
        </w:rPr>
        <w:t>.</w:t>
      </w:r>
    </w:p>
    <w:p w14:paraId="1F9CED7F" w14:textId="134C7C28" w:rsidR="005D7B21" w:rsidRPr="005D7B21" w:rsidRDefault="005D7B21" w:rsidP="005D7B21">
      <w:pPr>
        <w:pStyle w:val="Nadpis2"/>
        <w:keepNext w:val="0"/>
        <w:spacing w:before="120" w:after="120"/>
        <w:ind w:left="709" w:hanging="709"/>
        <w:jc w:val="both"/>
      </w:pPr>
      <w:r>
        <w:rPr>
          <w:rFonts w:ascii="Arial" w:hAnsi="Arial" w:cs="Arial"/>
          <w:b w:val="0"/>
          <w:i w:val="0"/>
          <w:sz w:val="22"/>
          <w:szCs w:val="22"/>
        </w:rPr>
        <w:t xml:space="preserve">Objednatel se zavazuje zaplatit zhotoviteli za provádění komplexního servisního zabezpečení </w:t>
      </w:r>
      <w:r w:rsidR="008D501B">
        <w:rPr>
          <w:rFonts w:ascii="Arial" w:hAnsi="Arial" w:cs="Arial"/>
          <w:b w:val="0"/>
          <w:i w:val="0"/>
          <w:sz w:val="22"/>
          <w:szCs w:val="22"/>
        </w:rPr>
        <w:t>smluvní cenu za</w:t>
      </w:r>
      <w:r>
        <w:rPr>
          <w:rFonts w:ascii="Arial" w:hAnsi="Arial" w:cs="Arial"/>
          <w:b w:val="0"/>
          <w:i w:val="0"/>
          <w:sz w:val="22"/>
          <w:szCs w:val="22"/>
        </w:rPr>
        <w:t xml:space="preserve"> podmínek sjednaných v této smlouvě.</w:t>
      </w:r>
    </w:p>
    <w:p w14:paraId="6FA8BFB9" w14:textId="77777777" w:rsidR="003D19BD" w:rsidRPr="003D19BD" w:rsidRDefault="003D19BD" w:rsidP="003D19BD"/>
    <w:p w14:paraId="237B36CD" w14:textId="7750E18A" w:rsidR="009E2486" w:rsidRPr="00EF6720" w:rsidRDefault="006A1ADB" w:rsidP="006A1ADB">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Místo plnění,</w:t>
      </w:r>
      <w:r w:rsidR="00086EDA" w:rsidRPr="00EF6720">
        <w:rPr>
          <w:rFonts w:ascii="Arial" w:hAnsi="Arial" w:cs="Arial"/>
          <w:snapToGrid w:val="0"/>
          <w:sz w:val="24"/>
          <w:szCs w:val="24"/>
        </w:rPr>
        <w:t xml:space="preserve"> doba plnění</w:t>
      </w:r>
    </w:p>
    <w:p w14:paraId="48F22346" w14:textId="1D5DF7F3" w:rsidR="009E2486" w:rsidRPr="00EF6720" w:rsidRDefault="00F02AFC"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Místo</w:t>
      </w:r>
      <w:r w:rsidR="009E2486" w:rsidRPr="00EF6720">
        <w:rPr>
          <w:rFonts w:ascii="Arial" w:hAnsi="Arial" w:cs="Arial"/>
          <w:b w:val="0"/>
          <w:i w:val="0"/>
          <w:sz w:val="22"/>
          <w:szCs w:val="22"/>
        </w:rPr>
        <w:t xml:space="preserve"> plnění: </w:t>
      </w:r>
      <w:r w:rsidR="001A24E1" w:rsidRPr="00EF6720">
        <w:rPr>
          <w:rFonts w:ascii="Arial" w:hAnsi="Arial" w:cs="Arial"/>
          <w:b w:val="0"/>
          <w:i w:val="0"/>
          <w:sz w:val="22"/>
          <w:szCs w:val="22"/>
        </w:rPr>
        <w:t xml:space="preserve">Nemocnice Třebíč, příspěvková organizace, </w:t>
      </w:r>
      <w:r w:rsidR="009E2486" w:rsidRPr="00EF6720">
        <w:rPr>
          <w:rFonts w:ascii="Arial" w:hAnsi="Arial" w:cs="Arial"/>
          <w:b w:val="0"/>
          <w:i w:val="0"/>
          <w:sz w:val="22"/>
          <w:szCs w:val="22"/>
        </w:rPr>
        <w:t xml:space="preserve">Purkyňovo nám. </w:t>
      </w:r>
      <w:r w:rsidR="00A9266E" w:rsidRPr="00EF6720">
        <w:rPr>
          <w:rFonts w:ascii="Arial" w:hAnsi="Arial" w:cs="Arial"/>
          <w:b w:val="0"/>
          <w:i w:val="0"/>
          <w:sz w:val="22"/>
          <w:szCs w:val="22"/>
        </w:rPr>
        <w:t>133/</w:t>
      </w:r>
      <w:r w:rsidR="009E2486" w:rsidRPr="00EF6720">
        <w:rPr>
          <w:rFonts w:ascii="Arial" w:hAnsi="Arial" w:cs="Arial"/>
          <w:b w:val="0"/>
          <w:i w:val="0"/>
          <w:sz w:val="22"/>
          <w:szCs w:val="22"/>
        </w:rPr>
        <w:t>2</w:t>
      </w:r>
      <w:r w:rsidR="002212E1" w:rsidRPr="00EF6720">
        <w:rPr>
          <w:rFonts w:ascii="Arial" w:hAnsi="Arial" w:cs="Arial"/>
          <w:b w:val="0"/>
          <w:i w:val="0"/>
          <w:sz w:val="22"/>
          <w:szCs w:val="22"/>
        </w:rPr>
        <w:t>,</w:t>
      </w:r>
      <w:r w:rsidR="00C56BA7" w:rsidRPr="00EF6720">
        <w:rPr>
          <w:rFonts w:ascii="Arial" w:hAnsi="Arial" w:cs="Arial"/>
          <w:b w:val="0"/>
          <w:i w:val="0"/>
          <w:sz w:val="22"/>
          <w:szCs w:val="22"/>
        </w:rPr>
        <w:t xml:space="preserve"> </w:t>
      </w:r>
      <w:r w:rsidR="00521D67">
        <w:rPr>
          <w:rFonts w:ascii="Arial" w:hAnsi="Arial" w:cs="Arial"/>
          <w:b w:val="0"/>
          <w:i w:val="0"/>
          <w:sz w:val="22"/>
          <w:szCs w:val="22"/>
        </w:rPr>
        <w:t>674 01 Třebíč</w:t>
      </w:r>
      <w:r w:rsidR="00172819">
        <w:rPr>
          <w:rFonts w:ascii="Arial" w:hAnsi="Arial" w:cs="Arial"/>
          <w:b w:val="0"/>
          <w:i w:val="0"/>
          <w:sz w:val="22"/>
          <w:szCs w:val="22"/>
        </w:rPr>
        <w:t>, radiologické oddělení</w:t>
      </w:r>
      <w:r w:rsidR="00961673" w:rsidRPr="00EF6720">
        <w:rPr>
          <w:rFonts w:ascii="Arial" w:hAnsi="Arial" w:cs="Arial"/>
          <w:b w:val="0"/>
          <w:i w:val="0"/>
          <w:sz w:val="22"/>
          <w:szCs w:val="22"/>
        </w:rPr>
        <w:t>.</w:t>
      </w:r>
    </w:p>
    <w:p w14:paraId="77B2E434" w14:textId="06FD2340" w:rsidR="002B3DBC" w:rsidRPr="00EF6720" w:rsidRDefault="002B3DBC"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Smlouva se uzavírá na dobu neurčitou.</w:t>
      </w:r>
    </w:p>
    <w:p w14:paraId="0C40153E" w14:textId="6F66E944" w:rsidR="00F02AFC" w:rsidRDefault="00D65F2A"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Ke splnění </w:t>
      </w:r>
      <w:r w:rsidR="003925D3">
        <w:rPr>
          <w:rFonts w:ascii="Arial" w:hAnsi="Arial" w:cs="Arial"/>
          <w:b w:val="0"/>
          <w:i w:val="0"/>
          <w:sz w:val="22"/>
          <w:szCs w:val="22"/>
        </w:rPr>
        <w:t>díla</w:t>
      </w:r>
      <w:r w:rsidR="001304D9" w:rsidRPr="00EF6720">
        <w:rPr>
          <w:rFonts w:ascii="Arial" w:hAnsi="Arial" w:cs="Arial"/>
          <w:b w:val="0"/>
          <w:i w:val="0"/>
          <w:sz w:val="22"/>
          <w:szCs w:val="22"/>
        </w:rPr>
        <w:t xml:space="preserve"> </w:t>
      </w:r>
      <w:r w:rsidR="00234996" w:rsidRPr="00EF6720">
        <w:rPr>
          <w:rFonts w:ascii="Arial" w:hAnsi="Arial" w:cs="Arial"/>
          <w:b w:val="0"/>
          <w:i w:val="0"/>
          <w:sz w:val="22"/>
          <w:szCs w:val="22"/>
        </w:rPr>
        <w:t xml:space="preserve">dochází převzetím </w:t>
      </w:r>
      <w:r w:rsidR="001E337D" w:rsidRPr="00EF6720">
        <w:rPr>
          <w:rFonts w:ascii="Arial" w:hAnsi="Arial" w:cs="Arial"/>
          <w:b w:val="0"/>
          <w:i w:val="0"/>
          <w:sz w:val="22"/>
          <w:szCs w:val="22"/>
        </w:rPr>
        <w:t xml:space="preserve">všech </w:t>
      </w:r>
      <w:r w:rsidR="002325C0" w:rsidRPr="00EF6720">
        <w:rPr>
          <w:rFonts w:ascii="Arial" w:hAnsi="Arial" w:cs="Arial"/>
          <w:b w:val="0"/>
          <w:i w:val="0"/>
          <w:sz w:val="22"/>
          <w:szCs w:val="22"/>
        </w:rPr>
        <w:t>částí</w:t>
      </w:r>
      <w:r w:rsidR="005966A7" w:rsidRPr="00EF6720">
        <w:rPr>
          <w:rFonts w:ascii="Arial" w:hAnsi="Arial" w:cs="Arial"/>
          <w:b w:val="0"/>
          <w:i w:val="0"/>
          <w:sz w:val="22"/>
          <w:szCs w:val="22"/>
        </w:rPr>
        <w:t xml:space="preserve"> </w:t>
      </w:r>
      <w:r w:rsidR="001E337D" w:rsidRPr="00EF6720">
        <w:rPr>
          <w:rFonts w:ascii="Arial" w:hAnsi="Arial" w:cs="Arial"/>
          <w:b w:val="0"/>
          <w:i w:val="0"/>
          <w:sz w:val="22"/>
          <w:szCs w:val="22"/>
        </w:rPr>
        <w:t xml:space="preserve">díla </w:t>
      </w:r>
      <w:r w:rsidRPr="00EF6720">
        <w:rPr>
          <w:rFonts w:ascii="Arial" w:hAnsi="Arial" w:cs="Arial"/>
          <w:b w:val="0"/>
          <w:i w:val="0"/>
          <w:sz w:val="22"/>
          <w:szCs w:val="22"/>
        </w:rPr>
        <w:t xml:space="preserve">ze strany </w:t>
      </w:r>
      <w:r w:rsidR="009A66A8" w:rsidRPr="00EF6720">
        <w:rPr>
          <w:rFonts w:ascii="Arial" w:hAnsi="Arial" w:cs="Arial"/>
          <w:b w:val="0"/>
          <w:i w:val="0"/>
          <w:sz w:val="22"/>
          <w:szCs w:val="22"/>
        </w:rPr>
        <w:t>objednatele</w:t>
      </w:r>
      <w:r w:rsidR="005966A7" w:rsidRPr="00EF6720">
        <w:rPr>
          <w:rFonts w:ascii="Arial" w:hAnsi="Arial" w:cs="Arial"/>
          <w:b w:val="0"/>
          <w:i w:val="0"/>
          <w:sz w:val="22"/>
          <w:szCs w:val="22"/>
        </w:rPr>
        <w:t xml:space="preserve"> </w:t>
      </w:r>
      <w:r w:rsidRPr="00EF6720">
        <w:rPr>
          <w:rFonts w:ascii="Arial" w:hAnsi="Arial" w:cs="Arial"/>
          <w:b w:val="0"/>
          <w:i w:val="0"/>
          <w:sz w:val="22"/>
          <w:szCs w:val="22"/>
        </w:rPr>
        <w:t xml:space="preserve">jeho pověřenými </w:t>
      </w:r>
      <w:r w:rsidR="004E2DD9" w:rsidRPr="00EF6720">
        <w:rPr>
          <w:rFonts w:ascii="Arial" w:hAnsi="Arial" w:cs="Arial"/>
          <w:b w:val="0"/>
          <w:i w:val="0"/>
          <w:sz w:val="22"/>
          <w:szCs w:val="22"/>
        </w:rPr>
        <w:t xml:space="preserve">zaměstnanci </w:t>
      </w:r>
      <w:r w:rsidRPr="00EF6720">
        <w:rPr>
          <w:rFonts w:ascii="Arial" w:hAnsi="Arial" w:cs="Arial"/>
          <w:b w:val="0"/>
          <w:i w:val="0"/>
          <w:sz w:val="22"/>
          <w:szCs w:val="22"/>
        </w:rPr>
        <w:t xml:space="preserve">na základě </w:t>
      </w:r>
      <w:r w:rsidR="00EF6720" w:rsidRPr="00EF6720">
        <w:rPr>
          <w:rFonts w:ascii="Arial" w:hAnsi="Arial" w:cs="Arial"/>
          <w:b w:val="0"/>
          <w:i w:val="0"/>
          <w:sz w:val="22"/>
          <w:szCs w:val="22"/>
        </w:rPr>
        <w:t xml:space="preserve">servisního </w:t>
      </w:r>
      <w:r w:rsidRPr="00EF6720">
        <w:rPr>
          <w:rFonts w:ascii="Arial" w:hAnsi="Arial" w:cs="Arial"/>
          <w:b w:val="0"/>
          <w:i w:val="0"/>
          <w:sz w:val="22"/>
          <w:szCs w:val="22"/>
        </w:rPr>
        <w:t>protokolu</w:t>
      </w:r>
      <w:r w:rsidR="00F02AFC" w:rsidRPr="00EF6720">
        <w:rPr>
          <w:rFonts w:ascii="Arial" w:hAnsi="Arial" w:cs="Arial"/>
          <w:b w:val="0"/>
          <w:i w:val="0"/>
          <w:sz w:val="22"/>
          <w:szCs w:val="22"/>
        </w:rPr>
        <w:t>, který ve dvou vyhotoveních bude řádně vyplněn, a který podepí</w:t>
      </w:r>
      <w:r w:rsidR="00234996" w:rsidRPr="00EF6720">
        <w:rPr>
          <w:rFonts w:ascii="Arial" w:hAnsi="Arial" w:cs="Arial"/>
          <w:b w:val="0"/>
          <w:i w:val="0"/>
          <w:sz w:val="22"/>
          <w:szCs w:val="22"/>
        </w:rPr>
        <w:t>še</w:t>
      </w:r>
      <w:r w:rsidR="00E70A71">
        <w:rPr>
          <w:rFonts w:ascii="Arial" w:hAnsi="Arial" w:cs="Arial"/>
          <w:b w:val="0"/>
          <w:i w:val="0"/>
          <w:sz w:val="22"/>
          <w:szCs w:val="22"/>
        </w:rPr>
        <w:t xml:space="preserve"> zástupce zhotovitele včetně identifikace podepisující osoby (např.: jméno a příjmení hůlkovým písmem) a</w:t>
      </w:r>
      <w:r w:rsidR="00234996" w:rsidRPr="00EF6720">
        <w:rPr>
          <w:rFonts w:ascii="Arial" w:hAnsi="Arial" w:cs="Arial"/>
          <w:b w:val="0"/>
          <w:i w:val="0"/>
          <w:sz w:val="22"/>
          <w:szCs w:val="22"/>
        </w:rPr>
        <w:t xml:space="preserve"> osoba pověřená převzetím</w:t>
      </w:r>
      <w:r w:rsidR="003C66C7" w:rsidRPr="00EF6720">
        <w:rPr>
          <w:rFonts w:ascii="Arial" w:hAnsi="Arial" w:cs="Arial"/>
          <w:b w:val="0"/>
          <w:i w:val="0"/>
          <w:sz w:val="22"/>
          <w:szCs w:val="22"/>
        </w:rPr>
        <w:t xml:space="preserve"> díla</w:t>
      </w:r>
      <w:r w:rsidRPr="00EF6720">
        <w:rPr>
          <w:rFonts w:ascii="Arial" w:hAnsi="Arial" w:cs="Arial"/>
          <w:b w:val="0"/>
          <w:i w:val="0"/>
          <w:sz w:val="22"/>
          <w:szCs w:val="22"/>
        </w:rPr>
        <w:t>.</w:t>
      </w:r>
      <w:r w:rsidR="00F02AFC" w:rsidRPr="00EF6720">
        <w:rPr>
          <w:rFonts w:ascii="Arial" w:hAnsi="Arial" w:cs="Arial"/>
          <w:b w:val="0"/>
          <w:i w:val="0"/>
          <w:sz w:val="22"/>
          <w:szCs w:val="22"/>
        </w:rPr>
        <w:t xml:space="preserve"> </w:t>
      </w:r>
      <w:r w:rsidR="000D53A6" w:rsidRPr="00EF6720">
        <w:rPr>
          <w:rFonts w:ascii="Arial" w:hAnsi="Arial" w:cs="Arial"/>
          <w:b w:val="0"/>
          <w:i w:val="0"/>
          <w:sz w:val="22"/>
          <w:szCs w:val="22"/>
        </w:rPr>
        <w:t xml:space="preserve">Jedno vyhotovení zůstane </w:t>
      </w:r>
      <w:r w:rsidR="004542E6" w:rsidRPr="00EF6720">
        <w:rPr>
          <w:rFonts w:ascii="Arial" w:hAnsi="Arial" w:cs="Arial"/>
          <w:b w:val="0"/>
          <w:i w:val="0"/>
          <w:sz w:val="22"/>
          <w:szCs w:val="22"/>
        </w:rPr>
        <w:t>objednateli</w:t>
      </w:r>
      <w:r w:rsidR="00F02AFC" w:rsidRPr="00EF6720">
        <w:rPr>
          <w:rFonts w:ascii="Arial" w:hAnsi="Arial" w:cs="Arial"/>
          <w:b w:val="0"/>
          <w:i w:val="0"/>
          <w:sz w:val="22"/>
          <w:szCs w:val="22"/>
        </w:rPr>
        <w:t>, druhé vyhotovení</w:t>
      </w:r>
      <w:r w:rsidR="003C66C7" w:rsidRPr="00EF6720">
        <w:rPr>
          <w:rFonts w:ascii="Arial" w:hAnsi="Arial" w:cs="Arial"/>
          <w:b w:val="0"/>
          <w:i w:val="0"/>
          <w:sz w:val="22"/>
          <w:szCs w:val="22"/>
        </w:rPr>
        <w:t xml:space="preserve"> zhotoviteli</w:t>
      </w:r>
      <w:r w:rsidR="00F02AFC" w:rsidRPr="00EF6720">
        <w:rPr>
          <w:rFonts w:ascii="Arial" w:hAnsi="Arial" w:cs="Arial"/>
          <w:b w:val="0"/>
          <w:i w:val="0"/>
          <w:sz w:val="22"/>
          <w:szCs w:val="22"/>
        </w:rPr>
        <w:t>.</w:t>
      </w:r>
    </w:p>
    <w:p w14:paraId="4A640B5D" w14:textId="558C3125" w:rsidR="005C41D0" w:rsidRPr="005C41D0" w:rsidRDefault="005C41D0" w:rsidP="005C41D0">
      <w:pPr>
        <w:pStyle w:val="Nadpis2"/>
        <w:keepNext w:val="0"/>
        <w:spacing w:before="120" w:after="120"/>
        <w:ind w:left="709" w:hanging="709"/>
        <w:jc w:val="both"/>
      </w:pPr>
      <w:r>
        <w:rPr>
          <w:rFonts w:ascii="Arial" w:hAnsi="Arial" w:cs="Arial"/>
          <w:b w:val="0"/>
          <w:i w:val="0"/>
          <w:sz w:val="22"/>
          <w:szCs w:val="22"/>
        </w:rPr>
        <w:t>V případě provádění servisních činností v prostorách objednatele se zhotovitel zavazuje po ukončení činností předat prostory ve stavu, v jakém je převzal.</w:t>
      </w:r>
    </w:p>
    <w:p w14:paraId="06E1FBFD" w14:textId="7843CF3D" w:rsidR="005C41D0" w:rsidRDefault="005C41D0"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Komplexní servisní zabezpečení na ZP bude realizováno a organizováno zhotovitelem takto:</w:t>
      </w:r>
    </w:p>
    <w:p w14:paraId="54B9F1D2" w14:textId="33429C01" w:rsidR="005C41D0" w:rsidRDefault="005C41D0" w:rsidP="00F559E9">
      <w:pPr>
        <w:pStyle w:val="Nadpis2"/>
        <w:keepNext w:val="0"/>
        <w:numPr>
          <w:ilvl w:val="0"/>
          <w:numId w:val="13"/>
        </w:numPr>
        <w:spacing w:before="120" w:after="120"/>
        <w:jc w:val="both"/>
        <w:rPr>
          <w:rFonts w:ascii="Arial" w:hAnsi="Arial" w:cs="Arial"/>
          <w:b w:val="0"/>
          <w:i w:val="0"/>
          <w:sz w:val="22"/>
          <w:szCs w:val="22"/>
        </w:rPr>
      </w:pPr>
      <w:r>
        <w:rPr>
          <w:rFonts w:ascii="Arial" w:hAnsi="Arial" w:cs="Arial"/>
          <w:b w:val="0"/>
          <w:i w:val="0"/>
          <w:sz w:val="22"/>
          <w:szCs w:val="22"/>
        </w:rPr>
        <w:t>Hlavní kontaktní osoby objednatele v součinnosti s radiologickým oddělením a kontaktní osoby zhotovitele dohodnou harmonogram provádění BTK a odborné údržby bez zbytečného prodlení. Pokud k doho</w:t>
      </w:r>
      <w:r w:rsidR="00F65990">
        <w:rPr>
          <w:rFonts w:ascii="Arial" w:hAnsi="Arial" w:cs="Arial"/>
          <w:b w:val="0"/>
          <w:i w:val="0"/>
          <w:sz w:val="22"/>
          <w:szCs w:val="22"/>
        </w:rPr>
        <w:t>dnutí harmonogramu nedojde v</w:t>
      </w:r>
      <w:r w:rsidR="002A5354">
        <w:rPr>
          <w:rFonts w:ascii="Arial" w:hAnsi="Arial" w:cs="Arial"/>
          <w:b w:val="0"/>
          <w:i w:val="0"/>
          <w:sz w:val="22"/>
          <w:szCs w:val="22"/>
        </w:rPr>
        <w:t> </w:t>
      </w:r>
      <w:r w:rsidR="00F65990">
        <w:rPr>
          <w:rFonts w:ascii="Arial" w:hAnsi="Arial" w:cs="Arial"/>
          <w:b w:val="0"/>
          <w:i w:val="0"/>
          <w:sz w:val="22"/>
          <w:szCs w:val="22"/>
        </w:rPr>
        <w:t>důsledku</w:t>
      </w:r>
      <w:r>
        <w:rPr>
          <w:rFonts w:ascii="Arial" w:hAnsi="Arial" w:cs="Arial"/>
          <w:b w:val="0"/>
          <w:i w:val="0"/>
          <w:sz w:val="22"/>
          <w:szCs w:val="22"/>
        </w:rPr>
        <w:t xml:space="preserve"> nedostatečné součinnosti na straně objednatele, vytvoří zhotovitel tento harmonogram sám a dá jej bez prodlení na vědomí objednateli</w:t>
      </w:r>
      <w:r w:rsidR="003925D3">
        <w:rPr>
          <w:rFonts w:ascii="Arial" w:hAnsi="Arial" w:cs="Arial"/>
          <w:b w:val="0"/>
          <w:i w:val="0"/>
          <w:sz w:val="22"/>
          <w:szCs w:val="22"/>
        </w:rPr>
        <w:t>.</w:t>
      </w:r>
    </w:p>
    <w:p w14:paraId="255DC0AD" w14:textId="5C7246A7" w:rsidR="005C41D0" w:rsidRDefault="005C41D0" w:rsidP="00F559E9">
      <w:pPr>
        <w:pStyle w:val="Nadpis2"/>
        <w:keepNext w:val="0"/>
        <w:numPr>
          <w:ilvl w:val="0"/>
          <w:numId w:val="13"/>
        </w:numPr>
        <w:spacing w:before="120" w:after="120"/>
        <w:jc w:val="both"/>
        <w:rPr>
          <w:rFonts w:ascii="Arial" w:hAnsi="Arial" w:cs="Arial"/>
          <w:b w:val="0"/>
          <w:i w:val="0"/>
          <w:sz w:val="22"/>
          <w:szCs w:val="22"/>
        </w:rPr>
      </w:pPr>
      <w:r>
        <w:rPr>
          <w:rFonts w:ascii="Arial" w:hAnsi="Arial" w:cs="Arial"/>
          <w:b w:val="0"/>
          <w:i w:val="0"/>
          <w:sz w:val="22"/>
          <w:szCs w:val="22"/>
        </w:rPr>
        <w:t xml:space="preserve">BTK, </w:t>
      </w:r>
      <w:proofErr w:type="spellStart"/>
      <w:r>
        <w:rPr>
          <w:rFonts w:ascii="Arial" w:hAnsi="Arial" w:cs="Arial"/>
          <w:b w:val="0"/>
          <w:i w:val="0"/>
          <w:sz w:val="22"/>
          <w:szCs w:val="22"/>
        </w:rPr>
        <w:t>elektrorevize</w:t>
      </w:r>
      <w:proofErr w:type="spellEnd"/>
      <w:r>
        <w:rPr>
          <w:rFonts w:ascii="Arial" w:hAnsi="Arial" w:cs="Arial"/>
          <w:b w:val="0"/>
          <w:i w:val="0"/>
          <w:sz w:val="22"/>
          <w:szCs w:val="22"/>
        </w:rPr>
        <w:t xml:space="preserve"> a odborná údržba budou vykonávány s předepsanou periodou dle přílohy č. 1 této smlouvy, a to z iniciativy zhotovitele a v termínech dle provozních potřeb jednotlivých ZP resp. v mírném časovém předstihu, nejpozději však k datu exspirace validity předcházející činnosti daného typu. Zhotovitel zodpovídá za dodržování časových intervalů BTK, </w:t>
      </w:r>
      <w:proofErr w:type="spellStart"/>
      <w:r>
        <w:rPr>
          <w:rFonts w:ascii="Arial" w:hAnsi="Arial" w:cs="Arial"/>
          <w:b w:val="0"/>
          <w:i w:val="0"/>
          <w:sz w:val="22"/>
          <w:szCs w:val="22"/>
        </w:rPr>
        <w:t>elektrorevizí</w:t>
      </w:r>
      <w:proofErr w:type="spellEnd"/>
      <w:r>
        <w:rPr>
          <w:rFonts w:ascii="Arial" w:hAnsi="Arial" w:cs="Arial"/>
          <w:b w:val="0"/>
          <w:i w:val="0"/>
          <w:sz w:val="22"/>
          <w:szCs w:val="22"/>
        </w:rPr>
        <w:t xml:space="preserve"> a odborné údržby u jednotlivých smluvních ZP</w:t>
      </w:r>
    </w:p>
    <w:p w14:paraId="69D18376" w14:textId="46279047" w:rsidR="005C41D0" w:rsidRDefault="005C41D0" w:rsidP="005C41D0">
      <w:pPr>
        <w:pStyle w:val="Nadpis2"/>
        <w:keepNext w:val="0"/>
        <w:numPr>
          <w:ilvl w:val="0"/>
          <w:numId w:val="0"/>
        </w:numPr>
        <w:spacing w:before="120" w:after="120"/>
        <w:ind w:left="709"/>
        <w:jc w:val="both"/>
        <w:rPr>
          <w:rFonts w:ascii="Arial" w:hAnsi="Arial" w:cs="Arial"/>
          <w:b w:val="0"/>
          <w:i w:val="0"/>
          <w:sz w:val="22"/>
          <w:szCs w:val="22"/>
        </w:rPr>
      </w:pPr>
      <w:r>
        <w:rPr>
          <w:rFonts w:ascii="Arial" w:hAnsi="Arial" w:cs="Arial"/>
          <w:b w:val="0"/>
          <w:i w:val="0"/>
          <w:sz w:val="22"/>
          <w:szCs w:val="22"/>
        </w:rPr>
        <w:t xml:space="preserve">Při nedodržení periodického termínu BTK, </w:t>
      </w:r>
      <w:proofErr w:type="spellStart"/>
      <w:r>
        <w:rPr>
          <w:rFonts w:ascii="Arial" w:hAnsi="Arial" w:cs="Arial"/>
          <w:b w:val="0"/>
          <w:i w:val="0"/>
          <w:sz w:val="22"/>
          <w:szCs w:val="22"/>
        </w:rPr>
        <w:t>elektrorevize</w:t>
      </w:r>
      <w:proofErr w:type="spellEnd"/>
      <w:r>
        <w:rPr>
          <w:rFonts w:ascii="Arial" w:hAnsi="Arial" w:cs="Arial"/>
          <w:b w:val="0"/>
          <w:i w:val="0"/>
          <w:sz w:val="22"/>
          <w:szCs w:val="22"/>
        </w:rPr>
        <w:t xml:space="preserve"> nebo odborné údržby ze strany zhotovitele je objednatel oprávněn</w:t>
      </w:r>
      <w:r w:rsidR="00F65990">
        <w:rPr>
          <w:rFonts w:ascii="Arial" w:hAnsi="Arial" w:cs="Arial"/>
          <w:b w:val="0"/>
          <w:i w:val="0"/>
          <w:sz w:val="22"/>
          <w:szCs w:val="22"/>
        </w:rPr>
        <w:t xml:space="preserve"> po předchozím písemném upozornění a marném uplynutí přiměřené lhůty k nápravě</w:t>
      </w:r>
      <w:r>
        <w:rPr>
          <w:rFonts w:ascii="Arial" w:hAnsi="Arial" w:cs="Arial"/>
          <w:b w:val="0"/>
          <w:i w:val="0"/>
          <w:sz w:val="22"/>
          <w:szCs w:val="22"/>
        </w:rPr>
        <w:t xml:space="preserve"> vyřadit/odstavit ZP z provozu a vymáhat na zhotoviteli smluvní pokutu dle </w:t>
      </w:r>
      <w:r w:rsidRPr="003925D3">
        <w:rPr>
          <w:rFonts w:ascii="Arial" w:hAnsi="Arial" w:cs="Arial"/>
          <w:b w:val="0"/>
          <w:i w:val="0"/>
          <w:sz w:val="22"/>
          <w:szCs w:val="22"/>
        </w:rPr>
        <w:t xml:space="preserve">článku </w:t>
      </w:r>
      <w:r w:rsidR="003925D3" w:rsidRPr="003925D3">
        <w:rPr>
          <w:rFonts w:ascii="Arial" w:hAnsi="Arial" w:cs="Arial"/>
          <w:b w:val="0"/>
          <w:i w:val="0"/>
          <w:sz w:val="22"/>
          <w:szCs w:val="22"/>
        </w:rPr>
        <w:t>8</w:t>
      </w:r>
      <w:r w:rsidR="00DC78D5">
        <w:rPr>
          <w:rFonts w:ascii="Arial" w:hAnsi="Arial" w:cs="Arial"/>
          <w:b w:val="0"/>
          <w:i w:val="0"/>
          <w:sz w:val="22"/>
          <w:szCs w:val="22"/>
        </w:rPr>
        <w:t>.1</w:t>
      </w:r>
      <w:r w:rsidR="006523F8" w:rsidRPr="003925D3">
        <w:rPr>
          <w:rFonts w:ascii="Arial" w:hAnsi="Arial" w:cs="Arial"/>
          <w:b w:val="0"/>
          <w:i w:val="0"/>
          <w:sz w:val="22"/>
          <w:szCs w:val="22"/>
        </w:rPr>
        <w:t xml:space="preserve"> </w:t>
      </w:r>
      <w:r w:rsidRPr="003925D3">
        <w:rPr>
          <w:rFonts w:ascii="Arial" w:hAnsi="Arial" w:cs="Arial"/>
          <w:b w:val="0"/>
          <w:i w:val="0"/>
          <w:sz w:val="22"/>
          <w:szCs w:val="22"/>
        </w:rPr>
        <w:t>této smlouvy</w:t>
      </w:r>
      <w:r>
        <w:rPr>
          <w:rFonts w:ascii="Arial" w:hAnsi="Arial" w:cs="Arial"/>
          <w:b w:val="0"/>
          <w:i w:val="0"/>
          <w:sz w:val="22"/>
          <w:szCs w:val="22"/>
        </w:rPr>
        <w:t xml:space="preserve"> i škodu v plné výši (včetně úhrady ušlého zisku objednatele) vzniklou nemožností užívání ZP.</w:t>
      </w:r>
    </w:p>
    <w:p w14:paraId="0D465C3F" w14:textId="26D87157" w:rsidR="005C41D0" w:rsidRDefault="005C41D0"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Servisní zásahy za účelem odstranění závad a obnovení funkčnosti ZP bude zhotovitel provádět u ZP v následujících časových relacích:</w:t>
      </w:r>
    </w:p>
    <w:p w14:paraId="2159C48C" w14:textId="5B50EE1C" w:rsidR="005C41D0" w:rsidRDefault="006523F8" w:rsidP="00F559E9">
      <w:pPr>
        <w:pStyle w:val="Odstavecseseznamem"/>
        <w:numPr>
          <w:ilvl w:val="0"/>
          <w:numId w:val="14"/>
        </w:numPr>
        <w:rPr>
          <w:rFonts w:ascii="Arial" w:hAnsi="Arial" w:cs="Arial"/>
          <w:sz w:val="22"/>
          <w:szCs w:val="22"/>
        </w:rPr>
      </w:pPr>
      <w:r>
        <w:rPr>
          <w:rFonts w:ascii="Arial" w:hAnsi="Arial" w:cs="Arial"/>
          <w:sz w:val="22"/>
          <w:szCs w:val="22"/>
        </w:rPr>
        <w:t>Reakční doba: do 2 pracovních hodin od nahlášení</w:t>
      </w:r>
    </w:p>
    <w:p w14:paraId="4ACBA155" w14:textId="47940EB7" w:rsidR="006523F8" w:rsidRPr="00A306A3" w:rsidRDefault="006523F8" w:rsidP="00F559E9">
      <w:pPr>
        <w:pStyle w:val="Odstavecseseznamem"/>
        <w:numPr>
          <w:ilvl w:val="0"/>
          <w:numId w:val="14"/>
        </w:numPr>
        <w:rPr>
          <w:rFonts w:ascii="Arial" w:hAnsi="Arial" w:cs="Arial"/>
          <w:sz w:val="22"/>
          <w:szCs w:val="22"/>
        </w:rPr>
      </w:pPr>
      <w:r>
        <w:rPr>
          <w:rFonts w:ascii="Arial" w:hAnsi="Arial" w:cs="Arial"/>
          <w:sz w:val="22"/>
          <w:szCs w:val="22"/>
        </w:rPr>
        <w:t>Doba odstranění zá</w:t>
      </w:r>
      <w:r w:rsidR="001A3FE5">
        <w:rPr>
          <w:rFonts w:ascii="Arial" w:hAnsi="Arial" w:cs="Arial"/>
          <w:sz w:val="22"/>
          <w:szCs w:val="22"/>
        </w:rPr>
        <w:t xml:space="preserve">vady vzdáleným přístupem do </w:t>
      </w:r>
      <w:r w:rsidR="001A3FE5" w:rsidRPr="00A306A3">
        <w:rPr>
          <w:rFonts w:ascii="Arial" w:hAnsi="Arial" w:cs="Arial"/>
          <w:sz w:val="22"/>
          <w:szCs w:val="22"/>
        </w:rPr>
        <w:t xml:space="preserve">24 </w:t>
      </w:r>
      <w:r w:rsidRPr="00A306A3">
        <w:rPr>
          <w:rFonts w:ascii="Arial" w:hAnsi="Arial" w:cs="Arial"/>
          <w:sz w:val="22"/>
          <w:szCs w:val="22"/>
        </w:rPr>
        <w:t>pracovních hodin od nahlášení</w:t>
      </w:r>
    </w:p>
    <w:p w14:paraId="433C0195" w14:textId="2A4D48C3" w:rsidR="003925D3" w:rsidRDefault="003925D3" w:rsidP="00F559E9">
      <w:pPr>
        <w:pStyle w:val="Odstavecseseznamem"/>
        <w:numPr>
          <w:ilvl w:val="0"/>
          <w:numId w:val="14"/>
        </w:numPr>
        <w:rPr>
          <w:rFonts w:ascii="Arial" w:hAnsi="Arial" w:cs="Arial"/>
          <w:sz w:val="22"/>
          <w:szCs w:val="22"/>
        </w:rPr>
      </w:pPr>
      <w:r>
        <w:rPr>
          <w:rFonts w:ascii="Arial" w:hAnsi="Arial" w:cs="Arial"/>
          <w:sz w:val="22"/>
          <w:szCs w:val="22"/>
        </w:rPr>
        <w:t>Nástup na opravu – do 24 hodin od nahlášení</w:t>
      </w:r>
    </w:p>
    <w:p w14:paraId="4AADAA8E" w14:textId="5B10C3C0" w:rsidR="006523F8" w:rsidRDefault="006523F8" w:rsidP="00F559E9">
      <w:pPr>
        <w:pStyle w:val="Odstavecseseznamem"/>
        <w:numPr>
          <w:ilvl w:val="0"/>
          <w:numId w:val="14"/>
        </w:numPr>
        <w:rPr>
          <w:rFonts w:ascii="Arial" w:hAnsi="Arial" w:cs="Arial"/>
          <w:sz w:val="22"/>
          <w:szCs w:val="22"/>
        </w:rPr>
      </w:pPr>
      <w:r>
        <w:rPr>
          <w:rFonts w:ascii="Arial" w:hAnsi="Arial" w:cs="Arial"/>
          <w:sz w:val="22"/>
          <w:szCs w:val="22"/>
        </w:rPr>
        <w:t>Max. lhůta na odstranění závady od nahlášení bez potřeby dodání náhradních dílů (dále jen „ND“) – do 48 hodin od nahlášení</w:t>
      </w:r>
    </w:p>
    <w:p w14:paraId="2D327BB0" w14:textId="6226ED5F" w:rsidR="006523F8" w:rsidRDefault="006523F8" w:rsidP="00F559E9">
      <w:pPr>
        <w:pStyle w:val="Odstavecseseznamem"/>
        <w:numPr>
          <w:ilvl w:val="0"/>
          <w:numId w:val="14"/>
        </w:numPr>
        <w:rPr>
          <w:rFonts w:ascii="Arial" w:hAnsi="Arial" w:cs="Arial"/>
          <w:sz w:val="22"/>
          <w:szCs w:val="22"/>
        </w:rPr>
      </w:pPr>
      <w:r>
        <w:rPr>
          <w:rFonts w:ascii="Arial" w:hAnsi="Arial" w:cs="Arial"/>
          <w:sz w:val="22"/>
          <w:szCs w:val="22"/>
        </w:rPr>
        <w:t>Max. lhůta na odstranění závady od nahlášení při potřebě dodání ND pro zprovoznění ZP – do 72 hodin od nahlášení</w:t>
      </w:r>
    </w:p>
    <w:p w14:paraId="527E6857" w14:textId="77777777" w:rsidR="006523F8" w:rsidRDefault="006523F8" w:rsidP="001A3FE5">
      <w:pPr>
        <w:ind w:left="708"/>
        <w:jc w:val="both"/>
        <w:rPr>
          <w:rFonts w:ascii="Arial" w:hAnsi="Arial" w:cs="Arial"/>
          <w:sz w:val="22"/>
          <w:szCs w:val="22"/>
        </w:rPr>
      </w:pPr>
    </w:p>
    <w:p w14:paraId="104CC70C" w14:textId="3A3BDEBA" w:rsidR="002B49B2" w:rsidRDefault="002B49B2" w:rsidP="001A3FE5">
      <w:pPr>
        <w:ind w:left="708"/>
        <w:jc w:val="both"/>
        <w:rPr>
          <w:rFonts w:ascii="Arial" w:hAnsi="Arial" w:cs="Arial"/>
          <w:sz w:val="22"/>
          <w:szCs w:val="22"/>
        </w:rPr>
      </w:pPr>
      <w:r>
        <w:rPr>
          <w:rFonts w:ascii="Arial" w:hAnsi="Arial" w:cs="Arial"/>
          <w:sz w:val="22"/>
          <w:szCs w:val="22"/>
        </w:rPr>
        <w:t xml:space="preserve">V případě </w:t>
      </w:r>
      <w:r w:rsidRPr="00A306A3">
        <w:rPr>
          <w:rFonts w:ascii="Arial" w:hAnsi="Arial" w:cs="Arial"/>
          <w:sz w:val="22"/>
          <w:szCs w:val="22"/>
        </w:rPr>
        <w:t>nahlášení mimo pracovní hodiny</w:t>
      </w:r>
      <w:r>
        <w:rPr>
          <w:rFonts w:ascii="Arial" w:hAnsi="Arial" w:cs="Arial"/>
          <w:sz w:val="22"/>
          <w:szCs w:val="22"/>
        </w:rPr>
        <w:t xml:space="preserve"> se lhůta počítá od počátku následujícího pracovního dne</w:t>
      </w:r>
      <w:r w:rsidR="00A306A3">
        <w:rPr>
          <w:rFonts w:ascii="Arial" w:hAnsi="Arial" w:cs="Arial"/>
          <w:sz w:val="22"/>
          <w:szCs w:val="22"/>
        </w:rPr>
        <w:t>, přičemž obvyklou pracovní dobou se myslí od 8:00 do 15:30.</w:t>
      </w:r>
      <w:r>
        <w:rPr>
          <w:rFonts w:ascii="Arial" w:hAnsi="Arial" w:cs="Arial"/>
          <w:sz w:val="22"/>
          <w:szCs w:val="22"/>
        </w:rPr>
        <w:t xml:space="preserve"> </w:t>
      </w:r>
    </w:p>
    <w:p w14:paraId="65B6D391" w14:textId="1D679AE5" w:rsidR="006523F8" w:rsidRPr="006523F8" w:rsidRDefault="006523F8" w:rsidP="001A3FE5">
      <w:pPr>
        <w:ind w:left="708"/>
        <w:jc w:val="both"/>
        <w:rPr>
          <w:rFonts w:ascii="Arial" w:hAnsi="Arial" w:cs="Arial"/>
          <w:sz w:val="22"/>
          <w:szCs w:val="22"/>
        </w:rPr>
      </w:pPr>
      <w:r>
        <w:rPr>
          <w:rFonts w:ascii="Arial" w:hAnsi="Arial" w:cs="Arial"/>
          <w:sz w:val="22"/>
          <w:szCs w:val="22"/>
        </w:rPr>
        <w:lastRenderedPageBreak/>
        <w:t>V případě náročnější opravy delší n</w:t>
      </w:r>
      <w:r w:rsidR="00A306A3">
        <w:rPr>
          <w:rFonts w:ascii="Arial" w:hAnsi="Arial" w:cs="Arial"/>
          <w:sz w:val="22"/>
          <w:szCs w:val="22"/>
        </w:rPr>
        <w:t>ež 72 hodin</w:t>
      </w:r>
      <w:r>
        <w:rPr>
          <w:rFonts w:ascii="Arial" w:hAnsi="Arial" w:cs="Arial"/>
          <w:sz w:val="22"/>
          <w:szCs w:val="22"/>
        </w:rPr>
        <w:t xml:space="preserve"> od</w:t>
      </w:r>
      <w:r w:rsidR="008D501B">
        <w:rPr>
          <w:rFonts w:ascii="Arial" w:hAnsi="Arial" w:cs="Arial"/>
          <w:sz w:val="22"/>
          <w:szCs w:val="22"/>
        </w:rPr>
        <w:t>e dne</w:t>
      </w:r>
      <w:r>
        <w:rPr>
          <w:rFonts w:ascii="Arial" w:hAnsi="Arial" w:cs="Arial"/>
          <w:sz w:val="22"/>
          <w:szCs w:val="22"/>
        </w:rPr>
        <w:t xml:space="preserve"> nahlášení (např. při nemožnosti zajištění dodávky náhradních dílů) </w:t>
      </w:r>
      <w:r w:rsidRPr="002A5354">
        <w:rPr>
          <w:rFonts w:ascii="Arial" w:hAnsi="Arial" w:cs="Arial"/>
          <w:sz w:val="22"/>
          <w:szCs w:val="22"/>
        </w:rPr>
        <w:t>je ve vhodných případech</w:t>
      </w:r>
      <w:r w:rsidR="00512D4C" w:rsidRPr="002A5354">
        <w:rPr>
          <w:rFonts w:ascii="Arial" w:hAnsi="Arial" w:cs="Arial"/>
          <w:sz w:val="22"/>
          <w:szCs w:val="22"/>
        </w:rPr>
        <w:t xml:space="preserve"> </w:t>
      </w:r>
      <w:r w:rsidR="002A5354" w:rsidRPr="005E2CC5">
        <w:rPr>
          <w:rFonts w:ascii="Arial" w:hAnsi="Arial" w:cs="Arial"/>
          <w:sz w:val="22"/>
          <w:szCs w:val="22"/>
        </w:rPr>
        <w:t>možné</w:t>
      </w:r>
      <w:r w:rsidR="002A5354" w:rsidRPr="002A5354">
        <w:rPr>
          <w:rFonts w:ascii="Arial" w:hAnsi="Arial" w:cs="Arial"/>
          <w:sz w:val="22"/>
          <w:szCs w:val="22"/>
        </w:rPr>
        <w:t xml:space="preserve"> </w:t>
      </w:r>
      <w:r w:rsidR="00512D4C" w:rsidRPr="002A5354">
        <w:rPr>
          <w:rFonts w:ascii="Arial" w:hAnsi="Arial" w:cs="Arial"/>
          <w:sz w:val="22"/>
          <w:szCs w:val="22"/>
        </w:rPr>
        <w:t>po dohodě s objednatelem</w:t>
      </w:r>
      <w:r>
        <w:rPr>
          <w:rFonts w:ascii="Arial" w:hAnsi="Arial" w:cs="Arial"/>
          <w:sz w:val="22"/>
          <w:szCs w:val="22"/>
        </w:rPr>
        <w:t xml:space="preserve"> zapůjčení odpovídajícího náhradního zdravotnického přístroje event. jeho části na dobu opravy tak, aby zdravotnický prostředek byl plně funkční.</w:t>
      </w:r>
      <w:r w:rsidR="002A5354">
        <w:rPr>
          <w:rFonts w:ascii="Arial" w:hAnsi="Arial" w:cs="Arial"/>
          <w:sz w:val="22"/>
          <w:szCs w:val="22"/>
        </w:rPr>
        <w:t xml:space="preserve"> </w:t>
      </w:r>
    </w:p>
    <w:p w14:paraId="0108EAB0" w14:textId="23B798DD" w:rsidR="006523F8" w:rsidRDefault="006523F8" w:rsidP="006523F8">
      <w:pPr>
        <w:pStyle w:val="Nadpis2"/>
        <w:keepNext w:val="0"/>
        <w:numPr>
          <w:ilvl w:val="0"/>
          <w:numId w:val="0"/>
        </w:numPr>
        <w:spacing w:before="120" w:after="120"/>
        <w:ind w:left="709"/>
        <w:jc w:val="both"/>
        <w:rPr>
          <w:rFonts w:ascii="Arial" w:hAnsi="Arial" w:cs="Arial"/>
          <w:b w:val="0"/>
          <w:i w:val="0"/>
          <w:sz w:val="22"/>
          <w:szCs w:val="22"/>
        </w:rPr>
      </w:pPr>
      <w:r>
        <w:rPr>
          <w:rFonts w:ascii="Arial" w:hAnsi="Arial" w:cs="Arial"/>
          <w:b w:val="0"/>
          <w:i w:val="0"/>
          <w:sz w:val="22"/>
          <w:szCs w:val="22"/>
        </w:rPr>
        <w:t xml:space="preserve">Při nedodržení shora uvedených lhůt pro odstranění závad </w:t>
      </w:r>
      <w:r w:rsidRPr="00DC78D5">
        <w:rPr>
          <w:rFonts w:ascii="Arial" w:hAnsi="Arial" w:cs="Arial"/>
          <w:b w:val="0"/>
          <w:i w:val="0"/>
          <w:sz w:val="22"/>
          <w:szCs w:val="22"/>
        </w:rPr>
        <w:t>ze strany zhotovitele, je objednatel oprávněn vymáhat na zhotoviteli smluvní pokutu dle článku</w:t>
      </w:r>
      <w:r w:rsidR="00DC78D5" w:rsidRPr="00DC78D5">
        <w:rPr>
          <w:rFonts w:ascii="Arial" w:hAnsi="Arial" w:cs="Arial"/>
          <w:b w:val="0"/>
          <w:i w:val="0"/>
          <w:sz w:val="22"/>
          <w:szCs w:val="22"/>
        </w:rPr>
        <w:t xml:space="preserve"> 8.2</w:t>
      </w:r>
      <w:r>
        <w:rPr>
          <w:rFonts w:ascii="Arial" w:hAnsi="Arial" w:cs="Arial"/>
          <w:b w:val="0"/>
          <w:i w:val="0"/>
          <w:sz w:val="22"/>
          <w:szCs w:val="22"/>
        </w:rPr>
        <w:t xml:space="preserve"> smlouvy i škodu v plné výši (včetně úhrady ušlého zisku objednatele) prokazatelně vzniklou nemožností užívání ZP.</w:t>
      </w:r>
    </w:p>
    <w:p w14:paraId="49F2A02A" w14:textId="5880D9F7" w:rsidR="006523F8" w:rsidRDefault="006523F8"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 se zavazuje, že ZP nebude vyřazen/odstaven z provozu déle než celkem 10 pracovních dnů v daném kalendářním roce (vyjma vyřaz</w:t>
      </w:r>
      <w:r w:rsidR="002B49B2">
        <w:rPr>
          <w:rFonts w:ascii="Arial" w:hAnsi="Arial" w:cs="Arial"/>
          <w:b w:val="0"/>
          <w:i w:val="0"/>
          <w:sz w:val="22"/>
          <w:szCs w:val="22"/>
        </w:rPr>
        <w:t>en</w:t>
      </w:r>
      <w:r>
        <w:rPr>
          <w:rFonts w:ascii="Arial" w:hAnsi="Arial" w:cs="Arial"/>
          <w:b w:val="0"/>
          <w:i w:val="0"/>
          <w:sz w:val="22"/>
          <w:szCs w:val="22"/>
        </w:rPr>
        <w:t xml:space="preserve">í/odstavení z provozu z důvodů spočívajících na straně objednatele). Do této doby se započítává čas potřebný na provedení výrobcem předepsané údržby (BTK, </w:t>
      </w:r>
      <w:proofErr w:type="spellStart"/>
      <w:r>
        <w:rPr>
          <w:rFonts w:ascii="Arial" w:hAnsi="Arial" w:cs="Arial"/>
          <w:b w:val="0"/>
          <w:i w:val="0"/>
          <w:sz w:val="22"/>
          <w:szCs w:val="22"/>
        </w:rPr>
        <w:t>elektrorevize</w:t>
      </w:r>
      <w:proofErr w:type="spellEnd"/>
      <w:r>
        <w:rPr>
          <w:rFonts w:ascii="Arial" w:hAnsi="Arial" w:cs="Arial"/>
          <w:b w:val="0"/>
          <w:i w:val="0"/>
          <w:sz w:val="22"/>
          <w:szCs w:val="22"/>
        </w:rPr>
        <w:t xml:space="preserve">, odborná údržba, preventivní prohlídky a </w:t>
      </w:r>
      <w:proofErr w:type="spellStart"/>
      <w:r>
        <w:rPr>
          <w:rFonts w:ascii="Arial" w:hAnsi="Arial" w:cs="Arial"/>
          <w:b w:val="0"/>
          <w:i w:val="0"/>
          <w:sz w:val="22"/>
          <w:szCs w:val="22"/>
        </w:rPr>
        <w:t>elektrorevize</w:t>
      </w:r>
      <w:proofErr w:type="spellEnd"/>
      <w:r>
        <w:rPr>
          <w:rFonts w:ascii="Arial" w:hAnsi="Arial" w:cs="Arial"/>
          <w:b w:val="0"/>
          <w:i w:val="0"/>
          <w:sz w:val="22"/>
          <w:szCs w:val="22"/>
        </w:rPr>
        <w:t xml:space="preserve">). V případě překročení této lhůty je objednatel oprávněn uplatnit sankci </w:t>
      </w:r>
      <w:r w:rsidR="00DC78D5" w:rsidRPr="00DC78D5">
        <w:rPr>
          <w:rFonts w:ascii="Arial" w:hAnsi="Arial" w:cs="Arial"/>
          <w:b w:val="0"/>
          <w:i w:val="0"/>
          <w:sz w:val="22"/>
          <w:szCs w:val="22"/>
        </w:rPr>
        <w:t>dle článku 8</w:t>
      </w:r>
      <w:r w:rsidR="00DC78D5">
        <w:rPr>
          <w:rFonts w:ascii="Arial" w:hAnsi="Arial" w:cs="Arial"/>
          <w:b w:val="0"/>
          <w:i w:val="0"/>
          <w:sz w:val="22"/>
          <w:szCs w:val="22"/>
        </w:rPr>
        <w:t>.</w:t>
      </w:r>
      <w:r w:rsidRPr="00DC78D5">
        <w:rPr>
          <w:rFonts w:ascii="Arial" w:hAnsi="Arial" w:cs="Arial"/>
          <w:b w:val="0"/>
          <w:i w:val="0"/>
          <w:sz w:val="22"/>
          <w:szCs w:val="22"/>
        </w:rPr>
        <w:t>3</w:t>
      </w:r>
      <w:r>
        <w:rPr>
          <w:rFonts w:ascii="Arial" w:hAnsi="Arial" w:cs="Arial"/>
          <w:b w:val="0"/>
          <w:i w:val="0"/>
          <w:sz w:val="22"/>
          <w:szCs w:val="22"/>
        </w:rPr>
        <w:t xml:space="preserve"> této smlouvy.</w:t>
      </w:r>
    </w:p>
    <w:p w14:paraId="6E2AD768" w14:textId="2D83DB73" w:rsidR="006A1ADB" w:rsidRDefault="006A1ADB" w:rsidP="006A1ADB">
      <w:pPr>
        <w:overflowPunct w:val="0"/>
        <w:autoSpaceDE w:val="0"/>
        <w:autoSpaceDN w:val="0"/>
        <w:adjustRightInd w:val="0"/>
        <w:spacing w:after="120"/>
        <w:ind w:left="567"/>
        <w:jc w:val="both"/>
        <w:textAlignment w:val="baseline"/>
        <w:rPr>
          <w:rFonts w:ascii="Arial" w:hAnsi="Arial" w:cs="Arial"/>
          <w:sz w:val="22"/>
          <w:szCs w:val="22"/>
        </w:rPr>
      </w:pPr>
    </w:p>
    <w:p w14:paraId="2BDF846A" w14:textId="71CF245A" w:rsidR="004865A5" w:rsidRPr="00EF6720" w:rsidRDefault="006523F8" w:rsidP="006A1ADB">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Cena díla a způsob placení</w:t>
      </w:r>
    </w:p>
    <w:p w14:paraId="3CACC65A" w14:textId="3A2CE97C" w:rsidR="00CD62F2" w:rsidRDefault="00CD62F2"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Komplexní servisní zabezpečení bude zhotovitelem poskytováno objednateli úplatně, a to dle podmínek a ve smluvních cenách sjednaných v této smlouvě.</w:t>
      </w:r>
    </w:p>
    <w:p w14:paraId="2E6B3384" w14:textId="7690074B" w:rsidR="00CD62F2" w:rsidRDefault="00CD62F2"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Smluvní ceny za poskytování komplexního servisního zabezpečení pro jednotlivé položky jsou stanoveny v příloze č. 1 této smlouvy a budou hrazeny objednatelem paušálními měsíčními platbami </w:t>
      </w:r>
      <w:r w:rsidR="00555675">
        <w:rPr>
          <w:rFonts w:ascii="Arial" w:hAnsi="Arial" w:cs="Arial"/>
          <w:b w:val="0"/>
          <w:i w:val="0"/>
          <w:sz w:val="22"/>
          <w:szCs w:val="22"/>
        </w:rPr>
        <w:t>za každý jednotlivý ZP, jak je uvedeno</w:t>
      </w:r>
      <w:r>
        <w:rPr>
          <w:rFonts w:ascii="Arial" w:hAnsi="Arial" w:cs="Arial"/>
          <w:b w:val="0"/>
          <w:i w:val="0"/>
          <w:sz w:val="22"/>
          <w:szCs w:val="22"/>
        </w:rPr>
        <w:t xml:space="preserve"> v příloze č. 1 této sml</w:t>
      </w:r>
      <w:r w:rsidR="004F0753">
        <w:rPr>
          <w:rFonts w:ascii="Arial" w:hAnsi="Arial" w:cs="Arial"/>
          <w:b w:val="0"/>
          <w:i w:val="0"/>
          <w:sz w:val="22"/>
          <w:szCs w:val="22"/>
        </w:rPr>
        <w:t>ouvy</w:t>
      </w:r>
      <w:r>
        <w:rPr>
          <w:rFonts w:ascii="Arial" w:hAnsi="Arial" w:cs="Arial"/>
          <w:b w:val="0"/>
          <w:i w:val="0"/>
          <w:sz w:val="22"/>
          <w:szCs w:val="22"/>
        </w:rPr>
        <w:t>.</w:t>
      </w:r>
      <w:r w:rsidR="00A306A3">
        <w:rPr>
          <w:rFonts w:ascii="Arial" w:hAnsi="Arial" w:cs="Arial"/>
          <w:b w:val="0"/>
          <w:i w:val="0"/>
          <w:sz w:val="22"/>
          <w:szCs w:val="22"/>
        </w:rPr>
        <w:t xml:space="preserve"> V případě vyřazení ZP v průběhu měsíce, bude cena snížena od 1 dne následujícího měsíce.</w:t>
      </w:r>
    </w:p>
    <w:p w14:paraId="0594EFAE" w14:textId="4959B9B5" w:rsidR="00340E83" w:rsidRDefault="00340E83" w:rsidP="00340E83">
      <w:pPr>
        <w:ind w:left="708"/>
        <w:rPr>
          <w:rFonts w:ascii="Arial" w:hAnsi="Arial" w:cs="Arial"/>
          <w:sz w:val="22"/>
          <w:szCs w:val="22"/>
        </w:rPr>
      </w:pPr>
      <w:r>
        <w:rPr>
          <w:rFonts w:ascii="Arial" w:hAnsi="Arial" w:cs="Arial"/>
          <w:sz w:val="22"/>
          <w:szCs w:val="22"/>
        </w:rPr>
        <w:t>Tyto smluvní ceny jsou konečné, maximální a nepřekročitelné po celou dobu platnosti této smlouvy a zahrnují veškeré náklady zhotovitele spojené s poskytováním komplexního servisního zabezpečení dle této smlouvy objednateli, zejména:</w:t>
      </w:r>
    </w:p>
    <w:p w14:paraId="12363065" w14:textId="0FAB7728" w:rsidR="00340E83" w:rsidRPr="00340E83" w:rsidRDefault="00340E83" w:rsidP="00DC78D5">
      <w:pPr>
        <w:pStyle w:val="Odstavecseseznamem"/>
        <w:numPr>
          <w:ilvl w:val="0"/>
          <w:numId w:val="15"/>
        </w:numPr>
        <w:jc w:val="both"/>
        <w:rPr>
          <w:rFonts w:ascii="Arial" w:hAnsi="Arial" w:cs="Arial"/>
          <w:sz w:val="22"/>
          <w:szCs w:val="22"/>
        </w:rPr>
      </w:pPr>
      <w:r>
        <w:rPr>
          <w:rFonts w:ascii="Arial" w:hAnsi="Arial" w:cs="Arial"/>
          <w:b w:val="0"/>
          <w:sz w:val="22"/>
          <w:szCs w:val="22"/>
        </w:rPr>
        <w:t xml:space="preserve">náklady za poskytování servisních a ostatních činností včetně práce (BTK, odborná údržba, oprav, servisní zásahy, revize, </w:t>
      </w:r>
      <w:proofErr w:type="spellStart"/>
      <w:r>
        <w:rPr>
          <w:rFonts w:ascii="Arial" w:hAnsi="Arial" w:cs="Arial"/>
          <w:b w:val="0"/>
          <w:sz w:val="22"/>
          <w:szCs w:val="22"/>
        </w:rPr>
        <w:t>elektrorevize</w:t>
      </w:r>
      <w:proofErr w:type="spellEnd"/>
      <w:r>
        <w:rPr>
          <w:rFonts w:ascii="Arial" w:hAnsi="Arial" w:cs="Arial"/>
          <w:b w:val="0"/>
          <w:sz w:val="22"/>
          <w:szCs w:val="22"/>
        </w:rPr>
        <w:t>, instruktáže obsluhy, preventivní prohlídky apod.)</w:t>
      </w:r>
    </w:p>
    <w:p w14:paraId="4006ECA2" w14:textId="6F9D95C1" w:rsidR="00340E83" w:rsidRPr="00D14A8B" w:rsidRDefault="00340E83" w:rsidP="00DC78D5">
      <w:pPr>
        <w:pStyle w:val="Odstavecseseznamem"/>
        <w:numPr>
          <w:ilvl w:val="0"/>
          <w:numId w:val="15"/>
        </w:numPr>
        <w:jc w:val="both"/>
        <w:rPr>
          <w:rFonts w:ascii="Arial" w:hAnsi="Arial" w:cs="Arial"/>
          <w:sz w:val="22"/>
          <w:szCs w:val="22"/>
        </w:rPr>
      </w:pPr>
      <w:r>
        <w:rPr>
          <w:rFonts w:ascii="Arial" w:hAnsi="Arial" w:cs="Arial"/>
          <w:b w:val="0"/>
          <w:sz w:val="22"/>
          <w:szCs w:val="22"/>
        </w:rPr>
        <w:t>cenu veškerého zboží a materiálu včetně periodicky nebo preventivně měněných dílů a komponent a dále ceny veškerých náhradních dílů nezbytných pro opravy a servisní zásahy na smluvních ZP (</w:t>
      </w:r>
      <w:r w:rsidRPr="00001C03">
        <w:rPr>
          <w:rFonts w:ascii="Arial" w:hAnsi="Arial" w:cs="Arial"/>
          <w:b w:val="0"/>
          <w:sz w:val="22"/>
          <w:szCs w:val="22"/>
        </w:rPr>
        <w:t xml:space="preserve">tj. včetně </w:t>
      </w:r>
      <w:r w:rsidRPr="00D14A8B">
        <w:rPr>
          <w:rFonts w:ascii="Arial" w:hAnsi="Arial" w:cs="Arial"/>
          <w:b w:val="0"/>
          <w:sz w:val="22"/>
          <w:szCs w:val="22"/>
        </w:rPr>
        <w:t xml:space="preserve">např. </w:t>
      </w:r>
      <w:r w:rsidR="000B75B0" w:rsidRPr="00D14A8B">
        <w:rPr>
          <w:rFonts w:ascii="Arial" w:hAnsi="Arial" w:cs="Arial"/>
          <w:b w:val="0"/>
          <w:sz w:val="22"/>
          <w:szCs w:val="22"/>
        </w:rPr>
        <w:t xml:space="preserve">rentgenky, </w:t>
      </w:r>
      <w:r w:rsidRPr="00D14A8B">
        <w:rPr>
          <w:rFonts w:ascii="Arial" w:hAnsi="Arial" w:cs="Arial"/>
          <w:b w:val="0"/>
          <w:sz w:val="22"/>
          <w:szCs w:val="22"/>
        </w:rPr>
        <w:t>generátoru, detektoru, kolimátoru,</w:t>
      </w:r>
      <w:r w:rsidR="00D14A8B">
        <w:rPr>
          <w:rFonts w:ascii="Arial" w:hAnsi="Arial" w:cs="Arial"/>
          <w:b w:val="0"/>
          <w:sz w:val="22"/>
          <w:szCs w:val="22"/>
        </w:rPr>
        <w:t xml:space="preserve"> </w:t>
      </w:r>
      <w:r w:rsidRPr="00D14A8B">
        <w:rPr>
          <w:rFonts w:ascii="Arial" w:hAnsi="Arial" w:cs="Arial"/>
          <w:b w:val="0"/>
          <w:sz w:val="22"/>
          <w:szCs w:val="22"/>
        </w:rPr>
        <w:t>vysokonapěťového zdroje, ovládacích panelů, filtrů, detektorů, počítačů, tiskáren a všech součástí podléhajících běžnému provoznímu opotřebení a příp. vestavěných zálohovacích akumulátorů nebo výměnných napájecích dobíjecích akumulátorů zajišťujících funkcionalitu zařízení, jsou-li u předmětu plnění použity</w:t>
      </w:r>
      <w:r w:rsidR="000B75B0" w:rsidRPr="00D14A8B">
        <w:rPr>
          <w:rFonts w:ascii="Arial" w:hAnsi="Arial" w:cs="Arial"/>
          <w:b w:val="0"/>
          <w:sz w:val="22"/>
          <w:szCs w:val="22"/>
        </w:rPr>
        <w:t xml:space="preserve"> aj.</w:t>
      </w:r>
      <w:r w:rsidR="00001C03" w:rsidRPr="00D14A8B">
        <w:rPr>
          <w:rFonts w:ascii="Arial" w:hAnsi="Arial" w:cs="Arial"/>
          <w:b w:val="0"/>
          <w:sz w:val="22"/>
          <w:szCs w:val="22"/>
        </w:rPr>
        <w:t>)</w:t>
      </w:r>
    </w:p>
    <w:p w14:paraId="1CE4B372" w14:textId="72D9396B" w:rsidR="00001C03" w:rsidRPr="00001C03" w:rsidRDefault="00001C03" w:rsidP="00DC78D5">
      <w:pPr>
        <w:pStyle w:val="Odstavecseseznamem"/>
        <w:numPr>
          <w:ilvl w:val="0"/>
          <w:numId w:val="15"/>
        </w:numPr>
        <w:jc w:val="both"/>
        <w:rPr>
          <w:rFonts w:ascii="Arial" w:hAnsi="Arial" w:cs="Arial"/>
          <w:sz w:val="22"/>
          <w:szCs w:val="22"/>
        </w:rPr>
      </w:pPr>
      <w:r w:rsidRPr="00D14A8B">
        <w:rPr>
          <w:rFonts w:ascii="Arial" w:hAnsi="Arial" w:cs="Arial"/>
          <w:b w:val="0"/>
          <w:sz w:val="22"/>
          <w:szCs w:val="22"/>
        </w:rPr>
        <w:t>veškeré dopravní a přepravní náklady týkající se materiálu, zboží a náhradních dílů</w:t>
      </w:r>
      <w:r>
        <w:rPr>
          <w:rFonts w:ascii="Arial" w:hAnsi="Arial" w:cs="Arial"/>
          <w:b w:val="0"/>
          <w:sz w:val="22"/>
          <w:szCs w:val="22"/>
        </w:rPr>
        <w:t xml:space="preserve"> apod.</w:t>
      </w:r>
    </w:p>
    <w:p w14:paraId="127CB469" w14:textId="6DC00C7E" w:rsidR="00001C03" w:rsidRPr="00DC78D5" w:rsidRDefault="00001C03" w:rsidP="00DC78D5">
      <w:pPr>
        <w:pStyle w:val="Odstavecseseznamem"/>
        <w:numPr>
          <w:ilvl w:val="0"/>
          <w:numId w:val="15"/>
        </w:numPr>
        <w:jc w:val="both"/>
        <w:rPr>
          <w:rFonts w:ascii="Arial" w:hAnsi="Arial" w:cs="Arial"/>
          <w:sz w:val="22"/>
          <w:szCs w:val="22"/>
        </w:rPr>
      </w:pPr>
      <w:r>
        <w:rPr>
          <w:rFonts w:ascii="Arial" w:hAnsi="Arial" w:cs="Arial"/>
          <w:b w:val="0"/>
          <w:sz w:val="22"/>
          <w:szCs w:val="22"/>
        </w:rPr>
        <w:t>všechny režijní náklady zhotovitele – např. dopravní náklady, čas stráveny pracovníky zhotovitele na cestě, ubytování pracovního zhotovitele apod.</w:t>
      </w:r>
    </w:p>
    <w:p w14:paraId="6FA763DC" w14:textId="10141C9C" w:rsidR="00DC78D5" w:rsidRPr="00001C03" w:rsidRDefault="00DC78D5" w:rsidP="00DC78D5">
      <w:pPr>
        <w:pStyle w:val="Odstavecseseznamem"/>
        <w:ind w:left="1428"/>
        <w:jc w:val="both"/>
        <w:rPr>
          <w:rFonts w:ascii="Arial" w:hAnsi="Arial" w:cs="Arial"/>
          <w:sz w:val="22"/>
          <w:szCs w:val="22"/>
        </w:rPr>
      </w:pPr>
    </w:p>
    <w:p w14:paraId="2D9B4C27" w14:textId="65212C2C" w:rsidR="00001C03" w:rsidRDefault="00001C03" w:rsidP="00DC78D5">
      <w:pPr>
        <w:pStyle w:val="Nadpis2"/>
        <w:keepNext w:val="0"/>
        <w:spacing w:before="0" w:after="120"/>
        <w:ind w:left="709" w:hanging="709"/>
        <w:jc w:val="both"/>
        <w:rPr>
          <w:rFonts w:ascii="Arial" w:hAnsi="Arial" w:cs="Arial"/>
          <w:b w:val="0"/>
          <w:i w:val="0"/>
          <w:sz w:val="22"/>
          <w:szCs w:val="22"/>
        </w:rPr>
      </w:pPr>
      <w:r>
        <w:rPr>
          <w:rFonts w:ascii="Arial" w:hAnsi="Arial" w:cs="Arial"/>
          <w:b w:val="0"/>
          <w:i w:val="0"/>
          <w:sz w:val="22"/>
          <w:szCs w:val="22"/>
        </w:rPr>
        <w:t>Dodávky a služby zajištěné zhotovitelem prostřednictvím jiné osoby jsou zahrnuty ve smluvní  ceně a nemohou být zhotovitelem objednateli přeúčtovány.</w:t>
      </w:r>
    </w:p>
    <w:p w14:paraId="60481A33" w14:textId="6159FFB2" w:rsidR="00CD62F2" w:rsidRPr="00CD44D0" w:rsidRDefault="00F51539" w:rsidP="00DC78D5">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Objednatel poskytuje zhotoviteli paušální měsíční platby vždy jako úhradu ceny průběžného servisního zabezpečení za již uplynulá období. Zhotovitel je tedy oprávněn vystavit vůči objednateli daňový doklad za účelem úhrady položkových měsíčních paušálních smluvních cen k poslednímu kalendářnímu dni uplynulého měsíce.</w:t>
      </w:r>
    </w:p>
    <w:p w14:paraId="31C7A878" w14:textId="33D99A1B" w:rsidR="00CE6864" w:rsidRDefault="00CE6864" w:rsidP="00CE686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Sjednaná cena rovněž zahrnuje předpokládaný vývoj cen až do zániku závazků ze smlouvy, vývoj kurzů české koruny k zahraničním měnám a další finanční vlivy</w:t>
      </w:r>
      <w:r w:rsidR="000258CB">
        <w:rPr>
          <w:rFonts w:ascii="Arial" w:hAnsi="Arial" w:cs="Arial"/>
          <w:b w:val="0"/>
          <w:i w:val="0"/>
          <w:sz w:val="22"/>
          <w:szCs w:val="22"/>
        </w:rPr>
        <w:t>, vyjma vlivů spadajících pod sjednanou vyhrazenou změnu závazku</w:t>
      </w:r>
      <w:r>
        <w:rPr>
          <w:rFonts w:ascii="Arial" w:hAnsi="Arial" w:cs="Arial"/>
          <w:b w:val="0"/>
          <w:i w:val="0"/>
          <w:sz w:val="22"/>
          <w:szCs w:val="22"/>
        </w:rPr>
        <w:t>.</w:t>
      </w:r>
    </w:p>
    <w:p w14:paraId="40B4C159" w14:textId="77777777" w:rsidR="00132D8B" w:rsidRPr="001A3FE5" w:rsidRDefault="00132D8B" w:rsidP="00132D8B">
      <w:pPr>
        <w:pStyle w:val="Nadpis2"/>
        <w:keepNext w:val="0"/>
        <w:spacing w:before="0" w:after="120"/>
        <w:ind w:left="709" w:hanging="709"/>
        <w:jc w:val="both"/>
        <w:rPr>
          <w:rFonts w:ascii="Arial" w:hAnsi="Arial" w:cs="Arial"/>
          <w:b w:val="0"/>
          <w:i w:val="0"/>
          <w:sz w:val="22"/>
          <w:szCs w:val="22"/>
        </w:rPr>
      </w:pPr>
      <w:r w:rsidRPr="001A3FE5">
        <w:rPr>
          <w:rFonts w:ascii="Arial" w:hAnsi="Arial" w:cs="Arial"/>
          <w:b w:val="0"/>
          <w:i w:val="0"/>
          <w:sz w:val="22"/>
          <w:szCs w:val="22"/>
        </w:rPr>
        <w:lastRenderedPageBreak/>
        <w:t xml:space="preserve">Na tuto smlouvu lze uplatnit tzv. vyhrazenou změnu závazku v souladu s </w:t>
      </w:r>
      <w:proofErr w:type="spellStart"/>
      <w:r w:rsidRPr="001A3FE5">
        <w:rPr>
          <w:rFonts w:ascii="Arial" w:hAnsi="Arial" w:cs="Arial"/>
          <w:b w:val="0"/>
          <w:i w:val="0"/>
          <w:sz w:val="22"/>
          <w:szCs w:val="22"/>
        </w:rPr>
        <w:t>ust</w:t>
      </w:r>
      <w:proofErr w:type="spellEnd"/>
      <w:r w:rsidRPr="001A3FE5">
        <w:rPr>
          <w:rFonts w:ascii="Arial" w:hAnsi="Arial" w:cs="Arial"/>
          <w:b w:val="0"/>
          <w:i w:val="0"/>
          <w:sz w:val="22"/>
          <w:szCs w:val="22"/>
        </w:rPr>
        <w:t>. § 100 zákona č. 134/2016 Sb., o zadávání veřejných zakázek, ve znění pozdějších předpisů (dále jen „ZZVZ“), a v souladu se zadávací dokumentací:</w:t>
      </w:r>
    </w:p>
    <w:p w14:paraId="22FD36F3" w14:textId="77777777" w:rsidR="009F102B" w:rsidRPr="005E2CC5" w:rsidRDefault="009F102B" w:rsidP="009F102B">
      <w:pPr>
        <w:pStyle w:val="Odstavecseseznamem"/>
        <w:numPr>
          <w:ilvl w:val="0"/>
          <w:numId w:val="23"/>
        </w:numPr>
        <w:spacing w:before="120" w:after="120"/>
        <w:ind w:left="714" w:hanging="357"/>
        <w:contextualSpacing w:val="0"/>
        <w:jc w:val="both"/>
        <w:rPr>
          <w:rFonts w:ascii="Arial" w:hAnsi="Arial" w:cs="Arial"/>
          <w:b w:val="0"/>
          <w:sz w:val="22"/>
          <w:szCs w:val="22"/>
        </w:rPr>
      </w:pPr>
      <w:r w:rsidRPr="005E2CC5">
        <w:rPr>
          <w:rFonts w:ascii="Arial" w:hAnsi="Arial" w:cs="Arial"/>
          <w:b w:val="0"/>
          <w:sz w:val="22"/>
          <w:szCs w:val="22"/>
        </w:rPr>
        <w:t xml:space="preserve">změnu rozsahu plnění v případě </w:t>
      </w:r>
      <w:r w:rsidRPr="005E2CC5">
        <w:rPr>
          <w:rFonts w:ascii="Arial" w:hAnsi="Arial" w:cs="Arial"/>
          <w:sz w:val="22"/>
          <w:szCs w:val="22"/>
        </w:rPr>
        <w:t>změny počtu RTG přístrojů</w:t>
      </w:r>
      <w:r w:rsidRPr="005E2CC5">
        <w:rPr>
          <w:rFonts w:ascii="Arial" w:hAnsi="Arial" w:cs="Arial"/>
          <w:b w:val="0"/>
          <w:sz w:val="22"/>
          <w:szCs w:val="22"/>
        </w:rPr>
        <w:t xml:space="preserve"> z důvodu vyřazení  konkrétních RTG přístrojů zadavatelem z užívání a tomu odpovídající snížení rozsahu servisu a ceny připadající na vyřazené RTG přístroje,</w:t>
      </w:r>
    </w:p>
    <w:p w14:paraId="6731D753" w14:textId="77777777" w:rsidR="009F102B" w:rsidRPr="005E2CC5" w:rsidRDefault="009F102B" w:rsidP="009F102B">
      <w:pPr>
        <w:pStyle w:val="Odstavecseseznamem"/>
        <w:numPr>
          <w:ilvl w:val="0"/>
          <w:numId w:val="23"/>
        </w:numPr>
        <w:spacing w:before="120" w:after="120"/>
        <w:ind w:left="714" w:hanging="357"/>
        <w:contextualSpacing w:val="0"/>
        <w:jc w:val="both"/>
        <w:rPr>
          <w:rFonts w:ascii="Arial" w:hAnsi="Arial" w:cs="Arial"/>
          <w:b w:val="0"/>
          <w:sz w:val="22"/>
          <w:szCs w:val="22"/>
        </w:rPr>
      </w:pPr>
      <w:r w:rsidRPr="005E2CC5">
        <w:rPr>
          <w:rFonts w:ascii="Arial" w:hAnsi="Arial" w:cs="Arial"/>
          <w:b w:val="0"/>
          <w:sz w:val="22"/>
          <w:szCs w:val="22"/>
        </w:rPr>
        <w:t xml:space="preserve">změnu ceny plnění v souvislosti s růstem spotřebitelských cen počítaným </w:t>
      </w:r>
      <w:r w:rsidRPr="005E2CC5">
        <w:rPr>
          <w:rFonts w:ascii="Arial" w:hAnsi="Arial" w:cs="Arial"/>
          <w:sz w:val="22"/>
          <w:szCs w:val="22"/>
        </w:rPr>
        <w:t>průměrnou roční mírou inflace</w:t>
      </w:r>
      <w:r w:rsidRPr="005E2CC5">
        <w:rPr>
          <w:rFonts w:ascii="Arial" w:hAnsi="Arial" w:cs="Arial"/>
          <w:b w:val="0"/>
          <w:sz w:val="22"/>
          <w:szCs w:val="22"/>
        </w:rPr>
        <w:t xml:space="preserve"> za uplynulý kalendářní rok za těchto podmínek: </w:t>
      </w:r>
    </w:p>
    <w:p w14:paraId="7E1E7D31"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cena sjednaná ve smlouvě s vybraným dodavatelem nebude měněna po dobu prvních 4 let počítaných ode dne nabytí účinnosti smlouvy.</w:t>
      </w:r>
    </w:p>
    <w:p w14:paraId="72B5AC2C"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 xml:space="preserve">po uplynutí doby 4 let ode dne nabytí účinnosti smlouvy  může být cena upravena v závislosti na hodnotě průměrné roční míry inflace zjištěné podle oficiálních údajů ČSÚ za uplynulý kalendářní rok (dále také </w:t>
      </w:r>
      <w:r w:rsidRPr="005E2CC5">
        <w:rPr>
          <w:rFonts w:ascii="Arial" w:hAnsi="Arial" w:cs="Arial"/>
          <w:sz w:val="22"/>
          <w:szCs w:val="22"/>
        </w:rPr>
        <w:t>„míra inflace“</w:t>
      </w:r>
      <w:r w:rsidRPr="005E2CC5">
        <w:rPr>
          <w:rFonts w:ascii="Arial" w:hAnsi="Arial" w:cs="Arial"/>
          <w:b w:val="0"/>
          <w:sz w:val="22"/>
          <w:szCs w:val="22"/>
        </w:rPr>
        <w:t xml:space="preserve">). </w:t>
      </w:r>
    </w:p>
    <w:p w14:paraId="3E9AF910"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 xml:space="preserve">úpravy ceny mohou být provedeny jen na základě </w:t>
      </w:r>
      <w:r w:rsidRPr="005E2CC5">
        <w:rPr>
          <w:rFonts w:ascii="Arial" w:hAnsi="Arial" w:cs="Arial"/>
          <w:b w:val="0"/>
          <w:sz w:val="22"/>
          <w:szCs w:val="22"/>
          <w:u w:val="single"/>
        </w:rPr>
        <w:t>oficiálních údajů Českého statistického úřadu (ČSÚ)</w:t>
      </w:r>
      <w:r w:rsidRPr="005E2CC5">
        <w:rPr>
          <w:rFonts w:ascii="Arial" w:hAnsi="Arial" w:cs="Arial"/>
          <w:b w:val="0"/>
          <w:sz w:val="22"/>
          <w:szCs w:val="22"/>
        </w:rPr>
        <w:t xml:space="preserve"> o míře inflace za předcházející kalendářní rok, a to s účinností ode dne a měsíce výročí účinnosti smlouvy v kalendářním roce následujícím po roce, za který byla vyhlášena míra inflace.</w:t>
      </w:r>
    </w:p>
    <w:p w14:paraId="5A51B600"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 xml:space="preserve">o úpravu ceny musí vybraný </w:t>
      </w:r>
      <w:r w:rsidRPr="005E2CC5">
        <w:rPr>
          <w:rFonts w:ascii="Arial" w:hAnsi="Arial" w:cs="Arial"/>
          <w:b w:val="0"/>
          <w:sz w:val="22"/>
          <w:szCs w:val="22"/>
          <w:u w:val="single"/>
        </w:rPr>
        <w:t>dodavatel písemně požádat</w:t>
      </w:r>
      <w:r w:rsidRPr="005E2CC5">
        <w:rPr>
          <w:rFonts w:ascii="Arial" w:hAnsi="Arial" w:cs="Arial"/>
          <w:b w:val="0"/>
          <w:sz w:val="22"/>
          <w:szCs w:val="22"/>
        </w:rPr>
        <w:t xml:space="preserve"> druhou smluvní stranu nejpozději do 1 kalendářního měsíce od vydání oficiálních údajů ČSÚ o míře inflace za předcházející kalendářní rok. Pokud tak vybraný dodavatel neučiní, možnost úpravy smluvní ceny v závislosti na míře inflace za přecházející kalendářní rok propadá. O úpravu ceny lze požádat v době před uplynutím výročí účinnosti smlouvy.</w:t>
      </w:r>
    </w:p>
    <w:p w14:paraId="0BBFFA04"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zohledněna bude jen míra inflace, která překročí 5,00 % (pět procent).</w:t>
      </w:r>
    </w:p>
    <w:p w14:paraId="5EE72106"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cenu plnění lze vždy zvýšit maximálně  o polovinu míry inflace.</w:t>
      </w:r>
    </w:p>
    <w:p w14:paraId="63EADE83"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k úpravě ceny může dojít jen na základě dohody smluvních stran.</w:t>
      </w:r>
    </w:p>
    <w:p w14:paraId="446720AE" w14:textId="77777777" w:rsidR="009F102B" w:rsidRPr="005E2CC5" w:rsidRDefault="009F102B" w:rsidP="009F102B">
      <w:pPr>
        <w:pStyle w:val="Odstavecseseznamem"/>
        <w:numPr>
          <w:ilvl w:val="0"/>
          <w:numId w:val="10"/>
        </w:numPr>
        <w:spacing w:before="120" w:after="120"/>
        <w:ind w:left="1068"/>
        <w:jc w:val="both"/>
        <w:rPr>
          <w:rFonts w:ascii="Arial" w:hAnsi="Arial" w:cs="Arial"/>
          <w:b w:val="0"/>
          <w:sz w:val="22"/>
          <w:szCs w:val="22"/>
        </w:rPr>
      </w:pPr>
      <w:r w:rsidRPr="005E2CC5">
        <w:rPr>
          <w:rFonts w:ascii="Arial" w:hAnsi="Arial" w:cs="Arial"/>
          <w:b w:val="0"/>
          <w:sz w:val="22"/>
          <w:szCs w:val="22"/>
        </w:rPr>
        <w:t xml:space="preserve">úprava ceny je možná pouze </w:t>
      </w:r>
      <w:r w:rsidRPr="005E2CC5">
        <w:rPr>
          <w:rFonts w:ascii="Arial" w:hAnsi="Arial" w:cs="Arial"/>
          <w:b w:val="0"/>
          <w:sz w:val="22"/>
          <w:szCs w:val="22"/>
          <w:u w:val="single"/>
        </w:rPr>
        <w:t>1x (jedenkrát) za 24 měsíců.</w:t>
      </w:r>
      <w:r w:rsidRPr="005E2CC5">
        <w:rPr>
          <w:rFonts w:ascii="Arial" w:hAnsi="Arial" w:cs="Arial"/>
          <w:b w:val="0"/>
          <w:sz w:val="22"/>
          <w:szCs w:val="22"/>
        </w:rPr>
        <w:t xml:space="preserve"> </w:t>
      </w:r>
    </w:p>
    <w:p w14:paraId="435D8BED" w14:textId="77777777" w:rsidR="009F102B" w:rsidRPr="005E2CC5" w:rsidRDefault="009F102B" w:rsidP="009F102B">
      <w:pPr>
        <w:pStyle w:val="Odstavecseseznamem"/>
        <w:spacing w:before="120" w:after="120"/>
        <w:ind w:left="360"/>
        <w:jc w:val="both"/>
        <w:rPr>
          <w:rFonts w:ascii="Arial" w:hAnsi="Arial" w:cs="Arial"/>
          <w:b w:val="0"/>
          <w:sz w:val="22"/>
          <w:szCs w:val="22"/>
        </w:rPr>
      </w:pPr>
    </w:p>
    <w:p w14:paraId="76CDDF55" w14:textId="77777777" w:rsidR="009F102B" w:rsidRPr="005E2CC5" w:rsidRDefault="009F102B" w:rsidP="009F102B">
      <w:pPr>
        <w:pStyle w:val="Odstavecseseznamem"/>
        <w:spacing w:before="120" w:after="120"/>
        <w:ind w:left="360"/>
        <w:jc w:val="both"/>
        <w:rPr>
          <w:rFonts w:ascii="Arial" w:hAnsi="Arial" w:cs="Arial"/>
          <w:b w:val="0"/>
          <w:sz w:val="22"/>
          <w:szCs w:val="22"/>
        </w:rPr>
      </w:pPr>
      <w:r w:rsidRPr="005E2CC5">
        <w:rPr>
          <w:rFonts w:ascii="Arial" w:hAnsi="Arial" w:cs="Arial"/>
          <w:b w:val="0"/>
          <w:sz w:val="22"/>
          <w:szCs w:val="22"/>
        </w:rPr>
        <w:t>Vyhrazená změna závazku bude upravena dodatkem ke smlouvě.</w:t>
      </w:r>
    </w:p>
    <w:p w14:paraId="38F45A12" w14:textId="77777777" w:rsidR="00132D8B" w:rsidRPr="00EF6720" w:rsidRDefault="00132D8B" w:rsidP="00132D8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3A409055" w14:textId="6BADAF06" w:rsidR="00132D8B" w:rsidRDefault="00132D8B" w:rsidP="00132D8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Jakékoliv plnění dle této smlouvy podléhající DPH je splatné bezhotovostním převodem na účet druhé smluvní strany uvedený v této smlouvě nebo na bankovní účet za tímto účelem druhou smluvní stranou prokazatelně sděleným, a druhá smluvní strana prohlašuje, že tento její účet je správcem daně zveřejněn způsobem umožňujícím dálkový přístup ve smyslu č. 235/2004 Sb., o dani z přidané hodnoty. V případě, že takový účet nebude uvedeným způsobem zveřejněn, nebo se daná smluvní strana stane nespolehlivým plátcem ve smyslu ZDPH, je druhá smluvní strana oprávněna plnit v částce bez DPH a částku odpovídající DPH odvést přímo na příslušný účet finančního úřadu za takovou smluvní </w:t>
      </w:r>
      <w:r w:rsidRPr="00DC78D5">
        <w:rPr>
          <w:rFonts w:ascii="Arial" w:hAnsi="Arial" w:cs="Arial"/>
          <w:b w:val="0"/>
          <w:i w:val="0"/>
          <w:sz w:val="22"/>
          <w:szCs w:val="22"/>
        </w:rPr>
        <w:t>stranu.</w:t>
      </w:r>
    </w:p>
    <w:p w14:paraId="2BDF2374" w14:textId="12078283" w:rsidR="00A72AA2" w:rsidRPr="001A3FE5" w:rsidRDefault="00A72AA2" w:rsidP="001A3FE5">
      <w:pPr>
        <w:pStyle w:val="Nadpis2"/>
        <w:keepNext w:val="0"/>
        <w:spacing w:before="120" w:after="120"/>
        <w:ind w:left="709" w:hanging="709"/>
        <w:jc w:val="both"/>
      </w:pPr>
      <w:r w:rsidRPr="001A3FE5">
        <w:rPr>
          <w:rFonts w:ascii="Arial" w:hAnsi="Arial" w:cs="Arial"/>
          <w:b w:val="0"/>
          <w:i w:val="0"/>
          <w:sz w:val="22"/>
          <w:szCs w:val="22"/>
        </w:rPr>
        <w:t xml:space="preserve">Objednatel se zavazuje zhotoviteli uhradit cenu </w:t>
      </w:r>
      <w:r w:rsidR="00D1567C" w:rsidRPr="001A3FE5">
        <w:rPr>
          <w:rFonts w:ascii="Arial" w:hAnsi="Arial" w:cs="Arial"/>
          <w:b w:val="0"/>
          <w:i w:val="0"/>
          <w:sz w:val="22"/>
          <w:szCs w:val="22"/>
        </w:rPr>
        <w:t xml:space="preserve">díla </w:t>
      </w:r>
      <w:r w:rsidRPr="001A3FE5">
        <w:rPr>
          <w:rFonts w:ascii="Arial" w:hAnsi="Arial" w:cs="Arial"/>
          <w:b w:val="0"/>
          <w:i w:val="0"/>
          <w:sz w:val="22"/>
          <w:szCs w:val="22"/>
        </w:rPr>
        <w:t xml:space="preserve">ve lhůtě 30 dnů na základě </w:t>
      </w:r>
      <w:r w:rsidR="00D1567C" w:rsidRPr="001A3FE5">
        <w:rPr>
          <w:rFonts w:ascii="Arial" w:hAnsi="Arial" w:cs="Arial"/>
          <w:b w:val="0"/>
          <w:i w:val="0"/>
          <w:sz w:val="22"/>
          <w:szCs w:val="22"/>
        </w:rPr>
        <w:t xml:space="preserve">vystaveného </w:t>
      </w:r>
      <w:r w:rsidRPr="001A3FE5">
        <w:rPr>
          <w:rFonts w:ascii="Arial" w:hAnsi="Arial" w:cs="Arial"/>
          <w:b w:val="0"/>
          <w:i w:val="0"/>
          <w:sz w:val="22"/>
          <w:szCs w:val="22"/>
        </w:rPr>
        <w:t xml:space="preserve">daňového dokladu. Cena díla bude uhrazena bezhotovostním převodem na účet zhotovitele uvedeného v záhlaví této smlouvy. Cena díla je zaplacena </w:t>
      </w:r>
      <w:r w:rsidR="00F10057" w:rsidRPr="001A3FE5">
        <w:rPr>
          <w:rFonts w:ascii="Arial" w:hAnsi="Arial" w:cs="Arial"/>
          <w:b w:val="0"/>
          <w:i w:val="0"/>
          <w:sz w:val="22"/>
          <w:szCs w:val="22"/>
        </w:rPr>
        <w:t>dnem odepsání finanční částky z </w:t>
      </w:r>
      <w:r w:rsidRPr="001A3FE5">
        <w:rPr>
          <w:rFonts w:ascii="Arial" w:hAnsi="Arial" w:cs="Arial"/>
          <w:b w:val="0"/>
          <w:i w:val="0"/>
          <w:sz w:val="22"/>
          <w:szCs w:val="22"/>
        </w:rPr>
        <w:t>účtu objednatele. Objednatel nebude poskytovat zálohy.</w:t>
      </w:r>
    </w:p>
    <w:p w14:paraId="2A5FD589" w14:textId="3EC04025" w:rsidR="00A72AA2" w:rsidRDefault="00E70A71"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K daňovému dokladu z</w:t>
      </w:r>
      <w:r w:rsidR="00A72AA2" w:rsidRPr="00EF6720">
        <w:rPr>
          <w:rFonts w:ascii="Arial" w:hAnsi="Arial" w:cs="Arial"/>
          <w:b w:val="0"/>
          <w:i w:val="0"/>
          <w:sz w:val="22"/>
          <w:szCs w:val="22"/>
        </w:rPr>
        <w:t>hotovitel</w:t>
      </w:r>
      <w:r>
        <w:rPr>
          <w:rFonts w:ascii="Arial" w:hAnsi="Arial" w:cs="Arial"/>
          <w:b w:val="0"/>
          <w:i w:val="0"/>
          <w:sz w:val="22"/>
          <w:szCs w:val="22"/>
        </w:rPr>
        <w:t xml:space="preserve">e budou v případě provedení faktických servisních činností v daném – fakturovaném měsíci jako přílohy přiloženy </w:t>
      </w:r>
      <w:r w:rsidR="00EF6720" w:rsidRPr="00EF6720">
        <w:rPr>
          <w:rFonts w:ascii="Arial" w:hAnsi="Arial" w:cs="Arial"/>
          <w:b w:val="0"/>
          <w:i w:val="0"/>
          <w:sz w:val="22"/>
          <w:szCs w:val="22"/>
        </w:rPr>
        <w:t>se</w:t>
      </w:r>
      <w:r>
        <w:rPr>
          <w:rFonts w:ascii="Arial" w:hAnsi="Arial" w:cs="Arial"/>
          <w:b w:val="0"/>
          <w:i w:val="0"/>
          <w:sz w:val="22"/>
          <w:szCs w:val="22"/>
        </w:rPr>
        <w:t xml:space="preserve">rvisní protokoly a </w:t>
      </w:r>
      <w:r w:rsidRPr="00D36461">
        <w:rPr>
          <w:rFonts w:ascii="Arial" w:hAnsi="Arial" w:cs="Arial"/>
          <w:b w:val="0"/>
          <w:i w:val="0"/>
          <w:sz w:val="22"/>
          <w:szCs w:val="22"/>
        </w:rPr>
        <w:t>dodací listy ze všech provedených servisních činností dokladující konkrétní servisní činnost</w:t>
      </w:r>
      <w:r>
        <w:rPr>
          <w:rFonts w:ascii="Arial" w:hAnsi="Arial" w:cs="Arial"/>
          <w:b w:val="0"/>
          <w:i w:val="0"/>
          <w:sz w:val="22"/>
          <w:szCs w:val="22"/>
        </w:rPr>
        <w:t xml:space="preserve"> zhotovitele v daném měsíci.</w:t>
      </w:r>
      <w:r w:rsidR="00A72AA2" w:rsidRPr="00EF6720">
        <w:rPr>
          <w:rFonts w:ascii="Arial" w:hAnsi="Arial" w:cs="Arial"/>
          <w:b w:val="0"/>
          <w:i w:val="0"/>
          <w:sz w:val="22"/>
          <w:szCs w:val="22"/>
        </w:rPr>
        <w:t xml:space="preserve"> </w:t>
      </w:r>
      <w:r>
        <w:rPr>
          <w:rFonts w:ascii="Arial" w:hAnsi="Arial" w:cs="Arial"/>
          <w:b w:val="0"/>
          <w:i w:val="0"/>
          <w:sz w:val="22"/>
          <w:szCs w:val="22"/>
        </w:rPr>
        <w:t xml:space="preserve">Elektronické verze dokladů budou objednateli odeslány také bezprostředně po provedení servisní činnosti </w:t>
      </w:r>
      <w:r w:rsidR="00A72AA2" w:rsidRPr="00EF6720">
        <w:rPr>
          <w:rFonts w:ascii="Arial" w:hAnsi="Arial" w:cs="Arial"/>
          <w:b w:val="0"/>
          <w:i w:val="0"/>
          <w:sz w:val="22"/>
          <w:szCs w:val="22"/>
        </w:rPr>
        <w:t>dle čl</w:t>
      </w:r>
      <w:r>
        <w:rPr>
          <w:rFonts w:ascii="Arial" w:hAnsi="Arial" w:cs="Arial"/>
          <w:b w:val="0"/>
          <w:i w:val="0"/>
          <w:sz w:val="22"/>
          <w:szCs w:val="22"/>
        </w:rPr>
        <w:t>. 4</w:t>
      </w:r>
      <w:r w:rsidR="00A72AA2" w:rsidRPr="007526D4">
        <w:rPr>
          <w:rFonts w:ascii="Arial" w:hAnsi="Arial" w:cs="Arial"/>
          <w:b w:val="0"/>
          <w:i w:val="0"/>
          <w:sz w:val="22"/>
          <w:szCs w:val="22"/>
        </w:rPr>
        <w:t>.</w:t>
      </w:r>
      <w:r w:rsidR="00835598" w:rsidRPr="007526D4">
        <w:rPr>
          <w:rFonts w:ascii="Arial" w:hAnsi="Arial" w:cs="Arial"/>
          <w:b w:val="0"/>
          <w:i w:val="0"/>
          <w:sz w:val="22"/>
          <w:szCs w:val="22"/>
        </w:rPr>
        <w:t>3</w:t>
      </w:r>
      <w:r w:rsidR="00555675">
        <w:rPr>
          <w:rFonts w:ascii="Arial" w:hAnsi="Arial" w:cs="Arial"/>
          <w:b w:val="0"/>
          <w:i w:val="0"/>
          <w:sz w:val="22"/>
          <w:szCs w:val="22"/>
        </w:rPr>
        <w:t xml:space="preserve"> </w:t>
      </w:r>
      <w:r w:rsidR="00555675" w:rsidRPr="00555675">
        <w:rPr>
          <w:rFonts w:ascii="Arial" w:hAnsi="Arial" w:cs="Arial"/>
          <w:b w:val="0"/>
          <w:i w:val="0"/>
          <w:sz w:val="22"/>
          <w:szCs w:val="22"/>
        </w:rPr>
        <w:t xml:space="preserve">na emailovou adresu uvedenou v článku </w:t>
      </w:r>
      <w:r w:rsidR="00555675">
        <w:rPr>
          <w:rFonts w:ascii="Arial" w:hAnsi="Arial" w:cs="Arial"/>
          <w:b w:val="0"/>
          <w:i w:val="0"/>
          <w:sz w:val="22"/>
          <w:szCs w:val="22"/>
        </w:rPr>
        <w:t xml:space="preserve">5.11 této </w:t>
      </w:r>
      <w:r w:rsidR="00555675">
        <w:rPr>
          <w:rFonts w:ascii="Arial" w:hAnsi="Arial" w:cs="Arial"/>
          <w:b w:val="0"/>
          <w:i w:val="0"/>
          <w:sz w:val="22"/>
          <w:szCs w:val="22"/>
        </w:rPr>
        <w:lastRenderedPageBreak/>
        <w:t>smlouvy</w:t>
      </w:r>
      <w:r>
        <w:rPr>
          <w:rFonts w:ascii="Arial" w:hAnsi="Arial" w:cs="Arial"/>
          <w:b w:val="0"/>
          <w:i w:val="0"/>
          <w:sz w:val="22"/>
          <w:szCs w:val="22"/>
        </w:rPr>
        <w:t>.</w:t>
      </w:r>
      <w:r w:rsidR="00A72AA2" w:rsidRPr="00EF6720">
        <w:rPr>
          <w:rFonts w:ascii="Arial" w:hAnsi="Arial" w:cs="Arial"/>
          <w:b w:val="0"/>
          <w:i w:val="0"/>
          <w:sz w:val="22"/>
          <w:szCs w:val="22"/>
        </w:rPr>
        <w:t xml:space="preserve"> Bude-li na faktuře uvedena doba splatnosti, musí odpovídat době, v níž je objednatel povinen zaplatit cenu díla dle předchozího odstavce.</w:t>
      </w:r>
    </w:p>
    <w:p w14:paraId="1F33BCAC" w14:textId="7C08D665" w:rsidR="00690437" w:rsidRDefault="00690437" w:rsidP="00690437">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Faktury za poskytnuté služby musí být zasílány na email: </w:t>
      </w:r>
      <w:hyperlink r:id="rId8" w:history="1">
        <w:r w:rsidRPr="003F1016">
          <w:rPr>
            <w:rStyle w:val="Hypertextovodkaz"/>
            <w:rFonts w:ascii="Arial" w:hAnsi="Arial" w:cs="Arial"/>
            <w:b w:val="0"/>
            <w:i w:val="0"/>
            <w:sz w:val="22"/>
            <w:szCs w:val="22"/>
          </w:rPr>
          <w:t>faktury@nem-tr.cz</w:t>
        </w:r>
      </w:hyperlink>
      <w:r>
        <w:rPr>
          <w:rFonts w:ascii="Arial" w:hAnsi="Arial" w:cs="Arial"/>
          <w:b w:val="0"/>
          <w:i w:val="0"/>
          <w:sz w:val="22"/>
          <w:szCs w:val="22"/>
        </w:rPr>
        <w:t>.</w:t>
      </w:r>
    </w:p>
    <w:p w14:paraId="398FABAE" w14:textId="3F4815F0" w:rsidR="00A72AA2" w:rsidRPr="00EF6720" w:rsidRDefault="00A72AA2"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Objednatel může zhotoviteli fakturu vrátit v případě, kdy obsahuje nesprávné nebo neúplné údaje </w:t>
      </w:r>
      <w:r w:rsidR="002A7D89">
        <w:rPr>
          <w:rFonts w:ascii="Arial" w:hAnsi="Arial" w:cs="Arial"/>
          <w:b w:val="0"/>
          <w:i w:val="0"/>
          <w:sz w:val="22"/>
          <w:szCs w:val="22"/>
        </w:rPr>
        <w:t xml:space="preserve">či </w:t>
      </w:r>
      <w:r w:rsidR="00DE6835">
        <w:rPr>
          <w:rFonts w:ascii="Arial" w:hAnsi="Arial" w:cs="Arial"/>
          <w:b w:val="0"/>
          <w:i w:val="0"/>
          <w:sz w:val="22"/>
          <w:szCs w:val="22"/>
        </w:rPr>
        <w:t>ZP</w:t>
      </w:r>
      <w:r w:rsidR="002A7D89">
        <w:rPr>
          <w:rFonts w:ascii="Arial" w:hAnsi="Arial" w:cs="Arial"/>
          <w:b w:val="0"/>
          <w:i w:val="0"/>
          <w:sz w:val="22"/>
          <w:szCs w:val="22"/>
        </w:rPr>
        <w:t xml:space="preserve">, které nepochází z této smlouvy </w:t>
      </w:r>
      <w:r w:rsidRPr="00EF6720">
        <w:rPr>
          <w:rFonts w:ascii="Arial" w:hAnsi="Arial" w:cs="Arial"/>
          <w:b w:val="0"/>
          <w:i w:val="0"/>
          <w:sz w:val="22"/>
          <w:szCs w:val="22"/>
        </w:rPr>
        <w:t>a</w:t>
      </w:r>
      <w:r w:rsidR="002A7D89">
        <w:rPr>
          <w:rFonts w:ascii="Arial" w:hAnsi="Arial" w:cs="Arial"/>
          <w:b w:val="0"/>
          <w:i w:val="0"/>
          <w:sz w:val="22"/>
          <w:szCs w:val="22"/>
        </w:rPr>
        <w:t xml:space="preserve"> dále</w:t>
      </w:r>
      <w:r w:rsidRPr="00EF6720">
        <w:rPr>
          <w:rFonts w:ascii="Arial" w:hAnsi="Arial" w:cs="Arial"/>
          <w:b w:val="0"/>
          <w:i w:val="0"/>
          <w:sz w:val="22"/>
          <w:szCs w:val="22"/>
        </w:rPr>
        <w:t> nesplňuje požadavky řádného účetního dokladu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57BA13EB" w14:textId="09C90AD3" w:rsidR="00A72AA2" w:rsidRDefault="00A72AA2" w:rsidP="00267CD4">
      <w:pPr>
        <w:pStyle w:val="Nadpis2"/>
        <w:keepNext w:val="0"/>
        <w:spacing w:before="120" w:after="120"/>
        <w:ind w:left="709" w:hanging="709"/>
        <w:jc w:val="both"/>
        <w:rPr>
          <w:rFonts w:ascii="Arial" w:hAnsi="Arial" w:cs="Arial"/>
          <w:b w:val="0"/>
          <w:i w:val="0"/>
          <w:sz w:val="22"/>
          <w:szCs w:val="22"/>
        </w:rPr>
      </w:pPr>
      <w:r w:rsidRPr="00DC78D5">
        <w:rPr>
          <w:rFonts w:ascii="Arial" w:hAnsi="Arial" w:cs="Arial"/>
          <w:b w:val="0"/>
          <w:i w:val="0"/>
          <w:sz w:val="22"/>
          <w:szCs w:val="22"/>
        </w:rPr>
        <w:t>Celkovou a pro účely fakturace rozhodnou cenou se rozumí cena včetně DPH.</w:t>
      </w:r>
      <w:r w:rsidR="00E70A71" w:rsidRPr="00DC78D5">
        <w:rPr>
          <w:rFonts w:ascii="Arial" w:hAnsi="Arial" w:cs="Arial"/>
          <w:b w:val="0"/>
          <w:i w:val="0"/>
          <w:sz w:val="22"/>
          <w:szCs w:val="22"/>
        </w:rPr>
        <w:t xml:space="preserve"> Objednatel je plátcem DPH.</w:t>
      </w:r>
    </w:p>
    <w:p w14:paraId="752ED394" w14:textId="1FB21AAC" w:rsidR="009E65EE" w:rsidRPr="00FE3019" w:rsidRDefault="009E65EE" w:rsidP="009E65EE">
      <w:pPr>
        <w:pStyle w:val="Nadpis2"/>
        <w:keepNext w:val="0"/>
        <w:spacing w:before="120" w:after="120"/>
        <w:ind w:left="709" w:hanging="709"/>
        <w:jc w:val="both"/>
        <w:rPr>
          <w:rFonts w:ascii="Arial" w:hAnsi="Arial" w:cs="Arial"/>
          <w:b w:val="0"/>
          <w:i w:val="0"/>
          <w:sz w:val="22"/>
          <w:szCs w:val="22"/>
        </w:rPr>
      </w:pPr>
      <w:r w:rsidRPr="001A3FE5">
        <w:rPr>
          <w:rFonts w:ascii="Arial" w:hAnsi="Arial" w:cs="Arial"/>
          <w:b w:val="0"/>
          <w:i w:val="0"/>
          <w:sz w:val="22"/>
          <w:szCs w:val="22"/>
        </w:rPr>
        <w:t xml:space="preserve">V případě, že </w:t>
      </w:r>
      <w:r>
        <w:rPr>
          <w:rFonts w:ascii="Arial" w:hAnsi="Arial" w:cs="Arial"/>
          <w:b w:val="0"/>
          <w:i w:val="0"/>
          <w:sz w:val="22"/>
          <w:szCs w:val="22"/>
        </w:rPr>
        <w:t xml:space="preserve">ze strany objednatele dojde k vyřazení ZP, jehož autorizovaný servis </w:t>
      </w:r>
      <w:r w:rsidRPr="001A3FE5">
        <w:rPr>
          <w:rFonts w:ascii="Arial" w:hAnsi="Arial" w:cs="Arial"/>
          <w:b w:val="0"/>
          <w:i w:val="0"/>
          <w:sz w:val="22"/>
          <w:szCs w:val="22"/>
        </w:rPr>
        <w:t xml:space="preserve">je předmětem </w:t>
      </w:r>
      <w:r>
        <w:rPr>
          <w:rFonts w:ascii="Arial" w:hAnsi="Arial" w:cs="Arial"/>
          <w:b w:val="0"/>
          <w:i w:val="0"/>
          <w:sz w:val="22"/>
          <w:szCs w:val="22"/>
        </w:rPr>
        <w:t xml:space="preserve">plnění dle této smlouvy, objednatel o této skutečnosti zhotoviteli bez zbytečného odkladu </w:t>
      </w:r>
      <w:r w:rsidRPr="005E2CC5">
        <w:rPr>
          <w:rFonts w:ascii="Arial" w:hAnsi="Arial" w:cs="Arial"/>
          <w:i w:val="0"/>
          <w:sz w:val="22"/>
          <w:szCs w:val="22"/>
        </w:rPr>
        <w:t>písemně vyrozumí,</w:t>
      </w:r>
      <w:r>
        <w:rPr>
          <w:rFonts w:ascii="Arial" w:hAnsi="Arial" w:cs="Arial"/>
          <w:b w:val="0"/>
          <w:i w:val="0"/>
          <w:sz w:val="22"/>
          <w:szCs w:val="22"/>
        </w:rPr>
        <w:t xml:space="preserve"> a to prostřednictvím kontaktu dle odst. 7.2 této smlouvy</w:t>
      </w:r>
      <w:r w:rsidR="00FE3019">
        <w:rPr>
          <w:rFonts w:ascii="Arial" w:hAnsi="Arial" w:cs="Arial"/>
          <w:b w:val="0"/>
          <w:i w:val="0"/>
          <w:sz w:val="22"/>
          <w:szCs w:val="22"/>
        </w:rPr>
        <w:t xml:space="preserve"> nebo prostřednictvím informačního systému datových schránek</w:t>
      </w:r>
      <w:r>
        <w:rPr>
          <w:rFonts w:ascii="Arial" w:hAnsi="Arial" w:cs="Arial"/>
          <w:b w:val="0"/>
          <w:i w:val="0"/>
          <w:sz w:val="22"/>
          <w:szCs w:val="22"/>
        </w:rPr>
        <w:t xml:space="preserve">. O této skutečnosti nebude uzavírán písemný dodatek smlouvy. Účinky ohledně změny rozsahu autorizovaného servisu a smluvní ceny nastávají </w:t>
      </w:r>
      <w:r w:rsidRPr="005E2CC5">
        <w:rPr>
          <w:rFonts w:ascii="Arial" w:hAnsi="Arial" w:cs="Arial"/>
          <w:i w:val="0"/>
          <w:sz w:val="22"/>
          <w:szCs w:val="22"/>
        </w:rPr>
        <w:t>ke dni doručení písemného vyrozumění.</w:t>
      </w:r>
      <w:r>
        <w:rPr>
          <w:rFonts w:ascii="Arial" w:hAnsi="Arial" w:cs="Arial"/>
          <w:i w:val="0"/>
          <w:sz w:val="22"/>
          <w:szCs w:val="22"/>
        </w:rPr>
        <w:t xml:space="preserve"> </w:t>
      </w:r>
      <w:r w:rsidRPr="005E2CC5">
        <w:rPr>
          <w:rFonts w:ascii="Arial" w:hAnsi="Arial" w:cs="Arial"/>
          <w:b w:val="0"/>
          <w:i w:val="0"/>
          <w:sz w:val="22"/>
          <w:szCs w:val="22"/>
        </w:rPr>
        <w:t xml:space="preserve">Má se za to, že </w:t>
      </w:r>
      <w:r w:rsidR="00FE3019" w:rsidRPr="005E2CC5">
        <w:rPr>
          <w:rFonts w:ascii="Arial" w:hAnsi="Arial" w:cs="Arial"/>
          <w:b w:val="0"/>
          <w:i w:val="0"/>
          <w:sz w:val="22"/>
          <w:szCs w:val="22"/>
        </w:rPr>
        <w:t>zásilka s písemným vyrozuměním, odeslaná prostřednictvím elektronické pošty, došla třetí den po odeslání.</w:t>
      </w:r>
      <w:r w:rsidR="00FE3019">
        <w:rPr>
          <w:rFonts w:ascii="Arial" w:hAnsi="Arial" w:cs="Arial"/>
          <w:b w:val="0"/>
          <w:i w:val="0"/>
          <w:sz w:val="22"/>
          <w:szCs w:val="22"/>
        </w:rPr>
        <w:t xml:space="preserve"> Účtovaná smluvní cena bude zhotovitelem ponížena o cenu autorizovaného servisu z provozu vyřazeného ZP.</w:t>
      </w:r>
    </w:p>
    <w:p w14:paraId="00B0F8A1" w14:textId="77777777" w:rsidR="009E65EE" w:rsidRPr="005E2CC5" w:rsidRDefault="009E65EE" w:rsidP="005E2CC5">
      <w:pPr>
        <w:rPr>
          <w:b/>
          <w:i/>
        </w:rPr>
      </w:pPr>
    </w:p>
    <w:p w14:paraId="2826D397" w14:textId="166C9493" w:rsidR="0051390D" w:rsidRDefault="0051390D" w:rsidP="006A1ADB">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Práva a povinnosti objednatele</w:t>
      </w:r>
    </w:p>
    <w:p w14:paraId="5E8C8C10" w14:textId="50F2A72F" w:rsidR="0051390D" w:rsidRDefault="0051390D" w:rsidP="0051390D">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Objednatel je povinen poskytnout zhotoviteli součinnost nezbytnou pr</w:t>
      </w:r>
      <w:r w:rsidR="009422B4">
        <w:rPr>
          <w:rFonts w:ascii="Arial" w:hAnsi="Arial" w:cs="Arial"/>
          <w:b w:val="0"/>
          <w:i w:val="0"/>
          <w:sz w:val="22"/>
          <w:szCs w:val="22"/>
        </w:rPr>
        <w:t>o plnění předmětu této smlouvy, zejména umožnit zhotoviteli a jeho zaměstnancům (servisním technikům) přístup k</w:t>
      </w:r>
      <w:r w:rsidR="000F7A97">
        <w:rPr>
          <w:rFonts w:ascii="Arial" w:hAnsi="Arial" w:cs="Arial"/>
          <w:b w:val="0"/>
          <w:i w:val="0"/>
          <w:sz w:val="22"/>
          <w:szCs w:val="22"/>
        </w:rPr>
        <w:t> </w:t>
      </w:r>
      <w:r w:rsidR="009422B4">
        <w:rPr>
          <w:rFonts w:ascii="Arial" w:hAnsi="Arial" w:cs="Arial"/>
          <w:b w:val="0"/>
          <w:i w:val="0"/>
          <w:sz w:val="22"/>
          <w:szCs w:val="22"/>
        </w:rPr>
        <w:t>ZP</w:t>
      </w:r>
      <w:r w:rsidR="000F7A97">
        <w:rPr>
          <w:rFonts w:ascii="Arial" w:hAnsi="Arial" w:cs="Arial"/>
          <w:b w:val="0"/>
          <w:i w:val="0"/>
          <w:sz w:val="22"/>
          <w:szCs w:val="22"/>
        </w:rPr>
        <w:t xml:space="preserve"> </w:t>
      </w:r>
      <w:r w:rsidR="009422B4">
        <w:rPr>
          <w:rFonts w:ascii="Arial" w:hAnsi="Arial" w:cs="Arial"/>
          <w:b w:val="0"/>
          <w:i w:val="0"/>
          <w:sz w:val="22"/>
          <w:szCs w:val="22"/>
        </w:rPr>
        <w:t>a umožnit servisnímu vozidlu zhotovitele vjezd do areálu nemocnice a bezplatné parkování v</w:t>
      </w:r>
      <w:r w:rsidR="00E06125">
        <w:rPr>
          <w:rFonts w:ascii="Arial" w:hAnsi="Arial" w:cs="Arial"/>
          <w:b w:val="0"/>
          <w:i w:val="0"/>
          <w:sz w:val="22"/>
          <w:szCs w:val="22"/>
        </w:rPr>
        <w:t xml:space="preserve"> </w:t>
      </w:r>
      <w:r w:rsidR="009422B4">
        <w:rPr>
          <w:rFonts w:ascii="Arial" w:hAnsi="Arial" w:cs="Arial"/>
          <w:b w:val="0"/>
          <w:i w:val="0"/>
          <w:sz w:val="22"/>
          <w:szCs w:val="22"/>
        </w:rPr>
        <w:t xml:space="preserve">něm po nutnou dobu. </w:t>
      </w:r>
      <w:r>
        <w:rPr>
          <w:rFonts w:ascii="Arial" w:hAnsi="Arial" w:cs="Arial"/>
          <w:b w:val="0"/>
          <w:i w:val="0"/>
          <w:sz w:val="22"/>
          <w:szCs w:val="22"/>
        </w:rPr>
        <w:t>Nesplní-li zhotovitel své závazky z důvodu neposkytnutí součinnosti objednatelem, není v prodlení s plněním svých závazků a neodpovídá za případnou škodu vzniklou objednateli.</w:t>
      </w:r>
    </w:p>
    <w:p w14:paraId="541127EE" w14:textId="77E55003" w:rsidR="0051390D" w:rsidRDefault="0051390D" w:rsidP="0051390D">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Objednatel je povinen na </w:t>
      </w:r>
      <w:r w:rsidR="00CD44D0">
        <w:rPr>
          <w:rFonts w:ascii="Arial" w:hAnsi="Arial" w:cs="Arial"/>
          <w:b w:val="0"/>
          <w:i w:val="0"/>
          <w:sz w:val="22"/>
          <w:szCs w:val="22"/>
        </w:rPr>
        <w:t>zákl</w:t>
      </w:r>
      <w:r w:rsidR="009422B4">
        <w:rPr>
          <w:rFonts w:ascii="Arial" w:hAnsi="Arial" w:cs="Arial"/>
          <w:b w:val="0"/>
          <w:i w:val="0"/>
          <w:sz w:val="22"/>
          <w:szCs w:val="22"/>
        </w:rPr>
        <w:t>adě dohodnutého harmonogramu BTK</w:t>
      </w:r>
      <w:r w:rsidR="00CD44D0">
        <w:rPr>
          <w:rFonts w:ascii="Arial" w:hAnsi="Arial" w:cs="Arial"/>
          <w:b w:val="0"/>
          <w:i w:val="0"/>
          <w:sz w:val="22"/>
          <w:szCs w:val="22"/>
        </w:rPr>
        <w:t xml:space="preserve"> a odborné údržby dle článku 4.5 této smlouvy předat</w:t>
      </w:r>
      <w:r w:rsidR="009422B4">
        <w:rPr>
          <w:rFonts w:ascii="Arial" w:hAnsi="Arial" w:cs="Arial"/>
          <w:b w:val="0"/>
          <w:i w:val="0"/>
          <w:sz w:val="22"/>
          <w:szCs w:val="22"/>
        </w:rPr>
        <w:t xml:space="preserve"> (připravit)</w:t>
      </w:r>
      <w:r w:rsidR="00CD44D0">
        <w:rPr>
          <w:rFonts w:ascii="Arial" w:hAnsi="Arial" w:cs="Arial"/>
          <w:b w:val="0"/>
          <w:i w:val="0"/>
          <w:sz w:val="22"/>
          <w:szCs w:val="22"/>
        </w:rPr>
        <w:t xml:space="preserve"> smluvní ZP zhotoviteli v dohodnutých termínech za účelem provedení BTK  a odborné údržby.</w:t>
      </w:r>
      <w:r w:rsidR="00E06125">
        <w:rPr>
          <w:rFonts w:ascii="Arial" w:hAnsi="Arial" w:cs="Arial"/>
          <w:b w:val="0"/>
          <w:i w:val="0"/>
          <w:sz w:val="22"/>
          <w:szCs w:val="22"/>
        </w:rPr>
        <w:t xml:space="preserve"> D</w:t>
      </w:r>
      <w:r w:rsidR="009422B4">
        <w:rPr>
          <w:rFonts w:ascii="Arial" w:hAnsi="Arial" w:cs="Arial"/>
          <w:b w:val="0"/>
          <w:i w:val="0"/>
          <w:sz w:val="22"/>
          <w:szCs w:val="22"/>
        </w:rPr>
        <w:t>ále</w:t>
      </w:r>
      <w:r w:rsidR="00E06125">
        <w:rPr>
          <w:rFonts w:ascii="Arial" w:hAnsi="Arial" w:cs="Arial"/>
          <w:b w:val="0"/>
          <w:i w:val="0"/>
          <w:sz w:val="22"/>
          <w:szCs w:val="22"/>
        </w:rPr>
        <w:t xml:space="preserve"> je</w:t>
      </w:r>
      <w:r w:rsidR="009422B4">
        <w:rPr>
          <w:rFonts w:ascii="Arial" w:hAnsi="Arial" w:cs="Arial"/>
          <w:b w:val="0"/>
          <w:i w:val="0"/>
          <w:sz w:val="22"/>
          <w:szCs w:val="22"/>
        </w:rPr>
        <w:t xml:space="preserve"> povinen připravit pro zhotovitele veškerou nezbytnou dokumentaci, potřebnou k provedení BTK a odborné údržby. BTK a odborná údržba se bude standardně konat v pracovních dnech mezi 8.00 až 15.30 hodin. </w:t>
      </w:r>
    </w:p>
    <w:p w14:paraId="323DF100" w14:textId="289DA1A6" w:rsidR="00CD44D0" w:rsidRDefault="00CD44D0" w:rsidP="00CD44D0">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Prostory objednatele určené k provádění servisních činností zhotovitelem jsou přístupné na vyžádání pouze pracovníkům zhotovitele. Jiné osoby mají přístup jen v přítomnosti pracovníků zhotovitele.</w:t>
      </w:r>
    </w:p>
    <w:p w14:paraId="424F37AB" w14:textId="3B515B30" w:rsidR="00CD44D0" w:rsidRDefault="00CD44D0" w:rsidP="00CD44D0">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Objednatel se zavazuje respektovat výsledky BTK a odborné údržby a provést navržená opatření uvedená zhotovitelem v servisním protokolu o provedení BTK nebo odborné údržby.</w:t>
      </w:r>
    </w:p>
    <w:p w14:paraId="3B240CB7" w14:textId="03F7A216" w:rsidR="00CD44D0" w:rsidRDefault="00CD44D0" w:rsidP="00CD44D0">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Hlášení závad je objednatel povinen provádět telefonicky a zároveň písemně emailem na kontaktní údaje zhotovitele dle článku 7</w:t>
      </w:r>
      <w:r w:rsidR="00F70869">
        <w:rPr>
          <w:rFonts w:ascii="Arial" w:hAnsi="Arial" w:cs="Arial"/>
          <w:b w:val="0"/>
          <w:i w:val="0"/>
          <w:sz w:val="22"/>
          <w:szCs w:val="22"/>
        </w:rPr>
        <w:t xml:space="preserve">.2 </w:t>
      </w:r>
      <w:r>
        <w:rPr>
          <w:rFonts w:ascii="Arial" w:hAnsi="Arial" w:cs="Arial"/>
          <w:b w:val="0"/>
          <w:i w:val="0"/>
          <w:sz w:val="22"/>
          <w:szCs w:val="22"/>
        </w:rPr>
        <w:t>této smlouvy. Zhotovitel je následně povinen objednateli vhodným způsobem potvrdit doručení hlášení závady.</w:t>
      </w:r>
    </w:p>
    <w:p w14:paraId="5B8FD28C" w14:textId="04F3DEB1" w:rsidR="00CD44D0" w:rsidRDefault="00CD44D0" w:rsidP="00CD44D0">
      <w:pPr>
        <w:pStyle w:val="Nadpis2"/>
        <w:keepNext w:val="0"/>
        <w:spacing w:before="120" w:after="120"/>
        <w:ind w:left="709" w:hanging="709"/>
        <w:jc w:val="both"/>
        <w:rPr>
          <w:rFonts w:ascii="Arial" w:hAnsi="Arial" w:cs="Arial"/>
          <w:b w:val="0"/>
          <w:i w:val="0"/>
          <w:sz w:val="22"/>
          <w:szCs w:val="22"/>
        </w:rPr>
      </w:pPr>
      <w:r w:rsidRPr="00CD44D0">
        <w:rPr>
          <w:rFonts w:ascii="Arial" w:hAnsi="Arial" w:cs="Arial"/>
          <w:b w:val="0"/>
          <w:i w:val="0"/>
          <w:sz w:val="22"/>
          <w:szCs w:val="22"/>
        </w:rPr>
        <w:t xml:space="preserve">Objednatel je povinen v zájmu zachování technických vlastností ZP dodržovat instrukce výrobce, používat vhodný spotřební materiál a </w:t>
      </w:r>
      <w:r w:rsidR="00E06125">
        <w:rPr>
          <w:rFonts w:ascii="Arial" w:hAnsi="Arial" w:cs="Arial"/>
          <w:b w:val="0"/>
          <w:i w:val="0"/>
          <w:sz w:val="22"/>
          <w:szCs w:val="22"/>
        </w:rPr>
        <w:t>provádět uživatelskou údržbu pouze</w:t>
      </w:r>
      <w:r w:rsidRPr="00CD44D0">
        <w:rPr>
          <w:rFonts w:ascii="Arial" w:hAnsi="Arial" w:cs="Arial"/>
          <w:b w:val="0"/>
          <w:i w:val="0"/>
          <w:sz w:val="22"/>
          <w:szCs w:val="22"/>
        </w:rPr>
        <w:t xml:space="preserve"> prostřednictvím pracovníků proškolených oprávněnou organizací.</w:t>
      </w:r>
    </w:p>
    <w:p w14:paraId="274F4AF1" w14:textId="29CE91D3" w:rsidR="00CD44D0" w:rsidRDefault="00CD44D0" w:rsidP="00CD44D0">
      <w:pPr>
        <w:pStyle w:val="Nadpis2"/>
        <w:keepNext w:val="0"/>
        <w:spacing w:before="120" w:after="120"/>
        <w:ind w:left="709" w:hanging="709"/>
        <w:jc w:val="both"/>
        <w:rPr>
          <w:rFonts w:ascii="Arial" w:hAnsi="Arial" w:cs="Arial"/>
          <w:b w:val="0"/>
          <w:i w:val="0"/>
          <w:sz w:val="22"/>
          <w:szCs w:val="22"/>
        </w:rPr>
      </w:pPr>
      <w:r w:rsidRPr="00CD44D0">
        <w:rPr>
          <w:rFonts w:ascii="Arial" w:hAnsi="Arial" w:cs="Arial"/>
          <w:b w:val="0"/>
          <w:i w:val="0"/>
          <w:sz w:val="22"/>
          <w:szCs w:val="22"/>
        </w:rPr>
        <w:t>Objednatel zodpovídá za způsob a rozsah vedení evidence zdravotnických pro</w:t>
      </w:r>
      <w:r w:rsidR="00E06125">
        <w:rPr>
          <w:rFonts w:ascii="Arial" w:hAnsi="Arial" w:cs="Arial"/>
          <w:b w:val="0"/>
          <w:i w:val="0"/>
          <w:sz w:val="22"/>
          <w:szCs w:val="22"/>
        </w:rPr>
        <w:t>středků v souladu se zákonem</w:t>
      </w:r>
      <w:r>
        <w:rPr>
          <w:rFonts w:ascii="Arial" w:hAnsi="Arial" w:cs="Arial"/>
          <w:b w:val="0"/>
          <w:i w:val="0"/>
          <w:sz w:val="22"/>
          <w:szCs w:val="22"/>
        </w:rPr>
        <w:t xml:space="preserve"> o ZP</w:t>
      </w:r>
      <w:r w:rsidRPr="00CD44D0">
        <w:rPr>
          <w:rFonts w:ascii="Arial" w:hAnsi="Arial" w:cs="Arial"/>
          <w:b w:val="0"/>
          <w:i w:val="0"/>
          <w:sz w:val="22"/>
          <w:szCs w:val="22"/>
        </w:rPr>
        <w:t>.</w:t>
      </w:r>
    </w:p>
    <w:p w14:paraId="5D7B429C" w14:textId="761E9E5C" w:rsidR="00CD44D0" w:rsidRPr="00B23FFD" w:rsidRDefault="00CD44D0" w:rsidP="00B23FFD">
      <w:pPr>
        <w:pStyle w:val="Nadpis2"/>
        <w:keepNext w:val="0"/>
        <w:spacing w:before="120" w:after="120"/>
        <w:ind w:left="709" w:hanging="709"/>
        <w:jc w:val="both"/>
        <w:rPr>
          <w:i w:val="0"/>
        </w:rPr>
      </w:pPr>
      <w:bookmarkStart w:id="0" w:name="bookmark24"/>
      <w:bookmarkStart w:id="1" w:name="bookmark25"/>
      <w:r w:rsidRPr="00B23FFD">
        <w:rPr>
          <w:rFonts w:ascii="Arial" w:hAnsi="Arial" w:cs="Arial"/>
          <w:i w:val="0"/>
          <w:sz w:val="22"/>
          <w:szCs w:val="22"/>
        </w:rPr>
        <w:t>Hlavní kontaktní osoby Objednatele</w:t>
      </w:r>
      <w:r w:rsidRPr="00B23FFD">
        <w:rPr>
          <w:rFonts w:ascii="Arial" w:hAnsi="Arial" w:cs="Arial"/>
          <w:bCs w:val="0"/>
          <w:i w:val="0"/>
          <w:sz w:val="22"/>
          <w:szCs w:val="22"/>
        </w:rPr>
        <w:t>:</w:t>
      </w:r>
      <w:bookmarkEnd w:id="0"/>
      <w:bookmarkEnd w:id="1"/>
    </w:p>
    <w:p w14:paraId="5CB74E0F" w14:textId="06935D6F" w:rsidR="00CD44D0" w:rsidRDefault="00CD44D0" w:rsidP="00F559E9">
      <w:pPr>
        <w:pStyle w:val="Zkladntext1"/>
        <w:numPr>
          <w:ilvl w:val="0"/>
          <w:numId w:val="17"/>
        </w:numPr>
        <w:shd w:val="clear" w:color="auto" w:fill="auto"/>
        <w:ind w:hanging="11"/>
        <w:rPr>
          <w:rFonts w:ascii="Arial" w:hAnsi="Arial" w:cs="Arial"/>
          <w:sz w:val="22"/>
          <w:szCs w:val="22"/>
        </w:rPr>
      </w:pPr>
      <w:r w:rsidRPr="00B23FFD">
        <w:rPr>
          <w:rFonts w:ascii="Arial" w:hAnsi="Arial" w:cs="Arial"/>
          <w:sz w:val="22"/>
          <w:szCs w:val="22"/>
        </w:rPr>
        <w:t>oddělení zdravotnické techniky:</w:t>
      </w:r>
    </w:p>
    <w:p w14:paraId="5E740C97" w14:textId="6D0167A6" w:rsidR="00B23FFD" w:rsidRDefault="00B23FFD" w:rsidP="00B23FFD">
      <w:pPr>
        <w:pStyle w:val="Zkladntext1"/>
        <w:shd w:val="clear" w:color="auto" w:fill="auto"/>
        <w:ind w:left="720"/>
        <w:rPr>
          <w:rFonts w:ascii="Arial" w:hAnsi="Arial" w:cs="Arial"/>
          <w:sz w:val="22"/>
          <w:szCs w:val="22"/>
        </w:rPr>
      </w:pPr>
      <w:r>
        <w:rPr>
          <w:rFonts w:ascii="Arial" w:hAnsi="Arial" w:cs="Arial"/>
          <w:sz w:val="22"/>
          <w:szCs w:val="22"/>
        </w:rPr>
        <w:lastRenderedPageBreak/>
        <w:t xml:space="preserve">Ing. Marek Handl, tel.: </w:t>
      </w:r>
      <w:r w:rsidR="00FC75F9" w:rsidRPr="00FC75F9">
        <w:rPr>
          <w:rFonts w:ascii="Arial" w:hAnsi="Arial" w:cs="Arial"/>
          <w:sz w:val="22"/>
          <w:szCs w:val="22"/>
        </w:rPr>
        <w:t>739 588</w:t>
      </w:r>
      <w:r w:rsidR="00FC75F9">
        <w:rPr>
          <w:rFonts w:ascii="Arial" w:hAnsi="Arial" w:cs="Arial"/>
          <w:sz w:val="22"/>
          <w:szCs w:val="22"/>
        </w:rPr>
        <w:t> </w:t>
      </w:r>
      <w:r w:rsidR="00FC75F9" w:rsidRPr="00FC75F9">
        <w:rPr>
          <w:rFonts w:ascii="Arial" w:hAnsi="Arial" w:cs="Arial"/>
          <w:sz w:val="22"/>
          <w:szCs w:val="22"/>
        </w:rPr>
        <w:t>851</w:t>
      </w:r>
      <w:r w:rsidR="00FC75F9">
        <w:rPr>
          <w:rFonts w:ascii="Arial" w:hAnsi="Arial" w:cs="Arial"/>
          <w:sz w:val="22"/>
          <w:szCs w:val="22"/>
        </w:rPr>
        <w:t xml:space="preserve">, </w:t>
      </w:r>
      <w:r>
        <w:rPr>
          <w:rFonts w:ascii="Arial" w:hAnsi="Arial" w:cs="Arial"/>
          <w:sz w:val="22"/>
          <w:szCs w:val="22"/>
        </w:rPr>
        <w:t xml:space="preserve">email: </w:t>
      </w:r>
      <w:hyperlink r:id="rId9" w:history="1">
        <w:r w:rsidRPr="00EF2154">
          <w:rPr>
            <w:rStyle w:val="Hypertextovodkaz"/>
            <w:rFonts w:ascii="Arial" w:hAnsi="Arial" w:cs="Arial"/>
            <w:sz w:val="22"/>
            <w:szCs w:val="22"/>
          </w:rPr>
          <w:t>mhandl@nem-tr.cz</w:t>
        </w:r>
      </w:hyperlink>
    </w:p>
    <w:p w14:paraId="0E16AC1B" w14:textId="2FD24922" w:rsidR="00B23FFD" w:rsidRDefault="00B23FFD" w:rsidP="00B23FFD">
      <w:pPr>
        <w:pStyle w:val="Zkladntext1"/>
        <w:shd w:val="clear" w:color="auto" w:fill="auto"/>
        <w:ind w:left="720"/>
        <w:rPr>
          <w:rFonts w:ascii="Arial" w:hAnsi="Arial" w:cs="Arial"/>
          <w:sz w:val="22"/>
          <w:szCs w:val="22"/>
        </w:rPr>
      </w:pPr>
      <w:r>
        <w:rPr>
          <w:rFonts w:ascii="Arial" w:hAnsi="Arial" w:cs="Arial"/>
          <w:sz w:val="22"/>
          <w:szCs w:val="22"/>
        </w:rPr>
        <w:t>Jarmila Cabáková, tel.:</w:t>
      </w:r>
      <w:r w:rsidR="00B74764">
        <w:rPr>
          <w:rFonts w:ascii="Arial" w:hAnsi="Arial" w:cs="Arial"/>
          <w:sz w:val="22"/>
          <w:szCs w:val="22"/>
        </w:rPr>
        <w:t xml:space="preserve"> </w:t>
      </w:r>
      <w:r w:rsidR="00B74764" w:rsidRPr="00B74764">
        <w:rPr>
          <w:rFonts w:ascii="Arial" w:hAnsi="Arial" w:cs="Arial"/>
          <w:sz w:val="22"/>
          <w:szCs w:val="22"/>
        </w:rPr>
        <w:t>739 455</w:t>
      </w:r>
      <w:r w:rsidR="00B74764">
        <w:rPr>
          <w:rFonts w:ascii="Arial" w:hAnsi="Arial" w:cs="Arial"/>
          <w:sz w:val="22"/>
          <w:szCs w:val="22"/>
        </w:rPr>
        <w:t> </w:t>
      </w:r>
      <w:r w:rsidR="00B74764" w:rsidRPr="00B74764">
        <w:rPr>
          <w:rFonts w:ascii="Arial" w:hAnsi="Arial" w:cs="Arial"/>
          <w:sz w:val="22"/>
          <w:szCs w:val="22"/>
        </w:rPr>
        <w:t>421</w:t>
      </w:r>
      <w:r w:rsidR="00B74764">
        <w:rPr>
          <w:rFonts w:ascii="Arial" w:hAnsi="Arial" w:cs="Arial"/>
          <w:sz w:val="22"/>
          <w:szCs w:val="22"/>
        </w:rPr>
        <w:t xml:space="preserve">, </w:t>
      </w:r>
      <w:r>
        <w:rPr>
          <w:rFonts w:ascii="Arial" w:hAnsi="Arial" w:cs="Arial"/>
          <w:sz w:val="22"/>
          <w:szCs w:val="22"/>
        </w:rPr>
        <w:t xml:space="preserve">email: </w:t>
      </w:r>
      <w:hyperlink r:id="rId10" w:history="1">
        <w:r w:rsidRPr="00EF2154">
          <w:rPr>
            <w:rStyle w:val="Hypertextovodkaz"/>
            <w:rFonts w:ascii="Arial" w:hAnsi="Arial" w:cs="Arial"/>
            <w:sz w:val="22"/>
            <w:szCs w:val="22"/>
          </w:rPr>
          <w:t>jcabakova@nem-tr.cz</w:t>
        </w:r>
      </w:hyperlink>
    </w:p>
    <w:p w14:paraId="39CF5D4C" w14:textId="3C3915BD" w:rsidR="00B23FFD" w:rsidRDefault="00B23FFD" w:rsidP="00B23FFD">
      <w:pPr>
        <w:pStyle w:val="Zkladntext1"/>
        <w:shd w:val="clear" w:color="auto" w:fill="auto"/>
        <w:ind w:left="720"/>
        <w:rPr>
          <w:rFonts w:ascii="Arial" w:hAnsi="Arial" w:cs="Arial"/>
          <w:sz w:val="22"/>
          <w:szCs w:val="22"/>
        </w:rPr>
      </w:pPr>
    </w:p>
    <w:p w14:paraId="120BF04B" w14:textId="0BFC0ECF" w:rsidR="00B23FFD" w:rsidRDefault="00B23FFD" w:rsidP="00F559E9">
      <w:pPr>
        <w:pStyle w:val="Zkladntext1"/>
        <w:numPr>
          <w:ilvl w:val="0"/>
          <w:numId w:val="17"/>
        </w:numPr>
        <w:shd w:val="clear" w:color="auto" w:fill="auto"/>
        <w:ind w:hanging="11"/>
        <w:rPr>
          <w:rFonts w:ascii="Arial" w:hAnsi="Arial" w:cs="Arial"/>
          <w:sz w:val="22"/>
          <w:szCs w:val="22"/>
        </w:rPr>
      </w:pPr>
      <w:r>
        <w:rPr>
          <w:rFonts w:ascii="Arial" w:hAnsi="Arial" w:cs="Arial"/>
          <w:sz w:val="22"/>
          <w:szCs w:val="22"/>
        </w:rPr>
        <w:t>radiologické pracoviště:</w:t>
      </w:r>
    </w:p>
    <w:p w14:paraId="7A4FF5E9" w14:textId="3E93B5A7" w:rsidR="00B23FFD" w:rsidRPr="00D14A8B" w:rsidRDefault="00BB5A1F" w:rsidP="00B23FFD">
      <w:pPr>
        <w:pStyle w:val="Zkladntext1"/>
        <w:shd w:val="clear" w:color="auto" w:fill="auto"/>
        <w:ind w:left="720"/>
        <w:rPr>
          <w:rStyle w:val="Hypertextovodkaz"/>
        </w:rPr>
      </w:pPr>
      <w:r w:rsidRPr="00D14A8B">
        <w:rPr>
          <w:rFonts w:ascii="Arial" w:hAnsi="Arial" w:cs="Arial"/>
          <w:sz w:val="22"/>
          <w:szCs w:val="22"/>
        </w:rPr>
        <w:t>Romana Vymazalová,</w:t>
      </w:r>
      <w:r w:rsidR="00D14A8B">
        <w:rPr>
          <w:rFonts w:ascii="Arial" w:hAnsi="Arial" w:cs="Arial"/>
          <w:sz w:val="22"/>
          <w:szCs w:val="22"/>
        </w:rPr>
        <w:t xml:space="preserve"> vedoucí radiologický asistent,</w:t>
      </w:r>
      <w:r w:rsidRPr="00D14A8B">
        <w:rPr>
          <w:rFonts w:ascii="Arial" w:hAnsi="Arial" w:cs="Arial"/>
          <w:sz w:val="22"/>
          <w:szCs w:val="22"/>
        </w:rPr>
        <w:t xml:space="preserve"> tel.: 739 455</w:t>
      </w:r>
      <w:r w:rsidR="00D14A8B">
        <w:rPr>
          <w:rFonts w:ascii="Arial" w:hAnsi="Arial" w:cs="Arial"/>
          <w:sz w:val="22"/>
          <w:szCs w:val="22"/>
        </w:rPr>
        <w:t> </w:t>
      </w:r>
      <w:r w:rsidRPr="00D14A8B">
        <w:rPr>
          <w:rFonts w:ascii="Arial" w:hAnsi="Arial" w:cs="Arial"/>
          <w:sz w:val="22"/>
          <w:szCs w:val="22"/>
        </w:rPr>
        <w:t>451</w:t>
      </w:r>
      <w:r w:rsidR="00D14A8B">
        <w:rPr>
          <w:rFonts w:ascii="Arial" w:hAnsi="Arial" w:cs="Arial"/>
          <w:sz w:val="22"/>
          <w:szCs w:val="22"/>
        </w:rPr>
        <w:t>,</w:t>
      </w:r>
      <w:r w:rsidR="00B23FFD" w:rsidRPr="00D14A8B">
        <w:rPr>
          <w:rFonts w:ascii="Arial" w:hAnsi="Arial" w:cs="Arial"/>
          <w:sz w:val="22"/>
          <w:szCs w:val="22"/>
        </w:rPr>
        <w:t xml:space="preserve"> email: </w:t>
      </w:r>
      <w:hyperlink r:id="rId11" w:history="1">
        <w:r w:rsidR="00D14A8B" w:rsidRPr="00D14A8B">
          <w:rPr>
            <w:rStyle w:val="Hypertextovodkaz"/>
            <w:rFonts w:ascii="Arial" w:hAnsi="Arial" w:cs="Arial"/>
            <w:sz w:val="22"/>
            <w:szCs w:val="22"/>
          </w:rPr>
          <w:t>rvymazalova@nem-tr.cz</w:t>
        </w:r>
      </w:hyperlink>
    </w:p>
    <w:p w14:paraId="0C5AF963" w14:textId="5AFEBDC5" w:rsidR="00D14A8B" w:rsidRDefault="00D14A8B" w:rsidP="00B23FFD">
      <w:pPr>
        <w:pStyle w:val="Zkladntext1"/>
        <w:shd w:val="clear" w:color="auto" w:fill="auto"/>
        <w:ind w:left="720"/>
        <w:rPr>
          <w:rStyle w:val="Hypertextovodkaz"/>
          <w:rFonts w:ascii="Arial" w:hAnsi="Arial" w:cs="Arial"/>
          <w:sz w:val="22"/>
          <w:szCs w:val="22"/>
        </w:rPr>
      </w:pPr>
      <w:r w:rsidRPr="00D14A8B">
        <w:rPr>
          <w:rFonts w:ascii="Arial" w:hAnsi="Arial" w:cs="Arial"/>
          <w:sz w:val="22"/>
          <w:szCs w:val="22"/>
        </w:rPr>
        <w:t xml:space="preserve">RDG služby, tel.: 739 455 458, email: </w:t>
      </w:r>
      <w:hyperlink r:id="rId12" w:history="1">
        <w:r w:rsidR="003743A3" w:rsidRPr="00194115">
          <w:rPr>
            <w:rStyle w:val="Hypertextovodkaz"/>
            <w:rFonts w:ascii="Arial" w:hAnsi="Arial" w:cs="Arial"/>
            <w:sz w:val="22"/>
            <w:szCs w:val="22"/>
          </w:rPr>
          <w:t>rtg@nem-tr.cz</w:t>
        </w:r>
      </w:hyperlink>
    </w:p>
    <w:p w14:paraId="0B67C423" w14:textId="77777777" w:rsidR="003743A3" w:rsidRPr="00D14A8B" w:rsidRDefault="003743A3" w:rsidP="00B23FFD">
      <w:pPr>
        <w:pStyle w:val="Zkladntext1"/>
        <w:shd w:val="clear" w:color="auto" w:fill="auto"/>
        <w:ind w:left="720"/>
        <w:rPr>
          <w:rFonts w:ascii="Arial" w:hAnsi="Arial" w:cs="Arial"/>
          <w:sz w:val="22"/>
          <w:szCs w:val="22"/>
        </w:rPr>
      </w:pPr>
    </w:p>
    <w:p w14:paraId="41924DC9" w14:textId="5B3AEF4E" w:rsidR="00B23FFD" w:rsidRDefault="00B23FFD" w:rsidP="006A1ADB">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Práva a povinnosti zhotovitele</w:t>
      </w:r>
    </w:p>
    <w:p w14:paraId="71A881FD" w14:textId="64154385" w:rsidR="00B23FFD" w:rsidRDefault="00B23FFD" w:rsidP="00B23FFD">
      <w:pPr>
        <w:pStyle w:val="Nadpis2"/>
        <w:keepNext w:val="0"/>
        <w:spacing w:before="120" w:after="120"/>
        <w:ind w:left="709" w:hanging="709"/>
        <w:jc w:val="both"/>
        <w:rPr>
          <w:rFonts w:ascii="Arial" w:hAnsi="Arial" w:cs="Arial"/>
          <w:b w:val="0"/>
          <w:i w:val="0"/>
          <w:sz w:val="22"/>
          <w:szCs w:val="22"/>
        </w:rPr>
      </w:pPr>
      <w:r w:rsidRPr="00B23FFD">
        <w:rPr>
          <w:rFonts w:ascii="Arial" w:hAnsi="Arial" w:cs="Arial"/>
          <w:b w:val="0"/>
          <w:i w:val="0"/>
          <w:sz w:val="22"/>
          <w:szCs w:val="22"/>
        </w:rPr>
        <w:t>Zhotovitel je povinen sledovat termíny pro provádění BTK a termíny odborné údržby u</w:t>
      </w:r>
      <w:r w:rsidR="009F102B">
        <w:rPr>
          <w:rFonts w:ascii="Arial" w:hAnsi="Arial" w:cs="Arial"/>
          <w:b w:val="0"/>
          <w:i w:val="0"/>
          <w:sz w:val="22"/>
          <w:szCs w:val="22"/>
        </w:rPr>
        <w:t> </w:t>
      </w:r>
      <w:r w:rsidRPr="00B23FFD">
        <w:rPr>
          <w:rFonts w:ascii="Arial" w:hAnsi="Arial" w:cs="Arial"/>
          <w:b w:val="0"/>
          <w:i w:val="0"/>
          <w:sz w:val="22"/>
          <w:szCs w:val="22"/>
        </w:rPr>
        <w:t>smluvního ZP, a to dle časových intervalů uvedených v příloze č. 1 této smlouvy a vykonávat přísluš</w:t>
      </w:r>
      <w:r w:rsidR="003E115F">
        <w:rPr>
          <w:rFonts w:ascii="Arial" w:hAnsi="Arial" w:cs="Arial"/>
          <w:b w:val="0"/>
          <w:i w:val="0"/>
          <w:sz w:val="22"/>
          <w:szCs w:val="22"/>
        </w:rPr>
        <w:t>né servisní činnosti bez výzvy o</w:t>
      </w:r>
      <w:r w:rsidRPr="00B23FFD">
        <w:rPr>
          <w:rFonts w:ascii="Arial" w:hAnsi="Arial" w:cs="Arial"/>
          <w:b w:val="0"/>
          <w:i w:val="0"/>
          <w:sz w:val="22"/>
          <w:szCs w:val="22"/>
        </w:rPr>
        <w:t>bjednatele, avšak s poskytnutím jeho součinnosti definované v této smlouvě.</w:t>
      </w:r>
    </w:p>
    <w:p w14:paraId="21447D69" w14:textId="43E4B47E" w:rsidR="00B23FFD" w:rsidRPr="00B23FFD" w:rsidRDefault="003E115F" w:rsidP="00B23FFD">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Kontaktní údaje z</w:t>
      </w:r>
      <w:r w:rsidR="00B23FFD" w:rsidRPr="00B23FFD">
        <w:rPr>
          <w:rFonts w:ascii="Arial" w:hAnsi="Arial" w:cs="Arial"/>
          <w:b w:val="0"/>
          <w:i w:val="0"/>
          <w:sz w:val="22"/>
          <w:szCs w:val="22"/>
        </w:rPr>
        <w:t>hotovitele ve věcech vyplývajících z této smlouvy:</w:t>
      </w:r>
    </w:p>
    <w:p w14:paraId="0673097B" w14:textId="3075A22F" w:rsidR="00B23FFD" w:rsidRPr="00B23FFD" w:rsidRDefault="00B23FFD" w:rsidP="00B23FFD">
      <w:pPr>
        <w:ind w:left="708"/>
        <w:rPr>
          <w:rFonts w:ascii="Arial" w:hAnsi="Arial" w:cs="Arial"/>
          <w:sz w:val="22"/>
          <w:szCs w:val="22"/>
        </w:rPr>
      </w:pPr>
      <w:r w:rsidRPr="00B23FFD">
        <w:rPr>
          <w:rFonts w:ascii="Arial" w:hAnsi="Arial" w:cs="Arial"/>
          <w:sz w:val="22"/>
          <w:szCs w:val="22"/>
        </w:rPr>
        <w:t>………………………………………………….</w:t>
      </w:r>
    </w:p>
    <w:p w14:paraId="2BDBA7D6" w14:textId="36B8E106" w:rsidR="00B23FFD" w:rsidRPr="00B23FFD" w:rsidRDefault="00B23FFD" w:rsidP="00B23FFD">
      <w:pPr>
        <w:ind w:left="708"/>
        <w:rPr>
          <w:rFonts w:ascii="Arial" w:hAnsi="Arial" w:cs="Arial"/>
          <w:sz w:val="22"/>
          <w:szCs w:val="22"/>
        </w:rPr>
      </w:pPr>
      <w:r w:rsidRPr="00B23FFD">
        <w:rPr>
          <w:rFonts w:ascii="Arial" w:hAnsi="Arial" w:cs="Arial"/>
          <w:sz w:val="22"/>
          <w:szCs w:val="22"/>
        </w:rPr>
        <w:t>Adresa: ………………………………………….</w:t>
      </w:r>
    </w:p>
    <w:p w14:paraId="12882051" w14:textId="4C46F9AD" w:rsidR="00B23FFD" w:rsidRPr="00B23FFD" w:rsidRDefault="00B23FFD" w:rsidP="00B23FFD">
      <w:pPr>
        <w:ind w:left="708"/>
        <w:rPr>
          <w:rFonts w:ascii="Arial" w:hAnsi="Arial" w:cs="Arial"/>
          <w:sz w:val="22"/>
          <w:szCs w:val="22"/>
        </w:rPr>
      </w:pPr>
      <w:r w:rsidRPr="00B23FFD">
        <w:rPr>
          <w:rFonts w:ascii="Arial" w:hAnsi="Arial" w:cs="Arial"/>
          <w:sz w:val="22"/>
          <w:szCs w:val="22"/>
        </w:rPr>
        <w:t>Tel.: …………………………………………….</w:t>
      </w:r>
    </w:p>
    <w:p w14:paraId="59E55084" w14:textId="1AD991BA" w:rsidR="00B23FFD" w:rsidRDefault="00B23FFD" w:rsidP="00B23FFD">
      <w:pPr>
        <w:ind w:left="708"/>
      </w:pPr>
      <w:r w:rsidRPr="00B23FFD">
        <w:rPr>
          <w:rFonts w:ascii="Arial" w:hAnsi="Arial" w:cs="Arial"/>
          <w:sz w:val="22"/>
          <w:szCs w:val="22"/>
        </w:rPr>
        <w:t>Email: …………………………………………..</w:t>
      </w:r>
    </w:p>
    <w:p w14:paraId="34E6EA67" w14:textId="1AB2D4FD" w:rsidR="00B23FFD" w:rsidRPr="00B23FFD" w:rsidRDefault="00B23FFD" w:rsidP="00B23FFD">
      <w:pPr>
        <w:pStyle w:val="Nadpis2"/>
        <w:keepNext w:val="0"/>
        <w:spacing w:before="120" w:after="120"/>
        <w:ind w:left="709" w:hanging="709"/>
        <w:jc w:val="both"/>
        <w:rPr>
          <w:rFonts w:ascii="Arial" w:hAnsi="Arial" w:cs="Arial"/>
          <w:b w:val="0"/>
          <w:i w:val="0"/>
          <w:sz w:val="22"/>
          <w:szCs w:val="22"/>
          <w:lang w:val="en-US" w:eastAsia="en-US" w:bidi="en-US"/>
        </w:rPr>
      </w:pPr>
      <w:proofErr w:type="spellStart"/>
      <w:r w:rsidRPr="00B23FFD">
        <w:rPr>
          <w:rFonts w:ascii="Arial" w:hAnsi="Arial" w:cs="Arial"/>
          <w:b w:val="0"/>
          <w:i w:val="0"/>
          <w:sz w:val="22"/>
          <w:szCs w:val="22"/>
          <w:lang w:val="en-US" w:eastAsia="en-US" w:bidi="en-US"/>
        </w:rPr>
        <w:t>Zhotovitel</w:t>
      </w:r>
      <w:proofErr w:type="spell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zodpovídá </w:t>
      </w:r>
      <w:proofErr w:type="spellStart"/>
      <w:r w:rsidRPr="00B23FFD">
        <w:rPr>
          <w:rFonts w:ascii="Arial" w:hAnsi="Arial" w:cs="Arial"/>
          <w:b w:val="0"/>
          <w:i w:val="0"/>
          <w:sz w:val="22"/>
          <w:szCs w:val="22"/>
          <w:lang w:val="en-US" w:eastAsia="en-US" w:bidi="en-US"/>
        </w:rPr>
        <w:t>za</w:t>
      </w:r>
      <w:proofErr w:type="spell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dodržování stanovených časových intervalů </w:t>
      </w:r>
      <w:r w:rsidRPr="00B23FFD">
        <w:rPr>
          <w:rFonts w:ascii="Arial" w:hAnsi="Arial" w:cs="Arial"/>
          <w:b w:val="0"/>
          <w:i w:val="0"/>
          <w:sz w:val="22"/>
          <w:szCs w:val="22"/>
          <w:lang w:val="en-US" w:eastAsia="en-US" w:bidi="en-US"/>
        </w:rPr>
        <w:t xml:space="preserve">BTK </w:t>
      </w:r>
      <w:proofErr w:type="gramStart"/>
      <w:r w:rsidRPr="00B23FFD">
        <w:rPr>
          <w:rFonts w:ascii="Arial" w:hAnsi="Arial" w:cs="Arial"/>
          <w:b w:val="0"/>
          <w:i w:val="0"/>
          <w:sz w:val="22"/>
          <w:szCs w:val="22"/>
          <w:lang w:val="en-US" w:eastAsia="en-US" w:bidi="en-US"/>
        </w:rPr>
        <w:t>a</w:t>
      </w:r>
      <w:proofErr w:type="gram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odborné údržby </w:t>
      </w:r>
      <w:r w:rsidRPr="00B23FFD">
        <w:rPr>
          <w:rFonts w:ascii="Arial" w:hAnsi="Arial" w:cs="Arial"/>
          <w:b w:val="0"/>
          <w:i w:val="0"/>
          <w:sz w:val="22"/>
          <w:szCs w:val="22"/>
          <w:lang w:val="en-US" w:eastAsia="en-US" w:bidi="en-US"/>
        </w:rPr>
        <w:t xml:space="preserve">u </w:t>
      </w:r>
      <w:r w:rsidRPr="00B23FFD">
        <w:rPr>
          <w:rFonts w:ascii="Arial" w:hAnsi="Arial" w:cs="Arial"/>
          <w:b w:val="0"/>
          <w:i w:val="0"/>
          <w:sz w:val="22"/>
          <w:szCs w:val="22"/>
        </w:rPr>
        <w:t xml:space="preserve">jednotlivých </w:t>
      </w:r>
      <w:r w:rsidRPr="00B23FFD">
        <w:rPr>
          <w:rFonts w:ascii="Arial" w:hAnsi="Arial" w:cs="Arial"/>
          <w:b w:val="0"/>
          <w:i w:val="0"/>
          <w:sz w:val="22"/>
          <w:szCs w:val="22"/>
          <w:lang w:val="en-US" w:eastAsia="en-US" w:bidi="en-US"/>
        </w:rPr>
        <w:t xml:space="preserve">ZP </w:t>
      </w:r>
      <w:proofErr w:type="spellStart"/>
      <w:r w:rsidRPr="00B23FFD">
        <w:rPr>
          <w:rFonts w:ascii="Arial" w:hAnsi="Arial" w:cs="Arial"/>
          <w:b w:val="0"/>
          <w:i w:val="0"/>
          <w:sz w:val="22"/>
          <w:szCs w:val="22"/>
          <w:lang w:val="en-US" w:eastAsia="en-US" w:bidi="en-US"/>
        </w:rPr>
        <w:t>dle</w:t>
      </w:r>
      <w:proofErr w:type="spellEnd"/>
      <w:r w:rsidRPr="00B23FFD">
        <w:rPr>
          <w:rFonts w:ascii="Arial" w:hAnsi="Arial" w:cs="Arial"/>
          <w:b w:val="0"/>
          <w:i w:val="0"/>
          <w:sz w:val="22"/>
          <w:szCs w:val="22"/>
          <w:lang w:val="en-US" w:eastAsia="en-US" w:bidi="en-US"/>
        </w:rPr>
        <w:t xml:space="preserve"> </w:t>
      </w:r>
      <w:proofErr w:type="spellStart"/>
      <w:r w:rsidRPr="00B23FFD">
        <w:rPr>
          <w:rFonts w:ascii="Arial" w:hAnsi="Arial" w:cs="Arial"/>
          <w:b w:val="0"/>
          <w:i w:val="0"/>
          <w:sz w:val="22"/>
          <w:szCs w:val="22"/>
          <w:lang w:val="en-US" w:eastAsia="en-US" w:bidi="en-US"/>
        </w:rPr>
        <w:t>harmonogramu</w:t>
      </w:r>
      <w:proofErr w:type="spell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dojednaného </w:t>
      </w:r>
      <w:proofErr w:type="spellStart"/>
      <w:r w:rsidRPr="00B23FFD">
        <w:rPr>
          <w:rFonts w:ascii="Arial" w:hAnsi="Arial" w:cs="Arial"/>
          <w:b w:val="0"/>
          <w:i w:val="0"/>
          <w:sz w:val="22"/>
          <w:szCs w:val="22"/>
          <w:lang w:val="en-US" w:eastAsia="en-US" w:bidi="en-US"/>
        </w:rPr>
        <w:t>dle</w:t>
      </w:r>
      <w:proofErr w:type="spellEnd"/>
      <w:r w:rsidRPr="00B23FFD">
        <w:rPr>
          <w:rFonts w:ascii="Arial" w:hAnsi="Arial" w:cs="Arial"/>
          <w:b w:val="0"/>
          <w:i w:val="0"/>
          <w:sz w:val="22"/>
          <w:szCs w:val="22"/>
          <w:lang w:val="en-US" w:eastAsia="en-US" w:bidi="en-US"/>
        </w:rPr>
        <w:t xml:space="preserve"> </w:t>
      </w:r>
      <w:r w:rsidR="00F70869">
        <w:rPr>
          <w:rFonts w:ascii="Arial" w:hAnsi="Arial" w:cs="Arial"/>
          <w:b w:val="0"/>
          <w:i w:val="0"/>
          <w:sz w:val="22"/>
          <w:szCs w:val="22"/>
        </w:rPr>
        <w:t>čl. 4.5</w:t>
      </w:r>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této </w:t>
      </w:r>
      <w:proofErr w:type="spellStart"/>
      <w:r w:rsidRPr="00B23FFD">
        <w:rPr>
          <w:rFonts w:ascii="Arial" w:hAnsi="Arial" w:cs="Arial"/>
          <w:b w:val="0"/>
          <w:i w:val="0"/>
          <w:sz w:val="22"/>
          <w:szCs w:val="22"/>
          <w:lang w:val="en-US" w:eastAsia="en-US" w:bidi="en-US"/>
        </w:rPr>
        <w:t>smlouvy</w:t>
      </w:r>
      <w:proofErr w:type="spellEnd"/>
      <w:r w:rsidRPr="00B23FFD">
        <w:rPr>
          <w:rFonts w:ascii="Arial" w:hAnsi="Arial" w:cs="Arial"/>
          <w:b w:val="0"/>
          <w:i w:val="0"/>
          <w:sz w:val="22"/>
          <w:szCs w:val="22"/>
          <w:lang w:val="en-US" w:eastAsia="en-US" w:bidi="en-US"/>
        </w:rPr>
        <w:t>.</w:t>
      </w:r>
    </w:p>
    <w:p w14:paraId="19BB2EA3" w14:textId="66882FC5" w:rsidR="00B23FFD" w:rsidRPr="00B23FFD" w:rsidRDefault="00B23FFD" w:rsidP="00B23FFD">
      <w:pPr>
        <w:pStyle w:val="Nadpis2"/>
        <w:keepNext w:val="0"/>
        <w:spacing w:before="120" w:after="120"/>
        <w:ind w:left="709" w:hanging="709"/>
        <w:jc w:val="both"/>
        <w:rPr>
          <w:rFonts w:ascii="Arial" w:hAnsi="Arial" w:cs="Arial"/>
          <w:b w:val="0"/>
          <w:i w:val="0"/>
          <w:sz w:val="22"/>
          <w:szCs w:val="22"/>
          <w:lang w:val="en-US" w:eastAsia="en-US" w:bidi="en-US"/>
        </w:rPr>
      </w:pPr>
      <w:proofErr w:type="spellStart"/>
      <w:r w:rsidRPr="00B23FFD">
        <w:rPr>
          <w:rFonts w:ascii="Arial" w:hAnsi="Arial" w:cs="Arial"/>
          <w:b w:val="0"/>
          <w:i w:val="0"/>
          <w:sz w:val="22"/>
          <w:szCs w:val="22"/>
          <w:lang w:val="en-US" w:eastAsia="en-US" w:bidi="en-US"/>
        </w:rPr>
        <w:t>Zhotovitel</w:t>
      </w:r>
      <w:proofErr w:type="spell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zajistí, </w:t>
      </w:r>
      <w:r w:rsidRPr="00B23FFD">
        <w:rPr>
          <w:rFonts w:ascii="Arial" w:hAnsi="Arial" w:cs="Arial"/>
          <w:b w:val="0"/>
          <w:i w:val="0"/>
          <w:sz w:val="22"/>
          <w:szCs w:val="22"/>
          <w:lang w:val="en-US" w:eastAsia="en-US" w:bidi="en-US"/>
        </w:rPr>
        <w:t xml:space="preserve">aby </w:t>
      </w:r>
      <w:proofErr w:type="spellStart"/>
      <w:r w:rsidRPr="00B23FFD">
        <w:rPr>
          <w:rFonts w:ascii="Arial" w:hAnsi="Arial" w:cs="Arial"/>
          <w:b w:val="0"/>
          <w:i w:val="0"/>
          <w:sz w:val="22"/>
          <w:szCs w:val="22"/>
          <w:lang w:val="en-US" w:eastAsia="en-US" w:bidi="en-US"/>
        </w:rPr>
        <w:t>jeho</w:t>
      </w:r>
      <w:proofErr w:type="spell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pracovníci před zahájením servisních činností </w:t>
      </w:r>
      <w:proofErr w:type="spellStart"/>
      <w:r w:rsidRPr="00B23FFD">
        <w:rPr>
          <w:rFonts w:ascii="Arial" w:hAnsi="Arial" w:cs="Arial"/>
          <w:b w:val="0"/>
          <w:i w:val="0"/>
          <w:sz w:val="22"/>
          <w:szCs w:val="22"/>
          <w:lang w:val="en-US" w:eastAsia="en-US" w:bidi="en-US"/>
        </w:rPr>
        <w:t>dle</w:t>
      </w:r>
      <w:proofErr w:type="spellEnd"/>
      <w:r w:rsidRPr="00B23FFD">
        <w:rPr>
          <w:rFonts w:ascii="Arial" w:hAnsi="Arial" w:cs="Arial"/>
          <w:b w:val="0"/>
          <w:i w:val="0"/>
          <w:sz w:val="22"/>
          <w:szCs w:val="22"/>
          <w:lang w:val="en-US" w:eastAsia="en-US" w:bidi="en-US"/>
        </w:rPr>
        <w:t xml:space="preserve"> </w:t>
      </w:r>
      <w:r w:rsidRPr="00B23FFD">
        <w:rPr>
          <w:rFonts w:ascii="Arial" w:hAnsi="Arial" w:cs="Arial"/>
          <w:b w:val="0"/>
          <w:i w:val="0"/>
          <w:sz w:val="22"/>
          <w:szCs w:val="22"/>
        </w:rPr>
        <w:t xml:space="preserve">této </w:t>
      </w:r>
      <w:proofErr w:type="spellStart"/>
      <w:r w:rsidRPr="00B23FFD">
        <w:rPr>
          <w:rFonts w:ascii="Arial" w:hAnsi="Arial" w:cs="Arial"/>
          <w:b w:val="0"/>
          <w:i w:val="0"/>
          <w:sz w:val="22"/>
          <w:szCs w:val="22"/>
          <w:lang w:val="en-US" w:eastAsia="en-US" w:bidi="en-US"/>
        </w:rPr>
        <w:t>smlouvy</w:t>
      </w:r>
      <w:proofErr w:type="spellEnd"/>
      <w:r w:rsidRPr="00B23FFD">
        <w:rPr>
          <w:rFonts w:ascii="Arial" w:hAnsi="Arial" w:cs="Arial"/>
          <w:b w:val="0"/>
          <w:i w:val="0"/>
          <w:sz w:val="22"/>
          <w:szCs w:val="22"/>
          <w:lang w:val="en-US" w:eastAsia="en-US" w:bidi="en-US"/>
        </w:rPr>
        <w:t xml:space="preserve"> v </w:t>
      </w:r>
      <w:r w:rsidRPr="00B23FFD">
        <w:rPr>
          <w:rFonts w:ascii="Arial" w:hAnsi="Arial" w:cs="Arial"/>
          <w:b w:val="0"/>
          <w:i w:val="0"/>
          <w:sz w:val="22"/>
          <w:szCs w:val="22"/>
        </w:rPr>
        <w:t xml:space="preserve">dostatečně přiměřeném předstihu uvědomili hlavní kontaktní </w:t>
      </w:r>
      <w:proofErr w:type="spellStart"/>
      <w:r w:rsidRPr="00B23FFD">
        <w:rPr>
          <w:rFonts w:ascii="Arial" w:hAnsi="Arial" w:cs="Arial"/>
          <w:b w:val="0"/>
          <w:i w:val="0"/>
          <w:sz w:val="22"/>
          <w:szCs w:val="22"/>
          <w:lang w:val="en-US" w:eastAsia="en-US" w:bidi="en-US"/>
        </w:rPr>
        <w:t>osoby</w:t>
      </w:r>
      <w:proofErr w:type="spellEnd"/>
      <w:r w:rsidRPr="00B23FFD">
        <w:rPr>
          <w:rFonts w:ascii="Arial" w:hAnsi="Arial" w:cs="Arial"/>
          <w:b w:val="0"/>
          <w:i w:val="0"/>
          <w:sz w:val="22"/>
          <w:szCs w:val="22"/>
          <w:lang w:val="en-US" w:eastAsia="en-US" w:bidi="en-US"/>
        </w:rPr>
        <w:t xml:space="preserve"> </w:t>
      </w:r>
      <w:proofErr w:type="spellStart"/>
      <w:r w:rsidR="003E115F">
        <w:rPr>
          <w:rFonts w:ascii="Arial" w:hAnsi="Arial" w:cs="Arial"/>
          <w:b w:val="0"/>
          <w:i w:val="0"/>
          <w:sz w:val="22"/>
          <w:szCs w:val="22"/>
          <w:lang w:val="en-US" w:eastAsia="en-US" w:bidi="en-US"/>
        </w:rPr>
        <w:t>o</w:t>
      </w:r>
      <w:r w:rsidRPr="00B23FFD">
        <w:rPr>
          <w:rFonts w:ascii="Arial" w:hAnsi="Arial" w:cs="Arial"/>
          <w:b w:val="0"/>
          <w:i w:val="0"/>
          <w:sz w:val="22"/>
          <w:szCs w:val="22"/>
          <w:lang w:val="en-US" w:eastAsia="en-US" w:bidi="en-US"/>
        </w:rPr>
        <w:t>bjednatele</w:t>
      </w:r>
      <w:proofErr w:type="spellEnd"/>
      <w:r w:rsidR="002B49B2">
        <w:rPr>
          <w:rFonts w:ascii="Arial" w:hAnsi="Arial" w:cs="Arial"/>
          <w:b w:val="0"/>
          <w:i w:val="0"/>
          <w:sz w:val="22"/>
          <w:szCs w:val="22"/>
          <w:lang w:val="en-US" w:eastAsia="en-US" w:bidi="en-US"/>
        </w:rPr>
        <w:t xml:space="preserve"> (</w:t>
      </w:r>
      <w:proofErr w:type="spellStart"/>
      <w:r w:rsidR="002B49B2">
        <w:rPr>
          <w:rFonts w:ascii="Arial" w:hAnsi="Arial" w:cs="Arial"/>
          <w:b w:val="0"/>
          <w:i w:val="0"/>
          <w:sz w:val="22"/>
          <w:szCs w:val="22"/>
          <w:lang w:val="en-US" w:eastAsia="en-US" w:bidi="en-US"/>
        </w:rPr>
        <w:t>nejméně</w:t>
      </w:r>
      <w:proofErr w:type="spellEnd"/>
      <w:r w:rsidR="002B49B2">
        <w:rPr>
          <w:rFonts w:ascii="Arial" w:hAnsi="Arial" w:cs="Arial"/>
          <w:b w:val="0"/>
          <w:i w:val="0"/>
          <w:sz w:val="22"/>
          <w:szCs w:val="22"/>
          <w:lang w:val="en-US" w:eastAsia="en-US" w:bidi="en-US"/>
        </w:rPr>
        <w:t xml:space="preserve"> 5 </w:t>
      </w:r>
      <w:proofErr w:type="spellStart"/>
      <w:r w:rsidR="002B49B2">
        <w:rPr>
          <w:rFonts w:ascii="Arial" w:hAnsi="Arial" w:cs="Arial"/>
          <w:b w:val="0"/>
          <w:i w:val="0"/>
          <w:sz w:val="22"/>
          <w:szCs w:val="22"/>
          <w:lang w:val="en-US" w:eastAsia="en-US" w:bidi="en-US"/>
        </w:rPr>
        <w:t>pracovních</w:t>
      </w:r>
      <w:proofErr w:type="spellEnd"/>
      <w:r w:rsidR="002B49B2">
        <w:rPr>
          <w:rFonts w:ascii="Arial" w:hAnsi="Arial" w:cs="Arial"/>
          <w:b w:val="0"/>
          <w:i w:val="0"/>
          <w:sz w:val="22"/>
          <w:szCs w:val="22"/>
          <w:lang w:val="en-US" w:eastAsia="en-US" w:bidi="en-US"/>
        </w:rPr>
        <w:t xml:space="preserve"> </w:t>
      </w:r>
      <w:proofErr w:type="spellStart"/>
      <w:r w:rsidR="002B49B2">
        <w:rPr>
          <w:rFonts w:ascii="Arial" w:hAnsi="Arial" w:cs="Arial"/>
          <w:b w:val="0"/>
          <w:i w:val="0"/>
          <w:sz w:val="22"/>
          <w:szCs w:val="22"/>
          <w:lang w:val="en-US" w:eastAsia="en-US" w:bidi="en-US"/>
        </w:rPr>
        <w:t>dnů</w:t>
      </w:r>
      <w:proofErr w:type="spellEnd"/>
      <w:r w:rsidR="002B49B2">
        <w:rPr>
          <w:rFonts w:ascii="Arial" w:hAnsi="Arial" w:cs="Arial"/>
          <w:b w:val="0"/>
          <w:i w:val="0"/>
          <w:sz w:val="22"/>
          <w:szCs w:val="22"/>
          <w:lang w:val="en-US" w:eastAsia="en-US" w:bidi="en-US"/>
        </w:rPr>
        <w:t>)</w:t>
      </w:r>
      <w:r w:rsidRPr="00B23FFD">
        <w:rPr>
          <w:rFonts w:ascii="Arial" w:hAnsi="Arial" w:cs="Arial"/>
          <w:b w:val="0"/>
          <w:i w:val="0"/>
          <w:sz w:val="22"/>
          <w:szCs w:val="22"/>
          <w:lang w:val="en-US" w:eastAsia="en-US" w:bidi="en-US"/>
        </w:rPr>
        <w:t>.</w:t>
      </w:r>
    </w:p>
    <w:p w14:paraId="3CF8E60D" w14:textId="54909CDC" w:rsidR="00B23FFD" w:rsidRPr="00B23FFD" w:rsidRDefault="00B23FFD" w:rsidP="00B23FFD">
      <w:pPr>
        <w:pStyle w:val="Nadpis2"/>
        <w:keepNext w:val="0"/>
        <w:spacing w:before="120" w:after="120"/>
        <w:ind w:left="709" w:hanging="709"/>
        <w:jc w:val="both"/>
        <w:rPr>
          <w:rFonts w:ascii="Arial" w:hAnsi="Arial" w:cs="Arial"/>
          <w:b w:val="0"/>
          <w:i w:val="0"/>
          <w:sz w:val="22"/>
          <w:szCs w:val="22"/>
        </w:rPr>
      </w:pPr>
      <w:r w:rsidRPr="00B23FFD">
        <w:rPr>
          <w:rFonts w:ascii="Arial" w:hAnsi="Arial" w:cs="Arial"/>
          <w:b w:val="0"/>
          <w:i w:val="0"/>
          <w:sz w:val="22"/>
          <w:szCs w:val="22"/>
        </w:rPr>
        <w:t>Zhotovitel se zavazuje zajistit provádění komplexního servisního zabezpečení osobami odborně způs</w:t>
      </w:r>
      <w:r w:rsidR="00F70869">
        <w:rPr>
          <w:rFonts w:ascii="Arial" w:hAnsi="Arial" w:cs="Arial"/>
          <w:b w:val="0"/>
          <w:i w:val="0"/>
          <w:sz w:val="22"/>
          <w:szCs w:val="22"/>
        </w:rPr>
        <w:t>obilými dle zákona o ZP</w:t>
      </w:r>
      <w:r w:rsidRPr="00B23FFD">
        <w:rPr>
          <w:rFonts w:ascii="Arial" w:hAnsi="Arial" w:cs="Arial"/>
          <w:b w:val="0"/>
          <w:i w:val="0"/>
          <w:sz w:val="22"/>
          <w:szCs w:val="22"/>
        </w:rPr>
        <w:t xml:space="preserve"> </w:t>
      </w:r>
      <w:r w:rsidR="00F70869">
        <w:rPr>
          <w:rFonts w:ascii="Arial" w:hAnsi="Arial" w:cs="Arial"/>
          <w:b w:val="0"/>
          <w:i w:val="0"/>
          <w:sz w:val="22"/>
          <w:szCs w:val="22"/>
        </w:rPr>
        <w:t>a</w:t>
      </w:r>
      <w:r w:rsidRPr="00B23FFD">
        <w:rPr>
          <w:rFonts w:ascii="Arial" w:hAnsi="Arial" w:cs="Arial"/>
          <w:b w:val="0"/>
          <w:i w:val="0"/>
          <w:sz w:val="22"/>
          <w:szCs w:val="22"/>
        </w:rPr>
        <w:t xml:space="preserve"> dalších předpisů.</w:t>
      </w:r>
    </w:p>
    <w:p w14:paraId="339E5B76" w14:textId="042CBC91" w:rsidR="00B23FFD" w:rsidRPr="00B23FFD" w:rsidRDefault="00B23FFD" w:rsidP="00B23FFD">
      <w:pPr>
        <w:pStyle w:val="Nadpis2"/>
        <w:keepNext w:val="0"/>
        <w:spacing w:before="120" w:after="120"/>
        <w:ind w:left="709" w:hanging="709"/>
        <w:jc w:val="both"/>
        <w:rPr>
          <w:rFonts w:ascii="Arial" w:hAnsi="Arial" w:cs="Arial"/>
          <w:b w:val="0"/>
          <w:i w:val="0"/>
          <w:sz w:val="22"/>
          <w:szCs w:val="22"/>
        </w:rPr>
      </w:pPr>
      <w:r w:rsidRPr="00B23FFD">
        <w:rPr>
          <w:rFonts w:ascii="Arial" w:hAnsi="Arial" w:cs="Arial"/>
          <w:b w:val="0"/>
          <w:i w:val="0"/>
          <w:sz w:val="22"/>
          <w:szCs w:val="22"/>
        </w:rPr>
        <w:t>Zhotovitel je povinen vyhotovit o provedení a výsledcích každé servisní činnosti písemný servisní protokol, který potvrdí obsluha zaříze</w:t>
      </w:r>
      <w:r w:rsidR="003E115F">
        <w:rPr>
          <w:rFonts w:ascii="Arial" w:hAnsi="Arial" w:cs="Arial"/>
          <w:b w:val="0"/>
          <w:i w:val="0"/>
          <w:sz w:val="22"/>
          <w:szCs w:val="22"/>
        </w:rPr>
        <w:t>ní nebo hlavní kontaktní osoba o</w:t>
      </w:r>
      <w:r w:rsidRPr="00B23FFD">
        <w:rPr>
          <w:rFonts w:ascii="Arial" w:hAnsi="Arial" w:cs="Arial"/>
          <w:b w:val="0"/>
          <w:i w:val="0"/>
          <w:sz w:val="22"/>
          <w:szCs w:val="22"/>
        </w:rPr>
        <w:t>bjednatele. Kopie servisního protokolu bude předána o</w:t>
      </w:r>
      <w:r w:rsidR="003E115F">
        <w:rPr>
          <w:rFonts w:ascii="Arial" w:hAnsi="Arial" w:cs="Arial"/>
          <w:b w:val="0"/>
          <w:i w:val="0"/>
          <w:sz w:val="22"/>
          <w:szCs w:val="22"/>
        </w:rPr>
        <w:t>bsluze zařízení, originál bude z</w:t>
      </w:r>
      <w:r w:rsidRPr="00B23FFD">
        <w:rPr>
          <w:rFonts w:ascii="Arial" w:hAnsi="Arial" w:cs="Arial"/>
          <w:b w:val="0"/>
          <w:i w:val="0"/>
          <w:sz w:val="22"/>
          <w:szCs w:val="22"/>
        </w:rPr>
        <w:t>hotovitelem předán hlavní kontaktní osob</w:t>
      </w:r>
      <w:r w:rsidR="003E115F">
        <w:rPr>
          <w:rFonts w:ascii="Arial" w:hAnsi="Arial" w:cs="Arial"/>
          <w:b w:val="0"/>
          <w:i w:val="0"/>
          <w:sz w:val="22"/>
          <w:szCs w:val="22"/>
        </w:rPr>
        <w:t>ě objednatele. Kopii protokolu zhotovitel též zašle o</w:t>
      </w:r>
      <w:r w:rsidRPr="00B23FFD">
        <w:rPr>
          <w:rFonts w:ascii="Arial" w:hAnsi="Arial" w:cs="Arial"/>
          <w:b w:val="0"/>
          <w:i w:val="0"/>
          <w:sz w:val="22"/>
          <w:szCs w:val="22"/>
        </w:rPr>
        <w:t>bjednateli spolu s daň</w:t>
      </w:r>
      <w:r w:rsidR="003E115F">
        <w:rPr>
          <w:rFonts w:ascii="Arial" w:hAnsi="Arial" w:cs="Arial"/>
          <w:b w:val="0"/>
          <w:i w:val="0"/>
          <w:sz w:val="22"/>
          <w:szCs w:val="22"/>
        </w:rPr>
        <w:t>ovým dokladem dle čl. 5.10</w:t>
      </w:r>
      <w:r w:rsidRPr="00B23FFD">
        <w:rPr>
          <w:rFonts w:ascii="Arial" w:hAnsi="Arial" w:cs="Arial"/>
          <w:b w:val="0"/>
          <w:i w:val="0"/>
          <w:sz w:val="22"/>
          <w:szCs w:val="22"/>
        </w:rPr>
        <w:t xml:space="preserve"> této smlouvy.</w:t>
      </w:r>
    </w:p>
    <w:p w14:paraId="28B47556" w14:textId="77777777" w:rsidR="00B23FFD" w:rsidRPr="00B23FFD" w:rsidRDefault="00B23FFD" w:rsidP="00A80AFE">
      <w:pPr>
        <w:ind w:firstLine="440"/>
        <w:rPr>
          <w:rFonts w:ascii="Arial" w:hAnsi="Arial" w:cs="Arial"/>
          <w:sz w:val="22"/>
          <w:szCs w:val="22"/>
          <w:lang w:val="en-US" w:eastAsia="en-US" w:bidi="en-US"/>
        </w:rPr>
      </w:pPr>
    </w:p>
    <w:p w14:paraId="5D27966E" w14:textId="1ECC31E4" w:rsidR="00B23FFD" w:rsidRPr="00B23FFD" w:rsidRDefault="00B23FFD" w:rsidP="00A80AFE">
      <w:pPr>
        <w:pStyle w:val="Zkladntext1"/>
        <w:shd w:val="clear" w:color="auto" w:fill="auto"/>
        <w:spacing w:after="80"/>
        <w:ind w:left="708"/>
        <w:jc w:val="both"/>
        <w:rPr>
          <w:rFonts w:ascii="Arial" w:eastAsia="Times New Roman" w:hAnsi="Arial" w:cs="Arial"/>
          <w:bCs/>
          <w:iCs/>
          <w:sz w:val="22"/>
          <w:szCs w:val="22"/>
        </w:rPr>
      </w:pPr>
      <w:r w:rsidRPr="00B23FFD">
        <w:rPr>
          <w:rFonts w:ascii="Arial" w:eastAsia="Times New Roman" w:hAnsi="Arial" w:cs="Arial"/>
          <w:bCs/>
          <w:iCs/>
          <w:sz w:val="22"/>
          <w:szCs w:val="22"/>
        </w:rPr>
        <w:t>Servisní protokoly musí obsahovat standardní údaje o povaze, průběhu a rozsahu prováděných servisních činností a dále též musí obsahovat závěrečné konstatování provozního stavu ZP, v němž se nac</w:t>
      </w:r>
      <w:r w:rsidR="003E115F">
        <w:rPr>
          <w:rFonts w:ascii="Arial" w:eastAsia="Times New Roman" w:hAnsi="Arial" w:cs="Arial"/>
          <w:bCs/>
          <w:iCs/>
          <w:sz w:val="22"/>
          <w:szCs w:val="22"/>
        </w:rPr>
        <w:t>házelo při předání pracovníkům o</w:t>
      </w:r>
      <w:r w:rsidRPr="00B23FFD">
        <w:rPr>
          <w:rFonts w:ascii="Arial" w:eastAsia="Times New Roman" w:hAnsi="Arial" w:cs="Arial"/>
          <w:bCs/>
          <w:iCs/>
          <w:sz w:val="22"/>
          <w:szCs w:val="22"/>
        </w:rPr>
        <w:t>bjednatele, a to v</w:t>
      </w:r>
      <w:r w:rsidR="009F102B">
        <w:rPr>
          <w:rFonts w:ascii="Arial" w:eastAsia="Times New Roman" w:hAnsi="Arial" w:cs="Arial"/>
          <w:bCs/>
          <w:iCs/>
          <w:sz w:val="22"/>
          <w:szCs w:val="22"/>
        </w:rPr>
        <w:t> </w:t>
      </w:r>
      <w:r w:rsidRPr="00B23FFD">
        <w:rPr>
          <w:rFonts w:ascii="Arial" w:eastAsia="Times New Roman" w:hAnsi="Arial" w:cs="Arial"/>
          <w:bCs/>
          <w:iCs/>
          <w:sz w:val="22"/>
          <w:szCs w:val="22"/>
        </w:rPr>
        <w:t>následujícím smyslu:</w:t>
      </w:r>
    </w:p>
    <w:p w14:paraId="52C2EEA0" w14:textId="77777777" w:rsidR="00B23FFD" w:rsidRPr="00A80AFE" w:rsidRDefault="00B23FFD" w:rsidP="00B23FFD">
      <w:pPr>
        <w:pStyle w:val="Zkladntext1"/>
        <w:shd w:val="clear" w:color="auto" w:fill="auto"/>
        <w:spacing w:after="80"/>
        <w:jc w:val="center"/>
        <w:rPr>
          <w:rFonts w:ascii="Arial" w:eastAsia="Times New Roman" w:hAnsi="Arial" w:cs="Arial"/>
          <w:b/>
          <w:bCs/>
          <w:iCs/>
          <w:sz w:val="22"/>
          <w:szCs w:val="22"/>
        </w:rPr>
      </w:pPr>
      <w:r w:rsidRPr="00A80AFE">
        <w:rPr>
          <w:rFonts w:ascii="Arial" w:eastAsia="Times New Roman" w:hAnsi="Arial" w:cs="Arial"/>
          <w:b/>
          <w:bCs/>
          <w:iCs/>
          <w:sz w:val="22"/>
          <w:szCs w:val="22"/>
        </w:rPr>
        <w:t>„Zařízení (ZP) je / není funkční a bezpečné pro použití k výrobcem</w:t>
      </w:r>
      <w:r w:rsidRPr="00A80AFE">
        <w:rPr>
          <w:rFonts w:ascii="Arial" w:eastAsia="Times New Roman" w:hAnsi="Arial" w:cs="Arial"/>
          <w:b/>
          <w:bCs/>
          <w:iCs/>
          <w:sz w:val="22"/>
          <w:szCs w:val="22"/>
        </w:rPr>
        <w:br/>
        <w:t>určenému účelu při poskytování zdravotní péče.“</w:t>
      </w:r>
    </w:p>
    <w:p w14:paraId="1B4942D9" w14:textId="2E4CEC07" w:rsidR="00B23FFD" w:rsidRPr="00B23FFD" w:rsidRDefault="00B23FFD" w:rsidP="00A80AFE">
      <w:pPr>
        <w:pStyle w:val="Zkladntext1"/>
        <w:shd w:val="clear" w:color="auto" w:fill="auto"/>
        <w:spacing w:after="80"/>
        <w:ind w:left="708"/>
        <w:jc w:val="both"/>
        <w:rPr>
          <w:rFonts w:ascii="Arial" w:eastAsia="Times New Roman" w:hAnsi="Arial" w:cs="Arial"/>
          <w:bCs/>
          <w:iCs/>
          <w:sz w:val="22"/>
          <w:szCs w:val="22"/>
        </w:rPr>
      </w:pPr>
      <w:r w:rsidRPr="00B23FFD">
        <w:rPr>
          <w:rFonts w:ascii="Arial" w:eastAsia="Times New Roman" w:hAnsi="Arial" w:cs="Arial"/>
          <w:bCs/>
          <w:iCs/>
          <w:sz w:val="22"/>
          <w:szCs w:val="22"/>
        </w:rPr>
        <w:t>V případě nefunkčnosti musí protokol obsahovat vedle konstatování této skutečnosti také popis závad a doporučení dalšího postupu k dosažení funkčního stavu ZP. Doba nápra</w:t>
      </w:r>
      <w:r w:rsidR="003E115F">
        <w:rPr>
          <w:rFonts w:ascii="Arial" w:eastAsia="Times New Roman" w:hAnsi="Arial" w:cs="Arial"/>
          <w:bCs/>
          <w:iCs/>
          <w:sz w:val="22"/>
          <w:szCs w:val="22"/>
        </w:rPr>
        <w:t>vy nefunkčního stavu ze strany z</w:t>
      </w:r>
      <w:r w:rsidRPr="00B23FFD">
        <w:rPr>
          <w:rFonts w:ascii="Arial" w:eastAsia="Times New Roman" w:hAnsi="Arial" w:cs="Arial"/>
          <w:bCs/>
          <w:iCs/>
          <w:sz w:val="22"/>
          <w:szCs w:val="22"/>
        </w:rPr>
        <w:t>hotovitele je dána smluvní dobou odstr</w:t>
      </w:r>
      <w:r w:rsidR="003E115F">
        <w:rPr>
          <w:rFonts w:ascii="Arial" w:eastAsia="Times New Roman" w:hAnsi="Arial" w:cs="Arial"/>
          <w:bCs/>
          <w:iCs/>
          <w:sz w:val="22"/>
          <w:szCs w:val="22"/>
        </w:rPr>
        <w:t>anění závady dle čl. 4.6</w:t>
      </w:r>
      <w:r w:rsidRPr="00B23FFD">
        <w:rPr>
          <w:rFonts w:ascii="Arial" w:eastAsia="Times New Roman" w:hAnsi="Arial" w:cs="Arial"/>
          <w:bCs/>
          <w:iCs/>
          <w:sz w:val="22"/>
          <w:szCs w:val="22"/>
        </w:rPr>
        <w:t xml:space="preserve"> této smlouvy.</w:t>
      </w:r>
    </w:p>
    <w:p w14:paraId="7AA1B417" w14:textId="2E30AE78" w:rsidR="001A3FE5" w:rsidRDefault="003E115F" w:rsidP="001A3FE5">
      <w:pPr>
        <w:pStyle w:val="Zkladntext1"/>
        <w:shd w:val="clear" w:color="auto" w:fill="auto"/>
        <w:spacing w:after="80"/>
        <w:ind w:left="708"/>
        <w:jc w:val="both"/>
        <w:rPr>
          <w:rFonts w:ascii="Arial" w:eastAsia="Times New Roman" w:hAnsi="Arial" w:cs="Arial"/>
          <w:bCs/>
          <w:iCs/>
          <w:sz w:val="22"/>
          <w:szCs w:val="22"/>
        </w:rPr>
      </w:pPr>
      <w:r>
        <w:rPr>
          <w:rFonts w:ascii="Arial" w:eastAsia="Times New Roman" w:hAnsi="Arial" w:cs="Arial"/>
          <w:bCs/>
          <w:iCs/>
          <w:sz w:val="22"/>
          <w:szCs w:val="22"/>
        </w:rPr>
        <w:t>Je-li u zařízení o</w:t>
      </w:r>
      <w:r w:rsidR="00B23FFD" w:rsidRPr="00B23FFD">
        <w:rPr>
          <w:rFonts w:ascii="Arial" w:eastAsia="Times New Roman" w:hAnsi="Arial" w:cs="Arial"/>
          <w:bCs/>
          <w:iCs/>
          <w:sz w:val="22"/>
          <w:szCs w:val="22"/>
        </w:rPr>
        <w:t xml:space="preserve">bjednatelem veden provozní deník, provede pracovník </w:t>
      </w:r>
      <w:r>
        <w:rPr>
          <w:rFonts w:ascii="Arial" w:eastAsia="Times New Roman" w:hAnsi="Arial" w:cs="Arial"/>
          <w:bCs/>
          <w:iCs/>
          <w:sz w:val="22"/>
          <w:szCs w:val="22"/>
        </w:rPr>
        <w:t>z</w:t>
      </w:r>
      <w:r w:rsidR="00B23FFD" w:rsidRPr="00B23FFD">
        <w:rPr>
          <w:rFonts w:ascii="Arial" w:eastAsia="Times New Roman" w:hAnsi="Arial" w:cs="Arial"/>
          <w:bCs/>
          <w:iCs/>
          <w:sz w:val="22"/>
          <w:szCs w:val="22"/>
        </w:rPr>
        <w:t>hotovitele do deníku též krátký zápis o provedené servisní činnosti a jejím výsledku včetně uvedení data a čitelného podpisu.</w:t>
      </w:r>
    </w:p>
    <w:p w14:paraId="1CA20C7C" w14:textId="2D6D6209" w:rsidR="00FB52FF" w:rsidRPr="00B23FFD" w:rsidRDefault="00FB52FF" w:rsidP="001A3FE5">
      <w:pPr>
        <w:pStyle w:val="Zkladntext1"/>
        <w:shd w:val="clear" w:color="auto" w:fill="auto"/>
        <w:spacing w:after="80"/>
        <w:ind w:left="708"/>
        <w:jc w:val="both"/>
        <w:rPr>
          <w:rFonts w:ascii="Arial" w:eastAsia="Times New Roman" w:hAnsi="Arial" w:cs="Arial"/>
          <w:bCs/>
          <w:iCs/>
          <w:sz w:val="22"/>
          <w:szCs w:val="22"/>
        </w:rPr>
      </w:pPr>
      <w:r w:rsidRPr="00232C72">
        <w:rPr>
          <w:rFonts w:ascii="Arial" w:eastAsia="Times New Roman" w:hAnsi="Arial" w:cs="Arial"/>
          <w:bCs/>
          <w:iCs/>
          <w:sz w:val="22"/>
          <w:szCs w:val="22"/>
        </w:rPr>
        <w:t>V případě, že bude servis proveden vzdáleně, bude zajištěn servisní pro</w:t>
      </w:r>
      <w:r w:rsidR="00232C72" w:rsidRPr="00232C72">
        <w:rPr>
          <w:rFonts w:ascii="Arial" w:eastAsia="Times New Roman" w:hAnsi="Arial" w:cs="Arial"/>
          <w:bCs/>
          <w:iCs/>
          <w:sz w:val="22"/>
          <w:szCs w:val="22"/>
        </w:rPr>
        <w:t>tokol dle Přílohy č. 4, odstavec 5</w:t>
      </w:r>
      <w:r w:rsidRPr="00232C72">
        <w:rPr>
          <w:rFonts w:ascii="Arial" w:eastAsia="Times New Roman" w:hAnsi="Arial" w:cs="Arial"/>
          <w:bCs/>
          <w:iCs/>
          <w:sz w:val="22"/>
          <w:szCs w:val="22"/>
        </w:rPr>
        <w:t xml:space="preserve"> této smlouvy.</w:t>
      </w:r>
    </w:p>
    <w:p w14:paraId="2237E643" w14:textId="111EE290" w:rsidR="00B60543" w:rsidRDefault="00B60543" w:rsidP="00B23FFD">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lastRenderedPageBreak/>
        <w:t>Zhotovitel je povinen uhradit škody způsobené na technologických zařízeních nebo jiném majetku objednatele na základě písemného vyčíslení objednatele, a to buď jejich opravou na vlastní náklad</w:t>
      </w:r>
      <w:r w:rsidR="003743A3">
        <w:rPr>
          <w:rFonts w:ascii="Arial" w:hAnsi="Arial" w:cs="Arial"/>
          <w:b w:val="0"/>
          <w:i w:val="0"/>
          <w:sz w:val="22"/>
          <w:szCs w:val="22"/>
        </w:rPr>
        <w:t>,</w:t>
      </w:r>
      <w:r>
        <w:rPr>
          <w:rFonts w:ascii="Arial" w:hAnsi="Arial" w:cs="Arial"/>
          <w:b w:val="0"/>
          <w:i w:val="0"/>
          <w:sz w:val="22"/>
          <w:szCs w:val="22"/>
        </w:rPr>
        <w:t xml:space="preserve"> nebo finanční náhradou. </w:t>
      </w:r>
    </w:p>
    <w:p w14:paraId="3953C170" w14:textId="3D285B4F" w:rsidR="002B49B2" w:rsidRPr="002B49B2" w:rsidRDefault="002B49B2" w:rsidP="002B49B2">
      <w:pPr>
        <w:pStyle w:val="Nadpis2"/>
        <w:keepNext w:val="0"/>
        <w:spacing w:before="120" w:after="120"/>
        <w:ind w:left="709" w:hanging="709"/>
        <w:jc w:val="both"/>
      </w:pPr>
      <w:r>
        <w:rPr>
          <w:rFonts w:ascii="Arial" w:hAnsi="Arial" w:cs="Arial"/>
          <w:b w:val="0"/>
          <w:i w:val="0"/>
          <w:sz w:val="22"/>
          <w:szCs w:val="22"/>
        </w:rPr>
        <w:t>Zhotovitel se zavazuje odstraňovat nebo zajistit odstranění odpadů vzniklých při provádění údržby a servisu, a to včetně odpadu nebezpečného.</w:t>
      </w:r>
    </w:p>
    <w:p w14:paraId="71A7E229" w14:textId="7D75FE76" w:rsidR="00B23FFD" w:rsidRPr="00B23FFD" w:rsidRDefault="003E115F" w:rsidP="00B23FFD">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 se zavazuje o</w:t>
      </w:r>
      <w:r w:rsidR="00B23FFD" w:rsidRPr="00B23FFD">
        <w:rPr>
          <w:rFonts w:ascii="Arial" w:hAnsi="Arial" w:cs="Arial"/>
          <w:b w:val="0"/>
          <w:i w:val="0"/>
          <w:sz w:val="22"/>
          <w:szCs w:val="22"/>
        </w:rPr>
        <w:t>bjednateli uhradit veškeré škody, které utrpí</w:t>
      </w:r>
      <w:r>
        <w:rPr>
          <w:rFonts w:ascii="Arial" w:hAnsi="Arial" w:cs="Arial"/>
          <w:b w:val="0"/>
          <w:i w:val="0"/>
          <w:sz w:val="22"/>
          <w:szCs w:val="22"/>
        </w:rPr>
        <w:t xml:space="preserve"> jako následek skutečnosti, že z</w:t>
      </w:r>
      <w:r w:rsidR="00B23FFD" w:rsidRPr="00B23FFD">
        <w:rPr>
          <w:rFonts w:ascii="Arial" w:hAnsi="Arial" w:cs="Arial"/>
          <w:b w:val="0"/>
          <w:i w:val="0"/>
          <w:sz w:val="22"/>
          <w:szCs w:val="22"/>
        </w:rPr>
        <w:t>hotovitel nedostojí svým závazkům z této smlouvy vyplývajícím.</w:t>
      </w:r>
    </w:p>
    <w:p w14:paraId="509C265F" w14:textId="5807A1B5" w:rsidR="00B23FFD" w:rsidRPr="00B23FFD" w:rsidRDefault="00B23FFD" w:rsidP="00B23FFD">
      <w:pPr>
        <w:pStyle w:val="Nadpis2"/>
        <w:keepNext w:val="0"/>
        <w:spacing w:before="120" w:after="120"/>
        <w:ind w:left="709" w:hanging="709"/>
        <w:jc w:val="both"/>
        <w:rPr>
          <w:rFonts w:ascii="Arial" w:hAnsi="Arial" w:cs="Arial"/>
          <w:b w:val="0"/>
          <w:i w:val="0"/>
          <w:sz w:val="22"/>
          <w:szCs w:val="22"/>
        </w:rPr>
      </w:pPr>
      <w:r w:rsidRPr="00B23FFD">
        <w:rPr>
          <w:rFonts w:ascii="Arial" w:hAnsi="Arial" w:cs="Arial"/>
          <w:b w:val="0"/>
          <w:i w:val="0"/>
          <w:sz w:val="22"/>
          <w:szCs w:val="22"/>
        </w:rPr>
        <w:t>Zhotovitel neodpovídá za vedení evidence ZP, předepsané poskytovatelům zdravotních</w:t>
      </w:r>
      <w:r w:rsidR="003E115F">
        <w:rPr>
          <w:rFonts w:ascii="Arial" w:hAnsi="Arial" w:cs="Arial"/>
          <w:b w:val="0"/>
          <w:i w:val="0"/>
          <w:sz w:val="22"/>
          <w:szCs w:val="22"/>
        </w:rPr>
        <w:t xml:space="preserve"> služeb dle zákona o ZP</w:t>
      </w:r>
      <w:r w:rsidRPr="00B23FFD">
        <w:rPr>
          <w:rFonts w:ascii="Arial" w:hAnsi="Arial" w:cs="Arial"/>
          <w:b w:val="0"/>
          <w:i w:val="0"/>
          <w:sz w:val="22"/>
          <w:szCs w:val="22"/>
        </w:rPr>
        <w:t>.</w:t>
      </w:r>
    </w:p>
    <w:p w14:paraId="1178DE82" w14:textId="49421E63" w:rsidR="00B23FFD" w:rsidRPr="00B23FFD" w:rsidRDefault="00B23FFD" w:rsidP="00B23FFD">
      <w:pPr>
        <w:pStyle w:val="Nadpis2"/>
        <w:keepNext w:val="0"/>
        <w:spacing w:before="120" w:after="120"/>
        <w:ind w:left="709" w:hanging="709"/>
        <w:jc w:val="both"/>
        <w:rPr>
          <w:rFonts w:ascii="Arial" w:hAnsi="Arial" w:cs="Arial"/>
          <w:b w:val="0"/>
          <w:i w:val="0"/>
          <w:sz w:val="22"/>
          <w:szCs w:val="22"/>
        </w:rPr>
      </w:pPr>
      <w:r w:rsidRPr="00B23FFD">
        <w:rPr>
          <w:rFonts w:ascii="Arial" w:hAnsi="Arial" w:cs="Arial"/>
          <w:b w:val="0"/>
          <w:i w:val="0"/>
          <w:sz w:val="22"/>
          <w:szCs w:val="22"/>
        </w:rPr>
        <w:t>Odborné posudky</w:t>
      </w:r>
      <w:r w:rsidR="003E115F">
        <w:rPr>
          <w:rFonts w:ascii="Arial" w:hAnsi="Arial" w:cs="Arial"/>
          <w:b w:val="0"/>
          <w:i w:val="0"/>
          <w:sz w:val="22"/>
          <w:szCs w:val="22"/>
        </w:rPr>
        <w:t xml:space="preserve"> rozsáhlejšího charakteru jsou z</w:t>
      </w:r>
      <w:r w:rsidRPr="00B23FFD">
        <w:rPr>
          <w:rFonts w:ascii="Arial" w:hAnsi="Arial" w:cs="Arial"/>
          <w:b w:val="0"/>
          <w:i w:val="0"/>
          <w:sz w:val="22"/>
          <w:szCs w:val="22"/>
        </w:rPr>
        <w:t>hotovitelem pro</w:t>
      </w:r>
      <w:r w:rsidR="003E115F">
        <w:rPr>
          <w:rFonts w:ascii="Arial" w:hAnsi="Arial" w:cs="Arial"/>
          <w:b w:val="0"/>
          <w:i w:val="0"/>
          <w:sz w:val="22"/>
          <w:szCs w:val="22"/>
        </w:rPr>
        <w:t>váděny na objednávku ze strany o</w:t>
      </w:r>
      <w:r w:rsidRPr="00B23FFD">
        <w:rPr>
          <w:rFonts w:ascii="Arial" w:hAnsi="Arial" w:cs="Arial"/>
          <w:b w:val="0"/>
          <w:i w:val="0"/>
          <w:sz w:val="22"/>
          <w:szCs w:val="22"/>
        </w:rPr>
        <w:t>bjednatele.</w:t>
      </w:r>
    </w:p>
    <w:p w14:paraId="64FCEC74" w14:textId="2061BE74" w:rsidR="00B23FFD" w:rsidRPr="00B23FFD" w:rsidRDefault="00B23FFD" w:rsidP="00B23FFD">
      <w:pPr>
        <w:pStyle w:val="Nadpis2"/>
        <w:keepNext w:val="0"/>
        <w:spacing w:before="120" w:after="120"/>
        <w:ind w:left="709" w:hanging="709"/>
        <w:jc w:val="both"/>
        <w:rPr>
          <w:rFonts w:ascii="Arial" w:hAnsi="Arial" w:cs="Arial"/>
          <w:b w:val="0"/>
          <w:i w:val="0"/>
          <w:sz w:val="22"/>
          <w:szCs w:val="22"/>
        </w:rPr>
      </w:pPr>
      <w:r w:rsidRPr="00B23FFD">
        <w:rPr>
          <w:rFonts w:ascii="Arial" w:hAnsi="Arial" w:cs="Arial"/>
          <w:b w:val="0"/>
          <w:i w:val="0"/>
          <w:sz w:val="22"/>
          <w:szCs w:val="22"/>
        </w:rPr>
        <w:t>Po celou d</w:t>
      </w:r>
      <w:r w:rsidR="003E115F">
        <w:rPr>
          <w:rFonts w:ascii="Arial" w:hAnsi="Arial" w:cs="Arial"/>
          <w:b w:val="0"/>
          <w:i w:val="0"/>
          <w:sz w:val="22"/>
          <w:szCs w:val="22"/>
        </w:rPr>
        <w:t>obu plnění předmětu smlouvy je z</w:t>
      </w:r>
      <w:r w:rsidRPr="00B23FFD">
        <w:rPr>
          <w:rFonts w:ascii="Arial" w:hAnsi="Arial" w:cs="Arial"/>
          <w:b w:val="0"/>
          <w:i w:val="0"/>
          <w:sz w:val="22"/>
          <w:szCs w:val="22"/>
        </w:rPr>
        <w:t>hotovitel povinen mít uzavřené řádné pojištění pro případ odpovědnosti za š</w:t>
      </w:r>
      <w:r w:rsidR="003E115F">
        <w:rPr>
          <w:rFonts w:ascii="Arial" w:hAnsi="Arial" w:cs="Arial"/>
          <w:b w:val="0"/>
          <w:i w:val="0"/>
          <w:sz w:val="22"/>
          <w:szCs w:val="22"/>
        </w:rPr>
        <w:t>kody vzniklé z jeho činnosti u o</w:t>
      </w:r>
      <w:r w:rsidRPr="00B23FFD">
        <w:rPr>
          <w:rFonts w:ascii="Arial" w:hAnsi="Arial" w:cs="Arial"/>
          <w:b w:val="0"/>
          <w:i w:val="0"/>
          <w:sz w:val="22"/>
          <w:szCs w:val="22"/>
        </w:rPr>
        <w:t>bjednatele</w:t>
      </w:r>
      <w:r w:rsidR="00B60543">
        <w:rPr>
          <w:rFonts w:ascii="Arial" w:hAnsi="Arial" w:cs="Arial"/>
          <w:b w:val="0"/>
          <w:i w:val="0"/>
          <w:sz w:val="22"/>
          <w:szCs w:val="22"/>
        </w:rPr>
        <w:t xml:space="preserve"> s pojistným krytím minimálně ve výši 5.000.000,- Kč. Kopii platné pojistné smlouvy je zhotovitel povinen předložit objednateli na </w:t>
      </w:r>
      <w:r w:rsidR="007147D8">
        <w:rPr>
          <w:rFonts w:ascii="Arial" w:hAnsi="Arial" w:cs="Arial"/>
          <w:b w:val="0"/>
          <w:i w:val="0"/>
          <w:sz w:val="22"/>
          <w:szCs w:val="22"/>
        </w:rPr>
        <w:t xml:space="preserve">jeho písemné </w:t>
      </w:r>
      <w:r w:rsidR="00B60543">
        <w:rPr>
          <w:rFonts w:ascii="Arial" w:hAnsi="Arial" w:cs="Arial"/>
          <w:b w:val="0"/>
          <w:i w:val="0"/>
          <w:sz w:val="22"/>
          <w:szCs w:val="22"/>
        </w:rPr>
        <w:t>vyžádání</w:t>
      </w:r>
      <w:r w:rsidRPr="00B23FFD">
        <w:rPr>
          <w:rFonts w:ascii="Arial" w:hAnsi="Arial" w:cs="Arial"/>
          <w:b w:val="0"/>
          <w:i w:val="0"/>
          <w:sz w:val="22"/>
          <w:szCs w:val="22"/>
        </w:rPr>
        <w:t>.</w:t>
      </w:r>
    </w:p>
    <w:p w14:paraId="3064392A" w14:textId="13751BBD" w:rsidR="002B3DBC" w:rsidRPr="00EF6720" w:rsidRDefault="002B3DBC" w:rsidP="006A1ADB">
      <w:pPr>
        <w:pStyle w:val="Prosttext"/>
        <w:spacing w:after="120"/>
        <w:rPr>
          <w:rFonts w:ascii="Arial" w:hAnsi="Arial" w:cs="Arial"/>
          <w:sz w:val="22"/>
          <w:szCs w:val="22"/>
        </w:rPr>
      </w:pPr>
    </w:p>
    <w:p w14:paraId="5DCE63E2" w14:textId="77777777" w:rsidR="004101FD" w:rsidRPr="00EF6720" w:rsidRDefault="004101FD" w:rsidP="0005021F">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Sankce, odpovědnost za škodu</w:t>
      </w:r>
    </w:p>
    <w:p w14:paraId="4ACDBB6C" w14:textId="6838116E" w:rsidR="008840B1" w:rsidRDefault="008840B1"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V</w:t>
      </w:r>
      <w:r w:rsidR="007147D8">
        <w:rPr>
          <w:rFonts w:ascii="Arial" w:hAnsi="Arial" w:cs="Arial"/>
          <w:b w:val="0"/>
          <w:i w:val="0"/>
          <w:sz w:val="22"/>
          <w:szCs w:val="22"/>
        </w:rPr>
        <w:t> </w:t>
      </w:r>
      <w:r>
        <w:rPr>
          <w:rFonts w:ascii="Arial" w:hAnsi="Arial" w:cs="Arial"/>
          <w:b w:val="0"/>
          <w:i w:val="0"/>
          <w:sz w:val="22"/>
          <w:szCs w:val="22"/>
        </w:rPr>
        <w:t>případě</w:t>
      </w:r>
      <w:r w:rsidR="007147D8">
        <w:rPr>
          <w:rFonts w:ascii="Arial" w:hAnsi="Arial" w:cs="Arial"/>
          <w:b w:val="0"/>
          <w:i w:val="0"/>
          <w:sz w:val="22"/>
          <w:szCs w:val="22"/>
        </w:rPr>
        <w:t xml:space="preserve"> nedodržení lhůty</w:t>
      </w:r>
      <w:r>
        <w:rPr>
          <w:rFonts w:ascii="Arial" w:hAnsi="Arial" w:cs="Arial"/>
          <w:b w:val="0"/>
          <w:i w:val="0"/>
          <w:sz w:val="22"/>
          <w:szCs w:val="22"/>
        </w:rPr>
        <w:t xml:space="preserve"> pro provedení BTK nebo odborné údržby dle harmonogramu stanoveného postupem dle článku 4.5 této smlouvy, má objednatel</w:t>
      </w:r>
      <w:r w:rsidR="007147D8">
        <w:rPr>
          <w:rFonts w:ascii="Arial" w:hAnsi="Arial" w:cs="Arial"/>
          <w:b w:val="0"/>
          <w:i w:val="0"/>
          <w:sz w:val="22"/>
          <w:szCs w:val="22"/>
        </w:rPr>
        <w:t xml:space="preserve"> </w:t>
      </w:r>
      <w:r w:rsidR="00E2092A">
        <w:rPr>
          <w:rFonts w:ascii="Arial" w:hAnsi="Arial" w:cs="Arial"/>
          <w:b w:val="0"/>
          <w:i w:val="0"/>
          <w:sz w:val="22"/>
          <w:szCs w:val="22"/>
        </w:rPr>
        <w:t>kromě práva na náhradu škody (včetně úhrady ušlého zisku objednatele) možnost požadovat na</w:t>
      </w:r>
      <w:r w:rsidR="007147D8">
        <w:rPr>
          <w:rFonts w:ascii="Arial" w:hAnsi="Arial" w:cs="Arial"/>
          <w:b w:val="0"/>
          <w:i w:val="0"/>
          <w:sz w:val="22"/>
          <w:szCs w:val="22"/>
        </w:rPr>
        <w:t xml:space="preserve"> zhotoviteli smluvní pokutu ve </w:t>
      </w:r>
      <w:r w:rsidR="007147D8" w:rsidRPr="00E2092A">
        <w:rPr>
          <w:rFonts w:ascii="Arial" w:hAnsi="Arial" w:cs="Arial"/>
          <w:b w:val="0"/>
          <w:i w:val="0"/>
          <w:sz w:val="22"/>
          <w:szCs w:val="22"/>
        </w:rPr>
        <w:t xml:space="preserve">výši </w:t>
      </w:r>
      <w:r w:rsidR="00E2092A" w:rsidRPr="00E2092A">
        <w:rPr>
          <w:rFonts w:ascii="Arial" w:hAnsi="Arial" w:cs="Arial"/>
          <w:b w:val="0"/>
          <w:i w:val="0"/>
          <w:sz w:val="22"/>
          <w:szCs w:val="22"/>
        </w:rPr>
        <w:t>1.0</w:t>
      </w:r>
      <w:r w:rsidR="007147D8" w:rsidRPr="00E2092A">
        <w:rPr>
          <w:rFonts w:ascii="Arial" w:hAnsi="Arial" w:cs="Arial"/>
          <w:b w:val="0"/>
          <w:i w:val="0"/>
          <w:sz w:val="22"/>
          <w:szCs w:val="22"/>
        </w:rPr>
        <w:t>00,- Kč za každý</w:t>
      </w:r>
      <w:r w:rsidR="007147D8">
        <w:rPr>
          <w:rFonts w:ascii="Arial" w:hAnsi="Arial" w:cs="Arial"/>
          <w:b w:val="0"/>
          <w:i w:val="0"/>
          <w:sz w:val="22"/>
          <w:szCs w:val="22"/>
        </w:rPr>
        <w:t xml:space="preserve"> den prodlení</w:t>
      </w:r>
      <w:r w:rsidR="00E2092A">
        <w:rPr>
          <w:rFonts w:ascii="Arial" w:hAnsi="Arial" w:cs="Arial"/>
          <w:b w:val="0"/>
          <w:i w:val="0"/>
          <w:sz w:val="22"/>
          <w:szCs w:val="22"/>
        </w:rPr>
        <w:t>.</w:t>
      </w:r>
    </w:p>
    <w:p w14:paraId="33CD367A" w14:textId="6550FAB1" w:rsidR="008840B1" w:rsidRPr="008840B1" w:rsidRDefault="00E2092A" w:rsidP="008840B1">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V případě, že ze strany zhotovitele nebude dodržena lhůta dle článku 4.6 této smlouvy, má objednatel kromě práva na náhradu škody (včetně úhrady ušlého zisku objednatele) prokazatelně vzniklé nemožností užívání ZP možnost požadovat na zhotoviteli smluvní pokutu ve výši 10.000,- Kč za každý započatý pracovní den prodlení. </w:t>
      </w:r>
    </w:p>
    <w:p w14:paraId="0393DB36" w14:textId="3511431A" w:rsidR="00E071E3" w:rsidRDefault="008840B1"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V</w:t>
      </w:r>
      <w:r w:rsidR="00E2092A">
        <w:rPr>
          <w:rFonts w:ascii="Arial" w:hAnsi="Arial" w:cs="Arial"/>
          <w:b w:val="0"/>
          <w:i w:val="0"/>
          <w:sz w:val="22"/>
          <w:szCs w:val="22"/>
        </w:rPr>
        <w:t> </w:t>
      </w:r>
      <w:r>
        <w:rPr>
          <w:rFonts w:ascii="Arial" w:hAnsi="Arial" w:cs="Arial"/>
          <w:b w:val="0"/>
          <w:i w:val="0"/>
          <w:sz w:val="22"/>
          <w:szCs w:val="22"/>
        </w:rPr>
        <w:t>případě</w:t>
      </w:r>
      <w:r w:rsidR="00E2092A">
        <w:rPr>
          <w:rFonts w:ascii="Arial" w:hAnsi="Arial" w:cs="Arial"/>
          <w:b w:val="0"/>
          <w:i w:val="0"/>
          <w:sz w:val="22"/>
          <w:szCs w:val="22"/>
        </w:rPr>
        <w:t>, že ze strany zhotovitele nebude dodržena lhůta dle článku 4.7 této smlouvy, má objednatel kromě práva na náhradu škody (včetně úhrady ušlého zisku objednatele) prokazatelně vzniklé nemožností užívání ZP, možnost požadovat po zhotoviteli smluvní pokutu ve výši 10.000,- Kč za každý pracovní den nad rámec stanovených 10 pracovních dnů.</w:t>
      </w:r>
      <w:r w:rsidR="00E071E3" w:rsidRPr="001F01C2">
        <w:rPr>
          <w:rFonts w:ascii="Arial" w:hAnsi="Arial" w:cs="Arial"/>
          <w:b w:val="0"/>
          <w:i w:val="0"/>
          <w:sz w:val="22"/>
          <w:szCs w:val="22"/>
        </w:rPr>
        <w:t xml:space="preserve"> </w:t>
      </w:r>
    </w:p>
    <w:p w14:paraId="4F72EE55" w14:textId="1A0DFE69" w:rsidR="00B40C40" w:rsidRPr="005E2CC5" w:rsidRDefault="00FB1C05" w:rsidP="005E2CC5">
      <w:pPr>
        <w:pStyle w:val="Nadpis2"/>
        <w:ind w:left="709" w:hanging="709"/>
        <w:jc w:val="both"/>
        <w:rPr>
          <w:rFonts w:ascii="Arial" w:hAnsi="Arial" w:cs="Arial"/>
          <w:b w:val="0"/>
          <w:i w:val="0"/>
          <w:sz w:val="22"/>
          <w:szCs w:val="22"/>
        </w:rPr>
      </w:pPr>
      <w:r w:rsidRPr="005E2CC5">
        <w:rPr>
          <w:rFonts w:ascii="Arial" w:hAnsi="Arial" w:cs="Arial"/>
          <w:b w:val="0"/>
          <w:i w:val="0"/>
          <w:sz w:val="22"/>
          <w:szCs w:val="22"/>
        </w:rPr>
        <w:t>V případě prodlení objednatele se zaplacením řádně vystavené a doručené faktury na cenu díla je zhotovitel oprávněn účtovat objednateli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FE3019" w:rsidRPr="005E2CC5">
        <w:rPr>
          <w:rFonts w:ascii="Arial" w:hAnsi="Arial" w:cs="Arial"/>
          <w:b w:val="0"/>
          <w:i w:val="0"/>
          <w:sz w:val="22"/>
          <w:szCs w:val="22"/>
        </w:rPr>
        <w:t xml:space="preserve"> </w:t>
      </w:r>
      <w:r w:rsidR="00FE3019" w:rsidRPr="00FE3019">
        <w:rPr>
          <w:rFonts w:ascii="Arial" w:hAnsi="Arial" w:cs="Arial"/>
          <w:b w:val="0"/>
          <w:i w:val="0"/>
          <w:sz w:val="22"/>
          <w:szCs w:val="22"/>
        </w:rPr>
        <w:t xml:space="preserve">a evidence </w:t>
      </w:r>
      <w:proofErr w:type="spellStart"/>
      <w:r w:rsidR="00FE3019" w:rsidRPr="00FE3019">
        <w:rPr>
          <w:rFonts w:ascii="Arial" w:hAnsi="Arial" w:cs="Arial"/>
          <w:b w:val="0"/>
          <w:i w:val="0"/>
          <w:sz w:val="22"/>
          <w:szCs w:val="22"/>
        </w:rPr>
        <w:t>svěřenských</w:t>
      </w:r>
      <w:proofErr w:type="spellEnd"/>
      <w:r w:rsidR="00FE3019" w:rsidRPr="00FE3019">
        <w:rPr>
          <w:rFonts w:ascii="Arial" w:hAnsi="Arial" w:cs="Arial"/>
          <w:b w:val="0"/>
          <w:i w:val="0"/>
          <w:sz w:val="22"/>
          <w:szCs w:val="22"/>
        </w:rPr>
        <w:t xml:space="preserve"> fondů a evidence údajů o skutečných majitelích</w:t>
      </w:r>
      <w:r w:rsidR="00FE3019">
        <w:rPr>
          <w:rFonts w:ascii="Arial" w:hAnsi="Arial" w:cs="Arial"/>
          <w:b w:val="0"/>
          <w:i w:val="0"/>
          <w:sz w:val="22"/>
          <w:szCs w:val="22"/>
        </w:rPr>
        <w:t>, ve znění pozdějších předpisů</w:t>
      </w:r>
      <w:r w:rsidRPr="005E2CC5">
        <w:rPr>
          <w:rFonts w:ascii="Arial" w:hAnsi="Arial" w:cs="Arial"/>
          <w:b w:val="0"/>
          <w:i w:val="0"/>
          <w:sz w:val="22"/>
          <w:szCs w:val="22"/>
        </w:rPr>
        <w:t>.</w:t>
      </w:r>
    </w:p>
    <w:p w14:paraId="072E0BBF" w14:textId="68D23BFE" w:rsidR="00B814A7" w:rsidRDefault="007A7EFB"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S</w:t>
      </w:r>
      <w:r w:rsidR="009256B4">
        <w:rPr>
          <w:rFonts w:ascii="Arial" w:hAnsi="Arial" w:cs="Arial"/>
          <w:b w:val="0"/>
          <w:i w:val="0"/>
          <w:sz w:val="22"/>
          <w:szCs w:val="22"/>
        </w:rPr>
        <w:t>ankce</w:t>
      </w:r>
      <w:r w:rsidRPr="00EF6720">
        <w:rPr>
          <w:rFonts w:ascii="Arial" w:hAnsi="Arial" w:cs="Arial"/>
          <w:b w:val="0"/>
          <w:i w:val="0"/>
          <w:sz w:val="22"/>
          <w:szCs w:val="22"/>
        </w:rPr>
        <w:t xml:space="preserve"> jsou splatné </w:t>
      </w:r>
      <w:r w:rsidR="009256B4">
        <w:rPr>
          <w:rFonts w:ascii="Arial" w:hAnsi="Arial" w:cs="Arial"/>
          <w:b w:val="0"/>
          <w:i w:val="0"/>
          <w:sz w:val="22"/>
          <w:szCs w:val="22"/>
        </w:rPr>
        <w:t>do 14 dnů poté,</w:t>
      </w:r>
      <w:r w:rsidRPr="00EF6720">
        <w:rPr>
          <w:rFonts w:ascii="Arial" w:hAnsi="Arial" w:cs="Arial"/>
          <w:b w:val="0"/>
          <w:i w:val="0"/>
          <w:sz w:val="22"/>
          <w:szCs w:val="22"/>
        </w:rPr>
        <w:t xml:space="preserve"> </w:t>
      </w:r>
      <w:r w:rsidR="009256B4">
        <w:rPr>
          <w:rFonts w:ascii="Arial" w:hAnsi="Arial" w:cs="Arial"/>
          <w:b w:val="0"/>
          <w:i w:val="0"/>
          <w:sz w:val="22"/>
          <w:szCs w:val="22"/>
        </w:rPr>
        <w:t>co bude písemná výzva oprávněné strany k úhradě sankce doručena straně povinné.</w:t>
      </w:r>
    </w:p>
    <w:p w14:paraId="645465D9" w14:textId="210655D2" w:rsidR="009256B4" w:rsidRDefault="009256B4" w:rsidP="009256B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 xml:space="preserve">Zaplacením jakékoliv smluvní pokuty dle této smlouvy není dotčeno právo na náhradu škod v plném rozsahu, které vzniknou smluvní straně v příčinné souvislosti s porušením této smlouvy. Stejně tak není dotčena povinnost příslušné smluvní strany splnit své závazky dle </w:t>
      </w:r>
      <w:r w:rsidRPr="001A3FE5">
        <w:rPr>
          <w:rFonts w:ascii="Arial" w:hAnsi="Arial" w:cs="Arial"/>
          <w:b w:val="0"/>
          <w:i w:val="0"/>
          <w:sz w:val="22"/>
          <w:szCs w:val="22"/>
        </w:rPr>
        <w:t>této smlouvy. Ustanovení § 2050 občanského zákoníku se v tomto případě nepoužije.</w:t>
      </w:r>
    </w:p>
    <w:p w14:paraId="7272B500" w14:textId="2394492F" w:rsidR="008840B1" w:rsidRPr="000506C0" w:rsidRDefault="008840B1" w:rsidP="000506C0">
      <w:pPr>
        <w:pStyle w:val="Nadpis2"/>
        <w:keepNext w:val="0"/>
        <w:spacing w:before="120" w:after="120"/>
        <w:ind w:left="709" w:hanging="709"/>
        <w:jc w:val="both"/>
      </w:pPr>
      <w:r w:rsidRPr="000506C0">
        <w:rPr>
          <w:rFonts w:ascii="Arial" w:hAnsi="Arial" w:cs="Arial"/>
          <w:b w:val="0"/>
          <w:i w:val="0"/>
          <w:sz w:val="22"/>
          <w:szCs w:val="22"/>
        </w:rPr>
        <w:t xml:space="preserve">V případě, že zhotovitel poruší ustanovení o mlčenlivosti dle článku </w:t>
      </w:r>
      <w:r w:rsidR="009256B4" w:rsidRPr="000506C0">
        <w:rPr>
          <w:rFonts w:ascii="Arial" w:hAnsi="Arial" w:cs="Arial"/>
          <w:b w:val="0"/>
          <w:i w:val="0"/>
          <w:sz w:val="22"/>
          <w:szCs w:val="22"/>
        </w:rPr>
        <w:t>10 této smlouvy, je zhotovitel povinen uhradit smluvní pokutu ve výši 10.000,- Kč za každé jednotlivé porušení.</w:t>
      </w:r>
    </w:p>
    <w:p w14:paraId="7090206A" w14:textId="7E814B05" w:rsidR="00722A72" w:rsidRPr="001A3FE5" w:rsidRDefault="00722A72" w:rsidP="00722A72">
      <w:pPr>
        <w:pStyle w:val="Nadpis2"/>
        <w:keepNext w:val="0"/>
        <w:spacing w:before="120" w:after="120"/>
        <w:ind w:left="709" w:hanging="709"/>
        <w:jc w:val="both"/>
        <w:rPr>
          <w:rFonts w:ascii="Arial" w:hAnsi="Arial" w:cs="Arial"/>
          <w:b w:val="0"/>
          <w:i w:val="0"/>
          <w:sz w:val="22"/>
          <w:szCs w:val="22"/>
        </w:rPr>
      </w:pPr>
      <w:r w:rsidRPr="001A3FE5">
        <w:rPr>
          <w:rFonts w:ascii="Arial" w:hAnsi="Arial" w:cs="Arial"/>
          <w:b w:val="0"/>
          <w:i w:val="0"/>
          <w:sz w:val="22"/>
          <w:szCs w:val="22"/>
        </w:rPr>
        <w:lastRenderedPageBreak/>
        <w:t>V případě, že při plnění předmětu smlouvy zh</w:t>
      </w:r>
      <w:r w:rsidR="003E115F" w:rsidRPr="001A3FE5">
        <w:rPr>
          <w:rFonts w:ascii="Arial" w:hAnsi="Arial" w:cs="Arial"/>
          <w:b w:val="0"/>
          <w:i w:val="0"/>
          <w:sz w:val="22"/>
          <w:szCs w:val="22"/>
        </w:rPr>
        <w:t>otovitel prokazatelně poruší článek</w:t>
      </w:r>
      <w:r w:rsidRPr="001A3FE5">
        <w:rPr>
          <w:rFonts w:ascii="Arial" w:hAnsi="Arial" w:cs="Arial"/>
          <w:b w:val="0"/>
          <w:i w:val="0"/>
          <w:sz w:val="22"/>
          <w:szCs w:val="22"/>
        </w:rPr>
        <w:t xml:space="preserve"> 9 definující aspekty odpovědného zadávání pro plnění předmětu smlouvy, je zhotovitel povinen uhradit smluvní pokutu ve výši 5 000,- Kč za každé jednotlivé porušení.</w:t>
      </w:r>
    </w:p>
    <w:p w14:paraId="3DFE42C5" w14:textId="4759ACCE" w:rsidR="009256B4" w:rsidRPr="00411800" w:rsidRDefault="006134B2" w:rsidP="009256B4">
      <w:pPr>
        <w:pStyle w:val="Nadpis2"/>
        <w:keepNext w:val="0"/>
        <w:spacing w:before="120" w:after="120"/>
        <w:ind w:left="709" w:hanging="709"/>
        <w:jc w:val="both"/>
      </w:pPr>
      <w:r w:rsidRPr="00411800">
        <w:rPr>
          <w:rFonts w:ascii="Arial" w:hAnsi="Arial" w:cs="Arial"/>
          <w:b w:val="0"/>
          <w:i w:val="0"/>
          <w:sz w:val="22"/>
          <w:szCs w:val="22"/>
        </w:rPr>
        <w:t>Vyskytnou-li se události</w:t>
      </w:r>
      <w:r w:rsidR="00D82F55" w:rsidRPr="00411800">
        <w:rPr>
          <w:rFonts w:ascii="Arial" w:hAnsi="Arial" w:cs="Arial"/>
          <w:b w:val="0"/>
          <w:i w:val="0"/>
          <w:sz w:val="22"/>
          <w:szCs w:val="22"/>
        </w:rPr>
        <w:t xml:space="preserve"> nezávislé na vůli smluvní strany, které nemohla předvídat ani se jim rozumně vyhnout (vyšší moc), </w:t>
      </w:r>
      <w:r w:rsidRPr="00411800">
        <w:rPr>
          <w:rFonts w:ascii="Arial" w:hAnsi="Arial" w:cs="Arial"/>
          <w:b w:val="0"/>
          <w:i w:val="0"/>
          <w:sz w:val="22"/>
          <w:szCs w:val="22"/>
        </w:rPr>
        <w:t>které jedné nebo oběma smluvním stranám</w:t>
      </w:r>
      <w:r w:rsidR="00DC40DD" w:rsidRPr="00411800">
        <w:rPr>
          <w:rFonts w:ascii="Arial" w:hAnsi="Arial" w:cs="Arial"/>
          <w:b w:val="0"/>
          <w:i w:val="0"/>
          <w:sz w:val="22"/>
          <w:szCs w:val="22"/>
        </w:rPr>
        <w:t xml:space="preserve"> </w:t>
      </w:r>
      <w:r w:rsidRPr="00411800">
        <w:rPr>
          <w:rFonts w:ascii="Arial" w:hAnsi="Arial" w:cs="Arial"/>
          <w:b w:val="0"/>
          <w:i w:val="0"/>
          <w:sz w:val="22"/>
          <w:szCs w:val="22"/>
        </w:rPr>
        <w:t>částečně nebo úplně znemožní plnění jejich povinností podle této smlouvy, jsou smluvní strany povinny se o tom bez zbytečného prodlení informovat a společně podniknout kroky k jejich překonání. Nesplnění této informační povinnosti zakládá druhé smluvní straně právo na náhradu škody.</w:t>
      </w:r>
    </w:p>
    <w:p w14:paraId="13CE2660" w14:textId="4E65E4F9" w:rsidR="0098182E" w:rsidRDefault="0098182E" w:rsidP="005E79AA">
      <w:pPr>
        <w:pStyle w:val="Prosttext"/>
        <w:spacing w:after="120"/>
        <w:rPr>
          <w:rFonts w:ascii="Arial" w:hAnsi="Arial" w:cs="Arial"/>
          <w:sz w:val="22"/>
          <w:szCs w:val="22"/>
        </w:rPr>
      </w:pPr>
    </w:p>
    <w:p w14:paraId="1207FE31" w14:textId="4E0BC64B" w:rsidR="0098182E" w:rsidRPr="0098182E" w:rsidRDefault="00A80AFE" w:rsidP="0098182E">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 xml:space="preserve">Aspekty odpovědného zadávání </w:t>
      </w:r>
    </w:p>
    <w:p w14:paraId="1CA538DA" w14:textId="7E755B87" w:rsidR="00683F23" w:rsidRPr="00683F23" w:rsidRDefault="00683F23" w:rsidP="00683F23">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se zavazuje zajistit dodržování pracovněprávních předpisů, zejména zákona č.</w:t>
      </w:r>
      <w:r w:rsidR="008B1472">
        <w:rPr>
          <w:rFonts w:ascii="Arial" w:hAnsi="Arial" w:cs="Arial"/>
          <w:sz w:val="20"/>
          <w:szCs w:val="20"/>
        </w:rPr>
        <w:t> </w:t>
      </w:r>
      <w:r w:rsidRPr="00683F23">
        <w:rPr>
          <w:rFonts w:ascii="Arial" w:hAnsi="Arial" w:cs="Arial"/>
          <w:b w:val="0"/>
          <w:i w:val="0"/>
          <w:sz w:val="22"/>
          <w:szCs w:val="22"/>
        </w:rPr>
        <w:t>262/2006 Sb., zákoník práce, ve znění pozdějších předpisů (se zvláštním zřetelem na regulaci odměňování, pracovní doby, doby odpočinku mezi směnami atp.), zákona č.</w:t>
      </w:r>
      <w:r w:rsidR="008B1472">
        <w:rPr>
          <w:rFonts w:ascii="Arial" w:hAnsi="Arial" w:cs="Arial"/>
          <w:sz w:val="20"/>
          <w:szCs w:val="20"/>
        </w:rPr>
        <w:t> </w:t>
      </w:r>
      <w:r w:rsidRPr="00683F23">
        <w:rPr>
          <w:rFonts w:ascii="Arial" w:hAnsi="Arial" w:cs="Arial"/>
          <w:b w:val="0"/>
          <w:i w:val="0"/>
          <w:sz w:val="22"/>
          <w:szCs w:val="22"/>
        </w:rPr>
        <w:t xml:space="preserve">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 </w:t>
      </w:r>
      <w:r>
        <w:rPr>
          <w:rFonts w:ascii="Arial" w:hAnsi="Arial" w:cs="Arial"/>
          <w:b w:val="0"/>
          <w:i w:val="0"/>
          <w:sz w:val="22"/>
          <w:szCs w:val="22"/>
        </w:rPr>
        <w:t>Zhotovitel</w:t>
      </w:r>
      <w:r w:rsidRPr="00683F23">
        <w:rPr>
          <w:rFonts w:ascii="Arial" w:hAnsi="Arial" w:cs="Arial"/>
          <w:b w:val="0"/>
          <w:i w:val="0"/>
          <w:sz w:val="22"/>
          <w:szCs w:val="22"/>
        </w:rPr>
        <w:t xml:space="preserve"> se také zavazuje zajistit, že všechny osoby, které se na plnění předmětu smlouvy podílejí, jsou vedeny v příslušných registrech, jako např. v registru pojištěnců ČSSZ a mají příslušná povolení k pobytu v ČR. </w:t>
      </w:r>
      <w:r>
        <w:rPr>
          <w:rFonts w:ascii="Arial" w:hAnsi="Arial" w:cs="Arial"/>
          <w:b w:val="0"/>
          <w:i w:val="0"/>
          <w:sz w:val="22"/>
          <w:szCs w:val="22"/>
        </w:rPr>
        <w:t>Zhotovitel</w:t>
      </w:r>
      <w:r w:rsidRPr="00683F23">
        <w:rPr>
          <w:rFonts w:ascii="Arial" w:hAnsi="Arial" w:cs="Arial"/>
          <w:b w:val="0"/>
          <w:i w:val="0"/>
          <w:sz w:val="22"/>
          <w:szCs w:val="22"/>
        </w:rPr>
        <w:t xml:space="preserve"> je dále povinen zajistit, že všechny osoby, které se na plnění zakázky podílejí, budou proškoleny z</w:t>
      </w:r>
      <w:r w:rsidR="008B1472">
        <w:rPr>
          <w:rFonts w:ascii="Arial" w:hAnsi="Arial" w:cs="Arial"/>
          <w:b w:val="0"/>
          <w:i w:val="0"/>
          <w:sz w:val="22"/>
          <w:szCs w:val="22"/>
        </w:rPr>
        <w:t> </w:t>
      </w:r>
      <w:r w:rsidRPr="00683F23">
        <w:rPr>
          <w:rFonts w:ascii="Arial" w:hAnsi="Arial" w:cs="Arial"/>
          <w:b w:val="0"/>
          <w:i w:val="0"/>
          <w:sz w:val="22"/>
          <w:szCs w:val="22"/>
        </w:rPr>
        <w:t xml:space="preserve">problematiky BOZP a že jsou vybaveny osobními ochrannými pracovními prostředky dle účinné legislativy a to vše bez ohledu na to, zda budou činnosti prováděny </w:t>
      </w:r>
      <w:r>
        <w:rPr>
          <w:rFonts w:ascii="Arial" w:hAnsi="Arial" w:cs="Arial"/>
          <w:b w:val="0"/>
          <w:i w:val="0"/>
          <w:sz w:val="22"/>
          <w:szCs w:val="22"/>
        </w:rPr>
        <w:t>zhotovite</w:t>
      </w:r>
      <w:r w:rsidRPr="00683F23">
        <w:rPr>
          <w:rFonts w:ascii="Arial" w:hAnsi="Arial" w:cs="Arial"/>
          <w:b w:val="0"/>
          <w:i w:val="0"/>
          <w:sz w:val="22"/>
          <w:szCs w:val="22"/>
        </w:rPr>
        <w:t>lem či jeho poddodavateli.</w:t>
      </w:r>
    </w:p>
    <w:p w14:paraId="34EE1D61" w14:textId="774543F3" w:rsidR="00683F23" w:rsidRPr="00683F23" w:rsidRDefault="00683F23" w:rsidP="00683F23">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se zavazuje při své činnosti v maximální míře naplňovat požadavky, vyplývající z</w:t>
      </w:r>
      <w:r w:rsidR="008B1472">
        <w:rPr>
          <w:rFonts w:ascii="Arial" w:hAnsi="Arial" w:cs="Arial"/>
          <w:b w:val="0"/>
          <w:i w:val="0"/>
          <w:sz w:val="22"/>
          <w:szCs w:val="22"/>
        </w:rPr>
        <w:t> </w:t>
      </w:r>
      <w:r w:rsidRPr="00683F23">
        <w:rPr>
          <w:rFonts w:ascii="Arial" w:hAnsi="Arial" w:cs="Arial"/>
          <w:b w:val="0"/>
          <w:i w:val="0"/>
          <w:sz w:val="22"/>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p>
    <w:p w14:paraId="0056018B" w14:textId="3EB16E25" w:rsidR="00683F23" w:rsidRDefault="00683F23" w:rsidP="00683F23">
      <w:pPr>
        <w:pStyle w:val="Nadpis2"/>
        <w:keepNext w:val="0"/>
        <w:spacing w:before="120" w:after="120"/>
        <w:ind w:left="709" w:hanging="709"/>
        <w:jc w:val="both"/>
        <w:rPr>
          <w:rFonts w:ascii="Arial" w:hAnsi="Arial" w:cs="Arial"/>
          <w:b w:val="0"/>
          <w:i w:val="0"/>
          <w:sz w:val="22"/>
          <w:szCs w:val="22"/>
        </w:rPr>
      </w:pPr>
      <w:r w:rsidRPr="00683F23">
        <w:rPr>
          <w:rFonts w:ascii="Arial" w:hAnsi="Arial" w:cs="Arial"/>
          <w:b w:val="0"/>
          <w:i w:val="0"/>
          <w:sz w:val="22"/>
          <w:szCs w:val="22"/>
        </w:rPr>
        <w:t>V rámci plnění</w:t>
      </w:r>
      <w:r>
        <w:rPr>
          <w:rFonts w:ascii="Arial" w:hAnsi="Arial" w:cs="Arial"/>
          <w:b w:val="0"/>
          <w:i w:val="0"/>
          <w:sz w:val="22"/>
          <w:szCs w:val="22"/>
        </w:rPr>
        <w:t xml:space="preserve"> předmětu smlouvy se zhotovite</w:t>
      </w:r>
      <w:r w:rsidRPr="00683F23">
        <w:rPr>
          <w:rFonts w:ascii="Arial" w:hAnsi="Arial" w:cs="Arial"/>
          <w:b w:val="0"/>
          <w:i w:val="0"/>
          <w:sz w:val="22"/>
          <w:szCs w:val="22"/>
        </w:rPr>
        <w:t xml:space="preserve">l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w:t>
      </w:r>
      <w:r>
        <w:rPr>
          <w:rFonts w:ascii="Arial" w:hAnsi="Arial" w:cs="Arial"/>
          <w:b w:val="0"/>
          <w:i w:val="0"/>
          <w:sz w:val="22"/>
          <w:szCs w:val="22"/>
        </w:rPr>
        <w:t>zhotovitel</w:t>
      </w:r>
      <w:r w:rsidRPr="00683F23">
        <w:rPr>
          <w:rFonts w:ascii="Arial" w:hAnsi="Arial" w:cs="Arial"/>
          <w:b w:val="0"/>
          <w:i w:val="0"/>
          <w:sz w:val="22"/>
          <w:szCs w:val="22"/>
        </w:rPr>
        <w:t xml:space="preserve"> tedy zavazuje zejména na vlastní účet a v souladu s platnými právními předpisy provést odvoz a žádnou ekologickou likvidaci všech odpadů a obalů vzniklých při činnostech </w:t>
      </w:r>
      <w:r>
        <w:rPr>
          <w:rFonts w:ascii="Arial" w:hAnsi="Arial" w:cs="Arial"/>
          <w:b w:val="0"/>
          <w:i w:val="0"/>
          <w:sz w:val="22"/>
          <w:szCs w:val="22"/>
        </w:rPr>
        <w:t>zhotovitele</w:t>
      </w:r>
      <w:r w:rsidRPr="00683F23">
        <w:rPr>
          <w:rFonts w:ascii="Arial" w:hAnsi="Arial" w:cs="Arial"/>
          <w:b w:val="0"/>
          <w:i w:val="0"/>
          <w:sz w:val="22"/>
          <w:szCs w:val="22"/>
        </w:rPr>
        <w:t xml:space="preserve"> u objednatele. Náklady na tyto činnosti jsou zahrnuty v ceně za</w:t>
      </w:r>
      <w:r>
        <w:rPr>
          <w:rFonts w:ascii="Arial" w:hAnsi="Arial" w:cs="Arial"/>
          <w:b w:val="0"/>
          <w:i w:val="0"/>
          <w:sz w:val="22"/>
          <w:szCs w:val="22"/>
        </w:rPr>
        <w:t xml:space="preserve"> předmět smlouvy uvedené v čl. 6</w:t>
      </w:r>
      <w:r w:rsidRPr="00683F23">
        <w:rPr>
          <w:rFonts w:ascii="Arial" w:hAnsi="Arial" w:cs="Arial"/>
          <w:b w:val="0"/>
          <w:i w:val="0"/>
          <w:sz w:val="22"/>
          <w:szCs w:val="22"/>
        </w:rPr>
        <w:t>.1 této smlouvy.</w:t>
      </w:r>
    </w:p>
    <w:p w14:paraId="1FAC504F" w14:textId="099A6DAB" w:rsidR="00683F23" w:rsidRDefault="00683F23" w:rsidP="00683F23">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se zavazuje kdykoliv v průběhu plnění poskytnout objednateli na základě jeho žádosti doklady a údaje týkající se jeho činnosti ve smyslu prokázání naplňování shora uvedených sociálních a environmentálních aspektů odpovědného zadávání.</w:t>
      </w:r>
    </w:p>
    <w:p w14:paraId="4FEAD5C2" w14:textId="5DFD9117" w:rsidR="00683F23" w:rsidRPr="00683F23" w:rsidRDefault="00683F23" w:rsidP="00683F23">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je povinen respektovat bezpečnostní politiky objednatele zavedené v rámci jeho systému řízení bezpečnosti informací včetně jejich následných změn, a to p</w:t>
      </w:r>
      <w:r w:rsidR="00722A72">
        <w:rPr>
          <w:rFonts w:ascii="Arial" w:hAnsi="Arial" w:cs="Arial"/>
          <w:b w:val="0"/>
          <w:i w:val="0"/>
          <w:sz w:val="22"/>
          <w:szCs w:val="22"/>
        </w:rPr>
        <w:t xml:space="preserve">o celou dobu účinnosti smlouvy. Aktuálně platné politiky vyžadované objednatelem jsou dostupné na internetových stránkách </w:t>
      </w:r>
      <w:hyperlink r:id="rId13" w:history="1">
        <w:r w:rsidR="00722A72" w:rsidRPr="00020A5F">
          <w:rPr>
            <w:rStyle w:val="Hypertextovodkaz"/>
            <w:rFonts w:ascii="Arial" w:hAnsi="Arial" w:cs="Arial"/>
            <w:b w:val="0"/>
            <w:i w:val="0"/>
            <w:sz w:val="22"/>
            <w:szCs w:val="22"/>
          </w:rPr>
          <w:t>https://www.nem-tr.cz</w:t>
        </w:r>
      </w:hyperlink>
      <w:r w:rsidR="00722A72">
        <w:rPr>
          <w:rFonts w:ascii="Arial" w:hAnsi="Arial" w:cs="Arial"/>
          <w:b w:val="0"/>
          <w:i w:val="0"/>
          <w:sz w:val="22"/>
          <w:szCs w:val="22"/>
        </w:rPr>
        <w:t xml:space="preserve"> – v záložce odborná veřejnost a složce kybernetická bezpečnost.</w:t>
      </w:r>
      <w:r w:rsidR="00A80AFE">
        <w:rPr>
          <w:rFonts w:ascii="Arial" w:hAnsi="Arial" w:cs="Arial"/>
          <w:b w:val="0"/>
          <w:i w:val="0"/>
          <w:sz w:val="22"/>
          <w:szCs w:val="22"/>
        </w:rPr>
        <w:t xml:space="preserve"> Průběžně během celé doby účinnosti této smlouvy je zhotovitel povinen identifikovat a řešit kybernetické bezpečnostní zranitelnosti související se službami a softwary. Zhotovitel se zavazuje neprodleně reagovat na kybernetické bezpečnostní zranitelnosti, které mu budou oznámeny ze strany objednatele a zajistit nezbytnou součinnost.</w:t>
      </w:r>
    </w:p>
    <w:p w14:paraId="1CA31363" w14:textId="1A951E89" w:rsidR="00683F23" w:rsidRPr="00683F23" w:rsidRDefault="00683F23" w:rsidP="00683F23">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lastRenderedPageBreak/>
        <w:t>Zhotovitel</w:t>
      </w:r>
      <w:r w:rsidRPr="00683F23">
        <w:rPr>
          <w:rFonts w:ascii="Arial" w:hAnsi="Arial" w:cs="Arial"/>
          <w:b w:val="0"/>
          <w:i w:val="0"/>
          <w:sz w:val="22"/>
          <w:szCs w:val="22"/>
        </w:rPr>
        <w:t xml:space="preserve"> je povinen v případě, že plnění veřejné zakázky využije poddodavatele, zabezpečit v rámci férových podmínek v dodavatelském řetězci, aby smlouvy mezi </w:t>
      </w:r>
      <w:r>
        <w:rPr>
          <w:rFonts w:ascii="Arial" w:hAnsi="Arial" w:cs="Arial"/>
          <w:b w:val="0"/>
          <w:i w:val="0"/>
          <w:sz w:val="22"/>
          <w:szCs w:val="22"/>
        </w:rPr>
        <w:t>zhotovitelem</w:t>
      </w:r>
      <w:r w:rsidRPr="00683F23">
        <w:rPr>
          <w:rFonts w:ascii="Arial" w:hAnsi="Arial" w:cs="Arial"/>
          <w:b w:val="0"/>
          <w:i w:val="0"/>
          <w:sz w:val="22"/>
          <w:szCs w:val="22"/>
        </w:rPr>
        <w:t xml:space="preserve"> a jeho poddodavateli obsahovaly nejvýše obchodní podmínky obdobné, jako jsou obchodní podmínky této smlouvy. Požádá-li o to objednatel, je </w:t>
      </w:r>
      <w:r w:rsidR="00DE6835">
        <w:rPr>
          <w:rFonts w:ascii="Arial" w:hAnsi="Arial" w:cs="Arial"/>
          <w:b w:val="0"/>
          <w:i w:val="0"/>
          <w:sz w:val="22"/>
          <w:szCs w:val="22"/>
        </w:rPr>
        <w:t>z</w:t>
      </w:r>
      <w:r>
        <w:rPr>
          <w:rFonts w:ascii="Arial" w:hAnsi="Arial" w:cs="Arial"/>
          <w:b w:val="0"/>
          <w:i w:val="0"/>
          <w:sz w:val="22"/>
          <w:szCs w:val="22"/>
        </w:rPr>
        <w:t>hotovitel</w:t>
      </w:r>
      <w:r w:rsidRPr="00683F23">
        <w:rPr>
          <w:rFonts w:ascii="Arial" w:hAnsi="Arial" w:cs="Arial"/>
          <w:b w:val="0"/>
          <w:i w:val="0"/>
          <w:sz w:val="22"/>
          <w:szCs w:val="22"/>
        </w:rPr>
        <w:t xml:space="preserve"> povinen poskytnout objednateli do 3 tří pracovních dnů od doručení písemné výzvy objednatele údaje o všech svých poddodavatelích a na základě jeho žádosti předložit objednateli ke kontrole smlouvy uzavřené s těmito poddodavateli.</w:t>
      </w:r>
    </w:p>
    <w:p w14:paraId="046DE4F5" w14:textId="7F3E66DC" w:rsidR="00683F23" w:rsidRDefault="00683F23" w:rsidP="00683F23">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Zhotovitel</w:t>
      </w:r>
      <w:r w:rsidRPr="00683F23">
        <w:rPr>
          <w:rFonts w:ascii="Arial" w:hAnsi="Arial" w:cs="Arial"/>
          <w:b w:val="0"/>
          <w:i w:val="0"/>
          <w:sz w:val="22"/>
          <w:szCs w:val="22"/>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objednatele za konkrétní plnění.</w:t>
      </w:r>
    </w:p>
    <w:p w14:paraId="17FD0035" w14:textId="77777777" w:rsidR="003743A3" w:rsidRPr="003743A3" w:rsidRDefault="003743A3" w:rsidP="003743A3"/>
    <w:p w14:paraId="076990A5" w14:textId="053EEB96" w:rsidR="006134B2" w:rsidRDefault="006134B2" w:rsidP="0005021F">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Mlčenlivost</w:t>
      </w:r>
    </w:p>
    <w:p w14:paraId="19025961" w14:textId="5543A054" w:rsidR="006134B2" w:rsidRPr="006134B2" w:rsidRDefault="006134B2" w:rsidP="006134B2">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V průběhu plnění předmětu této smlouvy může z</w:t>
      </w:r>
      <w:r w:rsidRPr="006134B2">
        <w:rPr>
          <w:rFonts w:ascii="Arial" w:hAnsi="Arial" w:cs="Arial"/>
          <w:b w:val="0"/>
          <w:i w:val="0"/>
          <w:sz w:val="22"/>
          <w:szCs w:val="22"/>
        </w:rPr>
        <w:t>hotovitel přijít do styku s dův</w:t>
      </w:r>
      <w:r>
        <w:rPr>
          <w:rFonts w:ascii="Arial" w:hAnsi="Arial" w:cs="Arial"/>
          <w:b w:val="0"/>
          <w:i w:val="0"/>
          <w:sz w:val="22"/>
          <w:szCs w:val="22"/>
        </w:rPr>
        <w:t>ěrnými informacemi týkající se o</w:t>
      </w:r>
      <w:r w:rsidRPr="006134B2">
        <w:rPr>
          <w:rFonts w:ascii="Arial" w:hAnsi="Arial" w:cs="Arial"/>
          <w:b w:val="0"/>
          <w:i w:val="0"/>
          <w:sz w:val="22"/>
          <w:szCs w:val="22"/>
        </w:rPr>
        <w:t>bjednatele, jeho zaměstnanců či pacientů.</w:t>
      </w:r>
    </w:p>
    <w:p w14:paraId="0A2BA26D" w14:textId="55014D8E" w:rsidR="006134B2" w:rsidRPr="006134B2" w:rsidRDefault="006134B2" w:rsidP="006134B2">
      <w:pPr>
        <w:pStyle w:val="Zkladntext1"/>
        <w:shd w:val="clear" w:color="auto" w:fill="auto"/>
        <w:spacing w:after="120"/>
        <w:ind w:left="640"/>
        <w:jc w:val="both"/>
        <w:rPr>
          <w:rFonts w:ascii="Arial" w:hAnsi="Arial" w:cs="Arial"/>
          <w:sz w:val="22"/>
          <w:szCs w:val="22"/>
        </w:rPr>
      </w:pPr>
      <w:r w:rsidRPr="006134B2">
        <w:rPr>
          <w:rFonts w:ascii="Arial" w:eastAsia="Arial" w:hAnsi="Arial" w:cs="Arial"/>
          <w:sz w:val="22"/>
          <w:szCs w:val="22"/>
        </w:rPr>
        <w:t xml:space="preserve">• </w:t>
      </w:r>
      <w:r w:rsidRPr="006134B2">
        <w:rPr>
          <w:rFonts w:ascii="Arial" w:hAnsi="Arial" w:cs="Arial"/>
          <w:sz w:val="22"/>
          <w:szCs w:val="22"/>
        </w:rPr>
        <w:t xml:space="preserve">mající povahu osobních údajů identifikovatelných fyzických osob, obchodních údajů, či údajů o jiných </w:t>
      </w:r>
      <w:r>
        <w:rPr>
          <w:rFonts w:ascii="Arial" w:hAnsi="Arial" w:cs="Arial"/>
          <w:sz w:val="22"/>
          <w:szCs w:val="22"/>
        </w:rPr>
        <w:t>právních a faktických vztazích o</w:t>
      </w:r>
      <w:r w:rsidRPr="006134B2">
        <w:rPr>
          <w:rFonts w:ascii="Arial" w:hAnsi="Arial" w:cs="Arial"/>
          <w:sz w:val="22"/>
          <w:szCs w:val="22"/>
        </w:rPr>
        <w:t>bjednatele,</w:t>
      </w:r>
    </w:p>
    <w:p w14:paraId="4702EE50" w14:textId="705EB0D0" w:rsidR="006134B2" w:rsidRDefault="006134B2" w:rsidP="006134B2">
      <w:pPr>
        <w:pStyle w:val="Zkladntext1"/>
        <w:shd w:val="clear" w:color="auto" w:fill="auto"/>
        <w:spacing w:after="120"/>
        <w:ind w:left="640"/>
        <w:jc w:val="both"/>
        <w:rPr>
          <w:rFonts w:ascii="Arial" w:hAnsi="Arial" w:cs="Arial"/>
          <w:sz w:val="22"/>
          <w:szCs w:val="22"/>
        </w:rPr>
      </w:pPr>
      <w:proofErr w:type="gramStart"/>
      <w:r w:rsidRPr="006134B2">
        <w:rPr>
          <w:rFonts w:ascii="Arial" w:eastAsia="Arial" w:hAnsi="Arial" w:cs="Arial"/>
          <w:sz w:val="22"/>
          <w:szCs w:val="22"/>
        </w:rPr>
        <w:t xml:space="preserve">• </w:t>
      </w:r>
      <w:r>
        <w:rPr>
          <w:rFonts w:ascii="Arial" w:hAnsi="Arial" w:cs="Arial"/>
          <w:sz w:val="22"/>
          <w:szCs w:val="22"/>
        </w:rPr>
        <w:t>které</w:t>
      </w:r>
      <w:proofErr w:type="gramEnd"/>
      <w:r>
        <w:rPr>
          <w:rFonts w:ascii="Arial" w:hAnsi="Arial" w:cs="Arial"/>
          <w:sz w:val="22"/>
          <w:szCs w:val="22"/>
        </w:rPr>
        <w:t xml:space="preserve"> z</w:t>
      </w:r>
      <w:r w:rsidRPr="006134B2">
        <w:rPr>
          <w:rFonts w:ascii="Arial" w:hAnsi="Arial" w:cs="Arial"/>
          <w:sz w:val="22"/>
          <w:szCs w:val="22"/>
        </w:rPr>
        <w:t>hotovitel obdržel či obdrží, a to ať již písemně, ústně, v elektronické či jiné formě, a to na jakémkoli nosiči, na němž takováto informace může být nahrána nebo uložena.</w:t>
      </w:r>
    </w:p>
    <w:p w14:paraId="567D4E2D" w14:textId="3A91D01A" w:rsidR="006134B2" w:rsidRDefault="006134B2" w:rsidP="0033438D">
      <w:pPr>
        <w:pStyle w:val="Nadpis2"/>
        <w:keepNext w:val="0"/>
        <w:keepLines/>
        <w:spacing w:before="120" w:after="120"/>
        <w:ind w:left="709" w:hanging="709"/>
        <w:jc w:val="both"/>
        <w:rPr>
          <w:rFonts w:ascii="Arial" w:hAnsi="Arial" w:cs="Arial"/>
          <w:b w:val="0"/>
          <w:i w:val="0"/>
          <w:sz w:val="22"/>
          <w:szCs w:val="22"/>
        </w:rPr>
      </w:pPr>
      <w:r w:rsidRPr="0033438D">
        <w:rPr>
          <w:rFonts w:ascii="Arial" w:hAnsi="Arial" w:cs="Arial"/>
          <w:b w:val="0"/>
          <w:i w:val="0"/>
          <w:sz w:val="22"/>
          <w:szCs w:val="22"/>
        </w:rPr>
        <w:t>Za důvěrné informace se nepovažují informace, které jsou či se stanou veřejně přístupnými a mohou být kýmkoli získány bez nutnosti vyvinout větší úsilí za předpokladu, že nejsou získány jako důsledek protiprávního jednání.</w:t>
      </w:r>
    </w:p>
    <w:p w14:paraId="202CE965" w14:textId="1079FEC7" w:rsidR="006134B2" w:rsidRDefault="003E115F" w:rsidP="0033438D">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t>V případě pochybností sdělí objednatel na žádost z</w:t>
      </w:r>
      <w:r w:rsidR="006134B2" w:rsidRPr="0033438D">
        <w:rPr>
          <w:rFonts w:ascii="Arial" w:hAnsi="Arial" w:cs="Arial"/>
          <w:b w:val="0"/>
          <w:i w:val="0"/>
          <w:sz w:val="22"/>
          <w:szCs w:val="22"/>
        </w:rPr>
        <w:t>hotovitele, zda informaci pova</w:t>
      </w:r>
      <w:r>
        <w:rPr>
          <w:rFonts w:ascii="Arial" w:hAnsi="Arial" w:cs="Arial"/>
          <w:b w:val="0"/>
          <w:i w:val="0"/>
          <w:sz w:val="22"/>
          <w:szCs w:val="22"/>
        </w:rPr>
        <w:t>žuje za důvěrnou. Nepožádal-li z</w:t>
      </w:r>
      <w:r w:rsidR="006134B2" w:rsidRPr="0033438D">
        <w:rPr>
          <w:rFonts w:ascii="Arial" w:hAnsi="Arial" w:cs="Arial"/>
          <w:b w:val="0"/>
          <w:i w:val="0"/>
          <w:sz w:val="22"/>
          <w:szCs w:val="22"/>
        </w:rPr>
        <w:t>hotovitel o toto sdělení, má se v případě pochybností za to, že informace je důvěrná.</w:t>
      </w:r>
    </w:p>
    <w:p w14:paraId="76028162" w14:textId="09EC8F9D" w:rsidR="006134B2" w:rsidRDefault="006134B2" w:rsidP="0033438D">
      <w:pPr>
        <w:pStyle w:val="Nadpis2"/>
        <w:keepNext w:val="0"/>
        <w:keepLines/>
        <w:spacing w:before="120" w:after="120"/>
        <w:ind w:left="709" w:hanging="709"/>
        <w:jc w:val="both"/>
        <w:rPr>
          <w:rFonts w:ascii="Arial" w:hAnsi="Arial" w:cs="Arial"/>
          <w:b w:val="0"/>
          <w:i w:val="0"/>
          <w:sz w:val="22"/>
          <w:szCs w:val="22"/>
        </w:rPr>
      </w:pPr>
      <w:r w:rsidRPr="0033438D">
        <w:rPr>
          <w:rFonts w:ascii="Arial" w:hAnsi="Arial" w:cs="Arial"/>
          <w:b w:val="0"/>
          <w:i w:val="0"/>
          <w:sz w:val="22"/>
          <w:szCs w:val="22"/>
        </w:rPr>
        <w:t>Zhotovitel zajistí zachování mlčenlivosti o veškerých důvěrných informacích a zajistí přenesení povinnosti mlčenlivosti v plném rozsahu této smlouvy na své zaměstnance i jakékoli další osoby v</w:t>
      </w:r>
      <w:r w:rsidR="003E115F">
        <w:rPr>
          <w:rFonts w:ascii="Arial" w:hAnsi="Arial" w:cs="Arial"/>
          <w:b w:val="0"/>
          <w:i w:val="0"/>
          <w:sz w:val="22"/>
          <w:szCs w:val="22"/>
        </w:rPr>
        <w:t xml:space="preserve"> právním či faktickém vztahu k o</w:t>
      </w:r>
      <w:r w:rsidRPr="0033438D">
        <w:rPr>
          <w:rFonts w:ascii="Arial" w:hAnsi="Arial" w:cs="Arial"/>
          <w:b w:val="0"/>
          <w:i w:val="0"/>
          <w:sz w:val="22"/>
          <w:szCs w:val="22"/>
        </w:rPr>
        <w:t>bjednateli, které se budou na realizaci předmětu smlouvy podílet. To platí i pro ostatní povinnosti uložené touto smlouvou.</w:t>
      </w:r>
    </w:p>
    <w:p w14:paraId="592A878F" w14:textId="7E5F6065" w:rsidR="006134B2" w:rsidRDefault="006134B2" w:rsidP="0033438D">
      <w:pPr>
        <w:pStyle w:val="Nadpis2"/>
        <w:keepNext w:val="0"/>
        <w:keepLines/>
        <w:spacing w:before="120" w:after="120"/>
        <w:ind w:left="709" w:hanging="709"/>
        <w:jc w:val="both"/>
        <w:rPr>
          <w:rFonts w:ascii="Arial" w:hAnsi="Arial" w:cs="Arial"/>
          <w:b w:val="0"/>
          <w:i w:val="0"/>
          <w:sz w:val="22"/>
          <w:szCs w:val="22"/>
        </w:rPr>
      </w:pPr>
      <w:r w:rsidRPr="0033438D">
        <w:rPr>
          <w:rFonts w:ascii="Arial" w:hAnsi="Arial" w:cs="Arial"/>
          <w:b w:val="0"/>
          <w:i w:val="0"/>
          <w:sz w:val="22"/>
          <w:szCs w:val="22"/>
        </w:rPr>
        <w:t>Zhotovitel se dále zavazuje dodržovat pravidla a zásady zpracování a ochrany osobních údajů identifikovatelných fyzických osob podle zákona č. 110/2019 Sb., o zpracování osobních údajů a Obecného nařízení Evropského parlamentu a rady (EU) č. 2016/679 o ochraně fyzických osob v souvislosti se zpracováním osobních údajů a o volném pohybu těchto údajů a o zrušení směrnice 95/46/ES, zákona č. 372/2011 Sb., zákon o zdravotních službách, zákona č. 373/2011 Sb., o specifických zdravotních službách a vyhlášky č. 98/2012 Sb., o zdravotnické dokumentaci.</w:t>
      </w:r>
    </w:p>
    <w:p w14:paraId="0EC99141" w14:textId="5422D824" w:rsidR="006134B2" w:rsidRDefault="006134B2" w:rsidP="0033438D">
      <w:pPr>
        <w:pStyle w:val="Nadpis2"/>
        <w:keepNext w:val="0"/>
        <w:keepLines/>
        <w:spacing w:before="120" w:after="120"/>
        <w:ind w:left="709" w:hanging="709"/>
        <w:jc w:val="both"/>
        <w:rPr>
          <w:rFonts w:ascii="Arial" w:hAnsi="Arial" w:cs="Arial"/>
          <w:b w:val="0"/>
          <w:i w:val="0"/>
          <w:sz w:val="22"/>
          <w:szCs w:val="22"/>
        </w:rPr>
      </w:pPr>
      <w:r w:rsidRPr="0033438D">
        <w:rPr>
          <w:rFonts w:ascii="Arial" w:hAnsi="Arial" w:cs="Arial"/>
          <w:b w:val="0"/>
          <w:i w:val="0"/>
          <w:sz w:val="22"/>
          <w:szCs w:val="22"/>
        </w:rPr>
        <w:t xml:space="preserve">V případě, že je předmětem dodávky počítačové vybavení uchovávající jakékoliv osobní údaje a údaje zvláštní kategorie, je </w:t>
      </w:r>
      <w:r w:rsidR="003E115F">
        <w:rPr>
          <w:rFonts w:ascii="Arial" w:hAnsi="Arial" w:cs="Arial"/>
          <w:b w:val="0"/>
          <w:i w:val="0"/>
          <w:sz w:val="22"/>
          <w:szCs w:val="22"/>
        </w:rPr>
        <w:t>z</w:t>
      </w:r>
      <w:r w:rsidRPr="0033438D">
        <w:rPr>
          <w:rFonts w:ascii="Arial" w:hAnsi="Arial" w:cs="Arial"/>
          <w:b w:val="0"/>
          <w:i w:val="0"/>
          <w:sz w:val="22"/>
          <w:szCs w:val="22"/>
        </w:rPr>
        <w:t>hotovitel povin</w:t>
      </w:r>
      <w:r w:rsidR="003E115F">
        <w:rPr>
          <w:rFonts w:ascii="Arial" w:hAnsi="Arial" w:cs="Arial"/>
          <w:b w:val="0"/>
          <w:i w:val="0"/>
          <w:sz w:val="22"/>
          <w:szCs w:val="22"/>
        </w:rPr>
        <w:t>en o</w:t>
      </w:r>
      <w:r w:rsidRPr="0033438D">
        <w:rPr>
          <w:rFonts w:ascii="Arial" w:hAnsi="Arial" w:cs="Arial"/>
          <w:b w:val="0"/>
          <w:i w:val="0"/>
          <w:sz w:val="22"/>
          <w:szCs w:val="22"/>
        </w:rPr>
        <w:t>bjednatele na tuto skutečnost upozornit a zajistit zabezpečení proti neoprávněnému přístupu vhodnými prostředky (PIN, přihlašovací údaje ap</w:t>
      </w:r>
      <w:r w:rsidR="003E115F">
        <w:rPr>
          <w:rFonts w:ascii="Arial" w:hAnsi="Arial" w:cs="Arial"/>
          <w:b w:val="0"/>
          <w:i w:val="0"/>
          <w:sz w:val="22"/>
          <w:szCs w:val="22"/>
        </w:rPr>
        <w:t>od.) Tyto údaje současně předá o</w:t>
      </w:r>
      <w:r w:rsidRPr="0033438D">
        <w:rPr>
          <w:rFonts w:ascii="Arial" w:hAnsi="Arial" w:cs="Arial"/>
          <w:b w:val="0"/>
          <w:i w:val="0"/>
          <w:sz w:val="22"/>
          <w:szCs w:val="22"/>
        </w:rPr>
        <w:t>bjednateli při převzetí zdravotnických prostředků.</w:t>
      </w:r>
    </w:p>
    <w:p w14:paraId="65D623A2" w14:textId="7721734B" w:rsidR="006134B2" w:rsidRDefault="006134B2" w:rsidP="0033438D">
      <w:pPr>
        <w:pStyle w:val="Nadpis2"/>
        <w:keepNext w:val="0"/>
        <w:keepLines/>
        <w:spacing w:before="120" w:after="120"/>
        <w:ind w:left="709" w:hanging="709"/>
        <w:jc w:val="both"/>
        <w:rPr>
          <w:rFonts w:ascii="Arial" w:hAnsi="Arial" w:cs="Arial"/>
          <w:b w:val="0"/>
          <w:i w:val="0"/>
          <w:sz w:val="22"/>
          <w:szCs w:val="22"/>
        </w:rPr>
      </w:pPr>
      <w:r w:rsidRPr="0033438D">
        <w:rPr>
          <w:rFonts w:ascii="Arial" w:hAnsi="Arial" w:cs="Arial"/>
          <w:b w:val="0"/>
          <w:i w:val="0"/>
          <w:sz w:val="22"/>
          <w:szCs w:val="22"/>
        </w:rPr>
        <w:t>Objednatel prohlašuje, že v souvislosti se zajištěním servisních služeb poskyto</w:t>
      </w:r>
      <w:r w:rsidR="003E115F">
        <w:rPr>
          <w:rFonts w:ascii="Arial" w:hAnsi="Arial" w:cs="Arial"/>
          <w:b w:val="0"/>
          <w:i w:val="0"/>
          <w:sz w:val="22"/>
          <w:szCs w:val="22"/>
        </w:rPr>
        <w:t>vaných z</w:t>
      </w:r>
      <w:r w:rsidR="0033438D">
        <w:rPr>
          <w:rFonts w:ascii="Arial" w:hAnsi="Arial" w:cs="Arial"/>
          <w:b w:val="0"/>
          <w:i w:val="0"/>
          <w:sz w:val="22"/>
          <w:szCs w:val="22"/>
        </w:rPr>
        <w:t>hotovitelem</w:t>
      </w:r>
      <w:r w:rsidRPr="0033438D">
        <w:rPr>
          <w:rFonts w:ascii="Arial" w:hAnsi="Arial" w:cs="Arial"/>
          <w:b w:val="0"/>
          <w:i w:val="0"/>
          <w:sz w:val="22"/>
          <w:szCs w:val="22"/>
        </w:rPr>
        <w:t xml:space="preserve"> nepožaduje zpracování dat (osobních údajů). V případě, že by v rámci zajištění servisních služeb muselo být zpracování dat </w:t>
      </w:r>
      <w:r w:rsidR="003E115F">
        <w:rPr>
          <w:rFonts w:ascii="Arial" w:hAnsi="Arial" w:cs="Arial"/>
          <w:b w:val="0"/>
          <w:i w:val="0"/>
          <w:sz w:val="22"/>
          <w:szCs w:val="22"/>
        </w:rPr>
        <w:t>(osobních údajů) provedeno, je z</w:t>
      </w:r>
      <w:r w:rsidRPr="0033438D">
        <w:rPr>
          <w:rFonts w:ascii="Arial" w:hAnsi="Arial" w:cs="Arial"/>
          <w:b w:val="0"/>
          <w:i w:val="0"/>
          <w:sz w:val="22"/>
          <w:szCs w:val="22"/>
        </w:rPr>
        <w:t>hotovitel povinen na tuto skuteč</w:t>
      </w:r>
      <w:r w:rsidR="003E115F">
        <w:rPr>
          <w:rFonts w:ascii="Arial" w:hAnsi="Arial" w:cs="Arial"/>
          <w:b w:val="0"/>
          <w:i w:val="0"/>
          <w:sz w:val="22"/>
          <w:szCs w:val="22"/>
        </w:rPr>
        <w:t>nost o</w:t>
      </w:r>
      <w:r w:rsidRPr="0033438D">
        <w:rPr>
          <w:rFonts w:ascii="Arial" w:hAnsi="Arial" w:cs="Arial"/>
          <w:b w:val="0"/>
          <w:i w:val="0"/>
          <w:sz w:val="22"/>
          <w:szCs w:val="22"/>
        </w:rPr>
        <w:t xml:space="preserve">bjednatele upozornit a uzavřít bez zbytečného odkladu zpracovatelskou smlouvu. V případě potřeby vzdáleného přístupu k informačním a komunikačním systémům, zdravotnickým prostředkům a informacím </w:t>
      </w:r>
      <w:r w:rsidR="003E115F">
        <w:rPr>
          <w:rFonts w:ascii="Arial" w:hAnsi="Arial" w:cs="Arial"/>
          <w:b w:val="0"/>
          <w:i w:val="0"/>
          <w:sz w:val="22"/>
          <w:szCs w:val="22"/>
        </w:rPr>
        <w:t>objednatele, je z</w:t>
      </w:r>
      <w:r w:rsidRPr="0033438D">
        <w:rPr>
          <w:rFonts w:ascii="Arial" w:hAnsi="Arial" w:cs="Arial"/>
          <w:b w:val="0"/>
          <w:i w:val="0"/>
          <w:sz w:val="22"/>
          <w:szCs w:val="22"/>
        </w:rPr>
        <w:t xml:space="preserve">hotovitel povinen dodržovat Pravidla pro zřízení a používání vzdáleného přístupu do počítačové sítě Nemocnice </w:t>
      </w:r>
      <w:r w:rsidR="0033438D">
        <w:rPr>
          <w:rFonts w:ascii="Arial" w:hAnsi="Arial" w:cs="Arial"/>
          <w:b w:val="0"/>
          <w:i w:val="0"/>
          <w:sz w:val="22"/>
          <w:szCs w:val="22"/>
        </w:rPr>
        <w:t>Třebíč</w:t>
      </w:r>
      <w:r w:rsidRPr="0033438D">
        <w:rPr>
          <w:rFonts w:ascii="Arial" w:hAnsi="Arial" w:cs="Arial"/>
          <w:b w:val="0"/>
          <w:i w:val="0"/>
          <w:sz w:val="22"/>
          <w:szCs w:val="22"/>
        </w:rPr>
        <w:t>, přísp</w:t>
      </w:r>
      <w:r w:rsidR="00786B15">
        <w:rPr>
          <w:rFonts w:ascii="Arial" w:hAnsi="Arial" w:cs="Arial"/>
          <w:b w:val="0"/>
          <w:i w:val="0"/>
          <w:sz w:val="22"/>
          <w:szCs w:val="22"/>
        </w:rPr>
        <w:t>ěvková organizace (viz Příloha 4</w:t>
      </w:r>
      <w:r w:rsidRPr="0033438D">
        <w:rPr>
          <w:rFonts w:ascii="Arial" w:hAnsi="Arial" w:cs="Arial"/>
          <w:b w:val="0"/>
          <w:i w:val="0"/>
          <w:sz w:val="22"/>
          <w:szCs w:val="22"/>
        </w:rPr>
        <w:t xml:space="preserve"> </w:t>
      </w:r>
      <w:proofErr w:type="gramStart"/>
      <w:r w:rsidRPr="0033438D">
        <w:rPr>
          <w:rFonts w:ascii="Arial" w:hAnsi="Arial" w:cs="Arial"/>
          <w:b w:val="0"/>
          <w:i w:val="0"/>
          <w:sz w:val="22"/>
          <w:szCs w:val="22"/>
        </w:rPr>
        <w:t>této</w:t>
      </w:r>
      <w:proofErr w:type="gramEnd"/>
      <w:r w:rsidRPr="0033438D">
        <w:rPr>
          <w:rFonts w:ascii="Arial" w:hAnsi="Arial" w:cs="Arial"/>
          <w:b w:val="0"/>
          <w:i w:val="0"/>
          <w:sz w:val="22"/>
          <w:szCs w:val="22"/>
        </w:rPr>
        <w:t xml:space="preserve"> smlouvy).</w:t>
      </w:r>
    </w:p>
    <w:p w14:paraId="6321E075" w14:textId="69D4431D" w:rsidR="006134B2" w:rsidRPr="0033438D" w:rsidRDefault="00630843" w:rsidP="0033438D">
      <w:pPr>
        <w:pStyle w:val="Nadpis2"/>
        <w:keepNext w:val="0"/>
        <w:keepLines/>
        <w:spacing w:before="120" w:after="120"/>
        <w:ind w:left="709" w:hanging="709"/>
        <w:jc w:val="both"/>
        <w:rPr>
          <w:rFonts w:ascii="Arial" w:hAnsi="Arial" w:cs="Arial"/>
          <w:b w:val="0"/>
          <w:i w:val="0"/>
          <w:sz w:val="22"/>
          <w:szCs w:val="22"/>
        </w:rPr>
      </w:pPr>
      <w:r>
        <w:rPr>
          <w:rFonts w:ascii="Arial" w:hAnsi="Arial" w:cs="Arial"/>
          <w:b w:val="0"/>
          <w:i w:val="0"/>
          <w:sz w:val="22"/>
          <w:szCs w:val="22"/>
        </w:rPr>
        <w:lastRenderedPageBreak/>
        <w:t>Povinnost mlčenlivosti dle tohoto článku trvá po celou dobu účinnosti této smlouvy a dále po dobu 5 let od jejího ukončení, pokud se smluvní strany nedohodnou jinak.</w:t>
      </w:r>
    </w:p>
    <w:p w14:paraId="43C5F6B7" w14:textId="7C2B7A8E" w:rsidR="003743A3" w:rsidRDefault="003743A3" w:rsidP="006134B2">
      <w:pPr>
        <w:rPr>
          <w:rFonts w:ascii="Arial" w:hAnsi="Arial" w:cs="Arial"/>
          <w:sz w:val="22"/>
          <w:szCs w:val="22"/>
        </w:rPr>
      </w:pPr>
    </w:p>
    <w:p w14:paraId="60DFC931" w14:textId="7DFCC286" w:rsidR="00605CC1" w:rsidRPr="00EF6720" w:rsidRDefault="000F7A97" w:rsidP="0005021F">
      <w:pPr>
        <w:pStyle w:val="Nadpis1"/>
        <w:keepNext w:val="0"/>
        <w:spacing w:before="120" w:after="120"/>
        <w:ind w:left="431" w:hanging="431"/>
        <w:jc w:val="center"/>
        <w:rPr>
          <w:rFonts w:ascii="Arial" w:hAnsi="Arial" w:cs="Arial"/>
          <w:snapToGrid w:val="0"/>
          <w:sz w:val="24"/>
          <w:szCs w:val="24"/>
        </w:rPr>
      </w:pPr>
      <w:r>
        <w:rPr>
          <w:rFonts w:ascii="Arial" w:hAnsi="Arial" w:cs="Arial"/>
          <w:snapToGrid w:val="0"/>
          <w:sz w:val="24"/>
          <w:szCs w:val="24"/>
        </w:rPr>
        <w:t>Prohlášení a záruky</w:t>
      </w:r>
      <w:r w:rsidR="00605CC1" w:rsidRPr="00EF6720">
        <w:rPr>
          <w:rFonts w:ascii="Arial" w:hAnsi="Arial" w:cs="Arial"/>
          <w:snapToGrid w:val="0"/>
          <w:sz w:val="24"/>
          <w:szCs w:val="24"/>
        </w:rPr>
        <w:t xml:space="preserve"> </w:t>
      </w:r>
      <w:r w:rsidR="00525DE4" w:rsidRPr="00EF6720">
        <w:rPr>
          <w:rFonts w:ascii="Arial" w:hAnsi="Arial" w:cs="Arial"/>
          <w:snapToGrid w:val="0"/>
          <w:sz w:val="24"/>
          <w:szCs w:val="24"/>
        </w:rPr>
        <w:t>zhotovitele</w:t>
      </w:r>
    </w:p>
    <w:p w14:paraId="04365570" w14:textId="77777777" w:rsidR="00605CC1" w:rsidRPr="00EF6720" w:rsidRDefault="003F216F"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Zhotovitel </w:t>
      </w:r>
      <w:r w:rsidR="00605CC1" w:rsidRPr="00EF6720">
        <w:rPr>
          <w:rFonts w:ascii="Arial" w:hAnsi="Arial" w:cs="Arial"/>
          <w:b w:val="0"/>
          <w:i w:val="0"/>
          <w:sz w:val="22"/>
          <w:szCs w:val="22"/>
        </w:rPr>
        <w:t xml:space="preserve">prohlašuje, </w:t>
      </w:r>
      <w:r w:rsidR="00251DF5" w:rsidRPr="00EF6720">
        <w:rPr>
          <w:rFonts w:ascii="Arial" w:hAnsi="Arial" w:cs="Arial"/>
          <w:b w:val="0"/>
          <w:i w:val="0"/>
          <w:sz w:val="22"/>
          <w:szCs w:val="22"/>
        </w:rPr>
        <w:t>že:</w:t>
      </w:r>
    </w:p>
    <w:p w14:paraId="33786E19" w14:textId="69A07FA8" w:rsidR="00605CC1" w:rsidRPr="00EF6720" w:rsidRDefault="003F216F"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 xml:space="preserve">objednateli </w:t>
      </w:r>
      <w:r w:rsidR="00605CC1" w:rsidRPr="00EF6720">
        <w:rPr>
          <w:rFonts w:ascii="Arial" w:hAnsi="Arial" w:cs="Arial"/>
          <w:bCs/>
          <w:sz w:val="22"/>
          <w:szCs w:val="22"/>
        </w:rPr>
        <w:t xml:space="preserve">oznámil všechny okolnosti významné pro realizaci závazkového vztahu dle této smlouvy, které jsou mu známy, a které by zásadně mohly ovlivnit rozhodnutí </w:t>
      </w:r>
      <w:r w:rsidR="003C66DA" w:rsidRPr="00EF6720">
        <w:rPr>
          <w:rFonts w:ascii="Arial" w:hAnsi="Arial" w:cs="Arial"/>
          <w:bCs/>
          <w:sz w:val="22"/>
          <w:szCs w:val="22"/>
        </w:rPr>
        <w:t>objednatele</w:t>
      </w:r>
      <w:r w:rsidR="000557EB" w:rsidRPr="00EF6720">
        <w:rPr>
          <w:rFonts w:ascii="Arial" w:hAnsi="Arial" w:cs="Arial"/>
          <w:bCs/>
          <w:sz w:val="22"/>
          <w:szCs w:val="22"/>
        </w:rPr>
        <w:t xml:space="preserve"> uzavřít tuto smlouvu;</w:t>
      </w:r>
    </w:p>
    <w:p w14:paraId="4A9D3024" w14:textId="77777777" w:rsidR="00605CC1" w:rsidRPr="00EF6720" w:rsidRDefault="00605CC1"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 xml:space="preserve">má všechna potřebná povolení a potřebnou kvalifikaci k zajištění plnění dle této smlouvy tak </w:t>
      </w:r>
      <w:r w:rsidR="00236E97" w:rsidRPr="00EF6720">
        <w:rPr>
          <w:rFonts w:ascii="Arial" w:hAnsi="Arial" w:cs="Arial"/>
          <w:bCs/>
          <w:sz w:val="22"/>
          <w:szCs w:val="22"/>
        </w:rPr>
        <w:t>jak</w:t>
      </w:r>
      <w:r w:rsidRPr="00EF6720">
        <w:rPr>
          <w:rFonts w:ascii="Arial" w:hAnsi="Arial" w:cs="Arial"/>
          <w:bCs/>
          <w:sz w:val="22"/>
          <w:szCs w:val="22"/>
        </w:rPr>
        <w:t xml:space="preserve"> dokladoval zejmé</w:t>
      </w:r>
      <w:r w:rsidR="000557EB" w:rsidRPr="00EF6720">
        <w:rPr>
          <w:rFonts w:ascii="Arial" w:hAnsi="Arial" w:cs="Arial"/>
          <w:bCs/>
          <w:sz w:val="22"/>
          <w:szCs w:val="22"/>
        </w:rPr>
        <w:t>na v průběhu výběrového řízení;</w:t>
      </w:r>
    </w:p>
    <w:p w14:paraId="0B4CAB40" w14:textId="77777777" w:rsidR="00605CC1" w:rsidRPr="00EF6720" w:rsidRDefault="00605CC1"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z titulu své podnikatelské činnosti je řádně pojištěn pro případ své odpovědnosti za vznik škody, včetně škody, které by mohla vzniknout</w:t>
      </w:r>
      <w:r w:rsidR="00A0453A" w:rsidRPr="00EF6720">
        <w:rPr>
          <w:rFonts w:ascii="Arial" w:hAnsi="Arial" w:cs="Arial"/>
          <w:bCs/>
          <w:sz w:val="22"/>
          <w:szCs w:val="22"/>
        </w:rPr>
        <w:t xml:space="preserve"> </w:t>
      </w:r>
      <w:r w:rsidR="00E20E28" w:rsidRPr="00EF6720">
        <w:rPr>
          <w:rFonts w:ascii="Arial" w:hAnsi="Arial" w:cs="Arial"/>
          <w:bCs/>
          <w:sz w:val="22"/>
          <w:szCs w:val="22"/>
        </w:rPr>
        <w:t>objednateli</w:t>
      </w:r>
      <w:r w:rsidR="000557EB" w:rsidRPr="00EF6720">
        <w:rPr>
          <w:rFonts w:ascii="Arial" w:hAnsi="Arial" w:cs="Arial"/>
          <w:bCs/>
          <w:sz w:val="22"/>
          <w:szCs w:val="22"/>
        </w:rPr>
        <w:t>;</w:t>
      </w:r>
    </w:p>
    <w:p w14:paraId="17526562" w14:textId="16971FA5" w:rsidR="00605CC1" w:rsidRDefault="000070A3" w:rsidP="008B1472">
      <w:pPr>
        <w:numPr>
          <w:ilvl w:val="0"/>
          <w:numId w:val="1"/>
        </w:numPr>
        <w:spacing w:after="120"/>
        <w:ind w:left="993" w:hanging="284"/>
        <w:jc w:val="both"/>
        <w:rPr>
          <w:rFonts w:ascii="Arial" w:hAnsi="Arial" w:cs="Arial"/>
          <w:bCs/>
          <w:sz w:val="22"/>
          <w:szCs w:val="22"/>
        </w:rPr>
      </w:pPr>
      <w:r w:rsidRPr="00EF6720">
        <w:rPr>
          <w:rFonts w:ascii="Arial" w:hAnsi="Arial" w:cs="Arial"/>
          <w:bCs/>
          <w:sz w:val="22"/>
          <w:szCs w:val="22"/>
        </w:rPr>
        <w:t xml:space="preserve">proti němu </w:t>
      </w:r>
      <w:r w:rsidR="00605CC1" w:rsidRPr="00EF6720">
        <w:rPr>
          <w:rFonts w:ascii="Arial" w:hAnsi="Arial" w:cs="Arial"/>
          <w:bCs/>
          <w:sz w:val="22"/>
          <w:szCs w:val="22"/>
        </w:rPr>
        <w:t>nebylo zahájeno insolvenční řízení, exeku</w:t>
      </w:r>
      <w:r w:rsidR="00D60178" w:rsidRPr="00EF6720">
        <w:rPr>
          <w:rFonts w:ascii="Arial" w:hAnsi="Arial" w:cs="Arial"/>
          <w:bCs/>
          <w:sz w:val="22"/>
          <w:szCs w:val="22"/>
        </w:rPr>
        <w:t>ční řízení či obdobné soudní či </w:t>
      </w:r>
      <w:r w:rsidR="00605CC1" w:rsidRPr="00EF6720">
        <w:rPr>
          <w:rFonts w:ascii="Arial" w:hAnsi="Arial" w:cs="Arial"/>
          <w:bCs/>
          <w:sz w:val="22"/>
          <w:szCs w:val="22"/>
        </w:rPr>
        <w:t>správní řízení, které by mohlo ovlivnit jeho schopnost plnit závazky z této smlouvy.</w:t>
      </w:r>
    </w:p>
    <w:p w14:paraId="5A09A9D3" w14:textId="77777777" w:rsidR="009C5DE5" w:rsidRPr="00EF6720" w:rsidRDefault="009C5DE5" w:rsidP="009C5DE5">
      <w:pPr>
        <w:tabs>
          <w:tab w:val="left" w:pos="1134"/>
        </w:tabs>
        <w:spacing w:after="120"/>
        <w:ind w:left="1134"/>
        <w:jc w:val="both"/>
        <w:rPr>
          <w:rFonts w:ascii="Arial" w:hAnsi="Arial" w:cs="Arial"/>
          <w:bCs/>
          <w:sz w:val="22"/>
          <w:szCs w:val="22"/>
        </w:rPr>
      </w:pPr>
    </w:p>
    <w:p w14:paraId="16E17344" w14:textId="25409753" w:rsidR="009F55C8" w:rsidRDefault="0033438D" w:rsidP="00916C60">
      <w:pPr>
        <w:pStyle w:val="Nadpis1"/>
        <w:keepNext w:val="0"/>
        <w:spacing w:before="120" w:after="120"/>
        <w:ind w:left="431" w:hanging="431"/>
        <w:jc w:val="center"/>
        <w:rPr>
          <w:rFonts w:ascii="Arial" w:hAnsi="Arial" w:cs="Arial"/>
          <w:bCs w:val="0"/>
          <w:sz w:val="22"/>
          <w:szCs w:val="22"/>
        </w:rPr>
      </w:pPr>
      <w:r>
        <w:rPr>
          <w:rFonts w:ascii="Arial" w:hAnsi="Arial" w:cs="Arial"/>
          <w:bCs w:val="0"/>
          <w:sz w:val="22"/>
          <w:szCs w:val="22"/>
        </w:rPr>
        <w:t>Výpověď smlouvy, o</w:t>
      </w:r>
      <w:r w:rsidR="00916C60">
        <w:rPr>
          <w:rFonts w:ascii="Arial" w:hAnsi="Arial" w:cs="Arial"/>
          <w:bCs w:val="0"/>
          <w:sz w:val="22"/>
          <w:szCs w:val="22"/>
        </w:rPr>
        <w:t>dstoupení od smlouvy</w:t>
      </w:r>
    </w:p>
    <w:p w14:paraId="22A70903" w14:textId="7B145DD4" w:rsidR="00916C60" w:rsidRPr="00916C60" w:rsidRDefault="00CF7CCA" w:rsidP="00916C60">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Smluvní strana</w:t>
      </w:r>
      <w:r w:rsidR="00916C60" w:rsidRPr="00916C60">
        <w:rPr>
          <w:rFonts w:ascii="Arial" w:hAnsi="Arial" w:cs="Arial"/>
          <w:b w:val="0"/>
          <w:i w:val="0"/>
          <w:sz w:val="22"/>
          <w:szCs w:val="22"/>
        </w:rPr>
        <w:t xml:space="preserve"> je kromě důvodů stanovených v občanském zákoníku oprávněn od smlouvy jednostranně odstoupit i v následujících případech:</w:t>
      </w:r>
    </w:p>
    <w:p w14:paraId="7D118D34" w14:textId="1B6C057B" w:rsidR="00916C60" w:rsidRDefault="00916C60" w:rsidP="00CE6864">
      <w:pPr>
        <w:pStyle w:val="Nadpis2"/>
        <w:keepNext w:val="0"/>
        <w:numPr>
          <w:ilvl w:val="0"/>
          <w:numId w:val="6"/>
        </w:numPr>
        <w:spacing w:before="120" w:after="120"/>
        <w:ind w:left="993" w:hanging="284"/>
        <w:jc w:val="both"/>
        <w:rPr>
          <w:rFonts w:ascii="Arial" w:hAnsi="Arial" w:cs="Arial"/>
          <w:b w:val="0"/>
          <w:i w:val="0"/>
          <w:sz w:val="22"/>
          <w:szCs w:val="22"/>
        </w:rPr>
      </w:pPr>
      <w:r w:rsidRPr="00916C60">
        <w:rPr>
          <w:rFonts w:ascii="Arial" w:hAnsi="Arial" w:cs="Arial"/>
          <w:b w:val="0"/>
          <w:i w:val="0"/>
          <w:sz w:val="22"/>
          <w:szCs w:val="22"/>
        </w:rPr>
        <w:t xml:space="preserve">objednatel v případě, že na straně </w:t>
      </w:r>
      <w:r>
        <w:rPr>
          <w:rFonts w:ascii="Arial" w:hAnsi="Arial" w:cs="Arial"/>
          <w:b w:val="0"/>
          <w:i w:val="0"/>
          <w:sz w:val="22"/>
          <w:szCs w:val="22"/>
        </w:rPr>
        <w:t>zhotovitele</w:t>
      </w:r>
      <w:r w:rsidRPr="00916C60">
        <w:rPr>
          <w:rFonts w:ascii="Arial" w:hAnsi="Arial" w:cs="Arial"/>
          <w:b w:val="0"/>
          <w:i w:val="0"/>
          <w:sz w:val="22"/>
          <w:szCs w:val="22"/>
        </w:rPr>
        <w:t xml:space="preserve"> dojde k neplnění předmětu plnění v termínech dle příslušných ustanovení této smlouvy a pokud </w:t>
      </w:r>
      <w:r>
        <w:rPr>
          <w:rFonts w:ascii="Arial" w:hAnsi="Arial" w:cs="Arial"/>
          <w:b w:val="0"/>
          <w:i w:val="0"/>
          <w:sz w:val="22"/>
          <w:szCs w:val="22"/>
        </w:rPr>
        <w:t>zhotovitel</w:t>
      </w:r>
      <w:r w:rsidRPr="00916C60">
        <w:rPr>
          <w:rFonts w:ascii="Arial" w:hAnsi="Arial" w:cs="Arial"/>
          <w:b w:val="0"/>
          <w:i w:val="0"/>
          <w:sz w:val="22"/>
          <w:szCs w:val="22"/>
        </w:rPr>
        <w:t xml:space="preserve"> </w:t>
      </w:r>
      <w:r w:rsidRPr="00D14A8B">
        <w:rPr>
          <w:rFonts w:ascii="Arial" w:hAnsi="Arial" w:cs="Arial"/>
          <w:b w:val="0"/>
          <w:i w:val="0"/>
          <w:sz w:val="22"/>
          <w:szCs w:val="22"/>
        </w:rPr>
        <w:t>ne</w:t>
      </w:r>
      <w:r w:rsidR="00D14A8B" w:rsidRPr="00D14A8B">
        <w:rPr>
          <w:rFonts w:ascii="Arial" w:hAnsi="Arial" w:cs="Arial"/>
          <w:b w:val="0"/>
          <w:i w:val="0"/>
          <w:sz w:val="22"/>
          <w:szCs w:val="22"/>
        </w:rPr>
        <w:t>s</w:t>
      </w:r>
      <w:r w:rsidRPr="00D14A8B">
        <w:rPr>
          <w:rFonts w:ascii="Arial" w:hAnsi="Arial" w:cs="Arial"/>
          <w:b w:val="0"/>
          <w:i w:val="0"/>
          <w:sz w:val="22"/>
          <w:szCs w:val="22"/>
        </w:rPr>
        <w:t>jedná</w:t>
      </w:r>
      <w:r w:rsidR="003743A3">
        <w:rPr>
          <w:rFonts w:ascii="Arial" w:hAnsi="Arial" w:cs="Arial"/>
          <w:b w:val="0"/>
          <w:i w:val="0"/>
          <w:sz w:val="22"/>
          <w:szCs w:val="22"/>
        </w:rPr>
        <w:t xml:space="preserve"> okamžitou nápravu</w:t>
      </w:r>
      <w:r w:rsidR="00490403">
        <w:rPr>
          <w:rFonts w:ascii="Arial" w:hAnsi="Arial" w:cs="Arial"/>
          <w:b w:val="0"/>
          <w:i w:val="0"/>
          <w:sz w:val="22"/>
          <w:szCs w:val="22"/>
        </w:rPr>
        <w:t>, nejpozději do 48 hodin od doručení písemné výzvy objednatele</w:t>
      </w:r>
      <w:r w:rsidRPr="00916C60">
        <w:rPr>
          <w:rFonts w:ascii="Arial" w:hAnsi="Arial" w:cs="Arial"/>
          <w:b w:val="0"/>
          <w:i w:val="0"/>
          <w:sz w:val="22"/>
          <w:szCs w:val="22"/>
        </w:rPr>
        <w:t>;</w:t>
      </w:r>
    </w:p>
    <w:p w14:paraId="3B657637" w14:textId="5C4367D1" w:rsidR="0033438D" w:rsidRDefault="0033438D" w:rsidP="00CE6864">
      <w:pPr>
        <w:pStyle w:val="Nadpis2"/>
        <w:keepNext w:val="0"/>
        <w:numPr>
          <w:ilvl w:val="0"/>
          <w:numId w:val="6"/>
        </w:numPr>
        <w:spacing w:before="120" w:after="120"/>
        <w:ind w:left="993" w:hanging="284"/>
        <w:jc w:val="both"/>
        <w:rPr>
          <w:rFonts w:ascii="Arial" w:hAnsi="Arial" w:cs="Arial"/>
          <w:b w:val="0"/>
          <w:i w:val="0"/>
          <w:sz w:val="22"/>
          <w:szCs w:val="22"/>
        </w:rPr>
      </w:pPr>
      <w:r>
        <w:rPr>
          <w:rFonts w:ascii="Arial" w:hAnsi="Arial" w:cs="Arial"/>
          <w:b w:val="0"/>
          <w:i w:val="0"/>
          <w:sz w:val="22"/>
          <w:szCs w:val="22"/>
        </w:rPr>
        <w:t>dvojí prodlení zhotovitele s</w:t>
      </w:r>
      <w:r w:rsidR="00490403">
        <w:rPr>
          <w:rFonts w:ascii="Arial" w:hAnsi="Arial" w:cs="Arial"/>
          <w:b w:val="0"/>
          <w:i w:val="0"/>
          <w:sz w:val="22"/>
          <w:szCs w:val="22"/>
        </w:rPr>
        <w:t> </w:t>
      </w:r>
      <w:r>
        <w:rPr>
          <w:rFonts w:ascii="Arial" w:hAnsi="Arial" w:cs="Arial"/>
          <w:b w:val="0"/>
          <w:i w:val="0"/>
          <w:sz w:val="22"/>
          <w:szCs w:val="22"/>
        </w:rPr>
        <w:t>odstraněním</w:t>
      </w:r>
      <w:r w:rsidR="00490403">
        <w:rPr>
          <w:rFonts w:ascii="Arial" w:hAnsi="Arial" w:cs="Arial"/>
          <w:b w:val="0"/>
          <w:i w:val="0"/>
          <w:sz w:val="22"/>
          <w:szCs w:val="22"/>
        </w:rPr>
        <w:t xml:space="preserve"> řádně objednatelem</w:t>
      </w:r>
      <w:r>
        <w:rPr>
          <w:rFonts w:ascii="Arial" w:hAnsi="Arial" w:cs="Arial"/>
          <w:b w:val="0"/>
          <w:i w:val="0"/>
          <w:sz w:val="22"/>
          <w:szCs w:val="22"/>
        </w:rPr>
        <w:t xml:space="preserve"> notifikované poruchy</w:t>
      </w:r>
      <w:r w:rsidR="006235FF">
        <w:rPr>
          <w:rFonts w:ascii="Arial" w:hAnsi="Arial" w:cs="Arial"/>
          <w:b w:val="0"/>
          <w:i w:val="0"/>
          <w:sz w:val="22"/>
          <w:szCs w:val="22"/>
        </w:rPr>
        <w:t xml:space="preserve"> a/nebo závady </w:t>
      </w:r>
      <w:r w:rsidR="00D82F55">
        <w:rPr>
          <w:rFonts w:ascii="Arial" w:hAnsi="Arial" w:cs="Arial"/>
          <w:b w:val="0"/>
          <w:i w:val="0"/>
          <w:sz w:val="22"/>
          <w:szCs w:val="22"/>
        </w:rPr>
        <w:t>ZP</w:t>
      </w:r>
      <w:r w:rsidR="00490403">
        <w:rPr>
          <w:rFonts w:ascii="Arial" w:hAnsi="Arial" w:cs="Arial"/>
          <w:b w:val="0"/>
          <w:i w:val="0"/>
          <w:sz w:val="22"/>
          <w:szCs w:val="22"/>
        </w:rPr>
        <w:t>, pokud</w:t>
      </w:r>
      <w:r w:rsidR="003743A3">
        <w:rPr>
          <w:rFonts w:ascii="Arial" w:hAnsi="Arial" w:cs="Arial"/>
          <w:b w:val="0"/>
          <w:i w:val="0"/>
          <w:sz w:val="22"/>
          <w:szCs w:val="22"/>
        </w:rPr>
        <w:t xml:space="preserve"> se jedná o kritickou závadu bránící provozu ZP a tato závada není odstraněna bezodkladně, nejpozději do 48 hodin od doručení písemné notifikace objednatele nebo pokud se jedná o ostatní závadu a tato není odstraněna do </w:t>
      </w:r>
      <w:r w:rsidR="00490403">
        <w:rPr>
          <w:rFonts w:ascii="Arial" w:hAnsi="Arial" w:cs="Arial"/>
          <w:b w:val="0"/>
          <w:i w:val="0"/>
          <w:sz w:val="22"/>
          <w:szCs w:val="22"/>
        </w:rPr>
        <w:t>3 pracovních dnů od doručení písemné notifikace objednatele</w:t>
      </w:r>
      <w:r w:rsidR="003743A3">
        <w:rPr>
          <w:rFonts w:ascii="Arial" w:hAnsi="Arial" w:cs="Arial"/>
          <w:b w:val="0"/>
          <w:i w:val="0"/>
          <w:sz w:val="22"/>
          <w:szCs w:val="22"/>
        </w:rPr>
        <w:t>; při opakovaném prodlení má objednatel právo od smlouvy odstoupit;</w:t>
      </w:r>
    </w:p>
    <w:p w14:paraId="6242A499" w14:textId="7418244D" w:rsidR="0033438D" w:rsidRDefault="0033438D" w:rsidP="00CE6864">
      <w:pPr>
        <w:pStyle w:val="Nadpis2"/>
        <w:keepNext w:val="0"/>
        <w:numPr>
          <w:ilvl w:val="0"/>
          <w:numId w:val="6"/>
        </w:numPr>
        <w:spacing w:before="120" w:after="120"/>
        <w:ind w:left="993" w:hanging="284"/>
        <w:jc w:val="both"/>
        <w:rPr>
          <w:rFonts w:ascii="Arial" w:hAnsi="Arial" w:cs="Arial"/>
          <w:b w:val="0"/>
          <w:i w:val="0"/>
          <w:sz w:val="22"/>
          <w:szCs w:val="22"/>
        </w:rPr>
      </w:pPr>
      <w:r>
        <w:rPr>
          <w:rFonts w:ascii="Arial" w:hAnsi="Arial" w:cs="Arial"/>
          <w:b w:val="0"/>
          <w:i w:val="0"/>
          <w:sz w:val="22"/>
          <w:szCs w:val="22"/>
        </w:rPr>
        <w:t>porušení povinnosti zhotovitele realizovat plnění výhradně prostřednictvím techniků oprávněných k provádění servisu na předmětu servisu na ZP</w:t>
      </w:r>
      <w:r w:rsidR="006235FF">
        <w:rPr>
          <w:rFonts w:ascii="Arial" w:hAnsi="Arial" w:cs="Arial"/>
          <w:b w:val="0"/>
          <w:i w:val="0"/>
          <w:sz w:val="22"/>
          <w:szCs w:val="22"/>
        </w:rPr>
        <w:t>;</w:t>
      </w:r>
    </w:p>
    <w:p w14:paraId="25631148" w14:textId="2C52097C" w:rsidR="00916C60" w:rsidRPr="00916C60" w:rsidRDefault="00916C60" w:rsidP="00CE6864">
      <w:pPr>
        <w:pStyle w:val="Nadpis2"/>
        <w:keepNext w:val="0"/>
        <w:numPr>
          <w:ilvl w:val="0"/>
          <w:numId w:val="6"/>
        </w:numPr>
        <w:spacing w:before="120" w:after="120"/>
        <w:ind w:left="993" w:hanging="284"/>
        <w:jc w:val="both"/>
        <w:rPr>
          <w:rFonts w:ascii="Arial" w:hAnsi="Arial" w:cs="Arial"/>
          <w:b w:val="0"/>
          <w:i w:val="0"/>
          <w:sz w:val="22"/>
          <w:szCs w:val="22"/>
        </w:rPr>
      </w:pPr>
      <w:r>
        <w:rPr>
          <w:rFonts w:ascii="Arial" w:hAnsi="Arial" w:cs="Arial"/>
          <w:b w:val="0"/>
          <w:i w:val="0"/>
          <w:sz w:val="22"/>
          <w:szCs w:val="22"/>
        </w:rPr>
        <w:t>zhotovitel</w:t>
      </w:r>
      <w:r w:rsidRPr="00916C60">
        <w:rPr>
          <w:rFonts w:ascii="Arial" w:hAnsi="Arial" w:cs="Arial"/>
          <w:b w:val="0"/>
          <w:i w:val="0"/>
          <w:sz w:val="22"/>
          <w:szCs w:val="22"/>
        </w:rPr>
        <w:t xml:space="preserve"> v případě, že na straně </w:t>
      </w:r>
      <w:r>
        <w:rPr>
          <w:rFonts w:ascii="Arial" w:hAnsi="Arial" w:cs="Arial"/>
          <w:b w:val="0"/>
          <w:i w:val="0"/>
          <w:sz w:val="22"/>
          <w:szCs w:val="22"/>
        </w:rPr>
        <w:t>objednatele</w:t>
      </w:r>
      <w:r w:rsidRPr="00916C60">
        <w:rPr>
          <w:rFonts w:ascii="Arial" w:hAnsi="Arial" w:cs="Arial"/>
          <w:b w:val="0"/>
          <w:i w:val="0"/>
          <w:sz w:val="22"/>
          <w:szCs w:val="22"/>
        </w:rPr>
        <w:t xml:space="preserve"> dojde k prodlevě s úhradou faktury delší než 3 měsíce po splatnosti a pokud </w:t>
      </w:r>
      <w:r>
        <w:rPr>
          <w:rFonts w:ascii="Arial" w:hAnsi="Arial" w:cs="Arial"/>
          <w:b w:val="0"/>
          <w:i w:val="0"/>
          <w:sz w:val="22"/>
          <w:szCs w:val="22"/>
        </w:rPr>
        <w:t>objednatel</w:t>
      </w:r>
      <w:r w:rsidRPr="00916C60">
        <w:rPr>
          <w:rFonts w:ascii="Arial" w:hAnsi="Arial" w:cs="Arial"/>
          <w:b w:val="0"/>
          <w:i w:val="0"/>
          <w:sz w:val="22"/>
          <w:szCs w:val="22"/>
        </w:rPr>
        <w:t xml:space="preserve"> nezjedná nápravu, přestože bude </w:t>
      </w:r>
      <w:r>
        <w:rPr>
          <w:rFonts w:ascii="Arial" w:hAnsi="Arial" w:cs="Arial"/>
          <w:b w:val="0"/>
          <w:i w:val="0"/>
          <w:sz w:val="22"/>
          <w:szCs w:val="22"/>
        </w:rPr>
        <w:t>zhotovitelem</w:t>
      </w:r>
      <w:r w:rsidRPr="00916C60">
        <w:rPr>
          <w:rFonts w:ascii="Arial" w:hAnsi="Arial" w:cs="Arial"/>
          <w:b w:val="0"/>
          <w:i w:val="0"/>
          <w:sz w:val="22"/>
          <w:szCs w:val="22"/>
        </w:rPr>
        <w:t xml:space="preserve"> na tuto skutečnost prokazatelně upozorněn, do 7 pracovních dnů od doručení upozornění;</w:t>
      </w:r>
    </w:p>
    <w:p w14:paraId="649AC7B4" w14:textId="77777777" w:rsidR="00916C60" w:rsidRPr="00916C60" w:rsidRDefault="00916C60" w:rsidP="00CE6864">
      <w:pPr>
        <w:pStyle w:val="Nadpis2"/>
        <w:keepNext w:val="0"/>
        <w:numPr>
          <w:ilvl w:val="0"/>
          <w:numId w:val="6"/>
        </w:numPr>
        <w:spacing w:before="120" w:after="120"/>
        <w:ind w:left="993" w:hanging="284"/>
        <w:jc w:val="both"/>
        <w:rPr>
          <w:rFonts w:ascii="Arial" w:hAnsi="Arial" w:cs="Arial"/>
          <w:b w:val="0"/>
          <w:i w:val="0"/>
          <w:sz w:val="22"/>
          <w:szCs w:val="22"/>
        </w:rPr>
      </w:pPr>
      <w:r w:rsidRPr="00916C60">
        <w:rPr>
          <w:rFonts w:ascii="Arial" w:hAnsi="Arial" w:cs="Arial"/>
          <w:b w:val="0"/>
          <w:i w:val="0"/>
          <w:sz w:val="22"/>
          <w:szCs w:val="22"/>
        </w:rPr>
        <w:t>objednatel v případě, že v souvislosti s plněním účelu smlouvy dojde ke spáchání trestného činu;</w:t>
      </w:r>
    </w:p>
    <w:p w14:paraId="20EC2859" w14:textId="3C9B48F6" w:rsidR="00916C60" w:rsidRPr="00916C60" w:rsidRDefault="00916C60" w:rsidP="00916C60">
      <w:pPr>
        <w:pStyle w:val="Nadpis2"/>
        <w:keepNext w:val="0"/>
        <w:numPr>
          <w:ilvl w:val="0"/>
          <w:numId w:val="0"/>
        </w:numPr>
        <w:spacing w:before="120" w:after="120"/>
        <w:ind w:left="709"/>
        <w:jc w:val="both"/>
        <w:rPr>
          <w:rFonts w:ascii="Arial" w:hAnsi="Arial" w:cs="Arial"/>
          <w:b w:val="0"/>
          <w:i w:val="0"/>
          <w:sz w:val="22"/>
          <w:szCs w:val="22"/>
        </w:rPr>
      </w:pPr>
      <w:r w:rsidRPr="00916C60">
        <w:rPr>
          <w:rFonts w:ascii="Arial" w:hAnsi="Arial" w:cs="Arial"/>
          <w:b w:val="0"/>
          <w:i w:val="0"/>
          <w:sz w:val="22"/>
          <w:szCs w:val="22"/>
        </w:rPr>
        <w:t>Odstoupení se stává účinným dnem následujícím po dni, kdy bylo písemné vyhotove</w:t>
      </w:r>
      <w:r w:rsidR="00DE6835">
        <w:rPr>
          <w:rFonts w:ascii="Arial" w:hAnsi="Arial" w:cs="Arial"/>
          <w:b w:val="0"/>
          <w:i w:val="0"/>
          <w:sz w:val="22"/>
          <w:szCs w:val="22"/>
        </w:rPr>
        <w:t>ní odstoupení doručeno zhotovi</w:t>
      </w:r>
      <w:r w:rsidRPr="00916C60">
        <w:rPr>
          <w:rFonts w:ascii="Arial" w:hAnsi="Arial" w:cs="Arial"/>
          <w:b w:val="0"/>
          <w:i w:val="0"/>
          <w:sz w:val="22"/>
          <w:szCs w:val="22"/>
        </w:rPr>
        <w:t xml:space="preserve">teli. </w:t>
      </w:r>
    </w:p>
    <w:p w14:paraId="1796EEBB" w14:textId="77777777" w:rsidR="006235FF" w:rsidRDefault="00916C60" w:rsidP="0075126C">
      <w:pPr>
        <w:pStyle w:val="Nadpis2"/>
        <w:keepNext w:val="0"/>
        <w:numPr>
          <w:ilvl w:val="0"/>
          <w:numId w:val="0"/>
        </w:numPr>
        <w:spacing w:before="120" w:after="120"/>
        <w:ind w:left="709"/>
        <w:jc w:val="both"/>
        <w:rPr>
          <w:rFonts w:ascii="Arial" w:hAnsi="Arial" w:cs="Arial"/>
          <w:b w:val="0"/>
          <w:i w:val="0"/>
          <w:sz w:val="22"/>
          <w:szCs w:val="22"/>
        </w:rPr>
      </w:pPr>
      <w:r w:rsidRPr="006235FF">
        <w:rPr>
          <w:rFonts w:ascii="Arial" w:hAnsi="Arial" w:cs="Arial"/>
          <w:b w:val="0"/>
          <w:i w:val="0"/>
          <w:sz w:val="22"/>
          <w:szCs w:val="22"/>
        </w:rPr>
        <w:t xml:space="preserve">V písemném odstoupení od smlouvy musí odstupující strana uvést, v čem spatřuje důvod odstoupení od smlouvy, popřípadě připojit k tomuto úkonu doklady prokazující tvrzené důvody. </w:t>
      </w:r>
    </w:p>
    <w:p w14:paraId="72376D3E" w14:textId="426918A3" w:rsidR="006235FF" w:rsidRPr="006235FF" w:rsidRDefault="006235FF" w:rsidP="006235FF">
      <w:pPr>
        <w:pStyle w:val="Nadpis2"/>
        <w:keepNext w:val="0"/>
        <w:numPr>
          <w:ilvl w:val="0"/>
          <w:numId w:val="0"/>
        </w:numPr>
        <w:spacing w:before="120" w:after="120"/>
        <w:ind w:left="709"/>
        <w:jc w:val="both"/>
        <w:rPr>
          <w:rFonts w:ascii="Arial" w:hAnsi="Arial" w:cs="Arial"/>
          <w:b w:val="0"/>
          <w:i w:val="0"/>
          <w:sz w:val="22"/>
          <w:szCs w:val="22"/>
        </w:rPr>
      </w:pPr>
      <w:r>
        <w:rPr>
          <w:rFonts w:ascii="Arial" w:hAnsi="Arial" w:cs="Arial"/>
          <w:b w:val="0"/>
          <w:i w:val="0"/>
          <w:sz w:val="22"/>
          <w:szCs w:val="22"/>
        </w:rPr>
        <w:t>S</w:t>
      </w:r>
      <w:r w:rsidR="00916C60">
        <w:rPr>
          <w:rFonts w:ascii="Arial" w:hAnsi="Arial" w:cs="Arial"/>
          <w:b w:val="0"/>
          <w:i w:val="0"/>
          <w:sz w:val="22"/>
          <w:szCs w:val="22"/>
        </w:rPr>
        <w:t>mluvní strany</w:t>
      </w:r>
      <w:r>
        <w:rPr>
          <w:rFonts w:ascii="Arial" w:hAnsi="Arial" w:cs="Arial"/>
          <w:b w:val="0"/>
          <w:i w:val="0"/>
          <w:sz w:val="22"/>
          <w:szCs w:val="22"/>
        </w:rPr>
        <w:t xml:space="preserve"> provedou</w:t>
      </w:r>
      <w:r w:rsidR="00916C60">
        <w:rPr>
          <w:rFonts w:ascii="Arial" w:hAnsi="Arial" w:cs="Arial"/>
          <w:b w:val="0"/>
          <w:i w:val="0"/>
          <w:sz w:val="22"/>
          <w:szCs w:val="22"/>
        </w:rPr>
        <w:t xml:space="preserve"> inventarizaci dosavadních právních vztahů vyplývajících z plnění smlouvy.</w:t>
      </w:r>
    </w:p>
    <w:p w14:paraId="7CCFC82F" w14:textId="378EA7A1" w:rsidR="00A5566B" w:rsidRDefault="00A5566B" w:rsidP="00A5566B">
      <w:pPr>
        <w:pStyle w:val="Nadpis2"/>
        <w:keepNext w:val="0"/>
        <w:spacing w:before="120" w:after="120"/>
        <w:ind w:left="709" w:hanging="709"/>
        <w:jc w:val="both"/>
        <w:rPr>
          <w:rFonts w:ascii="Arial" w:hAnsi="Arial" w:cs="Arial"/>
          <w:b w:val="0"/>
          <w:i w:val="0"/>
          <w:sz w:val="22"/>
          <w:szCs w:val="22"/>
        </w:rPr>
      </w:pPr>
      <w:r w:rsidRPr="00A5566B">
        <w:rPr>
          <w:rFonts w:ascii="Arial" w:hAnsi="Arial" w:cs="Arial"/>
          <w:b w:val="0"/>
          <w:i w:val="0"/>
          <w:sz w:val="22"/>
          <w:szCs w:val="22"/>
        </w:rPr>
        <w:t>Od smlouvy může kterákoli ze stran písemně odstoupit pro závažné nebo opakované porušení povinností ze smlouvy vyplývajících druhou stranou. Účinným odstoupením se smlouva ruší ke dni doručení odstoupení.</w:t>
      </w:r>
    </w:p>
    <w:p w14:paraId="6C8C3624" w14:textId="7862079D" w:rsidR="00A5566B" w:rsidRDefault="00A5566B" w:rsidP="00A5566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lastRenderedPageBreak/>
        <w:t>Každá ze smluvních stran je oprávněna tuto smlouvu kdykoliv ukončit písemnou výpovědí doručenou druhé smluvní straně. Výpověď může být učiněna bez udání důvodu. Výp</w:t>
      </w:r>
      <w:r w:rsidR="0033438D">
        <w:rPr>
          <w:rFonts w:ascii="Arial" w:hAnsi="Arial" w:cs="Arial"/>
          <w:b w:val="0"/>
          <w:i w:val="0"/>
          <w:sz w:val="22"/>
          <w:szCs w:val="22"/>
        </w:rPr>
        <w:t>ovědní lhůta je stanovena na šest měsíců</w:t>
      </w:r>
      <w:r w:rsidRPr="00EF6720">
        <w:rPr>
          <w:rFonts w:ascii="Arial" w:hAnsi="Arial" w:cs="Arial"/>
          <w:b w:val="0"/>
          <w:i w:val="0"/>
          <w:sz w:val="22"/>
          <w:szCs w:val="22"/>
        </w:rPr>
        <w:t xml:space="preserve"> a začíná běžet prvním dnem měsíce následujícího</w:t>
      </w:r>
      <w:r w:rsidR="0033438D">
        <w:rPr>
          <w:rFonts w:ascii="Arial" w:hAnsi="Arial" w:cs="Arial"/>
          <w:b w:val="0"/>
          <w:i w:val="0"/>
          <w:sz w:val="22"/>
          <w:szCs w:val="22"/>
        </w:rPr>
        <w:t xml:space="preserve"> po měsíci, v němž byla výpověď doručena druhé smluvní straně.</w:t>
      </w:r>
      <w:r w:rsidRPr="00EF6720">
        <w:rPr>
          <w:rFonts w:ascii="Arial" w:hAnsi="Arial" w:cs="Arial"/>
          <w:b w:val="0"/>
          <w:i w:val="0"/>
          <w:sz w:val="22"/>
          <w:szCs w:val="22"/>
        </w:rPr>
        <w:t xml:space="preserve"> Smlouvu je možno ukončit rovněž písemnou dohodou smluvních stran.</w:t>
      </w:r>
    </w:p>
    <w:p w14:paraId="1D20AB5C" w14:textId="72E9E76C" w:rsidR="006235FF" w:rsidRDefault="006235FF" w:rsidP="006235FF">
      <w:pPr>
        <w:pStyle w:val="Nadpis2"/>
        <w:keepNext w:val="0"/>
        <w:spacing w:before="120" w:after="120"/>
        <w:ind w:left="709" w:hanging="709"/>
        <w:jc w:val="both"/>
        <w:rPr>
          <w:rFonts w:ascii="Arial" w:hAnsi="Arial" w:cs="Arial"/>
          <w:b w:val="0"/>
          <w:i w:val="0"/>
          <w:sz w:val="22"/>
          <w:szCs w:val="22"/>
        </w:rPr>
      </w:pPr>
      <w:r w:rsidRPr="006235FF">
        <w:rPr>
          <w:rFonts w:ascii="Arial" w:hAnsi="Arial" w:cs="Arial"/>
          <w:b w:val="0"/>
          <w:i w:val="0"/>
          <w:sz w:val="22"/>
          <w:szCs w:val="22"/>
        </w:rPr>
        <w:t xml:space="preserve">Zánikem závazků uvedených v této </w:t>
      </w:r>
      <w:r w:rsidR="000506C0">
        <w:rPr>
          <w:rFonts w:ascii="Arial" w:hAnsi="Arial" w:cs="Arial"/>
          <w:b w:val="0"/>
          <w:i w:val="0"/>
          <w:sz w:val="22"/>
          <w:szCs w:val="22"/>
        </w:rPr>
        <w:t>s</w:t>
      </w:r>
      <w:r w:rsidRPr="006235FF">
        <w:rPr>
          <w:rFonts w:ascii="Arial" w:hAnsi="Arial" w:cs="Arial"/>
          <w:b w:val="0"/>
          <w:i w:val="0"/>
          <w:sz w:val="22"/>
          <w:szCs w:val="22"/>
        </w:rPr>
        <w:t>mlouvě dohodo</w:t>
      </w:r>
      <w:r w:rsidR="000506C0">
        <w:rPr>
          <w:rFonts w:ascii="Arial" w:hAnsi="Arial" w:cs="Arial"/>
          <w:b w:val="0"/>
          <w:i w:val="0"/>
          <w:sz w:val="22"/>
          <w:szCs w:val="22"/>
        </w:rPr>
        <w:t>u, výpovědí ani odstoupením od s</w:t>
      </w:r>
      <w:r w:rsidRPr="006235FF">
        <w:rPr>
          <w:rFonts w:ascii="Arial" w:hAnsi="Arial" w:cs="Arial"/>
          <w:b w:val="0"/>
          <w:i w:val="0"/>
          <w:sz w:val="22"/>
          <w:szCs w:val="22"/>
        </w:rPr>
        <w:t xml:space="preserve">mlouvy není dotčena platnost kteréhokoliv ustanovení </w:t>
      </w:r>
      <w:r w:rsidR="000506C0">
        <w:rPr>
          <w:rFonts w:ascii="Arial" w:hAnsi="Arial" w:cs="Arial"/>
          <w:b w:val="0"/>
          <w:i w:val="0"/>
          <w:sz w:val="22"/>
          <w:szCs w:val="22"/>
        </w:rPr>
        <w:t>s</w:t>
      </w:r>
      <w:r w:rsidRPr="006235FF">
        <w:rPr>
          <w:rFonts w:ascii="Arial" w:hAnsi="Arial" w:cs="Arial"/>
          <w:b w:val="0"/>
          <w:i w:val="0"/>
          <w:sz w:val="22"/>
          <w:szCs w:val="22"/>
        </w:rPr>
        <w:t>mlouvy, jež má výslovně či ve svých následcích zůstat v platnosti po zániku výše cit</w:t>
      </w:r>
      <w:r w:rsidR="000506C0">
        <w:rPr>
          <w:rFonts w:ascii="Arial" w:hAnsi="Arial" w:cs="Arial"/>
          <w:b w:val="0"/>
          <w:i w:val="0"/>
          <w:sz w:val="22"/>
          <w:szCs w:val="22"/>
        </w:rPr>
        <w:t>ovaných závazků. Odstoupení od s</w:t>
      </w:r>
      <w:r w:rsidRPr="006235FF">
        <w:rPr>
          <w:rFonts w:ascii="Arial" w:hAnsi="Arial" w:cs="Arial"/>
          <w:b w:val="0"/>
          <w:i w:val="0"/>
          <w:sz w:val="22"/>
          <w:szCs w:val="22"/>
        </w:rPr>
        <w:t>mlouvy se nedotýká práva na zaplacení smluvní pokuty, dospělého úroku z prodlení, práva na náhradu škody vzniklé z porušení smluvní povinnosti ani ujednání, které má vzhledem ke své povaze zavazovat sml</w:t>
      </w:r>
      <w:r w:rsidR="000506C0">
        <w:rPr>
          <w:rFonts w:ascii="Arial" w:hAnsi="Arial" w:cs="Arial"/>
          <w:b w:val="0"/>
          <w:i w:val="0"/>
          <w:sz w:val="22"/>
          <w:szCs w:val="22"/>
        </w:rPr>
        <w:t>uvní strany i po odstoupení od s</w:t>
      </w:r>
      <w:r w:rsidRPr="006235FF">
        <w:rPr>
          <w:rFonts w:ascii="Arial" w:hAnsi="Arial" w:cs="Arial"/>
          <w:b w:val="0"/>
          <w:i w:val="0"/>
          <w:sz w:val="22"/>
          <w:szCs w:val="22"/>
        </w:rPr>
        <w:t>mlouvy, zejména zajištění závazků a ujednání o způsobu řešení sporů.</w:t>
      </w:r>
    </w:p>
    <w:p w14:paraId="12600443" w14:textId="77777777" w:rsidR="003743A3" w:rsidRPr="003743A3" w:rsidRDefault="003743A3" w:rsidP="003743A3"/>
    <w:p w14:paraId="4A667079" w14:textId="6D8C6255" w:rsidR="00605CC1" w:rsidRDefault="00605CC1" w:rsidP="0005021F">
      <w:pPr>
        <w:pStyle w:val="Nadpis1"/>
        <w:keepNext w:val="0"/>
        <w:spacing w:before="120" w:after="120"/>
        <w:ind w:left="431" w:hanging="431"/>
        <w:jc w:val="center"/>
        <w:rPr>
          <w:rFonts w:ascii="Arial" w:hAnsi="Arial" w:cs="Arial"/>
          <w:snapToGrid w:val="0"/>
          <w:sz w:val="24"/>
          <w:szCs w:val="24"/>
        </w:rPr>
      </w:pPr>
      <w:r w:rsidRPr="00EF6720">
        <w:rPr>
          <w:rFonts w:ascii="Arial" w:hAnsi="Arial" w:cs="Arial"/>
          <w:snapToGrid w:val="0"/>
          <w:sz w:val="24"/>
          <w:szCs w:val="24"/>
        </w:rPr>
        <w:t>Závěrečná ustanovení</w:t>
      </w:r>
    </w:p>
    <w:p w14:paraId="3338BB97" w14:textId="3F449BF6" w:rsidR="0035528B" w:rsidRDefault="0035528B" w:rsidP="00267CD4">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tohoto připojují své vlastnoruční podpisy.</w:t>
      </w:r>
    </w:p>
    <w:p w14:paraId="298D45A1" w14:textId="0EF5F4EC" w:rsidR="00957350" w:rsidRPr="00EF6720" w:rsidRDefault="00957350"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Tuto smlouvu lze měnit pouze formou písemných dodatků podepsaných oprávněnými zástupci obou smluvních stran.</w:t>
      </w:r>
      <w:r w:rsidR="0035528B">
        <w:rPr>
          <w:rFonts w:ascii="Arial" w:hAnsi="Arial" w:cs="Arial"/>
          <w:b w:val="0"/>
          <w:i w:val="0"/>
          <w:sz w:val="22"/>
          <w:szCs w:val="22"/>
        </w:rPr>
        <w:t xml:space="preserve"> Smluvní strany v souladu s ustanovením § 1740 odst. 3 občanského zákoníku vylučují přijetí návrhu této s</w:t>
      </w:r>
      <w:r w:rsidR="00A5566B">
        <w:rPr>
          <w:rFonts w:ascii="Arial" w:hAnsi="Arial" w:cs="Arial"/>
          <w:b w:val="0"/>
          <w:i w:val="0"/>
          <w:sz w:val="22"/>
          <w:szCs w:val="22"/>
        </w:rPr>
        <w:t>ml</w:t>
      </w:r>
      <w:r w:rsidR="0035528B">
        <w:rPr>
          <w:rFonts w:ascii="Arial" w:hAnsi="Arial" w:cs="Arial"/>
          <w:b w:val="0"/>
          <w:i w:val="0"/>
          <w:sz w:val="22"/>
          <w:szCs w:val="22"/>
        </w:rPr>
        <w:t>ouvy s jakoukoliv výhradou, dodatkem nebo odchylkou od učiněného návrhu, nejde-li o doplnění vyznačených údajů v návrhu smlouvy.</w:t>
      </w:r>
    </w:p>
    <w:p w14:paraId="2BB4F274" w14:textId="0BD08D0B" w:rsidR="00957350" w:rsidRPr="00EF6720" w:rsidRDefault="00957350"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 xml:space="preserve">Tato smlouva se vyhotovuje </w:t>
      </w:r>
      <w:r w:rsidR="000A1D8B">
        <w:rPr>
          <w:rFonts w:ascii="Arial" w:hAnsi="Arial" w:cs="Arial"/>
          <w:b w:val="0"/>
          <w:i w:val="0"/>
          <w:sz w:val="22"/>
          <w:szCs w:val="22"/>
        </w:rPr>
        <w:t xml:space="preserve">v elektronické podobě a každá ze smluvních stran obdrží její originální vyhotovení podepsané elektronickým podpisem obou stran v souladu s příslušnými ustanoveními zákona č. 297/2016 Sb. V případě objektivních technických problémů a prokazatelné časové tísně, může být smlouva po vzájemné dohodě smluvních stran, uzavřena v listinné podobě. </w:t>
      </w:r>
    </w:p>
    <w:p w14:paraId="0C38BBE8" w14:textId="56F3A672" w:rsidR="00A5566B" w:rsidRDefault="00A5566B" w:rsidP="00A5566B">
      <w:pPr>
        <w:pStyle w:val="Nadpis2"/>
        <w:keepNext w:val="0"/>
        <w:spacing w:before="120" w:after="120"/>
        <w:ind w:left="709" w:hanging="709"/>
        <w:jc w:val="both"/>
        <w:rPr>
          <w:rFonts w:ascii="Arial" w:hAnsi="Arial" w:cs="Arial"/>
          <w:b w:val="0"/>
          <w:i w:val="0"/>
          <w:sz w:val="22"/>
          <w:szCs w:val="22"/>
        </w:rPr>
      </w:pPr>
      <w:r w:rsidRPr="00A5566B">
        <w:rPr>
          <w:rFonts w:ascii="Arial" w:hAnsi="Arial" w:cs="Arial"/>
          <w:b w:val="0"/>
          <w:i w:val="0"/>
          <w:sz w:val="22"/>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30512CB2" w14:textId="1B1F0A02" w:rsidR="00A5566B" w:rsidRPr="00A5566B" w:rsidRDefault="00A5566B" w:rsidP="00A5566B">
      <w:pPr>
        <w:pStyle w:val="Nadpis2"/>
        <w:keepNext w:val="0"/>
        <w:spacing w:before="120" w:after="120"/>
        <w:ind w:left="709" w:hanging="709"/>
        <w:jc w:val="both"/>
        <w:rPr>
          <w:rFonts w:ascii="Arial" w:hAnsi="Arial" w:cs="Arial"/>
          <w:b w:val="0"/>
          <w:i w:val="0"/>
          <w:sz w:val="22"/>
          <w:szCs w:val="22"/>
        </w:rPr>
      </w:pPr>
      <w:r>
        <w:rPr>
          <w:rFonts w:ascii="Arial" w:hAnsi="Arial" w:cs="Arial"/>
          <w:b w:val="0"/>
          <w:i w:val="0"/>
          <w:sz w:val="22"/>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7CC03B4A" w14:textId="53387C23" w:rsidR="00A5566B" w:rsidRPr="00A5566B" w:rsidRDefault="00A5566B" w:rsidP="00A5566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291C1A58" w14:textId="0463AF63" w:rsidR="006C4DD4" w:rsidRDefault="006C4DD4" w:rsidP="006C4DD4">
      <w:pPr>
        <w:pStyle w:val="Nadpis2"/>
        <w:keepNext w:val="0"/>
        <w:spacing w:before="120" w:after="120"/>
        <w:ind w:left="709" w:hanging="709"/>
        <w:jc w:val="both"/>
        <w:rPr>
          <w:rFonts w:ascii="Arial" w:hAnsi="Arial" w:cs="Arial"/>
          <w:b w:val="0"/>
          <w:i w:val="0"/>
          <w:sz w:val="22"/>
          <w:szCs w:val="22"/>
        </w:rPr>
      </w:pPr>
      <w:r w:rsidRPr="006C4DD4">
        <w:rPr>
          <w:rFonts w:ascii="Arial" w:hAnsi="Arial" w:cs="Arial"/>
          <w:b w:val="0"/>
          <w:i w:val="0"/>
          <w:sz w:val="22"/>
          <w:szCs w:val="22"/>
        </w:rPr>
        <w:t xml:space="preserve">V případě potřeby vzdáleného přístupu k informačním a komunikačním systémům, zdravotnickým prostředkům a informacím objednatele, je zhotovitel povinen postupovat v souladu s přílohou č. 4 </w:t>
      </w:r>
      <w:proofErr w:type="gramStart"/>
      <w:r w:rsidRPr="006C4DD4">
        <w:rPr>
          <w:rFonts w:ascii="Arial" w:hAnsi="Arial" w:cs="Arial"/>
          <w:b w:val="0"/>
          <w:i w:val="0"/>
          <w:sz w:val="22"/>
          <w:szCs w:val="22"/>
        </w:rPr>
        <w:t>této</w:t>
      </w:r>
      <w:proofErr w:type="gramEnd"/>
      <w:r w:rsidRPr="006C4DD4">
        <w:rPr>
          <w:rFonts w:ascii="Arial" w:hAnsi="Arial" w:cs="Arial"/>
          <w:b w:val="0"/>
          <w:i w:val="0"/>
          <w:sz w:val="22"/>
          <w:szCs w:val="22"/>
        </w:rPr>
        <w:t xml:space="preserve"> smlouvy.</w:t>
      </w:r>
    </w:p>
    <w:p w14:paraId="281F5A2B" w14:textId="4C0481F4" w:rsidR="0075126C" w:rsidRPr="0075126C" w:rsidRDefault="0075126C" w:rsidP="0075126C">
      <w:pPr>
        <w:pStyle w:val="Nadpis2"/>
        <w:keepNext w:val="0"/>
        <w:spacing w:before="120" w:after="120"/>
        <w:ind w:left="709" w:hanging="709"/>
        <w:jc w:val="both"/>
      </w:pPr>
      <w:r w:rsidRPr="0075126C">
        <w:rPr>
          <w:rFonts w:ascii="Arial" w:hAnsi="Arial" w:cs="Arial"/>
          <w:b w:val="0"/>
          <w:i w:val="0"/>
          <w:sz w:val="22"/>
          <w:szCs w:val="22"/>
        </w:rPr>
        <w:t>Pohledávky vyplývající z této smlouvy může zhotovitel převést na jinou osobu jen s předchozím písemným souhlasem objednatele.</w:t>
      </w:r>
    </w:p>
    <w:p w14:paraId="351A7FA3" w14:textId="655B5845" w:rsidR="006328B9" w:rsidRDefault="006328B9" w:rsidP="00267CD4">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Tato smlouva nabývá platnosti dnem jejího podpisu smluvními stranami a účinnosti dnem zveřejnění v Registru smluv. Je závazná pro případné právní nástupce obou smluvních stran.</w:t>
      </w:r>
    </w:p>
    <w:p w14:paraId="387C9DB0" w14:textId="2D98EF51" w:rsidR="00532203" w:rsidRPr="00532203" w:rsidRDefault="00532203" w:rsidP="00532203">
      <w:pPr>
        <w:pStyle w:val="Nadpis2"/>
        <w:keepNext w:val="0"/>
        <w:spacing w:before="120" w:after="120"/>
        <w:ind w:left="709" w:hanging="709"/>
        <w:jc w:val="both"/>
        <w:rPr>
          <w:rFonts w:ascii="Arial" w:hAnsi="Arial" w:cs="Arial"/>
          <w:b w:val="0"/>
          <w:i w:val="0"/>
        </w:rPr>
      </w:pPr>
      <w:r w:rsidRPr="00532203">
        <w:rPr>
          <w:rFonts w:ascii="Arial" w:hAnsi="Arial" w:cs="Arial"/>
          <w:b w:val="0"/>
          <w:i w:val="0"/>
          <w:sz w:val="22"/>
          <w:szCs w:val="22"/>
        </w:rPr>
        <w:t xml:space="preserve">S vědomím, že obchodní tajemství mohou tvořit pouze skutečnosti splňující znaky definované v § 504 občanského zákoníku, a s ohledem na limity použití obchodního </w:t>
      </w:r>
      <w:r w:rsidRPr="00532203">
        <w:rPr>
          <w:rFonts w:ascii="Arial" w:hAnsi="Arial" w:cs="Arial"/>
          <w:b w:val="0"/>
          <w:i w:val="0"/>
          <w:sz w:val="22"/>
          <w:szCs w:val="22"/>
        </w:rPr>
        <w:lastRenderedPageBreak/>
        <w:t>tajemství jako důvodu neposkytnutí informace podle § 9 odst. 2 zákona č. 106/1999 Sb., o svobodném přístupu k informacím, v platném znění, označují smluvní strany za své obchodní tajemství:</w:t>
      </w:r>
    </w:p>
    <w:p w14:paraId="1FBA45DA" w14:textId="76EF8332" w:rsidR="00532203" w:rsidRPr="00532203" w:rsidRDefault="00532203" w:rsidP="00532203">
      <w:pPr>
        <w:pStyle w:val="Nadpis2"/>
        <w:keepNext w:val="0"/>
        <w:numPr>
          <w:ilvl w:val="0"/>
          <w:numId w:val="0"/>
        </w:numPr>
        <w:spacing w:before="120" w:after="120"/>
        <w:ind w:left="709"/>
        <w:jc w:val="both"/>
        <w:rPr>
          <w:rFonts w:ascii="Arial" w:hAnsi="Arial" w:cs="Arial"/>
          <w:b w:val="0"/>
          <w:i w:val="0"/>
          <w:sz w:val="22"/>
          <w:szCs w:val="22"/>
        </w:rPr>
      </w:pPr>
      <w:r w:rsidRPr="00532203">
        <w:rPr>
          <w:rFonts w:ascii="Arial" w:hAnsi="Arial" w:cs="Arial"/>
          <w:b w:val="0"/>
          <w:i w:val="0"/>
          <w:sz w:val="22"/>
          <w:szCs w:val="22"/>
        </w:rPr>
        <w:t>Zhotovitel: ……………………………</w:t>
      </w:r>
      <w:r w:rsidRPr="00532203">
        <w:rPr>
          <w:rFonts w:ascii="Arial" w:hAnsi="Arial" w:cs="Arial"/>
          <w:b w:val="0"/>
          <w:sz w:val="22"/>
          <w:szCs w:val="22"/>
        </w:rPr>
        <w:t xml:space="preserve"> (pozn.: účastník doplní konkrétní ustanovení/části smlouvy, které považuje za své obchodní tajemství, nebo uvede, že žádná část smlouvy neobsahuje jeho obchodní tajemství)</w:t>
      </w:r>
    </w:p>
    <w:p w14:paraId="481678AA" w14:textId="1FB6B2FF" w:rsidR="00532203" w:rsidRPr="00532203" w:rsidRDefault="00532203" w:rsidP="00532203">
      <w:pPr>
        <w:pStyle w:val="Nadpis2"/>
        <w:keepNext w:val="0"/>
        <w:numPr>
          <w:ilvl w:val="0"/>
          <w:numId w:val="0"/>
        </w:numPr>
        <w:spacing w:before="120" w:after="120"/>
        <w:ind w:left="709"/>
        <w:jc w:val="both"/>
        <w:rPr>
          <w:rFonts w:ascii="Arial" w:hAnsi="Arial" w:cs="Arial"/>
          <w:b w:val="0"/>
          <w:i w:val="0"/>
          <w:sz w:val="22"/>
          <w:szCs w:val="22"/>
        </w:rPr>
      </w:pPr>
      <w:r w:rsidRPr="00532203">
        <w:rPr>
          <w:rFonts w:ascii="Arial" w:hAnsi="Arial" w:cs="Arial"/>
          <w:b w:val="0"/>
          <w:i w:val="0"/>
          <w:sz w:val="22"/>
          <w:szCs w:val="22"/>
        </w:rPr>
        <w:t>Objednatel: žádná část smlouvy neobsahuje obchodní tajemství vypůjčitele.</w:t>
      </w:r>
    </w:p>
    <w:p w14:paraId="211FDBA4" w14:textId="77777777" w:rsidR="00532203" w:rsidRPr="00532203" w:rsidRDefault="00532203" w:rsidP="00532203">
      <w:pPr>
        <w:pStyle w:val="Nadpis2"/>
        <w:keepNext w:val="0"/>
        <w:numPr>
          <w:ilvl w:val="0"/>
          <w:numId w:val="0"/>
        </w:numPr>
        <w:spacing w:before="120" w:after="120"/>
        <w:ind w:left="709"/>
        <w:jc w:val="both"/>
        <w:rPr>
          <w:rFonts w:ascii="Arial" w:hAnsi="Arial" w:cs="Arial"/>
          <w:b w:val="0"/>
          <w:i w:val="0"/>
          <w:sz w:val="22"/>
          <w:szCs w:val="22"/>
        </w:rPr>
      </w:pPr>
      <w:r w:rsidRPr="00532203">
        <w:rPr>
          <w:rFonts w:ascii="Arial" w:hAnsi="Arial" w:cs="Arial"/>
          <w:b w:val="0"/>
          <w:i w:val="0"/>
          <w:sz w:val="22"/>
          <w:szCs w:val="22"/>
        </w:rPr>
        <w:t>Smluvní strany prohlašují, že uvedený výčet částí smlouvy obsahujících obchodní tajemství je úplný.</w:t>
      </w:r>
    </w:p>
    <w:p w14:paraId="5681BE04" w14:textId="2E81D991" w:rsidR="00A331AC" w:rsidRDefault="0061294B" w:rsidP="006A1ADB">
      <w:pPr>
        <w:pStyle w:val="Nadpis2"/>
        <w:keepNext w:val="0"/>
        <w:spacing w:before="120" w:after="120"/>
        <w:ind w:left="709" w:hanging="709"/>
        <w:jc w:val="both"/>
        <w:rPr>
          <w:rFonts w:ascii="Arial" w:hAnsi="Arial" w:cs="Arial"/>
          <w:b w:val="0"/>
          <w:i w:val="0"/>
          <w:sz w:val="22"/>
          <w:szCs w:val="22"/>
        </w:rPr>
      </w:pPr>
      <w:r w:rsidRPr="00EF6720">
        <w:rPr>
          <w:rFonts w:ascii="Arial" w:hAnsi="Arial" w:cs="Arial"/>
          <w:b w:val="0"/>
          <w:i w:val="0"/>
          <w:sz w:val="22"/>
          <w:szCs w:val="22"/>
        </w:rPr>
        <w:t>Zhotovitel</w:t>
      </w:r>
      <w:r w:rsidR="00A67A12" w:rsidRPr="00EF6720">
        <w:rPr>
          <w:rFonts w:ascii="Arial" w:hAnsi="Arial" w:cs="Arial"/>
          <w:b w:val="0"/>
          <w:i w:val="0"/>
          <w:sz w:val="22"/>
          <w:szCs w:val="22"/>
        </w:rPr>
        <w:t xml:space="preserve"> výslovně souhlasí se zveřejněním celého textu této smlouvy v informačním systému veřejné správy – Registru smluv.</w:t>
      </w:r>
      <w:r w:rsidR="00896B85" w:rsidRPr="00EF6720">
        <w:rPr>
          <w:rFonts w:ascii="Arial" w:hAnsi="Arial" w:cs="Arial"/>
          <w:b w:val="0"/>
          <w:i w:val="0"/>
          <w:sz w:val="22"/>
          <w:szCs w:val="22"/>
        </w:rPr>
        <w:t xml:space="preserve"> </w:t>
      </w:r>
      <w:r w:rsidR="00A67A12" w:rsidRPr="00EF6720">
        <w:rPr>
          <w:rFonts w:ascii="Arial" w:hAnsi="Arial" w:cs="Arial"/>
          <w:b w:val="0"/>
          <w:i w:val="0"/>
          <w:sz w:val="22"/>
          <w:szCs w:val="22"/>
        </w:rPr>
        <w:t xml:space="preserve">Smluvní strany se dohodly, že zákonnou povinnost dle § 5 odst. 2 zákona o registru smluv splní </w:t>
      </w:r>
      <w:r w:rsidR="008613ED" w:rsidRPr="00EF6720">
        <w:rPr>
          <w:rFonts w:ascii="Arial" w:hAnsi="Arial" w:cs="Arial"/>
          <w:b w:val="0"/>
          <w:i w:val="0"/>
          <w:sz w:val="22"/>
          <w:szCs w:val="22"/>
        </w:rPr>
        <w:t>objednatel</w:t>
      </w:r>
      <w:r w:rsidR="00A67A12" w:rsidRPr="00EF6720">
        <w:rPr>
          <w:rFonts w:ascii="Arial" w:hAnsi="Arial" w:cs="Arial"/>
          <w:b w:val="0"/>
          <w:i w:val="0"/>
          <w:sz w:val="22"/>
          <w:szCs w:val="22"/>
        </w:rPr>
        <w:t>.</w:t>
      </w:r>
    </w:p>
    <w:p w14:paraId="7D360DFC" w14:textId="450F8630" w:rsidR="006235FF" w:rsidRDefault="006235FF" w:rsidP="002A7DD1">
      <w:pPr>
        <w:pStyle w:val="Nadpis2"/>
        <w:keepNext w:val="0"/>
        <w:spacing w:before="120" w:after="120"/>
        <w:ind w:left="709" w:hanging="709"/>
        <w:jc w:val="both"/>
        <w:rPr>
          <w:rFonts w:ascii="Arial" w:hAnsi="Arial" w:cs="Arial"/>
          <w:b w:val="0"/>
          <w:i w:val="0"/>
          <w:sz w:val="22"/>
          <w:szCs w:val="22"/>
        </w:rPr>
      </w:pPr>
      <w:r w:rsidRPr="006235FF">
        <w:rPr>
          <w:rFonts w:ascii="Arial" w:hAnsi="Arial" w:cs="Arial"/>
          <w:b w:val="0"/>
          <w:i w:val="0"/>
          <w:sz w:val="22"/>
          <w:szCs w:val="22"/>
        </w:rPr>
        <w:t>N</w:t>
      </w:r>
      <w:r>
        <w:rPr>
          <w:rFonts w:ascii="Arial" w:hAnsi="Arial" w:cs="Arial"/>
          <w:b w:val="0"/>
          <w:i w:val="0"/>
          <w:sz w:val="22"/>
          <w:szCs w:val="22"/>
        </w:rPr>
        <w:t>edílnou součástí této smlouvy jsou</w:t>
      </w:r>
      <w:r w:rsidR="006C4DD4">
        <w:rPr>
          <w:rFonts w:ascii="Arial" w:hAnsi="Arial" w:cs="Arial"/>
          <w:b w:val="0"/>
          <w:i w:val="0"/>
          <w:sz w:val="22"/>
          <w:szCs w:val="22"/>
        </w:rPr>
        <w:t xml:space="preserve"> tyto přílohy: </w:t>
      </w:r>
    </w:p>
    <w:p w14:paraId="7F9BB7C6" w14:textId="3D43B75C" w:rsidR="006C4DD4" w:rsidRPr="006C4DD4" w:rsidRDefault="006C4DD4" w:rsidP="002A7DD1">
      <w:pPr>
        <w:ind w:left="576" w:firstLine="132"/>
        <w:rPr>
          <w:rFonts w:ascii="Arial" w:hAnsi="Arial" w:cs="Arial"/>
          <w:sz w:val="22"/>
          <w:szCs w:val="22"/>
        </w:rPr>
      </w:pPr>
      <w:r w:rsidRPr="006C4DD4">
        <w:rPr>
          <w:rFonts w:ascii="Arial" w:hAnsi="Arial" w:cs="Arial"/>
          <w:sz w:val="22"/>
          <w:szCs w:val="22"/>
        </w:rPr>
        <w:t>Příloha č. 1</w:t>
      </w:r>
      <w:r w:rsidRPr="006C4DD4">
        <w:rPr>
          <w:rFonts w:ascii="Arial" w:hAnsi="Arial" w:cs="Arial"/>
          <w:sz w:val="22"/>
          <w:szCs w:val="22"/>
        </w:rPr>
        <w:tab/>
        <w:t>Rozpis smluvní ceny</w:t>
      </w:r>
    </w:p>
    <w:p w14:paraId="69DE08AE" w14:textId="4D21778D" w:rsidR="006C4DD4" w:rsidRPr="006C4DD4" w:rsidRDefault="006C4DD4" w:rsidP="002A7DD1">
      <w:pPr>
        <w:ind w:left="576" w:firstLine="132"/>
        <w:rPr>
          <w:rFonts w:ascii="Arial" w:hAnsi="Arial" w:cs="Arial"/>
          <w:sz w:val="22"/>
          <w:szCs w:val="22"/>
        </w:rPr>
      </w:pPr>
      <w:r w:rsidRPr="006C4DD4">
        <w:rPr>
          <w:rFonts w:ascii="Arial" w:hAnsi="Arial" w:cs="Arial"/>
          <w:sz w:val="22"/>
          <w:szCs w:val="22"/>
        </w:rPr>
        <w:t xml:space="preserve">Příloha </w:t>
      </w:r>
      <w:proofErr w:type="gramStart"/>
      <w:r w:rsidRPr="006C4DD4">
        <w:rPr>
          <w:rFonts w:ascii="Arial" w:hAnsi="Arial" w:cs="Arial"/>
          <w:sz w:val="22"/>
          <w:szCs w:val="22"/>
        </w:rPr>
        <w:t xml:space="preserve">č. 2 </w:t>
      </w:r>
      <w:r w:rsidRPr="006C4DD4">
        <w:rPr>
          <w:rFonts w:ascii="Arial" w:hAnsi="Arial" w:cs="Arial"/>
          <w:sz w:val="22"/>
          <w:szCs w:val="22"/>
        </w:rPr>
        <w:tab/>
        <w:t>Rozsah</w:t>
      </w:r>
      <w:proofErr w:type="gramEnd"/>
      <w:r w:rsidRPr="006C4DD4">
        <w:rPr>
          <w:rFonts w:ascii="Arial" w:hAnsi="Arial" w:cs="Arial"/>
          <w:sz w:val="22"/>
          <w:szCs w:val="22"/>
        </w:rPr>
        <w:t xml:space="preserve"> </w:t>
      </w:r>
      <w:r>
        <w:rPr>
          <w:rFonts w:ascii="Arial" w:hAnsi="Arial" w:cs="Arial"/>
          <w:sz w:val="22"/>
          <w:szCs w:val="22"/>
        </w:rPr>
        <w:t>a</w:t>
      </w:r>
      <w:r w:rsidRPr="006C4DD4">
        <w:rPr>
          <w:rFonts w:ascii="Arial" w:hAnsi="Arial" w:cs="Arial"/>
          <w:sz w:val="22"/>
          <w:szCs w:val="22"/>
        </w:rPr>
        <w:t> způsob realizace díla</w:t>
      </w:r>
    </w:p>
    <w:p w14:paraId="13F3F15A" w14:textId="23AD1BCF" w:rsidR="006C4DD4" w:rsidRPr="006C4DD4" w:rsidRDefault="006C4DD4" w:rsidP="002A7DD1">
      <w:pPr>
        <w:ind w:left="576" w:firstLine="132"/>
        <w:rPr>
          <w:rFonts w:ascii="Arial" w:hAnsi="Arial" w:cs="Arial"/>
          <w:sz w:val="22"/>
          <w:szCs w:val="22"/>
        </w:rPr>
      </w:pPr>
      <w:r w:rsidRPr="006C4DD4">
        <w:rPr>
          <w:rFonts w:ascii="Arial" w:hAnsi="Arial" w:cs="Arial"/>
          <w:sz w:val="22"/>
          <w:szCs w:val="22"/>
        </w:rPr>
        <w:t xml:space="preserve">Příloha č. 3 </w:t>
      </w:r>
      <w:r w:rsidRPr="006C4DD4">
        <w:rPr>
          <w:rFonts w:ascii="Arial" w:hAnsi="Arial" w:cs="Arial"/>
          <w:sz w:val="22"/>
          <w:szCs w:val="22"/>
        </w:rPr>
        <w:tab/>
        <w:t xml:space="preserve">Osvědčení prokazující způsobilost provádět autorizované komplexní servisní </w:t>
      </w:r>
      <w:r w:rsidRPr="006C4DD4">
        <w:rPr>
          <w:rFonts w:ascii="Arial" w:hAnsi="Arial" w:cs="Arial"/>
          <w:sz w:val="22"/>
          <w:szCs w:val="22"/>
        </w:rPr>
        <w:tab/>
      </w:r>
      <w:r w:rsidRPr="006C4DD4">
        <w:rPr>
          <w:rFonts w:ascii="Arial" w:hAnsi="Arial" w:cs="Arial"/>
          <w:sz w:val="22"/>
          <w:szCs w:val="22"/>
        </w:rPr>
        <w:tab/>
      </w:r>
      <w:r w:rsidRPr="006C4DD4">
        <w:rPr>
          <w:rFonts w:ascii="Arial" w:hAnsi="Arial" w:cs="Arial"/>
          <w:sz w:val="22"/>
          <w:szCs w:val="22"/>
        </w:rPr>
        <w:tab/>
        <w:t>zabezpeč</w:t>
      </w:r>
      <w:r w:rsidR="00D020B4">
        <w:rPr>
          <w:rFonts w:ascii="Arial" w:hAnsi="Arial" w:cs="Arial"/>
          <w:sz w:val="22"/>
          <w:szCs w:val="22"/>
        </w:rPr>
        <w:t>e</w:t>
      </w:r>
      <w:r w:rsidRPr="006C4DD4">
        <w:rPr>
          <w:rFonts w:ascii="Arial" w:hAnsi="Arial" w:cs="Arial"/>
          <w:sz w:val="22"/>
          <w:szCs w:val="22"/>
        </w:rPr>
        <w:t>ní dle platné legislativy (autorizace výrobce)</w:t>
      </w:r>
    </w:p>
    <w:p w14:paraId="0EC92DCA" w14:textId="19526CFD" w:rsidR="006C4DD4" w:rsidRPr="006C4DD4" w:rsidRDefault="006C4DD4" w:rsidP="002A7DD1">
      <w:pPr>
        <w:ind w:left="2124" w:hanging="1416"/>
        <w:rPr>
          <w:rFonts w:ascii="Arial" w:hAnsi="Arial" w:cs="Arial"/>
          <w:sz w:val="22"/>
          <w:szCs w:val="22"/>
        </w:rPr>
      </w:pPr>
      <w:r w:rsidRPr="006C4DD4">
        <w:rPr>
          <w:rFonts w:ascii="Arial" w:hAnsi="Arial" w:cs="Arial"/>
          <w:sz w:val="22"/>
          <w:szCs w:val="22"/>
        </w:rPr>
        <w:t>Příloha č. 4</w:t>
      </w:r>
      <w:r w:rsidRPr="006C4DD4">
        <w:rPr>
          <w:rFonts w:ascii="Arial" w:hAnsi="Arial" w:cs="Arial"/>
          <w:sz w:val="22"/>
          <w:szCs w:val="22"/>
        </w:rPr>
        <w:tab/>
        <w:t>Pravidla pro zřízení a používání vzdáleného přístupu do počítačové sítě a KB</w:t>
      </w:r>
    </w:p>
    <w:p w14:paraId="46846030" w14:textId="77777777" w:rsidR="006235FF" w:rsidRPr="006C4DD4" w:rsidRDefault="006235FF" w:rsidP="006235FF">
      <w:pPr>
        <w:pStyle w:val="Nadpis2"/>
        <w:keepNext w:val="0"/>
        <w:numPr>
          <w:ilvl w:val="0"/>
          <w:numId w:val="0"/>
        </w:numPr>
        <w:spacing w:before="120" w:after="120"/>
        <w:jc w:val="both"/>
        <w:rPr>
          <w:rFonts w:ascii="Arial" w:hAnsi="Arial" w:cs="Arial"/>
          <w:sz w:val="22"/>
          <w:szCs w:val="22"/>
        </w:rPr>
      </w:pPr>
    </w:p>
    <w:p w14:paraId="1A7A1A70" w14:textId="7BF15662" w:rsidR="00CA09A1" w:rsidRDefault="00CA09A1" w:rsidP="006A1ADB"/>
    <w:p w14:paraId="0BEA024D" w14:textId="002B4251" w:rsidR="00F61D6B" w:rsidRDefault="0061294B" w:rsidP="0005021F">
      <w:pPr>
        <w:pStyle w:val="Zkladntext3"/>
        <w:tabs>
          <w:tab w:val="left" w:pos="5387"/>
        </w:tabs>
        <w:jc w:val="both"/>
        <w:rPr>
          <w:rFonts w:ascii="Arial" w:hAnsi="Arial" w:cs="Arial"/>
          <w:bCs/>
          <w:sz w:val="22"/>
          <w:szCs w:val="22"/>
        </w:rPr>
      </w:pPr>
      <w:r w:rsidRPr="00EF6720">
        <w:rPr>
          <w:rFonts w:ascii="Arial" w:hAnsi="Arial" w:cs="Arial"/>
          <w:bCs/>
          <w:sz w:val="22"/>
          <w:szCs w:val="22"/>
        </w:rPr>
        <w:t>Zhotovitel</w:t>
      </w:r>
      <w:r w:rsidR="00957350" w:rsidRPr="00EF6720">
        <w:rPr>
          <w:rFonts w:ascii="Arial" w:hAnsi="Arial" w:cs="Arial"/>
          <w:bCs/>
          <w:sz w:val="22"/>
          <w:szCs w:val="22"/>
        </w:rPr>
        <w:t>:</w:t>
      </w:r>
      <w:r w:rsidR="00957350" w:rsidRPr="00EF6720">
        <w:rPr>
          <w:rFonts w:ascii="Arial" w:hAnsi="Arial" w:cs="Arial"/>
          <w:bCs/>
          <w:sz w:val="22"/>
          <w:szCs w:val="22"/>
        </w:rPr>
        <w:tab/>
      </w:r>
      <w:r w:rsidR="008613ED" w:rsidRPr="00EF6720">
        <w:rPr>
          <w:rFonts w:ascii="Arial" w:hAnsi="Arial" w:cs="Arial"/>
          <w:bCs/>
          <w:sz w:val="22"/>
          <w:szCs w:val="22"/>
        </w:rPr>
        <w:t>Objednatel</w:t>
      </w:r>
      <w:r w:rsidR="00957350" w:rsidRPr="00EF6720">
        <w:rPr>
          <w:rFonts w:ascii="Arial" w:hAnsi="Arial" w:cs="Arial"/>
          <w:bCs/>
          <w:sz w:val="22"/>
          <w:szCs w:val="22"/>
        </w:rPr>
        <w:t>:</w:t>
      </w:r>
    </w:p>
    <w:p w14:paraId="169BD540" w14:textId="77777777" w:rsidR="00CA09A1" w:rsidRPr="00EF6720" w:rsidRDefault="00CA09A1" w:rsidP="0005021F">
      <w:pPr>
        <w:pStyle w:val="Zkladntext3"/>
        <w:tabs>
          <w:tab w:val="left" w:pos="5387"/>
        </w:tabs>
        <w:jc w:val="both"/>
        <w:rPr>
          <w:rFonts w:ascii="Arial" w:hAnsi="Arial" w:cs="Arial"/>
          <w:bCs/>
          <w:sz w:val="22"/>
          <w:szCs w:val="22"/>
        </w:rPr>
      </w:pPr>
    </w:p>
    <w:p w14:paraId="2B66FAAC" w14:textId="02D7BDC9" w:rsidR="00957350" w:rsidRPr="00EF6720" w:rsidRDefault="00957350" w:rsidP="0005021F">
      <w:pPr>
        <w:pStyle w:val="Zkladntext3"/>
        <w:tabs>
          <w:tab w:val="left" w:pos="5387"/>
        </w:tabs>
        <w:jc w:val="both"/>
        <w:rPr>
          <w:rFonts w:ascii="Arial" w:hAnsi="Arial" w:cs="Arial"/>
          <w:sz w:val="22"/>
          <w:szCs w:val="22"/>
        </w:rPr>
      </w:pPr>
      <w:r w:rsidRPr="00EF6720">
        <w:rPr>
          <w:rFonts w:ascii="Arial" w:hAnsi="Arial" w:cs="Arial"/>
          <w:sz w:val="22"/>
          <w:szCs w:val="22"/>
        </w:rPr>
        <w:t xml:space="preserve">V </w:t>
      </w:r>
      <w:r w:rsidRPr="00EF6720">
        <w:rPr>
          <w:rFonts w:ascii="Arial" w:hAnsi="Arial" w:cs="Arial"/>
          <w:color w:val="FF0000"/>
          <w:sz w:val="22"/>
          <w:szCs w:val="22"/>
        </w:rPr>
        <w:t xml:space="preserve">....................... </w:t>
      </w:r>
      <w:r w:rsidRPr="00EF6720">
        <w:rPr>
          <w:rFonts w:ascii="Arial" w:hAnsi="Arial" w:cs="Arial"/>
          <w:sz w:val="22"/>
          <w:szCs w:val="22"/>
        </w:rPr>
        <w:t>dne</w:t>
      </w:r>
      <w:r w:rsidRPr="00EF6720">
        <w:rPr>
          <w:rFonts w:ascii="Arial" w:hAnsi="Arial" w:cs="Arial"/>
          <w:color w:val="FF0000"/>
          <w:sz w:val="22"/>
          <w:szCs w:val="22"/>
        </w:rPr>
        <w:tab/>
      </w:r>
      <w:r w:rsidRPr="00EF6720">
        <w:rPr>
          <w:rFonts w:ascii="Arial" w:hAnsi="Arial" w:cs="Arial"/>
          <w:sz w:val="22"/>
          <w:szCs w:val="22"/>
        </w:rPr>
        <w:t>V Třebíči dne</w:t>
      </w:r>
    </w:p>
    <w:p w14:paraId="591F76A0" w14:textId="4109114E" w:rsidR="0005021F" w:rsidRPr="00EF6720" w:rsidRDefault="0005021F" w:rsidP="0005021F">
      <w:pPr>
        <w:tabs>
          <w:tab w:val="center" w:pos="1620"/>
          <w:tab w:val="left" w:pos="5387"/>
          <w:tab w:val="center" w:pos="6840"/>
        </w:tabs>
        <w:jc w:val="both"/>
        <w:rPr>
          <w:rFonts w:ascii="Arial" w:hAnsi="Arial" w:cs="Arial"/>
          <w:bCs/>
          <w:sz w:val="22"/>
          <w:szCs w:val="22"/>
        </w:rPr>
      </w:pPr>
    </w:p>
    <w:p w14:paraId="1F56970D" w14:textId="6282BECA" w:rsidR="0005021F" w:rsidRDefault="0005021F" w:rsidP="0005021F">
      <w:pPr>
        <w:tabs>
          <w:tab w:val="center" w:pos="1620"/>
          <w:tab w:val="left" w:pos="5387"/>
          <w:tab w:val="center" w:pos="6840"/>
        </w:tabs>
        <w:jc w:val="both"/>
        <w:rPr>
          <w:rFonts w:ascii="Arial" w:hAnsi="Arial" w:cs="Arial"/>
          <w:bCs/>
          <w:sz w:val="22"/>
          <w:szCs w:val="22"/>
        </w:rPr>
      </w:pPr>
    </w:p>
    <w:p w14:paraId="1118B889" w14:textId="77777777" w:rsidR="00F10057" w:rsidRDefault="00F10057" w:rsidP="0005021F">
      <w:pPr>
        <w:tabs>
          <w:tab w:val="center" w:pos="1620"/>
          <w:tab w:val="left" w:pos="5387"/>
          <w:tab w:val="center" w:pos="6840"/>
        </w:tabs>
        <w:jc w:val="both"/>
        <w:rPr>
          <w:rFonts w:ascii="Arial" w:hAnsi="Arial" w:cs="Arial"/>
          <w:bCs/>
          <w:sz w:val="22"/>
          <w:szCs w:val="22"/>
        </w:rPr>
      </w:pPr>
    </w:p>
    <w:p w14:paraId="05AA2549" w14:textId="77777777" w:rsidR="0005021F" w:rsidRPr="00EF6720" w:rsidRDefault="0005021F" w:rsidP="0005021F">
      <w:pPr>
        <w:tabs>
          <w:tab w:val="center" w:pos="1620"/>
          <w:tab w:val="left" w:pos="5387"/>
          <w:tab w:val="center" w:pos="6840"/>
        </w:tabs>
        <w:jc w:val="both"/>
        <w:rPr>
          <w:rFonts w:ascii="Arial" w:hAnsi="Arial" w:cs="Arial"/>
          <w:bCs/>
          <w:sz w:val="22"/>
          <w:szCs w:val="22"/>
        </w:rPr>
      </w:pPr>
    </w:p>
    <w:p w14:paraId="6FE10288" w14:textId="31031533" w:rsidR="00957350" w:rsidRPr="00EF6720" w:rsidRDefault="00957350" w:rsidP="0005021F">
      <w:pPr>
        <w:tabs>
          <w:tab w:val="center" w:pos="1620"/>
          <w:tab w:val="left" w:pos="5387"/>
          <w:tab w:val="center" w:pos="6840"/>
        </w:tabs>
        <w:jc w:val="both"/>
        <w:rPr>
          <w:rFonts w:ascii="Arial" w:hAnsi="Arial" w:cs="Arial"/>
          <w:bCs/>
          <w:sz w:val="22"/>
          <w:szCs w:val="22"/>
        </w:rPr>
      </w:pPr>
      <w:r w:rsidRPr="00EF6720">
        <w:rPr>
          <w:rFonts w:ascii="Arial" w:hAnsi="Arial" w:cs="Arial"/>
          <w:bCs/>
          <w:color w:val="FF0000"/>
          <w:sz w:val="22"/>
          <w:szCs w:val="22"/>
        </w:rPr>
        <w:t>…………………….</w:t>
      </w:r>
      <w:r w:rsidRPr="00EF6720">
        <w:rPr>
          <w:rFonts w:ascii="Arial" w:hAnsi="Arial" w:cs="Arial"/>
          <w:bCs/>
          <w:sz w:val="22"/>
          <w:szCs w:val="22"/>
        </w:rPr>
        <w:tab/>
        <w:t>……………………….</w:t>
      </w:r>
    </w:p>
    <w:p w14:paraId="4B86200D" w14:textId="6E9A30D6" w:rsidR="00CD62F2" w:rsidRDefault="00957350" w:rsidP="0005021F">
      <w:pPr>
        <w:tabs>
          <w:tab w:val="left" w:pos="5387"/>
          <w:tab w:val="center" w:pos="6840"/>
        </w:tabs>
        <w:jc w:val="both"/>
        <w:rPr>
          <w:rFonts w:ascii="Arial" w:hAnsi="Arial" w:cs="Arial"/>
          <w:sz w:val="22"/>
          <w:szCs w:val="22"/>
        </w:rPr>
      </w:pPr>
      <w:r w:rsidRPr="00EF6720">
        <w:rPr>
          <w:rFonts w:ascii="Arial" w:hAnsi="Arial" w:cs="Arial"/>
          <w:sz w:val="22"/>
          <w:szCs w:val="22"/>
        </w:rPr>
        <w:tab/>
      </w:r>
      <w:r w:rsidR="00CD62F2">
        <w:rPr>
          <w:rFonts w:ascii="Arial" w:hAnsi="Arial" w:cs="Arial"/>
          <w:sz w:val="22"/>
          <w:szCs w:val="22"/>
        </w:rPr>
        <w:t>Nemocnice Třebíč, příspěvková organizace</w:t>
      </w:r>
    </w:p>
    <w:p w14:paraId="37496938" w14:textId="624D6810" w:rsidR="0005021F" w:rsidRPr="00EF6720" w:rsidRDefault="00906065" w:rsidP="0005021F">
      <w:pPr>
        <w:tabs>
          <w:tab w:val="left" w:pos="5387"/>
          <w:tab w:val="center" w:pos="6840"/>
        </w:tabs>
        <w:jc w:val="both"/>
        <w:rPr>
          <w:rFonts w:ascii="Arial" w:hAnsi="Arial" w:cs="Arial"/>
          <w:sz w:val="22"/>
          <w:szCs w:val="22"/>
        </w:rPr>
      </w:pPr>
      <w:r>
        <w:rPr>
          <w:rFonts w:ascii="Arial" w:hAnsi="Arial" w:cs="Arial"/>
          <w:sz w:val="22"/>
          <w:szCs w:val="22"/>
        </w:rPr>
        <w:tab/>
        <w:t>MUD</w:t>
      </w:r>
      <w:r w:rsidR="00CD62F2">
        <w:rPr>
          <w:rFonts w:ascii="Arial" w:hAnsi="Arial" w:cs="Arial"/>
          <w:sz w:val="22"/>
          <w:szCs w:val="22"/>
        </w:rPr>
        <w:t>r. Lukáš Kettner, MBA, MHA</w:t>
      </w:r>
    </w:p>
    <w:p w14:paraId="421E3372" w14:textId="7B489038" w:rsidR="0098182E" w:rsidRDefault="0005021F" w:rsidP="0098182E">
      <w:pPr>
        <w:tabs>
          <w:tab w:val="left" w:pos="5387"/>
          <w:tab w:val="center" w:pos="6840"/>
        </w:tabs>
        <w:jc w:val="both"/>
        <w:rPr>
          <w:rFonts w:ascii="Arial" w:hAnsi="Arial" w:cs="Arial"/>
          <w:sz w:val="22"/>
          <w:szCs w:val="22"/>
        </w:rPr>
      </w:pPr>
      <w:r w:rsidRPr="00EF6720">
        <w:rPr>
          <w:rFonts w:ascii="Arial" w:hAnsi="Arial" w:cs="Arial"/>
          <w:sz w:val="22"/>
          <w:szCs w:val="22"/>
        </w:rPr>
        <w:tab/>
      </w:r>
      <w:r w:rsidR="00E77C4D" w:rsidRPr="00EF6720">
        <w:rPr>
          <w:rFonts w:ascii="Arial" w:hAnsi="Arial" w:cs="Arial"/>
          <w:sz w:val="22"/>
          <w:szCs w:val="22"/>
        </w:rPr>
        <w:t>ř</w:t>
      </w:r>
      <w:r w:rsidR="00957350" w:rsidRPr="00EF6720">
        <w:rPr>
          <w:rFonts w:ascii="Arial" w:hAnsi="Arial" w:cs="Arial"/>
          <w:sz w:val="22"/>
          <w:szCs w:val="22"/>
        </w:rPr>
        <w:t>editel</w:t>
      </w:r>
    </w:p>
    <w:p w14:paraId="29D1A76F" w14:textId="14953821" w:rsidR="007820F9" w:rsidRDefault="007820F9" w:rsidP="0098182E">
      <w:pPr>
        <w:tabs>
          <w:tab w:val="left" w:pos="5387"/>
          <w:tab w:val="center" w:pos="6840"/>
        </w:tabs>
        <w:jc w:val="both"/>
        <w:rPr>
          <w:rFonts w:ascii="Arial" w:hAnsi="Arial" w:cs="Arial"/>
          <w:sz w:val="22"/>
          <w:szCs w:val="22"/>
        </w:rPr>
      </w:pPr>
    </w:p>
    <w:p w14:paraId="3B971465" w14:textId="77777777" w:rsidR="007820F9" w:rsidRDefault="007820F9" w:rsidP="0098182E">
      <w:pPr>
        <w:tabs>
          <w:tab w:val="left" w:pos="5387"/>
          <w:tab w:val="center" w:pos="6840"/>
        </w:tabs>
        <w:jc w:val="both"/>
        <w:rPr>
          <w:rFonts w:ascii="Arial" w:hAnsi="Arial" w:cs="Arial"/>
          <w:sz w:val="22"/>
          <w:szCs w:val="22"/>
        </w:rPr>
      </w:pPr>
    </w:p>
    <w:p w14:paraId="144BEFDD" w14:textId="77777777" w:rsidR="00DC78D5" w:rsidRDefault="00DC78D5" w:rsidP="00CD62F2">
      <w:pPr>
        <w:tabs>
          <w:tab w:val="left" w:pos="1560"/>
        </w:tabs>
        <w:autoSpaceDE w:val="0"/>
        <w:autoSpaceDN w:val="0"/>
        <w:rPr>
          <w:rFonts w:ascii="Arial" w:hAnsi="Arial" w:cs="Arial"/>
          <w:color w:val="000000"/>
          <w:sz w:val="22"/>
          <w:szCs w:val="22"/>
        </w:rPr>
      </w:pPr>
    </w:p>
    <w:p w14:paraId="3969C1A7" w14:textId="77777777" w:rsidR="00630843" w:rsidRDefault="00630843" w:rsidP="00CD62F2">
      <w:pPr>
        <w:tabs>
          <w:tab w:val="left" w:pos="1560"/>
        </w:tabs>
        <w:autoSpaceDE w:val="0"/>
        <w:autoSpaceDN w:val="0"/>
        <w:rPr>
          <w:rFonts w:ascii="Arial" w:hAnsi="Arial" w:cs="Arial"/>
          <w:color w:val="000000"/>
          <w:sz w:val="22"/>
          <w:szCs w:val="22"/>
        </w:rPr>
      </w:pPr>
    </w:p>
    <w:p w14:paraId="0DEFE4D5" w14:textId="77777777" w:rsidR="00630843" w:rsidRDefault="00630843" w:rsidP="00CD62F2">
      <w:pPr>
        <w:tabs>
          <w:tab w:val="left" w:pos="1560"/>
        </w:tabs>
        <w:autoSpaceDE w:val="0"/>
        <w:autoSpaceDN w:val="0"/>
        <w:rPr>
          <w:rFonts w:ascii="Arial" w:hAnsi="Arial" w:cs="Arial"/>
          <w:color w:val="000000"/>
          <w:sz w:val="22"/>
          <w:szCs w:val="22"/>
        </w:rPr>
      </w:pPr>
    </w:p>
    <w:p w14:paraId="392179BF" w14:textId="77777777" w:rsidR="00630843" w:rsidRDefault="00630843" w:rsidP="00CD62F2">
      <w:pPr>
        <w:tabs>
          <w:tab w:val="left" w:pos="1560"/>
        </w:tabs>
        <w:autoSpaceDE w:val="0"/>
        <w:autoSpaceDN w:val="0"/>
        <w:rPr>
          <w:rFonts w:ascii="Arial" w:hAnsi="Arial" w:cs="Arial"/>
          <w:color w:val="000000"/>
          <w:sz w:val="22"/>
          <w:szCs w:val="22"/>
        </w:rPr>
      </w:pPr>
    </w:p>
    <w:p w14:paraId="08D43DE3" w14:textId="77777777" w:rsidR="00630843" w:rsidRDefault="00630843" w:rsidP="00CD62F2">
      <w:pPr>
        <w:tabs>
          <w:tab w:val="left" w:pos="1560"/>
        </w:tabs>
        <w:autoSpaceDE w:val="0"/>
        <w:autoSpaceDN w:val="0"/>
        <w:rPr>
          <w:rFonts w:ascii="Arial" w:hAnsi="Arial" w:cs="Arial"/>
          <w:color w:val="000000"/>
          <w:sz w:val="22"/>
          <w:szCs w:val="22"/>
        </w:rPr>
      </w:pPr>
    </w:p>
    <w:p w14:paraId="78F9255D" w14:textId="77777777" w:rsidR="006B143B" w:rsidRDefault="006B143B" w:rsidP="00CD62F2">
      <w:pPr>
        <w:tabs>
          <w:tab w:val="left" w:pos="1560"/>
        </w:tabs>
        <w:autoSpaceDE w:val="0"/>
        <w:autoSpaceDN w:val="0"/>
        <w:rPr>
          <w:rFonts w:ascii="Arial" w:hAnsi="Arial" w:cs="Arial"/>
          <w:color w:val="000000"/>
          <w:sz w:val="22"/>
          <w:szCs w:val="22"/>
        </w:rPr>
        <w:sectPr w:rsidR="006B143B" w:rsidSect="00965FFD">
          <w:headerReference w:type="default" r:id="rId14"/>
          <w:footerReference w:type="default" r:id="rId15"/>
          <w:pgSz w:w="11906" w:h="16838"/>
          <w:pgMar w:top="1417" w:right="1152" w:bottom="1417" w:left="1134" w:header="708" w:footer="708" w:gutter="0"/>
          <w:cols w:space="708"/>
          <w:docGrid w:linePitch="360"/>
        </w:sectPr>
      </w:pPr>
    </w:p>
    <w:p w14:paraId="71D1CB68" w14:textId="7789B532" w:rsidR="00630843" w:rsidRDefault="00630843" w:rsidP="00CD62F2">
      <w:pPr>
        <w:tabs>
          <w:tab w:val="left" w:pos="1560"/>
        </w:tabs>
        <w:autoSpaceDE w:val="0"/>
        <w:autoSpaceDN w:val="0"/>
        <w:rPr>
          <w:rFonts w:ascii="Arial" w:hAnsi="Arial" w:cs="Arial"/>
          <w:color w:val="000000"/>
          <w:sz w:val="22"/>
          <w:szCs w:val="22"/>
        </w:rPr>
      </w:pPr>
    </w:p>
    <w:p w14:paraId="587113CE" w14:textId="054CE8ED" w:rsidR="00CD62F2" w:rsidRPr="00603F5C" w:rsidRDefault="00603F5C" w:rsidP="00CD62F2">
      <w:pPr>
        <w:tabs>
          <w:tab w:val="left" w:pos="1560"/>
        </w:tabs>
        <w:autoSpaceDE w:val="0"/>
        <w:autoSpaceDN w:val="0"/>
        <w:rPr>
          <w:rFonts w:ascii="Arial" w:hAnsi="Arial" w:cs="Arial"/>
          <w:b/>
          <w:color w:val="000000"/>
          <w:sz w:val="22"/>
          <w:szCs w:val="22"/>
        </w:rPr>
      </w:pPr>
      <w:r w:rsidRPr="00603F5C">
        <w:rPr>
          <w:rFonts w:ascii="Arial" w:hAnsi="Arial" w:cs="Arial"/>
          <w:b/>
          <w:color w:val="000000"/>
          <w:sz w:val="22"/>
          <w:szCs w:val="22"/>
        </w:rPr>
        <w:t xml:space="preserve">Příloha č. 1 </w:t>
      </w:r>
      <w:r w:rsidR="00CD62F2" w:rsidRPr="00603F5C">
        <w:rPr>
          <w:rFonts w:ascii="Arial" w:hAnsi="Arial" w:cs="Arial"/>
          <w:b/>
          <w:color w:val="000000"/>
          <w:sz w:val="22"/>
          <w:szCs w:val="22"/>
        </w:rPr>
        <w:t xml:space="preserve">Rozpis smluvní ceny </w:t>
      </w:r>
    </w:p>
    <w:p w14:paraId="3C33D880" w14:textId="6A68BCC8" w:rsidR="00603F5C" w:rsidRDefault="00603F5C" w:rsidP="00CD62F2">
      <w:pPr>
        <w:tabs>
          <w:tab w:val="left" w:pos="1560"/>
        </w:tabs>
        <w:autoSpaceDE w:val="0"/>
        <w:autoSpaceDN w:val="0"/>
        <w:rPr>
          <w:rFonts w:ascii="Arial" w:hAnsi="Arial" w:cs="Arial"/>
          <w:color w:val="000000"/>
          <w:sz w:val="22"/>
          <w:szCs w:val="22"/>
        </w:rPr>
      </w:pPr>
    </w:p>
    <w:tbl>
      <w:tblPr>
        <w:tblW w:w="13000" w:type="dxa"/>
        <w:tblCellMar>
          <w:left w:w="70" w:type="dxa"/>
          <w:right w:w="70" w:type="dxa"/>
        </w:tblCellMar>
        <w:tblLook w:val="04A0" w:firstRow="1" w:lastRow="0" w:firstColumn="1" w:lastColumn="0" w:noHBand="0" w:noVBand="1"/>
      </w:tblPr>
      <w:tblGrid>
        <w:gridCol w:w="3280"/>
        <w:gridCol w:w="2780"/>
        <w:gridCol w:w="1840"/>
        <w:gridCol w:w="3000"/>
        <w:gridCol w:w="2100"/>
      </w:tblGrid>
      <w:tr w:rsidR="00F26A6C" w14:paraId="42D916E7" w14:textId="77777777" w:rsidTr="00F26A6C">
        <w:trPr>
          <w:trHeight w:val="1485"/>
        </w:trPr>
        <w:tc>
          <w:tcPr>
            <w:tcW w:w="328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3394F8B" w14:textId="77777777" w:rsidR="00F26A6C" w:rsidRDefault="00F26A6C">
            <w:pPr>
              <w:jc w:val="center"/>
              <w:rPr>
                <w:rFonts w:ascii="Arial" w:hAnsi="Arial" w:cs="Arial"/>
                <w:color w:val="000000"/>
                <w:sz w:val="22"/>
                <w:szCs w:val="22"/>
              </w:rPr>
            </w:pPr>
            <w:r>
              <w:rPr>
                <w:rFonts w:ascii="Arial" w:hAnsi="Arial" w:cs="Arial"/>
                <w:color w:val="000000"/>
                <w:sz w:val="22"/>
                <w:szCs w:val="22"/>
              </w:rPr>
              <w:t>Název a typ zařízení ZP</w:t>
            </w:r>
          </w:p>
        </w:tc>
        <w:tc>
          <w:tcPr>
            <w:tcW w:w="2780" w:type="dxa"/>
            <w:tcBorders>
              <w:top w:val="single" w:sz="4" w:space="0" w:color="auto"/>
              <w:left w:val="nil"/>
              <w:bottom w:val="single" w:sz="4" w:space="0" w:color="auto"/>
              <w:right w:val="single" w:sz="4" w:space="0" w:color="auto"/>
            </w:tcBorders>
            <w:shd w:val="clear" w:color="000000" w:fill="F8CBAD"/>
            <w:noWrap/>
            <w:vAlign w:val="center"/>
            <w:hideMark/>
          </w:tcPr>
          <w:p w14:paraId="08AD5CB1" w14:textId="77777777" w:rsidR="00F26A6C" w:rsidRDefault="00F26A6C">
            <w:pPr>
              <w:jc w:val="center"/>
              <w:rPr>
                <w:rFonts w:ascii="Arial" w:hAnsi="Arial" w:cs="Arial"/>
                <w:color w:val="000000"/>
                <w:sz w:val="22"/>
                <w:szCs w:val="22"/>
              </w:rPr>
            </w:pPr>
            <w:r>
              <w:rPr>
                <w:rFonts w:ascii="Arial" w:hAnsi="Arial" w:cs="Arial"/>
                <w:color w:val="000000"/>
                <w:sz w:val="22"/>
                <w:szCs w:val="22"/>
              </w:rPr>
              <w:t>Výrobce</w:t>
            </w:r>
          </w:p>
        </w:tc>
        <w:tc>
          <w:tcPr>
            <w:tcW w:w="1840" w:type="dxa"/>
            <w:tcBorders>
              <w:top w:val="single" w:sz="4" w:space="0" w:color="auto"/>
              <w:left w:val="nil"/>
              <w:bottom w:val="single" w:sz="4" w:space="0" w:color="auto"/>
              <w:right w:val="single" w:sz="4" w:space="0" w:color="auto"/>
            </w:tcBorders>
            <w:shd w:val="clear" w:color="000000" w:fill="F8CBAD"/>
            <w:noWrap/>
            <w:vAlign w:val="center"/>
            <w:hideMark/>
          </w:tcPr>
          <w:p w14:paraId="7DC9B9EE" w14:textId="77777777" w:rsidR="00F26A6C" w:rsidRDefault="00F26A6C">
            <w:pPr>
              <w:jc w:val="center"/>
              <w:rPr>
                <w:rFonts w:ascii="Arial" w:hAnsi="Arial" w:cs="Arial"/>
                <w:color w:val="000000"/>
                <w:sz w:val="22"/>
                <w:szCs w:val="22"/>
              </w:rPr>
            </w:pPr>
            <w:r w:rsidRPr="00D14A8B">
              <w:rPr>
                <w:rFonts w:ascii="Arial" w:hAnsi="Arial" w:cs="Arial"/>
                <w:color w:val="000000"/>
                <w:sz w:val="22"/>
                <w:szCs w:val="22"/>
              </w:rPr>
              <w:t>Výrobní číslo</w:t>
            </w:r>
          </w:p>
        </w:tc>
        <w:tc>
          <w:tcPr>
            <w:tcW w:w="3000" w:type="dxa"/>
            <w:tcBorders>
              <w:top w:val="single" w:sz="4" w:space="0" w:color="auto"/>
              <w:left w:val="nil"/>
              <w:bottom w:val="single" w:sz="4" w:space="0" w:color="auto"/>
              <w:right w:val="single" w:sz="4" w:space="0" w:color="auto"/>
            </w:tcBorders>
            <w:shd w:val="clear" w:color="000000" w:fill="F8CBAD"/>
            <w:vAlign w:val="center"/>
            <w:hideMark/>
          </w:tcPr>
          <w:p w14:paraId="3EEED22D" w14:textId="6A734117" w:rsidR="00F26A6C" w:rsidRDefault="00F26A6C">
            <w:pPr>
              <w:jc w:val="center"/>
              <w:rPr>
                <w:rFonts w:ascii="Arial" w:hAnsi="Arial" w:cs="Arial"/>
                <w:color w:val="000000"/>
                <w:sz w:val="22"/>
                <w:szCs w:val="22"/>
              </w:rPr>
            </w:pPr>
            <w:r>
              <w:rPr>
                <w:rFonts w:ascii="Arial" w:hAnsi="Arial" w:cs="Arial"/>
                <w:color w:val="000000"/>
                <w:sz w:val="22"/>
                <w:szCs w:val="22"/>
              </w:rPr>
              <w:t>Přehled BTK, odborné údržby, preventivní</w:t>
            </w:r>
            <w:r w:rsidR="0038396C">
              <w:rPr>
                <w:rFonts w:ascii="Arial" w:hAnsi="Arial" w:cs="Arial"/>
                <w:color w:val="000000"/>
                <w:sz w:val="22"/>
                <w:szCs w:val="22"/>
              </w:rPr>
              <w:t xml:space="preserve">ch prohlídek a </w:t>
            </w:r>
            <w:proofErr w:type="spellStart"/>
            <w:r w:rsidR="0038396C">
              <w:rPr>
                <w:rFonts w:ascii="Arial" w:hAnsi="Arial" w:cs="Arial"/>
                <w:color w:val="000000"/>
                <w:sz w:val="22"/>
                <w:szCs w:val="22"/>
              </w:rPr>
              <w:t>elektrorevizí</w:t>
            </w:r>
            <w:proofErr w:type="spellEnd"/>
            <w:r w:rsidR="0038396C">
              <w:rPr>
                <w:rFonts w:ascii="Arial" w:hAnsi="Arial" w:cs="Arial"/>
                <w:color w:val="000000"/>
                <w:sz w:val="22"/>
                <w:szCs w:val="22"/>
              </w:rPr>
              <w:t xml:space="preserve"> aj</w:t>
            </w:r>
            <w:r>
              <w:rPr>
                <w:rFonts w:ascii="Arial" w:hAnsi="Arial" w:cs="Arial"/>
                <w:color w:val="000000"/>
                <w:sz w:val="22"/>
                <w:szCs w:val="22"/>
              </w:rPr>
              <w:t>., jejich perioda v měsících</w:t>
            </w:r>
          </w:p>
        </w:tc>
        <w:tc>
          <w:tcPr>
            <w:tcW w:w="2100" w:type="dxa"/>
            <w:tcBorders>
              <w:top w:val="single" w:sz="4" w:space="0" w:color="auto"/>
              <w:left w:val="nil"/>
              <w:bottom w:val="single" w:sz="4" w:space="0" w:color="auto"/>
              <w:right w:val="single" w:sz="4" w:space="0" w:color="auto"/>
            </w:tcBorders>
            <w:shd w:val="clear" w:color="000000" w:fill="F8CBAD"/>
            <w:vAlign w:val="center"/>
            <w:hideMark/>
          </w:tcPr>
          <w:p w14:paraId="6B01E5C8" w14:textId="77777777" w:rsidR="00F26A6C" w:rsidRDefault="00F26A6C">
            <w:pPr>
              <w:jc w:val="center"/>
              <w:rPr>
                <w:rFonts w:ascii="Arial" w:hAnsi="Arial" w:cs="Arial"/>
                <w:color w:val="000000"/>
                <w:sz w:val="22"/>
                <w:szCs w:val="22"/>
              </w:rPr>
            </w:pPr>
            <w:r>
              <w:rPr>
                <w:rFonts w:ascii="Arial" w:hAnsi="Arial" w:cs="Arial"/>
                <w:color w:val="000000"/>
                <w:sz w:val="22"/>
                <w:szCs w:val="22"/>
              </w:rPr>
              <w:t>Smluvní paušální cena (Kč bez DPH/měsíc)</w:t>
            </w:r>
          </w:p>
        </w:tc>
      </w:tr>
      <w:tr w:rsidR="00F26A6C" w14:paraId="21A17D78" w14:textId="77777777" w:rsidTr="00F26A6C">
        <w:trPr>
          <w:trHeight w:val="585"/>
        </w:trPr>
        <w:tc>
          <w:tcPr>
            <w:tcW w:w="3280" w:type="dxa"/>
            <w:tcBorders>
              <w:top w:val="nil"/>
              <w:left w:val="single" w:sz="4" w:space="0" w:color="auto"/>
              <w:bottom w:val="single" w:sz="4" w:space="0" w:color="auto"/>
              <w:right w:val="single" w:sz="4" w:space="0" w:color="auto"/>
            </w:tcBorders>
            <w:shd w:val="clear" w:color="auto" w:fill="auto"/>
            <w:vAlign w:val="bottom"/>
            <w:hideMark/>
          </w:tcPr>
          <w:p w14:paraId="1D506F77" w14:textId="25AB0D8D" w:rsidR="00F26A6C" w:rsidRDefault="00F26A6C">
            <w:pPr>
              <w:rPr>
                <w:rFonts w:ascii="Arial" w:hAnsi="Arial" w:cs="Arial"/>
                <w:color w:val="000000"/>
                <w:sz w:val="22"/>
                <w:szCs w:val="22"/>
              </w:rPr>
            </w:pPr>
            <w:r>
              <w:rPr>
                <w:rFonts w:ascii="Arial" w:hAnsi="Arial" w:cs="Arial"/>
                <w:color w:val="000000"/>
                <w:sz w:val="22"/>
                <w:szCs w:val="22"/>
              </w:rPr>
              <w:t>Stacionární skiagrafi</w:t>
            </w:r>
            <w:r w:rsidR="00FE3019">
              <w:rPr>
                <w:rFonts w:ascii="Arial" w:hAnsi="Arial" w:cs="Arial"/>
                <w:color w:val="000000"/>
                <w:sz w:val="22"/>
                <w:szCs w:val="22"/>
              </w:rPr>
              <w:t>c</w:t>
            </w:r>
            <w:r>
              <w:rPr>
                <w:rFonts w:ascii="Arial" w:hAnsi="Arial" w:cs="Arial"/>
                <w:color w:val="000000"/>
                <w:sz w:val="22"/>
                <w:szCs w:val="22"/>
              </w:rPr>
              <w:t xml:space="preserve">ký RTG přístroj </w:t>
            </w:r>
            <w:proofErr w:type="spellStart"/>
            <w:r>
              <w:rPr>
                <w:rFonts w:ascii="Arial" w:hAnsi="Arial" w:cs="Arial"/>
                <w:color w:val="000000"/>
                <w:sz w:val="22"/>
                <w:szCs w:val="22"/>
              </w:rPr>
              <w:t>Ysio</w:t>
            </w:r>
            <w:proofErr w:type="spellEnd"/>
            <w:r>
              <w:rPr>
                <w:rFonts w:ascii="Arial" w:hAnsi="Arial" w:cs="Arial"/>
                <w:color w:val="000000"/>
                <w:sz w:val="22"/>
                <w:szCs w:val="22"/>
              </w:rPr>
              <w:t xml:space="preserve"> MAX (tři detektory)</w:t>
            </w:r>
          </w:p>
        </w:tc>
        <w:tc>
          <w:tcPr>
            <w:tcW w:w="2780" w:type="dxa"/>
            <w:tcBorders>
              <w:top w:val="nil"/>
              <w:left w:val="nil"/>
              <w:bottom w:val="single" w:sz="4" w:space="0" w:color="auto"/>
              <w:right w:val="single" w:sz="4" w:space="0" w:color="auto"/>
            </w:tcBorders>
            <w:shd w:val="clear" w:color="auto" w:fill="auto"/>
            <w:noWrap/>
            <w:vAlign w:val="bottom"/>
            <w:hideMark/>
          </w:tcPr>
          <w:p w14:paraId="31D0F003" w14:textId="2E3392DF" w:rsidR="00F26A6C" w:rsidRDefault="00F26A6C">
            <w:pPr>
              <w:rPr>
                <w:rFonts w:ascii="Arial" w:hAnsi="Arial" w:cs="Arial"/>
                <w:color w:val="000000"/>
                <w:sz w:val="22"/>
                <w:szCs w:val="22"/>
              </w:rPr>
            </w:pPr>
            <w:r>
              <w:rPr>
                <w:rFonts w:ascii="Arial" w:hAnsi="Arial" w:cs="Arial"/>
                <w:color w:val="000000"/>
                <w:sz w:val="22"/>
                <w:szCs w:val="22"/>
              </w:rPr>
              <w:t xml:space="preserve">Siemens </w:t>
            </w:r>
            <w:proofErr w:type="spellStart"/>
            <w:r>
              <w:rPr>
                <w:rFonts w:ascii="Arial" w:hAnsi="Arial" w:cs="Arial"/>
                <w:color w:val="000000"/>
                <w:sz w:val="22"/>
                <w:szCs w:val="22"/>
              </w:rPr>
              <w:t>Healthcare</w:t>
            </w:r>
            <w:proofErr w:type="spellEnd"/>
            <w:r>
              <w:rPr>
                <w:rFonts w:ascii="Arial" w:hAnsi="Arial" w:cs="Arial"/>
                <w:color w:val="000000"/>
                <w:sz w:val="22"/>
                <w:szCs w:val="22"/>
              </w:rPr>
              <w:t>, s.r.o.</w:t>
            </w:r>
          </w:p>
        </w:tc>
        <w:tc>
          <w:tcPr>
            <w:tcW w:w="1840" w:type="dxa"/>
            <w:tcBorders>
              <w:top w:val="nil"/>
              <w:left w:val="nil"/>
              <w:bottom w:val="single" w:sz="4" w:space="0" w:color="auto"/>
              <w:right w:val="single" w:sz="4" w:space="0" w:color="auto"/>
            </w:tcBorders>
            <w:shd w:val="clear" w:color="auto" w:fill="auto"/>
            <w:noWrap/>
            <w:vAlign w:val="bottom"/>
            <w:hideMark/>
          </w:tcPr>
          <w:p w14:paraId="37947D61" w14:textId="7E24190F" w:rsidR="00F26A6C" w:rsidRPr="00D14A8B" w:rsidRDefault="00F26A6C">
            <w:pPr>
              <w:rPr>
                <w:rFonts w:ascii="Arial" w:hAnsi="Arial" w:cs="Arial"/>
                <w:sz w:val="22"/>
                <w:szCs w:val="22"/>
              </w:rPr>
            </w:pPr>
            <w:r w:rsidRPr="00D14A8B">
              <w:rPr>
                <w:rFonts w:ascii="Arial" w:hAnsi="Arial" w:cs="Arial"/>
                <w:sz w:val="22"/>
                <w:szCs w:val="22"/>
              </w:rPr>
              <w:t> </w:t>
            </w:r>
            <w:r w:rsidR="006F28A2" w:rsidRPr="00D14A8B">
              <w:rPr>
                <w:rFonts w:ascii="Arial" w:hAnsi="Arial" w:cs="Arial"/>
                <w:sz w:val="22"/>
                <w:szCs w:val="22"/>
              </w:rPr>
              <w:t>25499</w:t>
            </w:r>
          </w:p>
        </w:tc>
        <w:tc>
          <w:tcPr>
            <w:tcW w:w="3000" w:type="dxa"/>
            <w:tcBorders>
              <w:top w:val="nil"/>
              <w:left w:val="nil"/>
              <w:bottom w:val="single" w:sz="4" w:space="0" w:color="auto"/>
              <w:right w:val="single" w:sz="4" w:space="0" w:color="auto"/>
            </w:tcBorders>
            <w:shd w:val="clear" w:color="auto" w:fill="auto"/>
            <w:vAlign w:val="bottom"/>
            <w:hideMark/>
          </w:tcPr>
          <w:p w14:paraId="569AC75B" w14:textId="77777777" w:rsidR="00F26A6C" w:rsidRDefault="00F26A6C">
            <w:pPr>
              <w:rPr>
                <w:rFonts w:ascii="Arial" w:hAnsi="Arial" w:cs="Arial"/>
                <w:i/>
                <w:iCs/>
                <w:color w:val="00B050"/>
                <w:sz w:val="22"/>
                <w:szCs w:val="22"/>
              </w:rPr>
            </w:pPr>
            <w:r>
              <w:rPr>
                <w:rFonts w:ascii="Arial" w:hAnsi="Arial" w:cs="Arial"/>
                <w:i/>
                <w:iCs/>
                <w:color w:val="00B050"/>
                <w:sz w:val="22"/>
                <w:szCs w:val="22"/>
              </w:rPr>
              <w:t>např. BTK - 12;                         odborná údržba -12</w:t>
            </w:r>
          </w:p>
        </w:tc>
        <w:tc>
          <w:tcPr>
            <w:tcW w:w="2100" w:type="dxa"/>
            <w:tcBorders>
              <w:top w:val="nil"/>
              <w:left w:val="nil"/>
              <w:bottom w:val="single" w:sz="4" w:space="0" w:color="auto"/>
              <w:right w:val="single" w:sz="4" w:space="0" w:color="auto"/>
            </w:tcBorders>
            <w:shd w:val="clear" w:color="auto" w:fill="auto"/>
            <w:noWrap/>
            <w:vAlign w:val="bottom"/>
            <w:hideMark/>
          </w:tcPr>
          <w:p w14:paraId="0ADED517" w14:textId="231C8B13" w:rsidR="006B143B" w:rsidRDefault="00F26A6C">
            <w:pPr>
              <w:rPr>
                <w:rFonts w:ascii="Arial" w:hAnsi="Arial" w:cs="Arial"/>
                <w:color w:val="000000"/>
                <w:sz w:val="22"/>
                <w:szCs w:val="22"/>
              </w:rPr>
            </w:pPr>
            <w:r>
              <w:rPr>
                <w:rFonts w:ascii="Arial" w:hAnsi="Arial" w:cs="Arial"/>
                <w:color w:val="000000"/>
                <w:sz w:val="22"/>
                <w:szCs w:val="22"/>
              </w:rPr>
              <w:t> </w:t>
            </w:r>
          </w:p>
        </w:tc>
      </w:tr>
      <w:tr w:rsidR="006F28A2" w14:paraId="61AD6FBD" w14:textId="77777777" w:rsidTr="00F26A6C">
        <w:trPr>
          <w:trHeight w:val="870"/>
        </w:trPr>
        <w:tc>
          <w:tcPr>
            <w:tcW w:w="3280" w:type="dxa"/>
            <w:tcBorders>
              <w:top w:val="nil"/>
              <w:left w:val="single" w:sz="4" w:space="0" w:color="auto"/>
              <w:bottom w:val="single" w:sz="4" w:space="0" w:color="auto"/>
              <w:right w:val="single" w:sz="4" w:space="0" w:color="auto"/>
            </w:tcBorders>
            <w:shd w:val="clear" w:color="auto" w:fill="auto"/>
            <w:vAlign w:val="bottom"/>
            <w:hideMark/>
          </w:tcPr>
          <w:p w14:paraId="4B571B37" w14:textId="77777777" w:rsidR="006F28A2" w:rsidRDefault="006F28A2" w:rsidP="006F28A2">
            <w:pPr>
              <w:rPr>
                <w:rFonts w:ascii="Arial" w:hAnsi="Arial" w:cs="Arial"/>
                <w:color w:val="000000"/>
                <w:sz w:val="22"/>
                <w:szCs w:val="22"/>
              </w:rPr>
            </w:pPr>
            <w:r>
              <w:rPr>
                <w:rFonts w:ascii="Arial" w:hAnsi="Arial" w:cs="Arial"/>
                <w:color w:val="000000"/>
                <w:sz w:val="22"/>
                <w:szCs w:val="22"/>
              </w:rPr>
              <w:t xml:space="preserve">Stacionární skiagrafický RTG přístroj </w:t>
            </w:r>
            <w:proofErr w:type="spellStart"/>
            <w:r>
              <w:rPr>
                <w:rFonts w:ascii="Arial" w:hAnsi="Arial" w:cs="Arial"/>
                <w:color w:val="000000"/>
                <w:sz w:val="22"/>
                <w:szCs w:val="22"/>
              </w:rPr>
              <w:t>Ysio</w:t>
            </w:r>
            <w:proofErr w:type="spellEnd"/>
            <w:r>
              <w:rPr>
                <w:rFonts w:ascii="Arial" w:hAnsi="Arial" w:cs="Arial"/>
                <w:color w:val="000000"/>
                <w:sz w:val="22"/>
                <w:szCs w:val="22"/>
              </w:rPr>
              <w:t xml:space="preserve"> MAX (dva detektory)</w:t>
            </w:r>
          </w:p>
        </w:tc>
        <w:tc>
          <w:tcPr>
            <w:tcW w:w="2780" w:type="dxa"/>
            <w:tcBorders>
              <w:top w:val="nil"/>
              <w:left w:val="nil"/>
              <w:bottom w:val="single" w:sz="4" w:space="0" w:color="auto"/>
              <w:right w:val="single" w:sz="4" w:space="0" w:color="auto"/>
            </w:tcBorders>
            <w:shd w:val="clear" w:color="auto" w:fill="auto"/>
            <w:noWrap/>
            <w:vAlign w:val="bottom"/>
            <w:hideMark/>
          </w:tcPr>
          <w:p w14:paraId="67BBF6C7" w14:textId="0B9634C7" w:rsidR="006F28A2" w:rsidRDefault="006F28A2">
            <w:pPr>
              <w:rPr>
                <w:rFonts w:ascii="Arial" w:hAnsi="Arial" w:cs="Arial"/>
                <w:color w:val="000000"/>
                <w:sz w:val="22"/>
                <w:szCs w:val="22"/>
              </w:rPr>
            </w:pPr>
            <w:r>
              <w:rPr>
                <w:rFonts w:ascii="Arial" w:hAnsi="Arial" w:cs="Arial"/>
                <w:color w:val="000000"/>
                <w:sz w:val="22"/>
                <w:szCs w:val="22"/>
              </w:rPr>
              <w:t xml:space="preserve">Siemens </w:t>
            </w:r>
            <w:proofErr w:type="spellStart"/>
            <w:r>
              <w:rPr>
                <w:rFonts w:ascii="Arial" w:hAnsi="Arial" w:cs="Arial"/>
                <w:color w:val="000000"/>
                <w:sz w:val="22"/>
                <w:szCs w:val="22"/>
              </w:rPr>
              <w:t>Healthcare</w:t>
            </w:r>
            <w:proofErr w:type="spellEnd"/>
            <w:r>
              <w:rPr>
                <w:rFonts w:ascii="Arial" w:hAnsi="Arial" w:cs="Arial"/>
                <w:color w:val="000000"/>
                <w:sz w:val="22"/>
                <w:szCs w:val="22"/>
              </w:rPr>
              <w:t>, s.r.o.</w:t>
            </w:r>
          </w:p>
        </w:tc>
        <w:tc>
          <w:tcPr>
            <w:tcW w:w="1840" w:type="dxa"/>
            <w:tcBorders>
              <w:top w:val="nil"/>
              <w:left w:val="nil"/>
              <w:bottom w:val="single" w:sz="4" w:space="0" w:color="auto"/>
              <w:right w:val="single" w:sz="4" w:space="0" w:color="auto"/>
            </w:tcBorders>
            <w:shd w:val="clear" w:color="auto" w:fill="auto"/>
            <w:noWrap/>
            <w:vAlign w:val="bottom"/>
            <w:hideMark/>
          </w:tcPr>
          <w:p w14:paraId="30F71C6A" w14:textId="554B5F23" w:rsidR="006F28A2" w:rsidRPr="00D14A8B" w:rsidRDefault="006F28A2" w:rsidP="006F28A2">
            <w:pPr>
              <w:rPr>
                <w:rFonts w:ascii="Arial" w:hAnsi="Arial" w:cs="Arial"/>
                <w:sz w:val="22"/>
                <w:szCs w:val="22"/>
              </w:rPr>
            </w:pPr>
            <w:r w:rsidRPr="00D14A8B">
              <w:rPr>
                <w:rFonts w:ascii="Arial" w:hAnsi="Arial" w:cs="Arial"/>
                <w:sz w:val="22"/>
                <w:szCs w:val="22"/>
              </w:rPr>
              <w:t> 25500</w:t>
            </w:r>
          </w:p>
        </w:tc>
        <w:tc>
          <w:tcPr>
            <w:tcW w:w="3000" w:type="dxa"/>
            <w:tcBorders>
              <w:top w:val="nil"/>
              <w:left w:val="nil"/>
              <w:bottom w:val="single" w:sz="4" w:space="0" w:color="auto"/>
              <w:right w:val="single" w:sz="4" w:space="0" w:color="auto"/>
            </w:tcBorders>
            <w:shd w:val="clear" w:color="auto" w:fill="auto"/>
            <w:vAlign w:val="bottom"/>
            <w:hideMark/>
          </w:tcPr>
          <w:p w14:paraId="1309EC79" w14:textId="2D7A8E6E" w:rsidR="006F28A2" w:rsidRDefault="006F28A2" w:rsidP="006F28A2">
            <w:pPr>
              <w:rPr>
                <w:rFonts w:ascii="Arial" w:hAnsi="Arial" w:cs="Arial"/>
                <w:i/>
                <w:iCs/>
                <w:color w:val="00B050"/>
                <w:sz w:val="22"/>
                <w:szCs w:val="22"/>
              </w:rPr>
            </w:pPr>
            <w:r>
              <w:rPr>
                <w:rFonts w:ascii="Arial" w:hAnsi="Arial" w:cs="Arial"/>
                <w:i/>
                <w:iCs/>
                <w:color w:val="00B050"/>
                <w:sz w:val="22"/>
                <w:szCs w:val="22"/>
              </w:rPr>
              <w:t xml:space="preserve">např. BTK - 12;           </w:t>
            </w:r>
            <w:r w:rsidR="0038396C">
              <w:rPr>
                <w:rFonts w:ascii="Arial" w:hAnsi="Arial" w:cs="Arial"/>
                <w:i/>
                <w:iCs/>
                <w:color w:val="00B050"/>
                <w:sz w:val="22"/>
                <w:szCs w:val="22"/>
              </w:rPr>
              <w:t xml:space="preserve">              odborná údržba -12</w:t>
            </w:r>
          </w:p>
        </w:tc>
        <w:tc>
          <w:tcPr>
            <w:tcW w:w="2100" w:type="dxa"/>
            <w:tcBorders>
              <w:top w:val="nil"/>
              <w:left w:val="nil"/>
              <w:bottom w:val="single" w:sz="4" w:space="0" w:color="auto"/>
              <w:right w:val="single" w:sz="4" w:space="0" w:color="auto"/>
            </w:tcBorders>
            <w:shd w:val="clear" w:color="auto" w:fill="auto"/>
            <w:noWrap/>
            <w:vAlign w:val="bottom"/>
            <w:hideMark/>
          </w:tcPr>
          <w:p w14:paraId="7EC188E3"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0D375B48" w14:textId="77777777" w:rsidTr="00F26A6C">
        <w:trPr>
          <w:trHeight w:val="870"/>
        </w:trPr>
        <w:tc>
          <w:tcPr>
            <w:tcW w:w="3280" w:type="dxa"/>
            <w:tcBorders>
              <w:top w:val="nil"/>
              <w:left w:val="single" w:sz="4" w:space="0" w:color="auto"/>
              <w:bottom w:val="single" w:sz="4" w:space="0" w:color="auto"/>
              <w:right w:val="single" w:sz="4" w:space="0" w:color="auto"/>
            </w:tcBorders>
            <w:shd w:val="clear" w:color="auto" w:fill="auto"/>
            <w:vAlign w:val="bottom"/>
            <w:hideMark/>
          </w:tcPr>
          <w:p w14:paraId="55A4887D" w14:textId="6E27005F" w:rsidR="006F28A2" w:rsidRDefault="006F28A2" w:rsidP="006F28A2">
            <w:pPr>
              <w:rPr>
                <w:rFonts w:ascii="Arial" w:hAnsi="Arial" w:cs="Arial"/>
                <w:color w:val="000000"/>
                <w:sz w:val="22"/>
                <w:szCs w:val="22"/>
              </w:rPr>
            </w:pPr>
            <w:r>
              <w:rPr>
                <w:rFonts w:ascii="Arial" w:hAnsi="Arial" w:cs="Arial"/>
                <w:color w:val="000000"/>
                <w:sz w:val="22"/>
                <w:szCs w:val="22"/>
              </w:rPr>
              <w:t>Stacionární skiagraficko-skiaskopický RTG př</w:t>
            </w:r>
            <w:r w:rsidR="00FE3019">
              <w:rPr>
                <w:rFonts w:ascii="Arial" w:hAnsi="Arial" w:cs="Arial"/>
                <w:color w:val="000000"/>
                <w:sz w:val="22"/>
                <w:szCs w:val="22"/>
              </w:rPr>
              <w:t>í</w:t>
            </w:r>
            <w:r>
              <w:rPr>
                <w:rFonts w:ascii="Arial" w:hAnsi="Arial" w:cs="Arial"/>
                <w:color w:val="000000"/>
                <w:sz w:val="22"/>
                <w:szCs w:val="22"/>
              </w:rPr>
              <w:t xml:space="preserve">stroj AXIOM </w:t>
            </w:r>
            <w:proofErr w:type="spellStart"/>
            <w:r>
              <w:rPr>
                <w:rFonts w:ascii="Arial" w:hAnsi="Arial" w:cs="Arial"/>
                <w:color w:val="000000"/>
                <w:sz w:val="22"/>
                <w:szCs w:val="22"/>
              </w:rPr>
              <w:t>Luminos</w:t>
            </w:r>
            <w:proofErr w:type="spellEnd"/>
            <w:r>
              <w:rPr>
                <w:rFonts w:ascii="Arial" w:hAnsi="Arial" w:cs="Arial"/>
                <w:color w:val="000000"/>
                <w:sz w:val="22"/>
                <w:szCs w:val="22"/>
              </w:rPr>
              <w:t xml:space="preserve"> </w:t>
            </w:r>
            <w:proofErr w:type="spellStart"/>
            <w:r>
              <w:rPr>
                <w:rFonts w:ascii="Arial" w:hAnsi="Arial" w:cs="Arial"/>
                <w:color w:val="000000"/>
                <w:sz w:val="22"/>
                <w:szCs w:val="22"/>
              </w:rPr>
              <w:t>dRF</w:t>
            </w:r>
            <w:proofErr w:type="spellEnd"/>
            <w:r>
              <w:rPr>
                <w:rFonts w:ascii="Arial" w:hAnsi="Arial" w:cs="Arial"/>
                <w:color w:val="000000"/>
                <w:sz w:val="22"/>
                <w:szCs w:val="22"/>
              </w:rPr>
              <w:t xml:space="preserve"> MAX</w:t>
            </w:r>
          </w:p>
        </w:tc>
        <w:tc>
          <w:tcPr>
            <w:tcW w:w="2780" w:type="dxa"/>
            <w:tcBorders>
              <w:top w:val="nil"/>
              <w:left w:val="nil"/>
              <w:bottom w:val="single" w:sz="4" w:space="0" w:color="auto"/>
              <w:right w:val="single" w:sz="4" w:space="0" w:color="auto"/>
            </w:tcBorders>
            <w:shd w:val="clear" w:color="auto" w:fill="auto"/>
            <w:noWrap/>
            <w:vAlign w:val="bottom"/>
            <w:hideMark/>
          </w:tcPr>
          <w:p w14:paraId="241513A8" w14:textId="1C737FE0" w:rsidR="006F28A2" w:rsidRDefault="006F28A2">
            <w:pPr>
              <w:rPr>
                <w:rFonts w:ascii="Arial" w:hAnsi="Arial" w:cs="Arial"/>
                <w:color w:val="000000"/>
                <w:sz w:val="22"/>
                <w:szCs w:val="22"/>
              </w:rPr>
            </w:pPr>
            <w:r>
              <w:rPr>
                <w:rFonts w:ascii="Arial" w:hAnsi="Arial" w:cs="Arial"/>
                <w:color w:val="000000"/>
                <w:sz w:val="22"/>
                <w:szCs w:val="22"/>
              </w:rPr>
              <w:t xml:space="preserve">Siemens </w:t>
            </w:r>
            <w:proofErr w:type="spellStart"/>
            <w:r>
              <w:rPr>
                <w:rFonts w:ascii="Arial" w:hAnsi="Arial" w:cs="Arial"/>
                <w:color w:val="000000"/>
                <w:sz w:val="22"/>
                <w:szCs w:val="22"/>
              </w:rPr>
              <w:t>Healthcare</w:t>
            </w:r>
            <w:proofErr w:type="spellEnd"/>
            <w:r>
              <w:rPr>
                <w:rFonts w:ascii="Arial" w:hAnsi="Arial" w:cs="Arial"/>
                <w:color w:val="000000"/>
                <w:sz w:val="22"/>
                <w:szCs w:val="22"/>
              </w:rPr>
              <w:t>, s.r.o.</w:t>
            </w:r>
          </w:p>
        </w:tc>
        <w:tc>
          <w:tcPr>
            <w:tcW w:w="1840" w:type="dxa"/>
            <w:tcBorders>
              <w:top w:val="nil"/>
              <w:left w:val="nil"/>
              <w:bottom w:val="single" w:sz="4" w:space="0" w:color="auto"/>
              <w:right w:val="single" w:sz="4" w:space="0" w:color="auto"/>
            </w:tcBorders>
            <w:shd w:val="clear" w:color="auto" w:fill="auto"/>
            <w:noWrap/>
            <w:vAlign w:val="bottom"/>
            <w:hideMark/>
          </w:tcPr>
          <w:p w14:paraId="579FCB41" w14:textId="630D31EC" w:rsidR="006F28A2" w:rsidRPr="00D14A8B" w:rsidRDefault="006F28A2" w:rsidP="00BB5A1F">
            <w:pPr>
              <w:rPr>
                <w:rFonts w:ascii="Arial" w:hAnsi="Arial" w:cs="Arial"/>
                <w:sz w:val="22"/>
                <w:szCs w:val="22"/>
              </w:rPr>
            </w:pPr>
            <w:r w:rsidRPr="00D14A8B">
              <w:rPr>
                <w:rFonts w:ascii="Arial" w:hAnsi="Arial" w:cs="Arial"/>
                <w:sz w:val="22"/>
                <w:szCs w:val="22"/>
              </w:rPr>
              <w:t> 5874</w:t>
            </w:r>
          </w:p>
        </w:tc>
        <w:tc>
          <w:tcPr>
            <w:tcW w:w="3000" w:type="dxa"/>
            <w:tcBorders>
              <w:top w:val="nil"/>
              <w:left w:val="nil"/>
              <w:bottom w:val="single" w:sz="4" w:space="0" w:color="auto"/>
              <w:right w:val="single" w:sz="4" w:space="0" w:color="auto"/>
            </w:tcBorders>
            <w:shd w:val="clear" w:color="auto" w:fill="auto"/>
            <w:vAlign w:val="bottom"/>
            <w:hideMark/>
          </w:tcPr>
          <w:p w14:paraId="2845516F" w14:textId="51B218A9" w:rsidR="006F28A2" w:rsidRDefault="006F28A2" w:rsidP="006F28A2">
            <w:pPr>
              <w:rPr>
                <w:rFonts w:ascii="Arial" w:hAnsi="Arial" w:cs="Arial"/>
                <w:i/>
                <w:iCs/>
                <w:color w:val="00B050"/>
                <w:sz w:val="22"/>
                <w:szCs w:val="22"/>
              </w:rPr>
            </w:pPr>
            <w:r>
              <w:rPr>
                <w:rFonts w:ascii="Arial" w:hAnsi="Arial" w:cs="Arial"/>
                <w:i/>
                <w:iCs/>
                <w:color w:val="00B050"/>
                <w:sz w:val="22"/>
                <w:szCs w:val="22"/>
              </w:rPr>
              <w:t>např. BTK - 12;                         od</w:t>
            </w:r>
            <w:r w:rsidR="0038396C">
              <w:rPr>
                <w:rFonts w:ascii="Arial" w:hAnsi="Arial" w:cs="Arial"/>
                <w:i/>
                <w:iCs/>
                <w:color w:val="00B050"/>
                <w:sz w:val="22"/>
                <w:szCs w:val="22"/>
              </w:rPr>
              <w:t>borná údržba -12</w:t>
            </w:r>
          </w:p>
        </w:tc>
        <w:tc>
          <w:tcPr>
            <w:tcW w:w="2100" w:type="dxa"/>
            <w:tcBorders>
              <w:top w:val="nil"/>
              <w:left w:val="nil"/>
              <w:bottom w:val="single" w:sz="4" w:space="0" w:color="auto"/>
              <w:right w:val="single" w:sz="4" w:space="0" w:color="auto"/>
            </w:tcBorders>
            <w:shd w:val="clear" w:color="auto" w:fill="auto"/>
            <w:noWrap/>
            <w:vAlign w:val="bottom"/>
            <w:hideMark/>
          </w:tcPr>
          <w:p w14:paraId="0651DA7B"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7C9BDEEB" w14:textId="77777777" w:rsidTr="00F26A6C">
        <w:trPr>
          <w:trHeight w:val="585"/>
        </w:trPr>
        <w:tc>
          <w:tcPr>
            <w:tcW w:w="3280" w:type="dxa"/>
            <w:tcBorders>
              <w:top w:val="nil"/>
              <w:left w:val="single" w:sz="4" w:space="0" w:color="auto"/>
              <w:bottom w:val="single" w:sz="4" w:space="0" w:color="auto"/>
              <w:right w:val="single" w:sz="4" w:space="0" w:color="auto"/>
            </w:tcBorders>
            <w:shd w:val="clear" w:color="auto" w:fill="auto"/>
            <w:vAlign w:val="bottom"/>
            <w:hideMark/>
          </w:tcPr>
          <w:p w14:paraId="1FB58E48" w14:textId="77777777" w:rsidR="006F28A2" w:rsidRDefault="006F28A2" w:rsidP="006F28A2">
            <w:pPr>
              <w:rPr>
                <w:rFonts w:ascii="Arial" w:hAnsi="Arial" w:cs="Arial"/>
                <w:color w:val="000000"/>
                <w:sz w:val="22"/>
                <w:szCs w:val="22"/>
              </w:rPr>
            </w:pPr>
            <w:r>
              <w:rPr>
                <w:rFonts w:ascii="Arial" w:hAnsi="Arial" w:cs="Arial"/>
                <w:color w:val="000000"/>
                <w:sz w:val="22"/>
                <w:szCs w:val="22"/>
              </w:rPr>
              <w:t xml:space="preserve">Mobilní skiagrafický RTG přístroj </w:t>
            </w:r>
            <w:proofErr w:type="spellStart"/>
            <w:r>
              <w:rPr>
                <w:rFonts w:ascii="Arial" w:hAnsi="Arial" w:cs="Arial"/>
                <w:color w:val="000000"/>
                <w:sz w:val="22"/>
                <w:szCs w:val="22"/>
              </w:rPr>
              <w:t>Mobilett</w:t>
            </w:r>
            <w:proofErr w:type="spellEnd"/>
            <w:r>
              <w:rPr>
                <w:rFonts w:ascii="Arial" w:hAnsi="Arial" w:cs="Arial"/>
                <w:color w:val="000000"/>
                <w:sz w:val="22"/>
                <w:szCs w:val="22"/>
              </w:rPr>
              <w:t xml:space="preserve"> Mira MAX</w:t>
            </w:r>
          </w:p>
        </w:tc>
        <w:tc>
          <w:tcPr>
            <w:tcW w:w="2780" w:type="dxa"/>
            <w:tcBorders>
              <w:top w:val="nil"/>
              <w:left w:val="nil"/>
              <w:bottom w:val="single" w:sz="4" w:space="0" w:color="auto"/>
              <w:right w:val="single" w:sz="4" w:space="0" w:color="auto"/>
            </w:tcBorders>
            <w:shd w:val="clear" w:color="auto" w:fill="auto"/>
            <w:noWrap/>
            <w:vAlign w:val="bottom"/>
            <w:hideMark/>
          </w:tcPr>
          <w:p w14:paraId="132031AE" w14:textId="15FD7617" w:rsidR="006F28A2" w:rsidRDefault="006F28A2">
            <w:pPr>
              <w:rPr>
                <w:rFonts w:ascii="Arial" w:hAnsi="Arial" w:cs="Arial"/>
                <w:color w:val="000000"/>
                <w:sz w:val="22"/>
                <w:szCs w:val="22"/>
              </w:rPr>
            </w:pPr>
            <w:r>
              <w:rPr>
                <w:rFonts w:ascii="Arial" w:hAnsi="Arial" w:cs="Arial"/>
                <w:color w:val="000000"/>
                <w:sz w:val="22"/>
                <w:szCs w:val="22"/>
              </w:rPr>
              <w:t xml:space="preserve">Siemens </w:t>
            </w:r>
            <w:proofErr w:type="spellStart"/>
            <w:r>
              <w:rPr>
                <w:rFonts w:ascii="Arial" w:hAnsi="Arial" w:cs="Arial"/>
                <w:color w:val="000000"/>
                <w:sz w:val="22"/>
                <w:szCs w:val="22"/>
              </w:rPr>
              <w:t>Healthcare</w:t>
            </w:r>
            <w:proofErr w:type="spellEnd"/>
            <w:r>
              <w:rPr>
                <w:rFonts w:ascii="Arial" w:hAnsi="Arial" w:cs="Arial"/>
                <w:color w:val="000000"/>
                <w:sz w:val="22"/>
                <w:szCs w:val="22"/>
              </w:rPr>
              <w:t>, s.r.o.</w:t>
            </w:r>
          </w:p>
        </w:tc>
        <w:tc>
          <w:tcPr>
            <w:tcW w:w="1840" w:type="dxa"/>
            <w:tcBorders>
              <w:top w:val="nil"/>
              <w:left w:val="nil"/>
              <w:bottom w:val="single" w:sz="4" w:space="0" w:color="auto"/>
              <w:right w:val="single" w:sz="4" w:space="0" w:color="auto"/>
            </w:tcBorders>
            <w:shd w:val="clear" w:color="auto" w:fill="auto"/>
            <w:noWrap/>
            <w:vAlign w:val="bottom"/>
            <w:hideMark/>
          </w:tcPr>
          <w:p w14:paraId="551EABAA" w14:textId="69478E62" w:rsidR="006F28A2" w:rsidRPr="00D14A8B" w:rsidRDefault="006F28A2" w:rsidP="006F28A2">
            <w:pPr>
              <w:rPr>
                <w:rFonts w:ascii="Arial" w:hAnsi="Arial" w:cs="Arial"/>
                <w:sz w:val="22"/>
                <w:szCs w:val="22"/>
              </w:rPr>
            </w:pPr>
            <w:r w:rsidRPr="00D14A8B">
              <w:rPr>
                <w:rFonts w:ascii="Arial" w:hAnsi="Arial" w:cs="Arial"/>
                <w:sz w:val="22"/>
                <w:szCs w:val="22"/>
              </w:rPr>
              <w:t> </w:t>
            </w:r>
            <w:r w:rsidR="00BB5A1F" w:rsidRPr="00D14A8B">
              <w:rPr>
                <w:rFonts w:ascii="Arial" w:hAnsi="Arial" w:cs="Arial"/>
                <w:sz w:val="22"/>
                <w:szCs w:val="22"/>
              </w:rPr>
              <w:t>3103</w:t>
            </w:r>
          </w:p>
        </w:tc>
        <w:tc>
          <w:tcPr>
            <w:tcW w:w="3000" w:type="dxa"/>
            <w:tcBorders>
              <w:top w:val="nil"/>
              <w:left w:val="nil"/>
              <w:bottom w:val="single" w:sz="4" w:space="0" w:color="auto"/>
              <w:right w:val="single" w:sz="4" w:space="0" w:color="auto"/>
            </w:tcBorders>
            <w:shd w:val="clear" w:color="auto" w:fill="auto"/>
            <w:vAlign w:val="bottom"/>
            <w:hideMark/>
          </w:tcPr>
          <w:p w14:paraId="14AC6F3A" w14:textId="5A40F8F6" w:rsidR="006F28A2" w:rsidRDefault="006F28A2" w:rsidP="006F28A2">
            <w:pPr>
              <w:rPr>
                <w:rFonts w:ascii="Arial" w:hAnsi="Arial" w:cs="Arial"/>
                <w:i/>
                <w:iCs/>
                <w:color w:val="00B050"/>
                <w:sz w:val="22"/>
                <w:szCs w:val="22"/>
              </w:rPr>
            </w:pPr>
            <w:r>
              <w:rPr>
                <w:rFonts w:ascii="Arial" w:hAnsi="Arial" w:cs="Arial"/>
                <w:i/>
                <w:iCs/>
                <w:color w:val="00B050"/>
                <w:sz w:val="22"/>
                <w:szCs w:val="22"/>
              </w:rPr>
              <w:t xml:space="preserve">např. BTK - 12;           </w:t>
            </w:r>
            <w:r w:rsidR="0038396C">
              <w:rPr>
                <w:rFonts w:ascii="Arial" w:hAnsi="Arial" w:cs="Arial"/>
                <w:i/>
                <w:iCs/>
                <w:color w:val="00B050"/>
                <w:sz w:val="22"/>
                <w:szCs w:val="22"/>
              </w:rPr>
              <w:t xml:space="preserve">              odborná údržba -12</w:t>
            </w:r>
          </w:p>
        </w:tc>
        <w:tc>
          <w:tcPr>
            <w:tcW w:w="2100" w:type="dxa"/>
            <w:tcBorders>
              <w:top w:val="nil"/>
              <w:left w:val="nil"/>
              <w:bottom w:val="single" w:sz="4" w:space="0" w:color="auto"/>
              <w:right w:val="single" w:sz="4" w:space="0" w:color="auto"/>
            </w:tcBorders>
            <w:shd w:val="clear" w:color="auto" w:fill="auto"/>
            <w:noWrap/>
            <w:vAlign w:val="bottom"/>
            <w:hideMark/>
          </w:tcPr>
          <w:p w14:paraId="3633CF13" w14:textId="0254B5FF" w:rsidR="006F28A2" w:rsidRDefault="006F28A2" w:rsidP="006F28A2">
            <w:pPr>
              <w:rPr>
                <w:rFonts w:ascii="Arial" w:hAnsi="Arial" w:cs="Arial"/>
                <w:color w:val="000000"/>
                <w:sz w:val="22"/>
                <w:szCs w:val="22"/>
              </w:rPr>
            </w:pPr>
          </w:p>
        </w:tc>
      </w:tr>
      <w:tr w:rsidR="006F28A2" w14:paraId="283185BC" w14:textId="77777777" w:rsidTr="00F26A6C">
        <w:trPr>
          <w:trHeight w:val="300"/>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C3E778" w14:textId="77777777" w:rsidR="006F28A2" w:rsidRPr="0038396C" w:rsidRDefault="006F28A2" w:rsidP="006F28A2">
            <w:pPr>
              <w:jc w:val="center"/>
              <w:rPr>
                <w:rFonts w:ascii="Arial" w:hAnsi="Arial" w:cs="Arial"/>
                <w:b/>
                <w:bCs/>
              </w:rPr>
            </w:pPr>
            <w:r w:rsidRPr="0038396C">
              <w:rPr>
                <w:rFonts w:ascii="Arial" w:hAnsi="Arial" w:cs="Arial"/>
                <w:b/>
                <w:bCs/>
              </w:rPr>
              <w:t>Celkem Kč/měsíc bez DPH</w:t>
            </w:r>
          </w:p>
        </w:tc>
        <w:tc>
          <w:tcPr>
            <w:tcW w:w="2100" w:type="dxa"/>
            <w:tcBorders>
              <w:top w:val="nil"/>
              <w:left w:val="nil"/>
              <w:bottom w:val="single" w:sz="4" w:space="0" w:color="auto"/>
              <w:right w:val="single" w:sz="4" w:space="0" w:color="auto"/>
            </w:tcBorders>
            <w:shd w:val="clear" w:color="auto" w:fill="auto"/>
            <w:noWrap/>
            <w:vAlign w:val="bottom"/>
            <w:hideMark/>
          </w:tcPr>
          <w:p w14:paraId="30939114" w14:textId="48D5DBBB"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4A1E5D8C" w14:textId="77777777" w:rsidTr="00F26A6C">
        <w:trPr>
          <w:trHeight w:val="300"/>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EE44322" w14:textId="77777777" w:rsidR="006F28A2" w:rsidRPr="0038396C" w:rsidRDefault="006F28A2" w:rsidP="006F28A2">
            <w:pPr>
              <w:jc w:val="center"/>
              <w:rPr>
                <w:rFonts w:ascii="Arial" w:hAnsi="Arial" w:cs="Arial"/>
                <w:b/>
                <w:bCs/>
                <w:color w:val="000000"/>
              </w:rPr>
            </w:pPr>
            <w:r w:rsidRPr="0038396C">
              <w:rPr>
                <w:rFonts w:ascii="Arial" w:hAnsi="Arial" w:cs="Arial"/>
                <w:b/>
                <w:bCs/>
                <w:color w:val="000000"/>
              </w:rPr>
              <w:t>Celkem Kč/měsíc vč. DPH</w:t>
            </w:r>
          </w:p>
        </w:tc>
        <w:tc>
          <w:tcPr>
            <w:tcW w:w="2100" w:type="dxa"/>
            <w:tcBorders>
              <w:top w:val="nil"/>
              <w:left w:val="nil"/>
              <w:bottom w:val="single" w:sz="4" w:space="0" w:color="auto"/>
              <w:right w:val="single" w:sz="4" w:space="0" w:color="auto"/>
            </w:tcBorders>
            <w:shd w:val="clear" w:color="auto" w:fill="auto"/>
            <w:noWrap/>
            <w:vAlign w:val="bottom"/>
            <w:hideMark/>
          </w:tcPr>
          <w:p w14:paraId="65F02DEA"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70E08C62" w14:textId="77777777" w:rsidTr="00F26A6C">
        <w:trPr>
          <w:trHeight w:val="300"/>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A126" w14:textId="77777777" w:rsidR="006F28A2" w:rsidRPr="0038396C" w:rsidRDefault="006F28A2" w:rsidP="006F28A2">
            <w:pPr>
              <w:jc w:val="center"/>
              <w:rPr>
                <w:rFonts w:ascii="Arial" w:hAnsi="Arial" w:cs="Arial"/>
                <w:b/>
                <w:bCs/>
                <w:color w:val="000000"/>
              </w:rPr>
            </w:pPr>
            <w:r w:rsidRPr="0038396C">
              <w:rPr>
                <w:rFonts w:ascii="Arial" w:hAnsi="Arial" w:cs="Arial"/>
                <w:b/>
                <w:bCs/>
                <w:color w:val="000000"/>
              </w:rPr>
              <w:t>Celkem Kč/rok bez DPH</w:t>
            </w:r>
          </w:p>
        </w:tc>
        <w:tc>
          <w:tcPr>
            <w:tcW w:w="2100" w:type="dxa"/>
            <w:tcBorders>
              <w:top w:val="nil"/>
              <w:left w:val="nil"/>
              <w:bottom w:val="single" w:sz="4" w:space="0" w:color="auto"/>
              <w:right w:val="single" w:sz="4" w:space="0" w:color="auto"/>
            </w:tcBorders>
            <w:shd w:val="clear" w:color="auto" w:fill="auto"/>
            <w:noWrap/>
            <w:vAlign w:val="bottom"/>
            <w:hideMark/>
          </w:tcPr>
          <w:p w14:paraId="7BEDE7BF"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02BBB742" w14:textId="77777777" w:rsidTr="00F26A6C">
        <w:trPr>
          <w:trHeight w:val="300"/>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6917F" w14:textId="77777777" w:rsidR="006F28A2" w:rsidRPr="0038396C" w:rsidRDefault="006F28A2" w:rsidP="006F28A2">
            <w:pPr>
              <w:jc w:val="center"/>
              <w:rPr>
                <w:rFonts w:ascii="Arial" w:hAnsi="Arial" w:cs="Arial"/>
                <w:b/>
                <w:bCs/>
                <w:color w:val="000000"/>
              </w:rPr>
            </w:pPr>
            <w:r w:rsidRPr="0038396C">
              <w:rPr>
                <w:rFonts w:ascii="Arial" w:hAnsi="Arial" w:cs="Arial"/>
                <w:b/>
                <w:bCs/>
                <w:color w:val="000000"/>
              </w:rPr>
              <w:t>Celkem Kč/rok vč. DPH</w:t>
            </w:r>
          </w:p>
        </w:tc>
        <w:tc>
          <w:tcPr>
            <w:tcW w:w="2100" w:type="dxa"/>
            <w:tcBorders>
              <w:top w:val="nil"/>
              <w:left w:val="nil"/>
              <w:bottom w:val="single" w:sz="4" w:space="0" w:color="auto"/>
              <w:right w:val="single" w:sz="4" w:space="0" w:color="auto"/>
            </w:tcBorders>
            <w:shd w:val="clear" w:color="auto" w:fill="auto"/>
            <w:noWrap/>
            <w:vAlign w:val="bottom"/>
            <w:hideMark/>
          </w:tcPr>
          <w:p w14:paraId="6CB8A5C0"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415A3025" w14:textId="77777777" w:rsidTr="00F26A6C">
        <w:trPr>
          <w:trHeight w:val="300"/>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1FFDE" w14:textId="77777777" w:rsidR="006F28A2" w:rsidRPr="0038396C" w:rsidRDefault="006F28A2" w:rsidP="006F28A2">
            <w:pPr>
              <w:jc w:val="center"/>
              <w:rPr>
                <w:rFonts w:ascii="Arial" w:hAnsi="Arial" w:cs="Arial"/>
                <w:b/>
                <w:bCs/>
                <w:color w:val="000000"/>
              </w:rPr>
            </w:pPr>
            <w:r w:rsidRPr="0038396C">
              <w:rPr>
                <w:rFonts w:ascii="Arial" w:hAnsi="Arial" w:cs="Arial"/>
                <w:b/>
                <w:bCs/>
                <w:color w:val="000000"/>
              </w:rPr>
              <w:t>Celkem Kč/4 roky bez DPH</w:t>
            </w:r>
          </w:p>
        </w:tc>
        <w:tc>
          <w:tcPr>
            <w:tcW w:w="2100" w:type="dxa"/>
            <w:tcBorders>
              <w:top w:val="nil"/>
              <w:left w:val="nil"/>
              <w:bottom w:val="single" w:sz="4" w:space="0" w:color="auto"/>
              <w:right w:val="single" w:sz="4" w:space="0" w:color="auto"/>
            </w:tcBorders>
            <w:shd w:val="clear" w:color="auto" w:fill="auto"/>
            <w:noWrap/>
            <w:vAlign w:val="bottom"/>
            <w:hideMark/>
          </w:tcPr>
          <w:p w14:paraId="0E71DDE4"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r w:rsidR="006F28A2" w14:paraId="1E1BE80D" w14:textId="77777777" w:rsidTr="00F26A6C">
        <w:trPr>
          <w:trHeight w:val="300"/>
        </w:trPr>
        <w:tc>
          <w:tcPr>
            <w:tcW w:w="109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5DDBF" w14:textId="77777777" w:rsidR="006F28A2" w:rsidRPr="0038396C" w:rsidRDefault="006F28A2" w:rsidP="006F28A2">
            <w:pPr>
              <w:jc w:val="center"/>
              <w:rPr>
                <w:rFonts w:ascii="Arial" w:hAnsi="Arial" w:cs="Arial"/>
                <w:b/>
                <w:bCs/>
                <w:color w:val="000000"/>
              </w:rPr>
            </w:pPr>
            <w:r w:rsidRPr="0038396C">
              <w:rPr>
                <w:rFonts w:ascii="Arial" w:hAnsi="Arial" w:cs="Arial"/>
                <w:b/>
                <w:bCs/>
                <w:color w:val="000000"/>
              </w:rPr>
              <w:t>Celkem Kč/4 roky vč. DPH</w:t>
            </w:r>
          </w:p>
        </w:tc>
        <w:tc>
          <w:tcPr>
            <w:tcW w:w="2100" w:type="dxa"/>
            <w:tcBorders>
              <w:top w:val="nil"/>
              <w:left w:val="nil"/>
              <w:bottom w:val="single" w:sz="4" w:space="0" w:color="auto"/>
              <w:right w:val="single" w:sz="4" w:space="0" w:color="auto"/>
            </w:tcBorders>
            <w:shd w:val="clear" w:color="auto" w:fill="auto"/>
            <w:noWrap/>
            <w:vAlign w:val="bottom"/>
            <w:hideMark/>
          </w:tcPr>
          <w:p w14:paraId="6248CE36" w14:textId="77777777" w:rsidR="006F28A2" w:rsidRDefault="006F28A2" w:rsidP="006F28A2">
            <w:pPr>
              <w:rPr>
                <w:rFonts w:ascii="Arial" w:hAnsi="Arial" w:cs="Arial"/>
                <w:color w:val="000000"/>
                <w:sz w:val="22"/>
                <w:szCs w:val="22"/>
              </w:rPr>
            </w:pPr>
            <w:r>
              <w:rPr>
                <w:rFonts w:ascii="Arial" w:hAnsi="Arial" w:cs="Arial"/>
                <w:color w:val="000000"/>
                <w:sz w:val="22"/>
                <w:szCs w:val="22"/>
              </w:rPr>
              <w:t> </w:t>
            </w:r>
          </w:p>
        </w:tc>
      </w:tr>
    </w:tbl>
    <w:p w14:paraId="4F1F37F8" w14:textId="77777777" w:rsidR="00F26A6C" w:rsidRDefault="00F26A6C" w:rsidP="00CD62F2">
      <w:pPr>
        <w:tabs>
          <w:tab w:val="left" w:pos="1560"/>
        </w:tabs>
        <w:autoSpaceDE w:val="0"/>
        <w:autoSpaceDN w:val="0"/>
        <w:rPr>
          <w:rFonts w:ascii="Arial" w:hAnsi="Arial" w:cs="Arial"/>
          <w:color w:val="000000"/>
          <w:sz w:val="22"/>
          <w:szCs w:val="22"/>
        </w:rPr>
      </w:pPr>
    </w:p>
    <w:p w14:paraId="578E3B3C" w14:textId="4686D55A" w:rsidR="00603F5C" w:rsidRDefault="00603F5C" w:rsidP="00CD62F2">
      <w:pPr>
        <w:tabs>
          <w:tab w:val="left" w:pos="1560"/>
        </w:tabs>
        <w:autoSpaceDE w:val="0"/>
        <w:autoSpaceDN w:val="0"/>
        <w:rPr>
          <w:rFonts w:ascii="Arial" w:hAnsi="Arial" w:cs="Arial"/>
          <w:color w:val="000000"/>
          <w:sz w:val="22"/>
          <w:szCs w:val="22"/>
        </w:rPr>
      </w:pPr>
    </w:p>
    <w:p w14:paraId="3DB3B0B7" w14:textId="6FEEFFC4" w:rsidR="00603F5C" w:rsidRDefault="00603F5C" w:rsidP="00CD62F2">
      <w:pPr>
        <w:tabs>
          <w:tab w:val="left" w:pos="1560"/>
        </w:tabs>
        <w:autoSpaceDE w:val="0"/>
        <w:autoSpaceDN w:val="0"/>
        <w:rPr>
          <w:rFonts w:ascii="Arial" w:hAnsi="Arial" w:cs="Arial"/>
          <w:color w:val="000000"/>
          <w:sz w:val="22"/>
          <w:szCs w:val="22"/>
        </w:rPr>
      </w:pPr>
    </w:p>
    <w:p w14:paraId="3ED6F106" w14:textId="0EFD338C" w:rsidR="00603F5C" w:rsidRDefault="00603F5C" w:rsidP="00CD62F2">
      <w:pPr>
        <w:tabs>
          <w:tab w:val="left" w:pos="1560"/>
        </w:tabs>
        <w:autoSpaceDE w:val="0"/>
        <w:autoSpaceDN w:val="0"/>
        <w:rPr>
          <w:rFonts w:ascii="Arial" w:hAnsi="Arial" w:cs="Arial"/>
          <w:color w:val="000000"/>
          <w:sz w:val="22"/>
          <w:szCs w:val="22"/>
        </w:rPr>
      </w:pPr>
    </w:p>
    <w:p w14:paraId="22AF4E23" w14:textId="1011B72B" w:rsidR="00603F5C" w:rsidRDefault="00603F5C" w:rsidP="00CD62F2">
      <w:pPr>
        <w:tabs>
          <w:tab w:val="left" w:pos="1560"/>
        </w:tabs>
        <w:autoSpaceDE w:val="0"/>
        <w:autoSpaceDN w:val="0"/>
        <w:rPr>
          <w:rFonts w:ascii="Arial" w:hAnsi="Arial" w:cs="Arial"/>
          <w:color w:val="000000"/>
          <w:sz w:val="22"/>
          <w:szCs w:val="22"/>
        </w:rPr>
      </w:pPr>
    </w:p>
    <w:p w14:paraId="12D525D2" w14:textId="77777777" w:rsidR="006B143B" w:rsidRDefault="006B143B" w:rsidP="00CD62F2">
      <w:pPr>
        <w:tabs>
          <w:tab w:val="left" w:pos="1560"/>
        </w:tabs>
        <w:autoSpaceDE w:val="0"/>
        <w:autoSpaceDN w:val="0"/>
        <w:rPr>
          <w:rFonts w:ascii="Arial" w:hAnsi="Arial" w:cs="Arial"/>
          <w:color w:val="000000"/>
          <w:sz w:val="22"/>
          <w:szCs w:val="22"/>
        </w:rPr>
        <w:sectPr w:rsidR="006B143B" w:rsidSect="006B143B">
          <w:pgSz w:w="16838" w:h="11906" w:orient="landscape"/>
          <w:pgMar w:top="1134" w:right="1417" w:bottom="1152" w:left="1417" w:header="708" w:footer="708" w:gutter="0"/>
          <w:cols w:space="708"/>
          <w:docGrid w:linePitch="360"/>
        </w:sectPr>
      </w:pPr>
    </w:p>
    <w:p w14:paraId="12ACB1EF" w14:textId="7047F028" w:rsidR="00603F5C" w:rsidRDefault="00603F5C" w:rsidP="00CD62F2">
      <w:pPr>
        <w:tabs>
          <w:tab w:val="left" w:pos="1560"/>
        </w:tabs>
        <w:autoSpaceDE w:val="0"/>
        <w:autoSpaceDN w:val="0"/>
        <w:rPr>
          <w:rFonts w:ascii="Arial" w:hAnsi="Arial" w:cs="Arial"/>
          <w:color w:val="000000"/>
          <w:sz w:val="22"/>
          <w:szCs w:val="22"/>
        </w:rPr>
      </w:pPr>
    </w:p>
    <w:p w14:paraId="24B176F5" w14:textId="5D5F7DE5" w:rsidR="00DC78D5" w:rsidRDefault="00603F5C" w:rsidP="00CD62F2">
      <w:pPr>
        <w:tabs>
          <w:tab w:val="left" w:pos="1560"/>
        </w:tabs>
        <w:autoSpaceDE w:val="0"/>
        <w:autoSpaceDN w:val="0"/>
        <w:rPr>
          <w:rFonts w:ascii="Arial" w:hAnsi="Arial" w:cs="Arial"/>
          <w:color w:val="000000"/>
          <w:sz w:val="22"/>
          <w:szCs w:val="22"/>
        </w:rPr>
      </w:pPr>
      <w:r>
        <w:rPr>
          <w:rFonts w:ascii="Arial" w:hAnsi="Arial" w:cs="Arial"/>
          <w:color w:val="000000"/>
          <w:sz w:val="22"/>
          <w:szCs w:val="22"/>
        </w:rPr>
        <w:t>Pověřené hlavní kontaktní osoby obou smluvních stran:</w:t>
      </w:r>
    </w:p>
    <w:p w14:paraId="33A1AB10" w14:textId="3B23F3D5" w:rsidR="00603F5C" w:rsidRDefault="00603F5C" w:rsidP="00CD62F2">
      <w:pPr>
        <w:tabs>
          <w:tab w:val="left" w:pos="1560"/>
        </w:tabs>
        <w:autoSpaceDE w:val="0"/>
        <w:autoSpaceDN w:val="0"/>
        <w:rPr>
          <w:rFonts w:ascii="Arial" w:hAnsi="Arial" w:cs="Arial"/>
          <w:color w:val="000000"/>
          <w:sz w:val="22"/>
          <w:szCs w:val="22"/>
        </w:rPr>
      </w:pPr>
    </w:p>
    <w:p w14:paraId="6D4DF523" w14:textId="3CE578A3" w:rsidR="00603F5C" w:rsidRDefault="00603F5C" w:rsidP="00CD62F2">
      <w:pPr>
        <w:tabs>
          <w:tab w:val="left" w:pos="1560"/>
        </w:tabs>
        <w:autoSpaceDE w:val="0"/>
        <w:autoSpaceDN w:val="0"/>
        <w:rPr>
          <w:rFonts w:ascii="Arial" w:hAnsi="Arial" w:cs="Arial"/>
          <w:color w:val="000000"/>
          <w:sz w:val="22"/>
          <w:szCs w:val="22"/>
        </w:rPr>
      </w:pPr>
      <w:r>
        <w:rPr>
          <w:rFonts w:ascii="Arial" w:hAnsi="Arial" w:cs="Arial"/>
          <w:color w:val="000000"/>
          <w:sz w:val="22"/>
          <w:szCs w:val="22"/>
        </w:rPr>
        <w:t>Za objednatele:</w:t>
      </w:r>
    </w:p>
    <w:p w14:paraId="3B4BBAF1" w14:textId="7BA5E45F" w:rsidR="00603F5C" w:rsidRPr="00603F5C" w:rsidRDefault="00603F5C" w:rsidP="00CD62F2">
      <w:pPr>
        <w:tabs>
          <w:tab w:val="left" w:pos="1560"/>
        </w:tabs>
        <w:autoSpaceDE w:val="0"/>
        <w:autoSpaceDN w:val="0"/>
        <w:rPr>
          <w:rFonts w:ascii="Arial" w:hAnsi="Arial" w:cs="Arial"/>
          <w:color w:val="000000"/>
          <w:sz w:val="22"/>
          <w:szCs w:val="22"/>
          <w:u w:val="single"/>
        </w:rPr>
      </w:pPr>
      <w:r w:rsidRPr="00603F5C">
        <w:rPr>
          <w:rFonts w:ascii="Arial" w:hAnsi="Arial" w:cs="Arial"/>
          <w:color w:val="000000"/>
          <w:sz w:val="22"/>
          <w:szCs w:val="22"/>
          <w:u w:val="single"/>
        </w:rPr>
        <w:t>Jméno a příjmení</w:t>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Pr="00603F5C">
        <w:rPr>
          <w:rFonts w:ascii="Arial" w:hAnsi="Arial" w:cs="Arial"/>
          <w:color w:val="000000"/>
          <w:sz w:val="22"/>
          <w:szCs w:val="22"/>
          <w:u w:val="single"/>
        </w:rPr>
        <w:tab/>
        <w:t>funkce</w:t>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005439DE">
        <w:rPr>
          <w:rFonts w:ascii="Arial" w:hAnsi="Arial" w:cs="Arial"/>
          <w:color w:val="000000"/>
          <w:sz w:val="22"/>
          <w:szCs w:val="22"/>
          <w:u w:val="single"/>
        </w:rPr>
        <w:tab/>
      </w:r>
      <w:r w:rsidR="005439DE">
        <w:rPr>
          <w:rFonts w:ascii="Arial" w:hAnsi="Arial" w:cs="Arial"/>
          <w:color w:val="000000"/>
          <w:sz w:val="22"/>
          <w:szCs w:val="22"/>
          <w:u w:val="single"/>
        </w:rPr>
        <w:tab/>
      </w:r>
      <w:r w:rsidR="005439DE">
        <w:rPr>
          <w:rFonts w:ascii="Arial" w:hAnsi="Arial" w:cs="Arial"/>
          <w:color w:val="000000"/>
          <w:sz w:val="22"/>
          <w:szCs w:val="22"/>
          <w:u w:val="single"/>
        </w:rPr>
        <w:tab/>
      </w:r>
      <w:r w:rsidRPr="00603F5C">
        <w:rPr>
          <w:rFonts w:ascii="Arial" w:hAnsi="Arial" w:cs="Arial"/>
          <w:color w:val="000000"/>
          <w:sz w:val="22"/>
          <w:szCs w:val="22"/>
          <w:u w:val="single"/>
        </w:rPr>
        <w:t>telefon</w:t>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Pr="00603F5C">
        <w:rPr>
          <w:rFonts w:ascii="Arial" w:hAnsi="Arial" w:cs="Arial"/>
          <w:color w:val="000000"/>
          <w:sz w:val="22"/>
          <w:szCs w:val="22"/>
          <w:u w:val="single"/>
        </w:rPr>
        <w:tab/>
        <w:t>e-mai</w:t>
      </w:r>
      <w:r>
        <w:rPr>
          <w:rFonts w:ascii="Arial" w:hAnsi="Arial" w:cs="Arial"/>
          <w:color w:val="000000"/>
          <w:sz w:val="22"/>
          <w:szCs w:val="22"/>
          <w:u w:val="single"/>
        </w:rPr>
        <w:t>l</w:t>
      </w:r>
    </w:p>
    <w:p w14:paraId="4A51EBF1" w14:textId="2780D195" w:rsidR="00603F5C" w:rsidRDefault="005439DE" w:rsidP="00CD62F2">
      <w:pPr>
        <w:tabs>
          <w:tab w:val="left" w:pos="1560"/>
        </w:tabs>
        <w:autoSpaceDE w:val="0"/>
        <w:autoSpaceDN w:val="0"/>
        <w:rPr>
          <w:rFonts w:ascii="Arial" w:hAnsi="Arial" w:cs="Arial"/>
          <w:color w:val="000000"/>
          <w:sz w:val="22"/>
          <w:szCs w:val="22"/>
        </w:rPr>
      </w:pPr>
      <w:r>
        <w:rPr>
          <w:rFonts w:ascii="Arial" w:hAnsi="Arial" w:cs="Arial"/>
          <w:color w:val="000000"/>
          <w:sz w:val="22"/>
          <w:szCs w:val="22"/>
        </w:rPr>
        <w:t>Ing. Marek Handl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vedoucí oddělení zdravotnické techniky</w:t>
      </w:r>
      <w:r>
        <w:rPr>
          <w:rFonts w:ascii="Arial" w:hAnsi="Arial" w:cs="Arial"/>
          <w:color w:val="000000"/>
          <w:sz w:val="22"/>
          <w:szCs w:val="22"/>
        </w:rPr>
        <w:tab/>
      </w:r>
      <w:r w:rsidRPr="005439DE">
        <w:rPr>
          <w:rFonts w:ascii="Arial" w:hAnsi="Arial" w:cs="Arial"/>
          <w:color w:val="000000"/>
          <w:sz w:val="22"/>
          <w:szCs w:val="22"/>
        </w:rPr>
        <w:t>739 588</w:t>
      </w:r>
      <w:r>
        <w:rPr>
          <w:rFonts w:ascii="Arial" w:hAnsi="Arial" w:cs="Arial"/>
          <w:color w:val="000000"/>
          <w:sz w:val="22"/>
          <w:szCs w:val="22"/>
        </w:rPr>
        <w:t> </w:t>
      </w:r>
      <w:r w:rsidRPr="005439DE">
        <w:rPr>
          <w:rFonts w:ascii="Arial" w:hAnsi="Arial" w:cs="Arial"/>
          <w:color w:val="000000"/>
          <w:sz w:val="22"/>
          <w:szCs w:val="22"/>
        </w:rPr>
        <w:t>851</w:t>
      </w:r>
      <w:r>
        <w:rPr>
          <w:rFonts w:ascii="Arial" w:hAnsi="Arial" w:cs="Arial"/>
          <w:color w:val="000000"/>
          <w:sz w:val="22"/>
          <w:szCs w:val="22"/>
        </w:rPr>
        <w:tab/>
      </w:r>
      <w:r>
        <w:rPr>
          <w:rFonts w:ascii="Arial" w:hAnsi="Arial" w:cs="Arial"/>
          <w:color w:val="000000"/>
          <w:sz w:val="22"/>
          <w:szCs w:val="22"/>
        </w:rPr>
        <w:tab/>
      </w:r>
      <w:hyperlink r:id="rId16" w:history="1">
        <w:r w:rsidRPr="001A6733">
          <w:rPr>
            <w:rStyle w:val="Hypertextovodkaz"/>
            <w:rFonts w:ascii="Arial" w:hAnsi="Arial" w:cs="Arial"/>
            <w:sz w:val="22"/>
            <w:szCs w:val="22"/>
          </w:rPr>
          <w:t>mhandl@nem-tr.cz</w:t>
        </w:r>
      </w:hyperlink>
    </w:p>
    <w:p w14:paraId="61033DFE" w14:textId="33DF722E" w:rsidR="005439DE" w:rsidRDefault="005439DE" w:rsidP="00CD62F2">
      <w:pPr>
        <w:tabs>
          <w:tab w:val="left" w:pos="1560"/>
        </w:tabs>
        <w:autoSpaceDE w:val="0"/>
        <w:autoSpaceDN w:val="0"/>
        <w:rPr>
          <w:rFonts w:ascii="Arial" w:hAnsi="Arial" w:cs="Arial"/>
          <w:color w:val="000000"/>
          <w:sz w:val="22"/>
          <w:szCs w:val="22"/>
        </w:rPr>
      </w:pPr>
      <w:r>
        <w:rPr>
          <w:rFonts w:ascii="Arial" w:hAnsi="Arial" w:cs="Arial"/>
          <w:color w:val="000000"/>
          <w:sz w:val="22"/>
          <w:szCs w:val="22"/>
        </w:rPr>
        <w:t>Jarmila Cabáková</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r</w:t>
      </w:r>
      <w:r w:rsidRPr="005439DE">
        <w:rPr>
          <w:rFonts w:ascii="Arial" w:hAnsi="Arial" w:cs="Arial"/>
          <w:color w:val="000000"/>
          <w:sz w:val="22"/>
          <w:szCs w:val="22"/>
        </w:rPr>
        <w:t>eferent zdravotnické techniky</w:t>
      </w:r>
      <w:r>
        <w:rPr>
          <w:rFonts w:ascii="Arial" w:hAnsi="Arial" w:cs="Arial"/>
          <w:color w:val="000000"/>
          <w:sz w:val="22"/>
          <w:szCs w:val="22"/>
        </w:rPr>
        <w:tab/>
      </w:r>
      <w:r>
        <w:rPr>
          <w:rFonts w:ascii="Arial" w:hAnsi="Arial" w:cs="Arial"/>
          <w:color w:val="000000"/>
          <w:sz w:val="22"/>
          <w:szCs w:val="22"/>
        </w:rPr>
        <w:tab/>
      </w:r>
      <w:r w:rsidRPr="005439DE">
        <w:rPr>
          <w:rFonts w:ascii="Arial" w:hAnsi="Arial" w:cs="Arial"/>
          <w:color w:val="000000"/>
          <w:sz w:val="22"/>
          <w:szCs w:val="22"/>
        </w:rPr>
        <w:t>739 455</w:t>
      </w:r>
      <w:r>
        <w:rPr>
          <w:rFonts w:ascii="Arial" w:hAnsi="Arial" w:cs="Arial"/>
          <w:color w:val="000000"/>
          <w:sz w:val="22"/>
          <w:szCs w:val="22"/>
        </w:rPr>
        <w:t> </w:t>
      </w:r>
      <w:r w:rsidRPr="005439DE">
        <w:rPr>
          <w:rFonts w:ascii="Arial" w:hAnsi="Arial" w:cs="Arial"/>
          <w:color w:val="000000"/>
          <w:sz w:val="22"/>
          <w:szCs w:val="22"/>
        </w:rPr>
        <w:t>421</w:t>
      </w:r>
      <w:r>
        <w:rPr>
          <w:rFonts w:ascii="Arial" w:hAnsi="Arial" w:cs="Arial"/>
          <w:color w:val="000000"/>
          <w:sz w:val="22"/>
          <w:szCs w:val="22"/>
        </w:rPr>
        <w:tab/>
      </w:r>
      <w:r>
        <w:rPr>
          <w:rFonts w:ascii="Arial" w:hAnsi="Arial" w:cs="Arial"/>
          <w:color w:val="000000"/>
          <w:sz w:val="22"/>
          <w:szCs w:val="22"/>
        </w:rPr>
        <w:tab/>
      </w:r>
      <w:hyperlink r:id="rId17" w:history="1">
        <w:r w:rsidRPr="001A6733">
          <w:rPr>
            <w:rStyle w:val="Hypertextovodkaz"/>
            <w:rFonts w:ascii="Arial" w:hAnsi="Arial" w:cs="Arial"/>
            <w:sz w:val="22"/>
            <w:szCs w:val="22"/>
          </w:rPr>
          <w:t>jcabakova@nem-tr.cz</w:t>
        </w:r>
      </w:hyperlink>
    </w:p>
    <w:p w14:paraId="3648B535" w14:textId="2C0F5FAB" w:rsidR="0038396C" w:rsidRPr="00D14A8B" w:rsidRDefault="0038396C" w:rsidP="0038396C">
      <w:pPr>
        <w:pStyle w:val="Zkladntext1"/>
        <w:shd w:val="clear" w:color="auto" w:fill="auto"/>
        <w:rPr>
          <w:rStyle w:val="Hypertextovodkaz"/>
        </w:rPr>
      </w:pPr>
      <w:r>
        <w:rPr>
          <w:rFonts w:ascii="Arial" w:hAnsi="Arial" w:cs="Arial"/>
          <w:sz w:val="22"/>
          <w:szCs w:val="22"/>
        </w:rPr>
        <w:t>Romana Vymazalová</w:t>
      </w:r>
      <w:r>
        <w:rPr>
          <w:rFonts w:ascii="Arial" w:hAnsi="Arial" w:cs="Arial"/>
          <w:sz w:val="22"/>
          <w:szCs w:val="22"/>
        </w:rPr>
        <w:tab/>
      </w:r>
      <w:r>
        <w:rPr>
          <w:rFonts w:ascii="Arial" w:hAnsi="Arial" w:cs="Arial"/>
          <w:sz w:val="22"/>
          <w:szCs w:val="22"/>
        </w:rPr>
        <w:tab/>
      </w:r>
      <w:r>
        <w:rPr>
          <w:rFonts w:ascii="Arial" w:hAnsi="Arial" w:cs="Arial"/>
          <w:sz w:val="22"/>
          <w:szCs w:val="22"/>
        </w:rPr>
        <w:tab/>
        <w:t>vedoucí radiologický asistent</w:t>
      </w:r>
      <w:r>
        <w:rPr>
          <w:rFonts w:ascii="Arial" w:hAnsi="Arial" w:cs="Arial"/>
          <w:sz w:val="22"/>
          <w:szCs w:val="22"/>
        </w:rPr>
        <w:tab/>
      </w:r>
      <w:r>
        <w:rPr>
          <w:rFonts w:ascii="Arial" w:hAnsi="Arial" w:cs="Arial"/>
          <w:sz w:val="22"/>
          <w:szCs w:val="22"/>
        </w:rPr>
        <w:tab/>
      </w:r>
      <w:r>
        <w:rPr>
          <w:rFonts w:ascii="Arial" w:hAnsi="Arial" w:cs="Arial"/>
          <w:sz w:val="22"/>
          <w:szCs w:val="22"/>
        </w:rPr>
        <w:tab/>
      </w:r>
      <w:r w:rsidRPr="00D14A8B">
        <w:rPr>
          <w:rFonts w:ascii="Arial" w:hAnsi="Arial" w:cs="Arial"/>
          <w:sz w:val="22"/>
          <w:szCs w:val="22"/>
        </w:rPr>
        <w:t>739 455</w:t>
      </w:r>
      <w:r>
        <w:rPr>
          <w:rFonts w:ascii="Arial" w:hAnsi="Arial" w:cs="Arial"/>
          <w:sz w:val="22"/>
          <w:szCs w:val="22"/>
        </w:rPr>
        <w:t> </w:t>
      </w:r>
      <w:r w:rsidRPr="00D14A8B">
        <w:rPr>
          <w:rFonts w:ascii="Arial" w:hAnsi="Arial" w:cs="Arial"/>
          <w:sz w:val="22"/>
          <w:szCs w:val="22"/>
        </w:rPr>
        <w:t>451</w:t>
      </w:r>
      <w:r>
        <w:rPr>
          <w:rFonts w:ascii="Arial" w:hAnsi="Arial" w:cs="Arial"/>
          <w:sz w:val="22"/>
          <w:szCs w:val="22"/>
        </w:rPr>
        <w:tab/>
      </w:r>
      <w:r>
        <w:rPr>
          <w:rFonts w:ascii="Arial" w:hAnsi="Arial" w:cs="Arial"/>
          <w:sz w:val="22"/>
          <w:szCs w:val="22"/>
        </w:rPr>
        <w:tab/>
      </w:r>
      <w:hyperlink r:id="rId18" w:history="1">
        <w:r w:rsidRPr="00D14A8B">
          <w:rPr>
            <w:rStyle w:val="Hypertextovodkaz"/>
            <w:rFonts w:ascii="Arial" w:hAnsi="Arial" w:cs="Arial"/>
            <w:sz w:val="22"/>
            <w:szCs w:val="22"/>
          </w:rPr>
          <w:t>rvymazalova@nem-tr.cz</w:t>
        </w:r>
      </w:hyperlink>
    </w:p>
    <w:p w14:paraId="3E1A8440" w14:textId="77777777" w:rsidR="005439DE" w:rsidRDefault="005439DE" w:rsidP="00CD62F2">
      <w:pPr>
        <w:tabs>
          <w:tab w:val="left" w:pos="1560"/>
        </w:tabs>
        <w:autoSpaceDE w:val="0"/>
        <w:autoSpaceDN w:val="0"/>
        <w:rPr>
          <w:rFonts w:ascii="Arial" w:hAnsi="Arial" w:cs="Arial"/>
          <w:color w:val="000000"/>
          <w:sz w:val="22"/>
          <w:szCs w:val="22"/>
        </w:rPr>
      </w:pPr>
    </w:p>
    <w:p w14:paraId="485E0293" w14:textId="154A9535" w:rsidR="00603F5C" w:rsidRDefault="00603F5C" w:rsidP="00CD62F2">
      <w:pPr>
        <w:tabs>
          <w:tab w:val="left" w:pos="1560"/>
        </w:tabs>
        <w:autoSpaceDE w:val="0"/>
        <w:autoSpaceDN w:val="0"/>
        <w:rPr>
          <w:rFonts w:ascii="Arial" w:hAnsi="Arial" w:cs="Arial"/>
          <w:color w:val="000000"/>
          <w:sz w:val="22"/>
          <w:szCs w:val="22"/>
        </w:rPr>
      </w:pPr>
    </w:p>
    <w:p w14:paraId="694ADC0F" w14:textId="4D6FC820" w:rsidR="00603F5C" w:rsidRDefault="00603F5C" w:rsidP="00CD62F2">
      <w:pPr>
        <w:tabs>
          <w:tab w:val="left" w:pos="1560"/>
        </w:tabs>
        <w:autoSpaceDE w:val="0"/>
        <w:autoSpaceDN w:val="0"/>
        <w:rPr>
          <w:rFonts w:ascii="Arial" w:hAnsi="Arial" w:cs="Arial"/>
          <w:color w:val="000000"/>
          <w:sz w:val="22"/>
          <w:szCs w:val="22"/>
        </w:rPr>
      </w:pPr>
    </w:p>
    <w:p w14:paraId="545D564E" w14:textId="28150513" w:rsidR="00603F5C" w:rsidRDefault="00603F5C" w:rsidP="00CD62F2">
      <w:pPr>
        <w:tabs>
          <w:tab w:val="left" w:pos="1560"/>
        </w:tabs>
        <w:autoSpaceDE w:val="0"/>
        <w:autoSpaceDN w:val="0"/>
        <w:rPr>
          <w:rFonts w:ascii="Arial" w:hAnsi="Arial" w:cs="Arial"/>
          <w:color w:val="000000"/>
          <w:sz w:val="22"/>
          <w:szCs w:val="22"/>
        </w:rPr>
      </w:pPr>
    </w:p>
    <w:p w14:paraId="49706F10" w14:textId="0B8D6362" w:rsidR="00603F5C" w:rsidRDefault="00603F5C" w:rsidP="00CD62F2">
      <w:pPr>
        <w:tabs>
          <w:tab w:val="left" w:pos="1560"/>
        </w:tabs>
        <w:autoSpaceDE w:val="0"/>
        <w:autoSpaceDN w:val="0"/>
        <w:rPr>
          <w:rFonts w:ascii="Arial" w:hAnsi="Arial" w:cs="Arial"/>
          <w:color w:val="000000"/>
          <w:sz w:val="22"/>
          <w:szCs w:val="22"/>
        </w:rPr>
      </w:pPr>
    </w:p>
    <w:p w14:paraId="4A2A6D1C" w14:textId="4F02D1CF" w:rsidR="00603F5C" w:rsidRDefault="00603F5C" w:rsidP="00CD62F2">
      <w:pPr>
        <w:tabs>
          <w:tab w:val="left" w:pos="1560"/>
        </w:tabs>
        <w:autoSpaceDE w:val="0"/>
        <w:autoSpaceDN w:val="0"/>
        <w:rPr>
          <w:rFonts w:ascii="Arial" w:hAnsi="Arial" w:cs="Arial"/>
          <w:color w:val="000000"/>
          <w:sz w:val="22"/>
          <w:szCs w:val="22"/>
        </w:rPr>
      </w:pPr>
      <w:r>
        <w:rPr>
          <w:rFonts w:ascii="Arial" w:hAnsi="Arial" w:cs="Arial"/>
          <w:color w:val="000000"/>
          <w:sz w:val="22"/>
          <w:szCs w:val="22"/>
        </w:rPr>
        <w:t>Za zhotovitele:</w:t>
      </w:r>
    </w:p>
    <w:p w14:paraId="29113F38" w14:textId="77777777" w:rsidR="00603F5C" w:rsidRPr="00603F5C" w:rsidRDefault="00603F5C" w:rsidP="00603F5C">
      <w:pPr>
        <w:tabs>
          <w:tab w:val="left" w:pos="1560"/>
        </w:tabs>
        <w:autoSpaceDE w:val="0"/>
        <w:autoSpaceDN w:val="0"/>
        <w:rPr>
          <w:rFonts w:ascii="Arial" w:hAnsi="Arial" w:cs="Arial"/>
          <w:color w:val="000000"/>
          <w:sz w:val="22"/>
          <w:szCs w:val="22"/>
          <w:u w:val="single"/>
        </w:rPr>
      </w:pPr>
      <w:r w:rsidRPr="00603F5C">
        <w:rPr>
          <w:rFonts w:ascii="Arial" w:hAnsi="Arial" w:cs="Arial"/>
          <w:color w:val="000000"/>
          <w:sz w:val="22"/>
          <w:szCs w:val="22"/>
          <w:u w:val="single"/>
        </w:rPr>
        <w:t>Jméno a příjmení</w:t>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Pr="00603F5C">
        <w:rPr>
          <w:rFonts w:ascii="Arial" w:hAnsi="Arial" w:cs="Arial"/>
          <w:color w:val="000000"/>
          <w:sz w:val="22"/>
          <w:szCs w:val="22"/>
          <w:u w:val="single"/>
        </w:rPr>
        <w:tab/>
        <w:t>funkce</w:t>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Pr="00603F5C">
        <w:rPr>
          <w:rFonts w:ascii="Arial" w:hAnsi="Arial" w:cs="Arial"/>
          <w:color w:val="000000"/>
          <w:sz w:val="22"/>
          <w:szCs w:val="22"/>
          <w:u w:val="single"/>
        </w:rPr>
        <w:tab/>
        <w:t>telefon</w:t>
      </w:r>
      <w:r w:rsidRPr="00603F5C">
        <w:rPr>
          <w:rFonts w:ascii="Arial" w:hAnsi="Arial" w:cs="Arial"/>
          <w:color w:val="000000"/>
          <w:sz w:val="22"/>
          <w:szCs w:val="22"/>
          <w:u w:val="single"/>
        </w:rPr>
        <w:tab/>
      </w:r>
      <w:r w:rsidRPr="00603F5C">
        <w:rPr>
          <w:rFonts w:ascii="Arial" w:hAnsi="Arial" w:cs="Arial"/>
          <w:color w:val="000000"/>
          <w:sz w:val="22"/>
          <w:szCs w:val="22"/>
          <w:u w:val="single"/>
        </w:rPr>
        <w:tab/>
      </w:r>
      <w:r w:rsidRPr="00603F5C">
        <w:rPr>
          <w:rFonts w:ascii="Arial" w:hAnsi="Arial" w:cs="Arial"/>
          <w:color w:val="000000"/>
          <w:sz w:val="22"/>
          <w:szCs w:val="22"/>
          <w:u w:val="single"/>
        </w:rPr>
        <w:tab/>
        <w:t>e-mai</w:t>
      </w:r>
      <w:r>
        <w:rPr>
          <w:rFonts w:ascii="Arial" w:hAnsi="Arial" w:cs="Arial"/>
          <w:color w:val="000000"/>
          <w:sz w:val="22"/>
          <w:szCs w:val="22"/>
          <w:u w:val="single"/>
        </w:rPr>
        <w:t>l</w:t>
      </w:r>
    </w:p>
    <w:p w14:paraId="3A37D7F4" w14:textId="77777777" w:rsidR="00603F5C" w:rsidRDefault="00603F5C" w:rsidP="00CD62F2">
      <w:pPr>
        <w:tabs>
          <w:tab w:val="left" w:pos="1560"/>
        </w:tabs>
        <w:autoSpaceDE w:val="0"/>
        <w:autoSpaceDN w:val="0"/>
        <w:rPr>
          <w:rFonts w:ascii="Arial" w:hAnsi="Arial" w:cs="Arial"/>
          <w:color w:val="000000"/>
          <w:sz w:val="22"/>
          <w:szCs w:val="22"/>
        </w:rPr>
      </w:pPr>
    </w:p>
    <w:p w14:paraId="09151577" w14:textId="79B71B09" w:rsidR="00DC78D5" w:rsidRDefault="00DC78D5" w:rsidP="00CD62F2">
      <w:pPr>
        <w:tabs>
          <w:tab w:val="left" w:pos="1560"/>
        </w:tabs>
        <w:autoSpaceDE w:val="0"/>
        <w:autoSpaceDN w:val="0"/>
        <w:rPr>
          <w:rFonts w:ascii="Arial" w:hAnsi="Arial" w:cs="Arial"/>
          <w:color w:val="000000"/>
          <w:sz w:val="22"/>
          <w:szCs w:val="22"/>
        </w:rPr>
      </w:pPr>
    </w:p>
    <w:p w14:paraId="0711D153" w14:textId="77777777" w:rsidR="005439DE" w:rsidRDefault="005439DE" w:rsidP="00603F5C">
      <w:pPr>
        <w:pStyle w:val="Nadpis2"/>
        <w:keepNext w:val="0"/>
        <w:numPr>
          <w:ilvl w:val="0"/>
          <w:numId w:val="0"/>
        </w:numPr>
        <w:spacing w:before="120" w:after="120"/>
        <w:jc w:val="both"/>
        <w:rPr>
          <w:rFonts w:ascii="Arial" w:hAnsi="Arial" w:cs="Arial"/>
          <w:b w:val="0"/>
          <w:i w:val="0"/>
          <w:sz w:val="22"/>
          <w:szCs w:val="22"/>
        </w:rPr>
      </w:pPr>
    </w:p>
    <w:p w14:paraId="116A4728" w14:textId="77777777" w:rsidR="005439DE" w:rsidRDefault="005439DE" w:rsidP="00603F5C">
      <w:pPr>
        <w:pStyle w:val="Nadpis2"/>
        <w:keepNext w:val="0"/>
        <w:numPr>
          <w:ilvl w:val="0"/>
          <w:numId w:val="0"/>
        </w:numPr>
        <w:spacing w:before="120" w:after="120"/>
        <w:jc w:val="both"/>
        <w:rPr>
          <w:rFonts w:ascii="Arial" w:hAnsi="Arial" w:cs="Arial"/>
          <w:b w:val="0"/>
          <w:i w:val="0"/>
          <w:sz w:val="22"/>
          <w:szCs w:val="22"/>
        </w:rPr>
      </w:pPr>
    </w:p>
    <w:p w14:paraId="65BCA385" w14:textId="77777777" w:rsidR="005439DE" w:rsidRDefault="005439DE" w:rsidP="00603F5C">
      <w:pPr>
        <w:pStyle w:val="Nadpis2"/>
        <w:keepNext w:val="0"/>
        <w:numPr>
          <w:ilvl w:val="0"/>
          <w:numId w:val="0"/>
        </w:numPr>
        <w:spacing w:before="120" w:after="120"/>
        <w:jc w:val="both"/>
        <w:rPr>
          <w:rFonts w:ascii="Arial" w:hAnsi="Arial" w:cs="Arial"/>
          <w:b w:val="0"/>
          <w:i w:val="0"/>
          <w:sz w:val="22"/>
          <w:szCs w:val="22"/>
        </w:rPr>
      </w:pPr>
    </w:p>
    <w:p w14:paraId="3457EF50" w14:textId="77777777" w:rsidR="005439DE" w:rsidRDefault="005439DE" w:rsidP="00603F5C">
      <w:pPr>
        <w:pStyle w:val="Nadpis2"/>
        <w:keepNext w:val="0"/>
        <w:numPr>
          <w:ilvl w:val="0"/>
          <w:numId w:val="0"/>
        </w:numPr>
        <w:spacing w:before="120" w:after="120"/>
        <w:jc w:val="both"/>
        <w:rPr>
          <w:rFonts w:ascii="Arial" w:hAnsi="Arial" w:cs="Arial"/>
          <w:b w:val="0"/>
          <w:i w:val="0"/>
          <w:sz w:val="22"/>
          <w:szCs w:val="22"/>
        </w:rPr>
      </w:pPr>
    </w:p>
    <w:p w14:paraId="57623568" w14:textId="77777777" w:rsidR="005439DE" w:rsidRDefault="005439DE" w:rsidP="00603F5C">
      <w:pPr>
        <w:pStyle w:val="Nadpis2"/>
        <w:keepNext w:val="0"/>
        <w:numPr>
          <w:ilvl w:val="0"/>
          <w:numId w:val="0"/>
        </w:numPr>
        <w:spacing w:before="120" w:after="120"/>
        <w:jc w:val="both"/>
        <w:rPr>
          <w:rFonts w:ascii="Arial" w:hAnsi="Arial" w:cs="Arial"/>
          <w:b w:val="0"/>
          <w:i w:val="0"/>
          <w:sz w:val="22"/>
          <w:szCs w:val="22"/>
        </w:rPr>
      </w:pPr>
    </w:p>
    <w:p w14:paraId="09186385" w14:textId="1D9E279B" w:rsidR="00DC78D5" w:rsidRPr="00603F5C" w:rsidRDefault="00DC78D5" w:rsidP="00603F5C">
      <w:pPr>
        <w:pStyle w:val="Nadpis2"/>
        <w:keepNext w:val="0"/>
        <w:numPr>
          <w:ilvl w:val="0"/>
          <w:numId w:val="0"/>
        </w:numPr>
        <w:spacing w:before="120" w:after="120"/>
        <w:jc w:val="both"/>
        <w:rPr>
          <w:rFonts w:ascii="Arial" w:hAnsi="Arial" w:cs="Arial"/>
          <w:b w:val="0"/>
          <w:i w:val="0"/>
          <w:sz w:val="22"/>
          <w:szCs w:val="22"/>
        </w:rPr>
      </w:pPr>
      <w:r w:rsidRPr="00603F5C">
        <w:rPr>
          <w:rFonts w:ascii="Arial" w:hAnsi="Arial" w:cs="Arial"/>
          <w:b w:val="0"/>
          <w:i w:val="0"/>
          <w:sz w:val="22"/>
          <w:szCs w:val="22"/>
        </w:rPr>
        <w:t>Smluvní strany se vzájemně dohodly, že změna uvedených os</w:t>
      </w:r>
      <w:r w:rsidR="00603F5C">
        <w:rPr>
          <w:rFonts w:ascii="Arial" w:hAnsi="Arial" w:cs="Arial"/>
          <w:b w:val="0"/>
          <w:i w:val="0"/>
          <w:sz w:val="22"/>
          <w:szCs w:val="22"/>
        </w:rPr>
        <w:t xml:space="preserve">ob oprávněných jednat ve věcech </w:t>
      </w:r>
      <w:r w:rsidRPr="00603F5C">
        <w:rPr>
          <w:rFonts w:ascii="Arial" w:hAnsi="Arial" w:cs="Arial"/>
          <w:b w:val="0"/>
          <w:i w:val="0"/>
          <w:sz w:val="22"/>
          <w:szCs w:val="22"/>
        </w:rPr>
        <w:t>plnění bude oznamována jednostranným písemným sdělením a není potřeba na jejich změnu uzavřít dodatek ke smlouvě.</w:t>
      </w:r>
    </w:p>
    <w:p w14:paraId="00952A0D" w14:textId="214A8A1D" w:rsidR="00DC78D5" w:rsidRDefault="00DC78D5" w:rsidP="00CD62F2">
      <w:pPr>
        <w:tabs>
          <w:tab w:val="left" w:pos="1560"/>
        </w:tabs>
        <w:autoSpaceDE w:val="0"/>
        <w:autoSpaceDN w:val="0"/>
        <w:rPr>
          <w:rFonts w:ascii="Arial" w:hAnsi="Arial" w:cs="Arial"/>
          <w:color w:val="000000"/>
          <w:sz w:val="22"/>
          <w:szCs w:val="22"/>
        </w:rPr>
      </w:pPr>
    </w:p>
    <w:p w14:paraId="43A132BB" w14:textId="486FAD90" w:rsidR="00DC78D5" w:rsidRDefault="00DC78D5" w:rsidP="00CD62F2">
      <w:pPr>
        <w:tabs>
          <w:tab w:val="left" w:pos="1560"/>
        </w:tabs>
        <w:autoSpaceDE w:val="0"/>
        <w:autoSpaceDN w:val="0"/>
        <w:rPr>
          <w:rFonts w:ascii="Arial" w:hAnsi="Arial" w:cs="Arial"/>
          <w:color w:val="000000"/>
          <w:sz w:val="22"/>
          <w:szCs w:val="22"/>
        </w:rPr>
      </w:pPr>
    </w:p>
    <w:p w14:paraId="7F625263" w14:textId="3398AC04" w:rsidR="00DC78D5" w:rsidRDefault="00DC78D5" w:rsidP="00CD62F2">
      <w:pPr>
        <w:tabs>
          <w:tab w:val="left" w:pos="1560"/>
        </w:tabs>
        <w:autoSpaceDE w:val="0"/>
        <w:autoSpaceDN w:val="0"/>
        <w:rPr>
          <w:rFonts w:ascii="Arial" w:hAnsi="Arial" w:cs="Arial"/>
          <w:color w:val="000000"/>
          <w:sz w:val="22"/>
          <w:szCs w:val="22"/>
        </w:rPr>
      </w:pPr>
    </w:p>
    <w:p w14:paraId="13B7C413" w14:textId="77777777" w:rsidR="006B143B" w:rsidRDefault="006B143B" w:rsidP="00CD62F2">
      <w:pPr>
        <w:tabs>
          <w:tab w:val="left" w:pos="1560"/>
        </w:tabs>
        <w:autoSpaceDE w:val="0"/>
        <w:autoSpaceDN w:val="0"/>
        <w:rPr>
          <w:rFonts w:ascii="Arial" w:hAnsi="Arial" w:cs="Arial"/>
          <w:color w:val="000000"/>
          <w:sz w:val="22"/>
          <w:szCs w:val="22"/>
        </w:rPr>
        <w:sectPr w:rsidR="006B143B" w:rsidSect="006B143B">
          <w:pgSz w:w="16838" w:h="11906" w:orient="landscape"/>
          <w:pgMar w:top="1134" w:right="1417" w:bottom="1152" w:left="1417" w:header="708" w:footer="708" w:gutter="0"/>
          <w:cols w:space="708"/>
          <w:docGrid w:linePitch="360"/>
        </w:sectPr>
      </w:pPr>
    </w:p>
    <w:p w14:paraId="030BE28F" w14:textId="4FABFA8D" w:rsidR="00DC78D5" w:rsidRDefault="00DC78D5" w:rsidP="00CD62F2">
      <w:pPr>
        <w:tabs>
          <w:tab w:val="left" w:pos="1560"/>
        </w:tabs>
        <w:autoSpaceDE w:val="0"/>
        <w:autoSpaceDN w:val="0"/>
        <w:rPr>
          <w:rFonts w:ascii="Arial" w:hAnsi="Arial" w:cs="Arial"/>
          <w:color w:val="000000"/>
          <w:sz w:val="22"/>
          <w:szCs w:val="22"/>
        </w:rPr>
      </w:pPr>
    </w:p>
    <w:p w14:paraId="0511B170" w14:textId="75C7D72C" w:rsidR="00CD62F2" w:rsidRPr="00603F5C" w:rsidRDefault="00CD62F2" w:rsidP="00CD62F2">
      <w:pPr>
        <w:tabs>
          <w:tab w:val="left" w:pos="1560"/>
        </w:tabs>
        <w:autoSpaceDE w:val="0"/>
        <w:autoSpaceDN w:val="0"/>
        <w:rPr>
          <w:rFonts w:ascii="Arial" w:hAnsi="Arial" w:cs="Arial"/>
          <w:b/>
          <w:color w:val="000000"/>
          <w:sz w:val="22"/>
          <w:szCs w:val="22"/>
        </w:rPr>
      </w:pPr>
      <w:r w:rsidRPr="00603F5C">
        <w:rPr>
          <w:rFonts w:ascii="Arial" w:hAnsi="Arial" w:cs="Arial"/>
          <w:b/>
          <w:color w:val="000000"/>
          <w:sz w:val="22"/>
          <w:szCs w:val="22"/>
        </w:rPr>
        <w:t>Pří</w:t>
      </w:r>
      <w:r w:rsidR="00603F5C" w:rsidRPr="00603F5C">
        <w:rPr>
          <w:rFonts w:ascii="Arial" w:hAnsi="Arial" w:cs="Arial"/>
          <w:b/>
          <w:color w:val="000000"/>
          <w:sz w:val="22"/>
          <w:szCs w:val="22"/>
        </w:rPr>
        <w:t xml:space="preserve">loha </w:t>
      </w:r>
      <w:proofErr w:type="gramStart"/>
      <w:r w:rsidR="00603F5C" w:rsidRPr="00603F5C">
        <w:rPr>
          <w:rFonts w:ascii="Arial" w:hAnsi="Arial" w:cs="Arial"/>
          <w:b/>
          <w:color w:val="000000"/>
          <w:sz w:val="22"/>
          <w:szCs w:val="22"/>
        </w:rPr>
        <w:t xml:space="preserve">č. 2 </w:t>
      </w:r>
      <w:r w:rsidRPr="00603F5C">
        <w:rPr>
          <w:rFonts w:ascii="Arial" w:hAnsi="Arial" w:cs="Arial"/>
          <w:b/>
          <w:color w:val="000000"/>
          <w:sz w:val="22"/>
          <w:szCs w:val="22"/>
        </w:rPr>
        <w:t>Rozsah</w:t>
      </w:r>
      <w:proofErr w:type="gramEnd"/>
      <w:r w:rsidRPr="00603F5C">
        <w:rPr>
          <w:rFonts w:ascii="Arial" w:hAnsi="Arial" w:cs="Arial"/>
          <w:b/>
          <w:color w:val="000000"/>
          <w:sz w:val="22"/>
          <w:szCs w:val="22"/>
        </w:rPr>
        <w:t xml:space="preserve"> a způsob realizace díla</w:t>
      </w:r>
    </w:p>
    <w:p w14:paraId="779F89BB" w14:textId="4E5A4025" w:rsidR="00603F5C" w:rsidRPr="00603F5C" w:rsidRDefault="00603F5C" w:rsidP="00CD62F2">
      <w:pPr>
        <w:tabs>
          <w:tab w:val="left" w:pos="1560"/>
        </w:tabs>
        <w:autoSpaceDE w:val="0"/>
        <w:autoSpaceDN w:val="0"/>
        <w:rPr>
          <w:rFonts w:ascii="Arial" w:hAnsi="Arial" w:cs="Arial"/>
          <w:i/>
          <w:color w:val="000000"/>
          <w:sz w:val="22"/>
          <w:szCs w:val="22"/>
        </w:rPr>
      </w:pPr>
      <w:r w:rsidRPr="00603F5C">
        <w:rPr>
          <w:rFonts w:ascii="Arial" w:hAnsi="Arial" w:cs="Arial"/>
          <w:i/>
          <w:color w:val="000000"/>
          <w:sz w:val="22"/>
          <w:szCs w:val="22"/>
        </w:rPr>
        <w:t>(vytvoří účastník zadávacího řízení v souladu s požadavky zadavatele uvedenými v zadávací dokumentaci</w:t>
      </w:r>
      <w:r w:rsidR="006253E1">
        <w:rPr>
          <w:rFonts w:ascii="Arial" w:hAnsi="Arial" w:cs="Arial"/>
          <w:i/>
          <w:color w:val="000000"/>
          <w:sz w:val="22"/>
          <w:szCs w:val="22"/>
        </w:rPr>
        <w:t xml:space="preserve"> a dle požadavku výrobce – účastník musí popsat rozsah</w:t>
      </w:r>
      <w:r w:rsidRPr="00603F5C">
        <w:rPr>
          <w:rFonts w:ascii="Arial" w:hAnsi="Arial" w:cs="Arial"/>
          <w:i/>
          <w:color w:val="000000"/>
          <w:sz w:val="22"/>
          <w:szCs w:val="22"/>
        </w:rPr>
        <w:t>)</w:t>
      </w:r>
    </w:p>
    <w:p w14:paraId="113C6B47"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68ABD7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28F11F1"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6A238B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FFF0B3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AF7053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F708A51"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98E09F3"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3B674A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F303ED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4A5B77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A27D59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29668F1"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E36E70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C43695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693080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A0BE691"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D2118C2"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069157B"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F2367E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622391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D77FA75"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C76C613"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24397AE"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0B646C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99A6045"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4DE18BE"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4E08F6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E03B44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8C4D44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D57B6F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E32904C"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11F443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4C0FF42"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B9B0B6C"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463EA6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7104A7C"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7C6CAB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B8E405B"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61A75D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6404F2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F57FE3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C9A43B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8D90FCE"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75039A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CE10672"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A5B567C"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88DF09E"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0A35DA1"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C9C6A4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0E3490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2D0C2DF" w14:textId="6F0C3C6D" w:rsidR="00CD62F2" w:rsidRPr="00603F5C" w:rsidRDefault="00603F5C" w:rsidP="00603F5C">
      <w:pPr>
        <w:tabs>
          <w:tab w:val="left" w:pos="0"/>
        </w:tabs>
        <w:autoSpaceDE w:val="0"/>
        <w:autoSpaceDN w:val="0"/>
        <w:rPr>
          <w:rFonts w:ascii="Arial" w:hAnsi="Arial" w:cs="Arial"/>
          <w:b/>
          <w:color w:val="000000"/>
          <w:sz w:val="22"/>
          <w:szCs w:val="22"/>
        </w:rPr>
      </w:pPr>
      <w:r w:rsidRPr="00603F5C">
        <w:rPr>
          <w:rFonts w:ascii="Arial" w:hAnsi="Arial" w:cs="Arial"/>
          <w:b/>
          <w:color w:val="000000"/>
          <w:sz w:val="22"/>
          <w:szCs w:val="22"/>
        </w:rPr>
        <w:lastRenderedPageBreak/>
        <w:t xml:space="preserve">Příloha č. 3 </w:t>
      </w:r>
      <w:r w:rsidR="00CD62F2" w:rsidRPr="00603F5C">
        <w:rPr>
          <w:rFonts w:ascii="Arial" w:hAnsi="Arial" w:cs="Arial"/>
          <w:b/>
          <w:color w:val="000000"/>
          <w:sz w:val="22"/>
          <w:szCs w:val="22"/>
        </w:rPr>
        <w:t xml:space="preserve">Osvědčení prokazující způsobilost provádět </w:t>
      </w:r>
      <w:r w:rsidRPr="00603F5C">
        <w:rPr>
          <w:rFonts w:ascii="Arial" w:hAnsi="Arial" w:cs="Arial"/>
          <w:b/>
          <w:color w:val="000000"/>
          <w:sz w:val="22"/>
          <w:szCs w:val="22"/>
        </w:rPr>
        <w:t>autorizované komplexní servisní z</w:t>
      </w:r>
      <w:r w:rsidR="00CD62F2" w:rsidRPr="00603F5C">
        <w:rPr>
          <w:rFonts w:ascii="Arial" w:hAnsi="Arial" w:cs="Arial"/>
          <w:b/>
          <w:color w:val="000000"/>
          <w:sz w:val="22"/>
          <w:szCs w:val="22"/>
        </w:rPr>
        <w:t>abezpečení dle platné legislativy (autorizace výrobce)</w:t>
      </w:r>
    </w:p>
    <w:p w14:paraId="18D4D031" w14:textId="77777777" w:rsidR="00603F5C" w:rsidRPr="00603F5C" w:rsidRDefault="00603F5C" w:rsidP="00603F5C">
      <w:pPr>
        <w:tabs>
          <w:tab w:val="left" w:pos="1560"/>
        </w:tabs>
        <w:autoSpaceDE w:val="0"/>
        <w:autoSpaceDN w:val="0"/>
        <w:rPr>
          <w:rFonts w:ascii="Arial" w:hAnsi="Arial" w:cs="Arial"/>
          <w:i/>
          <w:color w:val="000000"/>
          <w:sz w:val="22"/>
          <w:szCs w:val="22"/>
        </w:rPr>
      </w:pPr>
      <w:r w:rsidRPr="00603F5C">
        <w:rPr>
          <w:rFonts w:ascii="Arial" w:hAnsi="Arial" w:cs="Arial"/>
          <w:i/>
          <w:color w:val="000000"/>
          <w:sz w:val="22"/>
          <w:szCs w:val="22"/>
        </w:rPr>
        <w:t>(vytvoří účastník zadávacího řízení v souladu s požadavky zadavatele uvedenými v zadávací dokumentaci)</w:t>
      </w:r>
    </w:p>
    <w:p w14:paraId="26E4887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658B97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A7B8D69"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2AD426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E18B31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BA7A8F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30F317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37FED9C"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261748B"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F5B31B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90E331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5BA08B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CAA64C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3577853"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FF65A3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69EFB1E"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7EF2E3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83EE88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6A91AF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09E3DB4"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675C5B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2416F9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BAF0DED"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42B5D5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0F16B1B"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043ECFB"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5FD05EC"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42B32D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4011C37"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C66CA5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040F24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DA30ED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19849D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E6C3228"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ABB54BE"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557DC2C7"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CA8A309"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1776AA5"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7B1407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7BD833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45845FA"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3175D03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16D36056"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09A2B7DF"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6053CCC1"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3C73480"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B06F2B9"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29DCAA15"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4E167C22"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5A97B77" w14:textId="77777777" w:rsidR="00603F5C" w:rsidRDefault="00603F5C" w:rsidP="00CD62F2">
      <w:pPr>
        <w:tabs>
          <w:tab w:val="left" w:pos="1560"/>
        </w:tabs>
        <w:autoSpaceDE w:val="0"/>
        <w:autoSpaceDN w:val="0"/>
        <w:ind w:left="1560" w:hanging="1560"/>
        <w:rPr>
          <w:rFonts w:ascii="Arial" w:hAnsi="Arial" w:cs="Arial"/>
          <w:color w:val="000000"/>
          <w:sz w:val="22"/>
          <w:szCs w:val="22"/>
        </w:rPr>
      </w:pPr>
    </w:p>
    <w:p w14:paraId="7981C208" w14:textId="6277D69B" w:rsidR="00CD62F2" w:rsidRPr="00603F5C" w:rsidRDefault="003E115F" w:rsidP="00603F5C">
      <w:pPr>
        <w:tabs>
          <w:tab w:val="left" w:pos="0"/>
        </w:tabs>
        <w:autoSpaceDE w:val="0"/>
        <w:autoSpaceDN w:val="0"/>
        <w:rPr>
          <w:rFonts w:ascii="Arial" w:hAnsi="Arial" w:cs="Arial"/>
          <w:b/>
          <w:color w:val="000000"/>
          <w:spacing w:val="16"/>
          <w:sz w:val="22"/>
          <w:szCs w:val="22"/>
          <w:u w:val="single"/>
        </w:rPr>
      </w:pPr>
      <w:r w:rsidRPr="00603F5C">
        <w:rPr>
          <w:rFonts w:ascii="Arial" w:hAnsi="Arial" w:cs="Arial"/>
          <w:b/>
          <w:color w:val="000000"/>
          <w:sz w:val="22"/>
          <w:szCs w:val="22"/>
        </w:rPr>
        <w:lastRenderedPageBreak/>
        <w:t>Příloha č. 4</w:t>
      </w:r>
      <w:r w:rsidR="00603F5C" w:rsidRPr="00603F5C">
        <w:rPr>
          <w:rFonts w:ascii="Arial" w:hAnsi="Arial" w:cs="Arial"/>
          <w:b/>
          <w:color w:val="000000"/>
          <w:sz w:val="22"/>
          <w:szCs w:val="22"/>
        </w:rPr>
        <w:t xml:space="preserve"> </w:t>
      </w:r>
      <w:r w:rsidR="00CD62F2" w:rsidRPr="00603F5C">
        <w:rPr>
          <w:rFonts w:ascii="Arial" w:hAnsi="Arial" w:cs="Arial"/>
          <w:b/>
          <w:color w:val="000000"/>
          <w:sz w:val="22"/>
          <w:szCs w:val="22"/>
        </w:rPr>
        <w:t>Pravidla pro zřízení a používání vzdáleného přístupu do počítačové sít</w:t>
      </w:r>
      <w:r w:rsidR="00603F5C">
        <w:rPr>
          <w:rFonts w:ascii="Arial" w:hAnsi="Arial" w:cs="Arial"/>
          <w:b/>
          <w:color w:val="000000"/>
          <w:sz w:val="22"/>
          <w:szCs w:val="22"/>
        </w:rPr>
        <w:t>ě Nemocnice Třebíč</w:t>
      </w:r>
      <w:r w:rsidR="00CD62F2" w:rsidRPr="00603F5C">
        <w:rPr>
          <w:rFonts w:ascii="Arial" w:hAnsi="Arial" w:cs="Arial"/>
          <w:b/>
          <w:color w:val="000000"/>
          <w:sz w:val="22"/>
          <w:szCs w:val="22"/>
        </w:rPr>
        <w:t>, příspěvková organizace</w:t>
      </w:r>
      <w:r w:rsidR="00CD62F2" w:rsidRPr="00603F5C">
        <w:rPr>
          <w:rFonts w:ascii="Arial" w:hAnsi="Arial" w:cs="Arial"/>
          <w:b/>
          <w:color w:val="000000"/>
          <w:spacing w:val="16"/>
          <w:sz w:val="22"/>
          <w:szCs w:val="22"/>
          <w:u w:val="single"/>
        </w:rPr>
        <w:t xml:space="preserve"> </w:t>
      </w:r>
    </w:p>
    <w:p w14:paraId="2E1EBEF5" w14:textId="24254455" w:rsidR="00CD44D0" w:rsidRDefault="00CD44D0" w:rsidP="00CD62F2">
      <w:pPr>
        <w:tabs>
          <w:tab w:val="left" w:pos="1560"/>
        </w:tabs>
        <w:autoSpaceDE w:val="0"/>
        <w:autoSpaceDN w:val="0"/>
        <w:ind w:left="1560" w:hanging="1560"/>
        <w:rPr>
          <w:rFonts w:ascii="Arial" w:hAnsi="Arial" w:cs="Arial"/>
          <w:b/>
          <w:color w:val="000000"/>
          <w:spacing w:val="16"/>
          <w:sz w:val="22"/>
          <w:szCs w:val="22"/>
          <w:u w:val="single"/>
        </w:rPr>
      </w:pPr>
    </w:p>
    <w:p w14:paraId="3185EFD8" w14:textId="77777777" w:rsidR="00603F5C" w:rsidRPr="0053777C" w:rsidRDefault="00603F5C" w:rsidP="00E052C8">
      <w:pPr>
        <w:pStyle w:val="Zkladntext1"/>
        <w:numPr>
          <w:ilvl w:val="0"/>
          <w:numId w:val="19"/>
        </w:numPr>
        <w:shd w:val="clear" w:color="auto" w:fill="auto"/>
        <w:tabs>
          <w:tab w:val="left" w:pos="284"/>
        </w:tabs>
        <w:spacing w:after="280"/>
        <w:ind w:left="284" w:hanging="284"/>
        <w:jc w:val="both"/>
        <w:rPr>
          <w:rFonts w:ascii="Arial" w:hAnsi="Arial" w:cs="Arial"/>
          <w:sz w:val="22"/>
          <w:szCs w:val="22"/>
        </w:rPr>
      </w:pPr>
      <w:r w:rsidRPr="0053777C">
        <w:rPr>
          <w:rFonts w:ascii="Arial" w:hAnsi="Arial" w:cs="Arial"/>
          <w:iCs/>
          <w:sz w:val="22"/>
          <w:szCs w:val="22"/>
        </w:rPr>
        <w:t>Objednatel</w:t>
      </w:r>
      <w:r w:rsidRPr="0053777C">
        <w:rPr>
          <w:rFonts w:ascii="Arial" w:hAnsi="Arial" w:cs="Arial"/>
          <w:sz w:val="22"/>
          <w:szCs w:val="22"/>
        </w:rPr>
        <w:t xml:space="preserve"> umožní vzdálený přístup/připojení do své počítačové sítě nebo její části </w:t>
      </w:r>
      <w:r w:rsidRPr="0053777C">
        <w:rPr>
          <w:rFonts w:ascii="Arial" w:hAnsi="Arial" w:cs="Arial"/>
          <w:iCs/>
          <w:sz w:val="22"/>
          <w:szCs w:val="22"/>
        </w:rPr>
        <w:t>zhotoviteli</w:t>
      </w:r>
      <w:r w:rsidRPr="0053777C">
        <w:rPr>
          <w:rFonts w:ascii="Arial" w:hAnsi="Arial" w:cs="Arial"/>
          <w:sz w:val="22"/>
          <w:szCs w:val="22"/>
        </w:rPr>
        <w:t xml:space="preserve"> tak, aby mohl </w:t>
      </w:r>
      <w:r w:rsidRPr="0053777C">
        <w:rPr>
          <w:rFonts w:ascii="Arial" w:hAnsi="Arial" w:cs="Arial"/>
          <w:iCs/>
          <w:sz w:val="22"/>
          <w:szCs w:val="22"/>
        </w:rPr>
        <w:t>zhotovitel</w:t>
      </w:r>
      <w:r w:rsidRPr="0053777C">
        <w:rPr>
          <w:rFonts w:ascii="Arial" w:hAnsi="Arial" w:cs="Arial"/>
          <w:sz w:val="22"/>
          <w:szCs w:val="22"/>
        </w:rPr>
        <w:t xml:space="preserve"> vykonávat veškeré smluvní či </w:t>
      </w:r>
      <w:r w:rsidRPr="0053777C">
        <w:rPr>
          <w:rFonts w:ascii="Arial" w:hAnsi="Arial" w:cs="Arial"/>
          <w:iCs/>
          <w:sz w:val="22"/>
          <w:szCs w:val="22"/>
        </w:rPr>
        <w:t>objednatelem</w:t>
      </w:r>
      <w:r w:rsidRPr="0053777C">
        <w:rPr>
          <w:rFonts w:ascii="Arial" w:hAnsi="Arial" w:cs="Arial"/>
          <w:sz w:val="22"/>
          <w:szCs w:val="22"/>
        </w:rPr>
        <w:t xml:space="preserve"> prokazatelně vyžádané/objednané služby (dále jen „služba“).</w:t>
      </w:r>
    </w:p>
    <w:p w14:paraId="7A4EF26E" w14:textId="77777777" w:rsidR="00603F5C" w:rsidRPr="0053777C" w:rsidRDefault="00603F5C" w:rsidP="00E052C8">
      <w:pPr>
        <w:pStyle w:val="Zkladntext1"/>
        <w:numPr>
          <w:ilvl w:val="0"/>
          <w:numId w:val="19"/>
        </w:numPr>
        <w:shd w:val="clear" w:color="auto" w:fill="auto"/>
        <w:tabs>
          <w:tab w:val="left" w:pos="284"/>
        </w:tabs>
        <w:spacing w:after="280"/>
        <w:ind w:left="284" w:hanging="284"/>
        <w:jc w:val="both"/>
        <w:rPr>
          <w:rFonts w:ascii="Arial" w:hAnsi="Arial" w:cs="Arial"/>
          <w:sz w:val="22"/>
          <w:szCs w:val="22"/>
        </w:rPr>
      </w:pPr>
      <w:r w:rsidRPr="0053777C">
        <w:rPr>
          <w:rFonts w:ascii="Arial" w:hAnsi="Arial" w:cs="Arial"/>
          <w:iCs/>
          <w:sz w:val="22"/>
          <w:szCs w:val="22"/>
        </w:rPr>
        <w:t>Objednatel zřídí vzdálený přístup pro zhotovitele na dobu a v rozsahu nezbytně nutnou k</w:t>
      </w:r>
      <w:r w:rsidRPr="0053777C">
        <w:rPr>
          <w:rFonts w:ascii="Arial" w:hAnsi="Arial" w:cs="Arial"/>
          <w:sz w:val="22"/>
          <w:szCs w:val="22"/>
        </w:rPr>
        <w:t xml:space="preserve"> plnění závazků vyplývajících z této smlouvy.</w:t>
      </w:r>
    </w:p>
    <w:p w14:paraId="4DE1BF3A" w14:textId="77777777" w:rsidR="00603F5C" w:rsidRPr="0053777C" w:rsidRDefault="00603F5C" w:rsidP="00E052C8">
      <w:pPr>
        <w:pStyle w:val="Zkladntext1"/>
        <w:numPr>
          <w:ilvl w:val="0"/>
          <w:numId w:val="19"/>
        </w:numPr>
        <w:shd w:val="clear" w:color="auto" w:fill="auto"/>
        <w:tabs>
          <w:tab w:val="left" w:pos="284"/>
        </w:tabs>
        <w:spacing w:after="0"/>
        <w:ind w:left="284" w:hanging="284"/>
        <w:jc w:val="both"/>
        <w:rPr>
          <w:rFonts w:ascii="Arial" w:hAnsi="Arial" w:cs="Arial"/>
          <w:sz w:val="22"/>
          <w:szCs w:val="22"/>
        </w:rPr>
      </w:pPr>
      <w:r w:rsidRPr="0053777C">
        <w:rPr>
          <w:rFonts w:ascii="Arial" w:hAnsi="Arial" w:cs="Arial"/>
          <w:iCs/>
          <w:sz w:val="22"/>
          <w:szCs w:val="22"/>
        </w:rPr>
        <w:t>Zhotovitel</w:t>
      </w:r>
      <w:r w:rsidRPr="0053777C">
        <w:rPr>
          <w:rFonts w:ascii="Arial" w:hAnsi="Arial" w:cs="Arial"/>
          <w:sz w:val="22"/>
          <w:szCs w:val="22"/>
        </w:rPr>
        <w:t xml:space="preserve"> se zavazuje zajistit, že osoby, jim pověřené k vykonávání služeb prostřednictvím vzdáleného přístupu, budou dodržovat tyto podmínky:</w:t>
      </w:r>
    </w:p>
    <w:p w14:paraId="68720489" w14:textId="77777777" w:rsidR="00603F5C" w:rsidRPr="0053777C" w:rsidRDefault="00603F5C" w:rsidP="00E322E8">
      <w:pPr>
        <w:pStyle w:val="Zkladntext1"/>
        <w:shd w:val="clear" w:color="auto" w:fill="auto"/>
        <w:tabs>
          <w:tab w:val="left" w:pos="567"/>
        </w:tabs>
        <w:spacing w:after="0"/>
        <w:ind w:left="567" w:hanging="141"/>
        <w:jc w:val="both"/>
        <w:rPr>
          <w:rFonts w:ascii="Arial" w:hAnsi="Arial" w:cs="Arial"/>
          <w:sz w:val="22"/>
          <w:szCs w:val="22"/>
        </w:rPr>
      </w:pPr>
      <w:r w:rsidRPr="0053777C">
        <w:rPr>
          <w:rFonts w:ascii="Arial" w:eastAsia="Times New Roman" w:hAnsi="Arial" w:cs="Arial"/>
          <w:sz w:val="22"/>
          <w:szCs w:val="22"/>
        </w:rPr>
        <w:t xml:space="preserve">- </w:t>
      </w:r>
      <w:r w:rsidRPr="0053777C">
        <w:rPr>
          <w:rFonts w:ascii="Arial" w:hAnsi="Arial" w:cs="Arial"/>
          <w:sz w:val="22"/>
          <w:szCs w:val="22"/>
        </w:rPr>
        <w:t>nezneužijí vzdálený přístup do sítě k aktivitám, které nejsou v souladu se smluvním rozsahem poskytovaných služeb, a ani neumožní tyto aktivity třetí osobě.</w:t>
      </w:r>
    </w:p>
    <w:p w14:paraId="7924EE42" w14:textId="77777777" w:rsidR="00603F5C" w:rsidRPr="0053777C" w:rsidRDefault="00603F5C" w:rsidP="00E322E8">
      <w:pPr>
        <w:pStyle w:val="Zkladntext1"/>
        <w:shd w:val="clear" w:color="auto" w:fill="auto"/>
        <w:tabs>
          <w:tab w:val="left" w:pos="567"/>
        </w:tabs>
        <w:spacing w:after="0"/>
        <w:ind w:left="567" w:hanging="141"/>
        <w:jc w:val="both"/>
        <w:rPr>
          <w:rFonts w:ascii="Arial" w:hAnsi="Arial" w:cs="Arial"/>
          <w:sz w:val="22"/>
          <w:szCs w:val="22"/>
        </w:rPr>
      </w:pPr>
      <w:r w:rsidRPr="0053777C">
        <w:rPr>
          <w:rFonts w:ascii="Arial" w:eastAsia="Times New Roman" w:hAnsi="Arial" w:cs="Arial"/>
          <w:sz w:val="22"/>
          <w:szCs w:val="22"/>
        </w:rPr>
        <w:t xml:space="preserve">- </w:t>
      </w:r>
      <w:r w:rsidRPr="0053777C">
        <w:rPr>
          <w:rFonts w:ascii="Arial" w:hAnsi="Arial" w:cs="Arial"/>
          <w:sz w:val="22"/>
          <w:szCs w:val="22"/>
        </w:rPr>
        <w:t>nezneužijí jakoukoliv důvěrnou informaci, s níž přijdou do styku při plnění závazků dle této smlouvy, a ani neposkytnou takovou informaci třetí osobě.</w:t>
      </w:r>
    </w:p>
    <w:p w14:paraId="18D548CC" w14:textId="77777777" w:rsidR="00603F5C" w:rsidRPr="0053777C" w:rsidRDefault="00603F5C" w:rsidP="00E322E8">
      <w:pPr>
        <w:pStyle w:val="Zkladntext1"/>
        <w:shd w:val="clear" w:color="auto" w:fill="auto"/>
        <w:tabs>
          <w:tab w:val="left" w:pos="567"/>
        </w:tabs>
        <w:spacing w:after="0"/>
        <w:ind w:left="567" w:hanging="141"/>
        <w:jc w:val="both"/>
        <w:rPr>
          <w:rFonts w:ascii="Arial" w:hAnsi="Arial" w:cs="Arial"/>
          <w:sz w:val="22"/>
          <w:szCs w:val="22"/>
        </w:rPr>
      </w:pPr>
      <w:r w:rsidRPr="0053777C">
        <w:rPr>
          <w:rFonts w:ascii="Arial" w:eastAsia="Times New Roman" w:hAnsi="Arial" w:cs="Arial"/>
          <w:sz w:val="22"/>
          <w:szCs w:val="22"/>
        </w:rPr>
        <w:t xml:space="preserve">- </w:t>
      </w:r>
      <w:r w:rsidRPr="0053777C">
        <w:rPr>
          <w:rFonts w:ascii="Arial" w:hAnsi="Arial" w:cs="Arial"/>
          <w:sz w:val="22"/>
          <w:szCs w:val="22"/>
        </w:rPr>
        <w:t>zachovají mlčenlivost o skutečnostech a údajích, o nichž se dozví při plnění závazků dle této smlouvy nebo v souvislosti s ní. To platí zejména o skutečnostech, na něž se vztahuje mlčenlivost zdravotnických a ostatních pracovníků u poskytovatele zdravotních služeb dle § 51 odst. 5 písm. a) až g) zákona č. 372/2011 Sb., o zdravotních službách, ve znění pozdějších předpisů, jakož i o osobních údajích a o bezpečnostních opatřeních, jejichž zveřejnění by ohrozilo zabezpečení osobních údajů ve smyslu § 15 odst. 1 zákona č. 101/2000 Sb., o ochraně osobních údajů a o změně některých zákonů, ve znění pozdějších předpisů</w:t>
      </w:r>
    </w:p>
    <w:p w14:paraId="49568676" w14:textId="77777777" w:rsidR="00603F5C" w:rsidRPr="0053777C" w:rsidRDefault="00603F5C" w:rsidP="00E322E8">
      <w:pPr>
        <w:pStyle w:val="Zkladntext1"/>
        <w:shd w:val="clear" w:color="auto" w:fill="auto"/>
        <w:tabs>
          <w:tab w:val="left" w:pos="567"/>
        </w:tabs>
        <w:spacing w:after="280"/>
        <w:ind w:left="567" w:hanging="141"/>
        <w:jc w:val="both"/>
        <w:rPr>
          <w:rFonts w:ascii="Arial" w:hAnsi="Arial" w:cs="Arial"/>
          <w:sz w:val="22"/>
          <w:szCs w:val="22"/>
        </w:rPr>
      </w:pPr>
      <w:r w:rsidRPr="0053777C">
        <w:rPr>
          <w:rFonts w:ascii="Arial" w:eastAsia="Times New Roman" w:hAnsi="Arial" w:cs="Arial"/>
          <w:sz w:val="22"/>
          <w:szCs w:val="22"/>
        </w:rPr>
        <w:t xml:space="preserve">- </w:t>
      </w:r>
      <w:r w:rsidRPr="0053777C">
        <w:rPr>
          <w:rFonts w:ascii="Arial" w:hAnsi="Arial" w:cs="Arial"/>
          <w:sz w:val="22"/>
          <w:szCs w:val="22"/>
        </w:rPr>
        <w:t>při své činnosti postupovat plně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14:paraId="17713A3B" w14:textId="77777777" w:rsidR="00603F5C" w:rsidRPr="0053777C" w:rsidRDefault="00603F5C" w:rsidP="00E052C8">
      <w:pPr>
        <w:pStyle w:val="Zkladntext1"/>
        <w:numPr>
          <w:ilvl w:val="0"/>
          <w:numId w:val="19"/>
        </w:numPr>
        <w:shd w:val="clear" w:color="auto" w:fill="auto"/>
        <w:spacing w:after="260"/>
        <w:ind w:left="284" w:right="-19" w:hanging="284"/>
        <w:jc w:val="both"/>
        <w:rPr>
          <w:rFonts w:ascii="Arial" w:hAnsi="Arial" w:cs="Arial"/>
          <w:sz w:val="22"/>
          <w:szCs w:val="22"/>
        </w:rPr>
      </w:pPr>
      <w:r w:rsidRPr="0053777C">
        <w:rPr>
          <w:rFonts w:ascii="Arial" w:hAnsi="Arial" w:cs="Arial"/>
          <w:iCs/>
          <w:sz w:val="22"/>
          <w:szCs w:val="22"/>
        </w:rPr>
        <w:t>Zhotovitel</w:t>
      </w:r>
      <w:r w:rsidRPr="0053777C">
        <w:rPr>
          <w:rFonts w:ascii="Arial" w:hAnsi="Arial" w:cs="Arial"/>
          <w:sz w:val="22"/>
          <w:szCs w:val="22"/>
        </w:rPr>
        <w:t xml:space="preserve"> je povinen vždy předem zajistit, že nedojde k nepředpokládanému narušení chodu počítačové sítě (informačního systému), ani jiných služeb a systémů v síti </w:t>
      </w:r>
      <w:r w:rsidRPr="0053777C">
        <w:rPr>
          <w:rFonts w:ascii="Arial" w:hAnsi="Arial" w:cs="Arial"/>
          <w:iCs/>
          <w:sz w:val="22"/>
          <w:szCs w:val="22"/>
        </w:rPr>
        <w:t>objednatele,</w:t>
      </w:r>
      <w:r w:rsidRPr="0053777C">
        <w:rPr>
          <w:rFonts w:ascii="Arial" w:hAnsi="Arial" w:cs="Arial"/>
          <w:sz w:val="22"/>
          <w:szCs w:val="22"/>
        </w:rPr>
        <w:t xml:space="preserve"> jakožto i řádného chodu serverů, počítačů a dalších HW komponent sítě. V případě porušení této povinnosti je </w:t>
      </w:r>
      <w:r w:rsidRPr="0053777C">
        <w:rPr>
          <w:rFonts w:ascii="Arial" w:hAnsi="Arial" w:cs="Arial"/>
          <w:iCs/>
          <w:sz w:val="22"/>
          <w:szCs w:val="22"/>
        </w:rPr>
        <w:t>objednatel</w:t>
      </w:r>
      <w:r w:rsidRPr="0053777C">
        <w:rPr>
          <w:rFonts w:ascii="Arial" w:hAnsi="Arial" w:cs="Arial"/>
          <w:sz w:val="22"/>
          <w:szCs w:val="22"/>
        </w:rPr>
        <w:t xml:space="preserve"> oprávněn požadovat náhradu způsobené škody.</w:t>
      </w:r>
    </w:p>
    <w:p w14:paraId="57FD060F" w14:textId="15A45928" w:rsidR="00E2674C" w:rsidRPr="0053777C" w:rsidRDefault="00603F5C" w:rsidP="00E2674C">
      <w:pPr>
        <w:pStyle w:val="Zkladntext1"/>
        <w:numPr>
          <w:ilvl w:val="0"/>
          <w:numId w:val="19"/>
        </w:numPr>
        <w:shd w:val="clear" w:color="auto" w:fill="auto"/>
        <w:spacing w:after="260"/>
        <w:ind w:left="284" w:right="-19" w:hanging="284"/>
        <w:jc w:val="both"/>
        <w:rPr>
          <w:rFonts w:ascii="Arial" w:hAnsi="Arial" w:cs="Arial"/>
          <w:sz w:val="22"/>
          <w:szCs w:val="22"/>
        </w:rPr>
      </w:pPr>
      <w:r w:rsidRPr="0053777C">
        <w:rPr>
          <w:rFonts w:ascii="Arial" w:hAnsi="Arial" w:cs="Arial"/>
          <w:iCs/>
          <w:sz w:val="22"/>
          <w:szCs w:val="22"/>
        </w:rPr>
        <w:t>Zhotovitel</w:t>
      </w:r>
      <w:r w:rsidRPr="0053777C">
        <w:rPr>
          <w:rFonts w:ascii="Arial" w:hAnsi="Arial" w:cs="Arial"/>
          <w:sz w:val="22"/>
          <w:szCs w:val="22"/>
        </w:rPr>
        <w:t xml:space="preserve"> s</w:t>
      </w:r>
      <w:r w:rsidR="00E2674C" w:rsidRPr="0053777C">
        <w:rPr>
          <w:rFonts w:ascii="Arial" w:hAnsi="Arial" w:cs="Arial"/>
          <w:sz w:val="22"/>
          <w:szCs w:val="22"/>
        </w:rPr>
        <w:t>e zavazuje vést si evidenci vzdálených přístupů do prostředí objednatele. V evidenci bude zaznamenáno datum, čas, identifikace připojené osoby, typ činnosti, úspěšnost (opraveno/neop</w:t>
      </w:r>
      <w:r w:rsidR="00B96E5F" w:rsidRPr="0053777C">
        <w:rPr>
          <w:rFonts w:ascii="Arial" w:hAnsi="Arial" w:cs="Arial"/>
          <w:sz w:val="22"/>
          <w:szCs w:val="22"/>
        </w:rPr>
        <w:t>raveno), identifikace přístroje a servisní protokol bude zaslán objednateli.</w:t>
      </w:r>
      <w:r w:rsidR="00E2674C" w:rsidRPr="0053777C">
        <w:rPr>
          <w:rFonts w:ascii="Arial" w:hAnsi="Arial" w:cs="Arial"/>
          <w:sz w:val="22"/>
          <w:szCs w:val="22"/>
        </w:rPr>
        <w:t xml:space="preserve"> </w:t>
      </w:r>
    </w:p>
    <w:p w14:paraId="6C1492D9" w14:textId="044B4E07" w:rsidR="00603F5C" w:rsidRPr="0053777C" w:rsidRDefault="00603F5C" w:rsidP="00E2674C">
      <w:pPr>
        <w:pStyle w:val="Zkladntext1"/>
        <w:numPr>
          <w:ilvl w:val="0"/>
          <w:numId w:val="19"/>
        </w:numPr>
        <w:shd w:val="clear" w:color="auto" w:fill="auto"/>
        <w:spacing w:after="260"/>
        <w:ind w:left="284" w:right="-19" w:hanging="284"/>
        <w:jc w:val="both"/>
        <w:rPr>
          <w:rFonts w:ascii="Arial" w:hAnsi="Arial" w:cs="Arial"/>
          <w:sz w:val="22"/>
          <w:szCs w:val="22"/>
        </w:rPr>
      </w:pPr>
      <w:r w:rsidRPr="0053777C">
        <w:rPr>
          <w:rFonts w:ascii="Arial" w:hAnsi="Arial" w:cs="Arial"/>
          <w:sz w:val="22"/>
          <w:szCs w:val="22"/>
        </w:rPr>
        <w:t xml:space="preserve">V případě, že </w:t>
      </w:r>
      <w:r w:rsidRPr="0053777C">
        <w:rPr>
          <w:rFonts w:ascii="Arial" w:hAnsi="Arial" w:cs="Arial"/>
          <w:iCs/>
          <w:sz w:val="22"/>
          <w:szCs w:val="22"/>
        </w:rPr>
        <w:t>objednatel</w:t>
      </w:r>
      <w:r w:rsidRPr="0053777C">
        <w:rPr>
          <w:rFonts w:ascii="Arial" w:hAnsi="Arial" w:cs="Arial"/>
          <w:sz w:val="22"/>
          <w:szCs w:val="22"/>
        </w:rPr>
        <w:t xml:space="preserve"> zjistí použití vzdáleného přístupu v rozporu s těmito pravidly, je </w:t>
      </w:r>
      <w:r w:rsidRPr="0053777C">
        <w:rPr>
          <w:rFonts w:ascii="Arial" w:hAnsi="Arial" w:cs="Arial"/>
          <w:iCs/>
          <w:sz w:val="22"/>
          <w:szCs w:val="22"/>
        </w:rPr>
        <w:t>objednatel</w:t>
      </w:r>
      <w:r w:rsidRPr="0053777C">
        <w:rPr>
          <w:rFonts w:ascii="Arial" w:hAnsi="Arial" w:cs="Arial"/>
          <w:sz w:val="22"/>
          <w:szCs w:val="22"/>
        </w:rPr>
        <w:t xml:space="preserve"> oprávněn vzdálený přístup </w:t>
      </w:r>
      <w:r w:rsidRPr="0053777C">
        <w:rPr>
          <w:rFonts w:ascii="Arial" w:hAnsi="Arial" w:cs="Arial"/>
          <w:iCs/>
          <w:sz w:val="22"/>
          <w:szCs w:val="22"/>
        </w:rPr>
        <w:t>zhotoviteli</w:t>
      </w:r>
      <w:r w:rsidRPr="0053777C">
        <w:rPr>
          <w:rFonts w:ascii="Arial" w:hAnsi="Arial" w:cs="Arial"/>
          <w:sz w:val="22"/>
          <w:szCs w:val="22"/>
        </w:rPr>
        <w:t xml:space="preserve"> zcela zrušit. O tomto rozhodnutí </w:t>
      </w:r>
      <w:r w:rsidRPr="0053777C">
        <w:rPr>
          <w:rFonts w:ascii="Arial" w:hAnsi="Arial" w:cs="Arial"/>
          <w:iCs/>
          <w:sz w:val="22"/>
          <w:szCs w:val="22"/>
        </w:rPr>
        <w:t>zhotovitele</w:t>
      </w:r>
      <w:r w:rsidRPr="0053777C">
        <w:rPr>
          <w:rFonts w:ascii="Arial" w:hAnsi="Arial" w:cs="Arial"/>
          <w:sz w:val="22"/>
          <w:szCs w:val="22"/>
        </w:rPr>
        <w:t xml:space="preserve"> bude </w:t>
      </w:r>
      <w:r w:rsidRPr="0053777C">
        <w:rPr>
          <w:rFonts w:ascii="Arial" w:hAnsi="Arial" w:cs="Arial"/>
          <w:iCs/>
          <w:sz w:val="22"/>
          <w:szCs w:val="22"/>
        </w:rPr>
        <w:t>objednatel</w:t>
      </w:r>
      <w:r w:rsidRPr="0053777C">
        <w:rPr>
          <w:rFonts w:ascii="Arial" w:hAnsi="Arial" w:cs="Arial"/>
          <w:sz w:val="22"/>
          <w:szCs w:val="22"/>
        </w:rPr>
        <w:t xml:space="preserve"> neprodleně informován telefonicky a následně obdrží písemné oznámení.</w:t>
      </w:r>
    </w:p>
    <w:p w14:paraId="6C526EAA" w14:textId="23F7B740" w:rsidR="00603F5C" w:rsidRPr="0053777C" w:rsidRDefault="00603F5C" w:rsidP="00E052C8">
      <w:pPr>
        <w:pStyle w:val="Zkladntext1"/>
        <w:numPr>
          <w:ilvl w:val="0"/>
          <w:numId w:val="19"/>
        </w:numPr>
        <w:shd w:val="clear" w:color="auto" w:fill="auto"/>
        <w:tabs>
          <w:tab w:val="left" w:pos="284"/>
        </w:tabs>
        <w:spacing w:after="260"/>
        <w:ind w:left="284" w:right="740" w:hanging="284"/>
        <w:jc w:val="both"/>
        <w:rPr>
          <w:rFonts w:ascii="Arial" w:hAnsi="Arial" w:cs="Arial"/>
          <w:sz w:val="22"/>
          <w:szCs w:val="22"/>
        </w:rPr>
      </w:pPr>
      <w:r w:rsidRPr="0053777C">
        <w:rPr>
          <w:rFonts w:ascii="Arial" w:hAnsi="Arial" w:cs="Arial"/>
          <w:sz w:val="22"/>
          <w:szCs w:val="22"/>
        </w:rPr>
        <w:t>Kontaktní osoby pro účely poskytování služby a předávání informací dle bodů této přílohy</w:t>
      </w:r>
      <w:r w:rsidR="00E322E8" w:rsidRPr="0053777C">
        <w:rPr>
          <w:rFonts w:ascii="Arial" w:hAnsi="Arial" w:cs="Arial"/>
          <w:sz w:val="22"/>
          <w:szCs w:val="22"/>
        </w:rPr>
        <w:t>:</w:t>
      </w:r>
    </w:p>
    <w:p w14:paraId="316C55E3" w14:textId="6300E1A2" w:rsidR="00603F5C" w:rsidRDefault="00603F5C" w:rsidP="00B96E5F">
      <w:pPr>
        <w:pStyle w:val="Titulektabulky0"/>
        <w:shd w:val="clear" w:color="auto" w:fill="auto"/>
        <w:jc w:val="both"/>
        <w:rPr>
          <w:rFonts w:ascii="Arial" w:eastAsia="Bookman Old Style" w:hAnsi="Arial" w:cs="Arial"/>
          <w:b/>
          <w:bCs/>
          <w:color w:val="000000"/>
          <w:sz w:val="22"/>
          <w:szCs w:val="22"/>
        </w:rPr>
      </w:pPr>
      <w:r w:rsidRPr="00603F5C">
        <w:rPr>
          <w:rFonts w:ascii="Arial" w:eastAsia="Bookman Old Style" w:hAnsi="Arial" w:cs="Arial"/>
          <w:b/>
          <w:bCs/>
          <w:color w:val="000000"/>
          <w:sz w:val="22"/>
          <w:szCs w:val="22"/>
        </w:rPr>
        <w:t>Za objednatele</w:t>
      </w:r>
    </w:p>
    <w:p w14:paraId="33DCDE84" w14:textId="411ADFF8" w:rsidR="00E322E8" w:rsidRDefault="00E322E8" w:rsidP="00603F5C">
      <w:pPr>
        <w:pStyle w:val="Titulektabulky0"/>
        <w:shd w:val="clear" w:color="auto" w:fill="auto"/>
        <w:ind w:left="278"/>
        <w:jc w:val="both"/>
        <w:rPr>
          <w:rFonts w:ascii="Arial" w:eastAsia="Bookman Old Style" w:hAnsi="Arial" w:cs="Arial"/>
          <w:b/>
          <w:bCs/>
          <w:color w:val="000000"/>
          <w:sz w:val="22"/>
          <w:szCs w:val="22"/>
        </w:rPr>
      </w:pPr>
    </w:p>
    <w:p w14:paraId="3F0F14F2" w14:textId="7F731D89" w:rsidR="00E322E8" w:rsidRDefault="00B96E5F" w:rsidP="00B96E5F">
      <w:pPr>
        <w:pStyle w:val="Titulektabulky0"/>
        <w:shd w:val="clear" w:color="auto" w:fill="auto"/>
        <w:jc w:val="both"/>
        <w:rPr>
          <w:rFonts w:ascii="Arial" w:eastAsia="Bookman Old Style" w:hAnsi="Arial" w:cs="Arial"/>
          <w:b/>
          <w:bCs/>
          <w:color w:val="000000"/>
          <w:sz w:val="22"/>
          <w:szCs w:val="22"/>
        </w:rPr>
      </w:pPr>
      <w:r>
        <w:rPr>
          <w:rFonts w:ascii="Arial" w:eastAsia="Bookman Old Style" w:hAnsi="Arial" w:cs="Arial"/>
          <w:b/>
          <w:bCs/>
          <w:color w:val="000000"/>
          <w:sz w:val="22"/>
          <w:szCs w:val="22"/>
        </w:rPr>
        <w:t>Jméno</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sidR="00E322E8">
        <w:rPr>
          <w:rFonts w:ascii="Arial" w:eastAsia="Bookman Old Style" w:hAnsi="Arial" w:cs="Arial"/>
          <w:b/>
          <w:bCs/>
          <w:color w:val="000000"/>
          <w:sz w:val="22"/>
          <w:szCs w:val="22"/>
        </w:rPr>
        <w:t>Pozice</w:t>
      </w:r>
      <w:r w:rsidR="00E322E8">
        <w:rPr>
          <w:rFonts w:ascii="Arial" w:eastAsia="Bookman Old Style" w:hAnsi="Arial" w:cs="Arial"/>
          <w:b/>
          <w:bCs/>
          <w:color w:val="000000"/>
          <w:sz w:val="22"/>
          <w:szCs w:val="22"/>
        </w:rPr>
        <w:tab/>
      </w:r>
      <w:r w:rsidR="00E322E8">
        <w:rPr>
          <w:rFonts w:ascii="Arial" w:eastAsia="Bookman Old Style" w:hAnsi="Arial" w:cs="Arial"/>
          <w:b/>
          <w:bCs/>
          <w:color w:val="000000"/>
          <w:sz w:val="22"/>
          <w:szCs w:val="22"/>
        </w:rPr>
        <w:tab/>
      </w:r>
      <w:r w:rsidR="00E322E8">
        <w:rPr>
          <w:rFonts w:ascii="Arial" w:eastAsia="Bookman Old Style" w:hAnsi="Arial" w:cs="Arial"/>
          <w:b/>
          <w:bCs/>
          <w:color w:val="000000"/>
          <w:sz w:val="22"/>
          <w:szCs w:val="22"/>
        </w:rPr>
        <w:tab/>
        <w:t>Telefon</w:t>
      </w:r>
      <w:r w:rsidR="00E322E8">
        <w:rPr>
          <w:rFonts w:ascii="Arial" w:eastAsia="Bookman Old Style" w:hAnsi="Arial" w:cs="Arial"/>
          <w:b/>
          <w:bCs/>
          <w:color w:val="000000"/>
          <w:sz w:val="22"/>
          <w:szCs w:val="22"/>
        </w:rPr>
        <w:tab/>
      </w:r>
      <w:r w:rsidR="00E322E8">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sidR="00E322E8">
        <w:rPr>
          <w:rFonts w:ascii="Arial" w:eastAsia="Bookman Old Style" w:hAnsi="Arial" w:cs="Arial"/>
          <w:b/>
          <w:bCs/>
          <w:color w:val="000000"/>
          <w:sz w:val="22"/>
          <w:szCs w:val="22"/>
        </w:rPr>
        <w:t>Email</w:t>
      </w:r>
    </w:p>
    <w:p w14:paraId="3172A9AA" w14:textId="3A1DB416" w:rsidR="00E322E8" w:rsidRDefault="00B96E5F" w:rsidP="00B96E5F">
      <w:pPr>
        <w:pStyle w:val="Titulektabulky0"/>
        <w:shd w:val="clear" w:color="auto" w:fill="auto"/>
        <w:jc w:val="both"/>
        <w:rPr>
          <w:rFonts w:ascii="Arial" w:eastAsia="Bookman Old Style" w:hAnsi="Arial" w:cs="Arial"/>
          <w:bCs/>
          <w:color w:val="000000"/>
          <w:sz w:val="22"/>
          <w:szCs w:val="22"/>
        </w:rPr>
      </w:pPr>
      <w:r>
        <w:rPr>
          <w:rFonts w:ascii="Arial" w:eastAsia="Bookman Old Style" w:hAnsi="Arial" w:cs="Arial"/>
          <w:bCs/>
          <w:color w:val="000000"/>
          <w:sz w:val="22"/>
          <w:szCs w:val="22"/>
        </w:rPr>
        <w:t>Bc. Tomáš Prokop</w:t>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Náměstek IT</w:t>
      </w:r>
      <w:r>
        <w:rPr>
          <w:rFonts w:ascii="Arial" w:eastAsia="Bookman Old Style" w:hAnsi="Arial" w:cs="Arial"/>
          <w:bCs/>
          <w:color w:val="000000"/>
          <w:sz w:val="22"/>
          <w:szCs w:val="22"/>
        </w:rPr>
        <w:tab/>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568 809 635, 605 204</w:t>
      </w:r>
      <w:r>
        <w:rPr>
          <w:rFonts w:ascii="Arial" w:eastAsia="Bookman Old Style" w:hAnsi="Arial" w:cs="Arial"/>
          <w:bCs/>
          <w:color w:val="000000"/>
          <w:sz w:val="22"/>
          <w:szCs w:val="22"/>
        </w:rPr>
        <w:t> </w:t>
      </w:r>
      <w:r w:rsidRPr="00B96E5F">
        <w:rPr>
          <w:rFonts w:ascii="Arial" w:eastAsia="Bookman Old Style" w:hAnsi="Arial" w:cs="Arial"/>
          <w:bCs/>
          <w:color w:val="000000"/>
          <w:sz w:val="22"/>
          <w:szCs w:val="22"/>
        </w:rPr>
        <w:t>514</w:t>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tprokop@nem-tr.cz</w:t>
      </w:r>
    </w:p>
    <w:p w14:paraId="77C21B4A" w14:textId="642B7217" w:rsidR="00B96E5F" w:rsidRDefault="00B96E5F" w:rsidP="00B96E5F">
      <w:pPr>
        <w:pStyle w:val="Titulektabulky0"/>
        <w:shd w:val="clear" w:color="auto" w:fill="auto"/>
        <w:jc w:val="both"/>
        <w:rPr>
          <w:rFonts w:ascii="Arial" w:eastAsia="Bookman Old Style" w:hAnsi="Arial" w:cs="Arial"/>
          <w:bCs/>
          <w:color w:val="000000"/>
          <w:sz w:val="22"/>
          <w:szCs w:val="22"/>
        </w:rPr>
      </w:pPr>
      <w:r>
        <w:rPr>
          <w:rFonts w:ascii="Arial" w:eastAsia="Bookman Old Style" w:hAnsi="Arial" w:cs="Arial"/>
          <w:bCs/>
          <w:color w:val="000000"/>
          <w:sz w:val="22"/>
          <w:szCs w:val="22"/>
        </w:rPr>
        <w:t>Soňa Dvořáková</w:t>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Vedoucí oddělení bezpečnosti - manažer kybernetické bezpečnosti</w:t>
      </w:r>
      <w:r>
        <w:rPr>
          <w:rFonts w:ascii="Arial" w:eastAsia="Bookman Old Style" w:hAnsi="Arial" w:cs="Arial"/>
          <w:bCs/>
          <w:color w:val="000000"/>
          <w:sz w:val="22"/>
          <w:szCs w:val="22"/>
        </w:rPr>
        <w:t xml:space="preserve"> </w:t>
      </w:r>
    </w:p>
    <w:p w14:paraId="71C4D3A3" w14:textId="465655D0" w:rsidR="00B96E5F" w:rsidRDefault="00B96E5F" w:rsidP="00B96E5F">
      <w:pPr>
        <w:pStyle w:val="Titulektabulky0"/>
        <w:shd w:val="clear" w:color="auto" w:fill="auto"/>
        <w:jc w:val="both"/>
        <w:rPr>
          <w:rFonts w:ascii="Arial" w:eastAsia="Bookman Old Style" w:hAnsi="Arial" w:cs="Arial"/>
          <w:bCs/>
          <w:color w:val="000000"/>
          <w:sz w:val="22"/>
          <w:szCs w:val="22"/>
        </w:rPr>
      </w:pPr>
      <w:r>
        <w:rPr>
          <w:rFonts w:ascii="Arial" w:eastAsia="Bookman Old Style" w:hAnsi="Arial" w:cs="Arial"/>
          <w:bCs/>
          <w:color w:val="000000"/>
          <w:sz w:val="22"/>
          <w:szCs w:val="22"/>
        </w:rPr>
        <w:tab/>
      </w:r>
      <w:r>
        <w:rPr>
          <w:rFonts w:ascii="Arial" w:eastAsia="Bookman Old Style" w:hAnsi="Arial" w:cs="Arial"/>
          <w:bCs/>
          <w:color w:val="000000"/>
          <w:sz w:val="22"/>
          <w:szCs w:val="22"/>
        </w:rPr>
        <w:tab/>
      </w:r>
      <w:r>
        <w:rPr>
          <w:rFonts w:ascii="Arial" w:eastAsia="Bookman Old Style" w:hAnsi="Arial" w:cs="Arial"/>
          <w:bCs/>
          <w:color w:val="000000"/>
          <w:sz w:val="22"/>
          <w:szCs w:val="22"/>
        </w:rPr>
        <w:tab/>
      </w:r>
      <w:r>
        <w:rPr>
          <w:rFonts w:ascii="Arial" w:eastAsia="Bookman Old Style" w:hAnsi="Arial" w:cs="Arial"/>
          <w:bCs/>
          <w:color w:val="000000"/>
          <w:sz w:val="22"/>
          <w:szCs w:val="22"/>
        </w:rPr>
        <w:tab/>
      </w:r>
      <w:r>
        <w:rPr>
          <w:rFonts w:ascii="Arial" w:eastAsia="Bookman Old Style" w:hAnsi="Arial" w:cs="Arial"/>
          <w:bCs/>
          <w:color w:val="000000"/>
          <w:sz w:val="22"/>
          <w:szCs w:val="22"/>
        </w:rPr>
        <w:tab/>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568 809 799, 736 504</w:t>
      </w:r>
      <w:r>
        <w:rPr>
          <w:rFonts w:ascii="Arial" w:eastAsia="Bookman Old Style" w:hAnsi="Arial" w:cs="Arial"/>
          <w:bCs/>
          <w:color w:val="000000"/>
          <w:sz w:val="22"/>
          <w:szCs w:val="22"/>
        </w:rPr>
        <w:t> </w:t>
      </w:r>
      <w:r w:rsidRPr="00B96E5F">
        <w:rPr>
          <w:rFonts w:ascii="Arial" w:eastAsia="Bookman Old Style" w:hAnsi="Arial" w:cs="Arial"/>
          <w:bCs/>
          <w:color w:val="000000"/>
          <w:sz w:val="22"/>
          <w:szCs w:val="22"/>
        </w:rPr>
        <w:t>957</w:t>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sdvorakova@nem-tr.cz</w:t>
      </w:r>
    </w:p>
    <w:p w14:paraId="47A5D722" w14:textId="4394DE5C" w:rsidR="00B96E5F" w:rsidRPr="00B96E5F" w:rsidRDefault="00B96E5F" w:rsidP="00B96E5F">
      <w:pPr>
        <w:pStyle w:val="Titulektabulky0"/>
        <w:shd w:val="clear" w:color="auto" w:fill="auto"/>
        <w:jc w:val="both"/>
        <w:rPr>
          <w:rFonts w:ascii="Arial" w:eastAsia="Bookman Old Style" w:hAnsi="Arial" w:cs="Arial"/>
          <w:bCs/>
          <w:color w:val="000000"/>
          <w:sz w:val="22"/>
          <w:szCs w:val="22"/>
        </w:rPr>
      </w:pPr>
      <w:r>
        <w:rPr>
          <w:rFonts w:ascii="Arial" w:eastAsia="Bookman Old Style" w:hAnsi="Arial" w:cs="Arial"/>
          <w:bCs/>
          <w:color w:val="000000"/>
          <w:sz w:val="22"/>
          <w:szCs w:val="22"/>
        </w:rPr>
        <w:t>Tamara Dvořáková</w:t>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Správce NIS</w:t>
      </w:r>
      <w:r>
        <w:rPr>
          <w:rFonts w:ascii="Arial" w:eastAsia="Bookman Old Style" w:hAnsi="Arial" w:cs="Arial"/>
          <w:bCs/>
          <w:color w:val="000000"/>
          <w:sz w:val="22"/>
          <w:szCs w:val="22"/>
        </w:rPr>
        <w:tab/>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568 809 496, 731 441</w:t>
      </w:r>
      <w:r>
        <w:rPr>
          <w:rFonts w:ascii="Arial" w:eastAsia="Bookman Old Style" w:hAnsi="Arial" w:cs="Arial"/>
          <w:bCs/>
          <w:color w:val="000000"/>
          <w:sz w:val="22"/>
          <w:szCs w:val="22"/>
        </w:rPr>
        <w:t> </w:t>
      </w:r>
      <w:r w:rsidRPr="00B96E5F">
        <w:rPr>
          <w:rFonts w:ascii="Arial" w:eastAsia="Bookman Old Style" w:hAnsi="Arial" w:cs="Arial"/>
          <w:bCs/>
          <w:color w:val="000000"/>
          <w:sz w:val="22"/>
          <w:szCs w:val="22"/>
        </w:rPr>
        <w:t>128</w:t>
      </w:r>
      <w:r>
        <w:rPr>
          <w:rFonts w:ascii="Arial" w:eastAsia="Bookman Old Style" w:hAnsi="Arial" w:cs="Arial"/>
          <w:bCs/>
          <w:color w:val="000000"/>
          <w:sz w:val="22"/>
          <w:szCs w:val="22"/>
        </w:rPr>
        <w:tab/>
      </w:r>
      <w:r w:rsidRPr="00B96E5F">
        <w:rPr>
          <w:rFonts w:ascii="Arial" w:eastAsia="Bookman Old Style" w:hAnsi="Arial" w:cs="Arial"/>
          <w:bCs/>
          <w:color w:val="000000"/>
          <w:sz w:val="22"/>
          <w:szCs w:val="22"/>
        </w:rPr>
        <w:t>tdvorakova@nem-tr.cz</w:t>
      </w:r>
    </w:p>
    <w:p w14:paraId="1652F629" w14:textId="150D37F8" w:rsidR="00E322E8" w:rsidRDefault="00E322E8" w:rsidP="00603F5C">
      <w:pPr>
        <w:pStyle w:val="Titulektabulky0"/>
        <w:shd w:val="clear" w:color="auto" w:fill="auto"/>
        <w:ind w:left="278"/>
        <w:jc w:val="both"/>
        <w:rPr>
          <w:rFonts w:ascii="Arial" w:eastAsia="Bookman Old Style" w:hAnsi="Arial" w:cs="Arial"/>
          <w:b/>
          <w:bCs/>
          <w:color w:val="000000"/>
          <w:sz w:val="22"/>
          <w:szCs w:val="22"/>
        </w:rPr>
      </w:pPr>
    </w:p>
    <w:p w14:paraId="3728F412" w14:textId="3E36FC82" w:rsidR="00E322E8" w:rsidRDefault="00E322E8" w:rsidP="00603F5C">
      <w:pPr>
        <w:pStyle w:val="Titulektabulky0"/>
        <w:shd w:val="clear" w:color="auto" w:fill="auto"/>
        <w:ind w:left="278"/>
        <w:jc w:val="both"/>
        <w:rPr>
          <w:rFonts w:ascii="Arial" w:eastAsia="Bookman Old Style" w:hAnsi="Arial" w:cs="Arial"/>
          <w:b/>
          <w:bCs/>
          <w:color w:val="000000"/>
          <w:sz w:val="22"/>
          <w:szCs w:val="22"/>
        </w:rPr>
      </w:pPr>
    </w:p>
    <w:p w14:paraId="5E81CD82" w14:textId="2F62940F" w:rsidR="00E322E8" w:rsidRDefault="00E322E8" w:rsidP="00603F5C">
      <w:pPr>
        <w:pStyle w:val="Titulektabulky0"/>
        <w:shd w:val="clear" w:color="auto" w:fill="auto"/>
        <w:ind w:left="278"/>
        <w:jc w:val="both"/>
        <w:rPr>
          <w:rFonts w:ascii="Arial" w:eastAsia="Bookman Old Style" w:hAnsi="Arial" w:cs="Arial"/>
          <w:b/>
          <w:bCs/>
          <w:color w:val="000000"/>
          <w:sz w:val="22"/>
          <w:szCs w:val="22"/>
        </w:rPr>
      </w:pPr>
    </w:p>
    <w:p w14:paraId="73D6D86A" w14:textId="555E89DE" w:rsidR="00E322E8" w:rsidRDefault="00E322E8" w:rsidP="00603F5C">
      <w:pPr>
        <w:pStyle w:val="Titulektabulky0"/>
        <w:shd w:val="clear" w:color="auto" w:fill="auto"/>
        <w:ind w:left="278"/>
        <w:jc w:val="both"/>
        <w:rPr>
          <w:rFonts w:ascii="Arial" w:eastAsia="Bookman Old Style" w:hAnsi="Arial" w:cs="Arial"/>
          <w:b/>
          <w:bCs/>
          <w:color w:val="000000"/>
          <w:sz w:val="22"/>
          <w:szCs w:val="22"/>
        </w:rPr>
      </w:pPr>
    </w:p>
    <w:p w14:paraId="3005E258" w14:textId="3165E74D" w:rsidR="00E322E8" w:rsidRDefault="00E322E8" w:rsidP="00E322E8">
      <w:pPr>
        <w:pStyle w:val="Titulektabulky0"/>
        <w:shd w:val="clear" w:color="auto" w:fill="auto"/>
        <w:ind w:left="278"/>
        <w:jc w:val="both"/>
        <w:rPr>
          <w:rFonts w:ascii="Arial" w:eastAsia="Bookman Old Style" w:hAnsi="Arial" w:cs="Arial"/>
          <w:b/>
          <w:bCs/>
          <w:color w:val="000000"/>
          <w:sz w:val="22"/>
          <w:szCs w:val="22"/>
        </w:rPr>
      </w:pPr>
      <w:r>
        <w:rPr>
          <w:rFonts w:ascii="Arial" w:eastAsia="Bookman Old Style" w:hAnsi="Arial" w:cs="Arial"/>
          <w:b/>
          <w:bCs/>
          <w:color w:val="000000"/>
          <w:sz w:val="22"/>
          <w:szCs w:val="22"/>
        </w:rPr>
        <w:lastRenderedPageBreak/>
        <w:t>Za zhotovi</w:t>
      </w:r>
      <w:r w:rsidRPr="00603F5C">
        <w:rPr>
          <w:rFonts w:ascii="Arial" w:eastAsia="Bookman Old Style" w:hAnsi="Arial" w:cs="Arial"/>
          <w:b/>
          <w:bCs/>
          <w:color w:val="000000"/>
          <w:sz w:val="22"/>
          <w:szCs w:val="22"/>
        </w:rPr>
        <w:t>tele</w:t>
      </w:r>
    </w:p>
    <w:p w14:paraId="6CC90EC0" w14:textId="77777777" w:rsidR="00E322E8" w:rsidRDefault="00E322E8" w:rsidP="00E322E8">
      <w:pPr>
        <w:pStyle w:val="Titulektabulky0"/>
        <w:shd w:val="clear" w:color="auto" w:fill="auto"/>
        <w:ind w:left="278"/>
        <w:jc w:val="both"/>
        <w:rPr>
          <w:rFonts w:ascii="Arial" w:eastAsia="Bookman Old Style" w:hAnsi="Arial" w:cs="Arial"/>
          <w:b/>
          <w:bCs/>
          <w:color w:val="000000"/>
          <w:sz w:val="22"/>
          <w:szCs w:val="22"/>
        </w:rPr>
      </w:pPr>
    </w:p>
    <w:p w14:paraId="7847D235" w14:textId="77777777" w:rsidR="00E322E8" w:rsidRPr="00603F5C" w:rsidRDefault="00E322E8" w:rsidP="00E322E8">
      <w:pPr>
        <w:pStyle w:val="Titulektabulky0"/>
        <w:shd w:val="clear" w:color="auto" w:fill="auto"/>
        <w:ind w:left="278"/>
        <w:jc w:val="both"/>
        <w:rPr>
          <w:rFonts w:ascii="Arial" w:hAnsi="Arial" w:cs="Arial"/>
          <w:sz w:val="22"/>
          <w:szCs w:val="22"/>
        </w:rPr>
      </w:pPr>
      <w:r>
        <w:rPr>
          <w:rFonts w:ascii="Arial" w:eastAsia="Bookman Old Style" w:hAnsi="Arial" w:cs="Arial"/>
          <w:b/>
          <w:bCs/>
          <w:color w:val="000000"/>
          <w:sz w:val="22"/>
          <w:szCs w:val="22"/>
        </w:rPr>
        <w:t>Jméno</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Pozice</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Telefon</w:t>
      </w:r>
      <w:r>
        <w:rPr>
          <w:rFonts w:ascii="Arial" w:eastAsia="Bookman Old Style" w:hAnsi="Arial" w:cs="Arial"/>
          <w:b/>
          <w:bCs/>
          <w:color w:val="000000"/>
          <w:sz w:val="22"/>
          <w:szCs w:val="22"/>
        </w:rPr>
        <w:tab/>
      </w:r>
      <w:r>
        <w:rPr>
          <w:rFonts w:ascii="Arial" w:eastAsia="Bookman Old Style" w:hAnsi="Arial" w:cs="Arial"/>
          <w:b/>
          <w:bCs/>
          <w:color w:val="000000"/>
          <w:sz w:val="22"/>
          <w:szCs w:val="22"/>
        </w:rPr>
        <w:tab/>
        <w:t>Email</w:t>
      </w:r>
    </w:p>
    <w:p w14:paraId="6C5E7864" w14:textId="4C8D89A6" w:rsidR="00E322E8" w:rsidRDefault="00E322E8" w:rsidP="00603F5C">
      <w:pPr>
        <w:pStyle w:val="Titulektabulky0"/>
        <w:shd w:val="clear" w:color="auto" w:fill="auto"/>
        <w:ind w:left="278"/>
        <w:jc w:val="both"/>
        <w:rPr>
          <w:rFonts w:ascii="Arial" w:eastAsia="Bookman Old Style" w:hAnsi="Arial" w:cs="Arial"/>
          <w:b/>
          <w:bCs/>
          <w:color w:val="000000"/>
          <w:sz w:val="22"/>
          <w:szCs w:val="22"/>
        </w:rPr>
      </w:pPr>
    </w:p>
    <w:p w14:paraId="6CE68270" w14:textId="3D471920" w:rsidR="002A7DD1" w:rsidRDefault="002A7DD1" w:rsidP="00603F5C">
      <w:pPr>
        <w:pStyle w:val="Titulektabulky0"/>
        <w:shd w:val="clear" w:color="auto" w:fill="auto"/>
        <w:ind w:left="278"/>
        <w:jc w:val="both"/>
        <w:rPr>
          <w:rFonts w:ascii="Arial" w:eastAsia="Bookman Old Style" w:hAnsi="Arial" w:cs="Arial"/>
          <w:b/>
          <w:bCs/>
          <w:color w:val="000000"/>
          <w:sz w:val="22"/>
          <w:szCs w:val="22"/>
        </w:rPr>
      </w:pPr>
    </w:p>
    <w:p w14:paraId="6B9BA675" w14:textId="7860E395" w:rsidR="002A7DD1" w:rsidRDefault="002A7DD1" w:rsidP="00603F5C">
      <w:pPr>
        <w:pStyle w:val="Titulektabulky0"/>
        <w:shd w:val="clear" w:color="auto" w:fill="auto"/>
        <w:ind w:left="278"/>
        <w:jc w:val="both"/>
        <w:rPr>
          <w:rFonts w:ascii="Arial" w:eastAsia="Bookman Old Style" w:hAnsi="Arial" w:cs="Arial"/>
          <w:b/>
          <w:bCs/>
          <w:color w:val="000000"/>
          <w:sz w:val="22"/>
          <w:szCs w:val="22"/>
        </w:rPr>
      </w:pPr>
    </w:p>
    <w:p w14:paraId="4320AC10" w14:textId="77777777" w:rsidR="002A7DD1" w:rsidRDefault="002A7DD1" w:rsidP="00603F5C">
      <w:pPr>
        <w:pStyle w:val="Titulektabulky0"/>
        <w:shd w:val="clear" w:color="auto" w:fill="auto"/>
        <w:ind w:left="278"/>
        <w:jc w:val="both"/>
        <w:rPr>
          <w:rFonts w:ascii="Arial" w:eastAsia="Bookman Old Style" w:hAnsi="Arial" w:cs="Arial"/>
          <w:b/>
          <w:bCs/>
          <w:color w:val="000000"/>
          <w:sz w:val="22"/>
          <w:szCs w:val="22"/>
        </w:rPr>
        <w:sectPr w:rsidR="002A7DD1" w:rsidSect="006B143B">
          <w:pgSz w:w="11906" w:h="16838"/>
          <w:pgMar w:top="1417" w:right="1152" w:bottom="1417" w:left="1134" w:header="708" w:footer="708" w:gutter="0"/>
          <w:cols w:space="708"/>
          <w:docGrid w:linePitch="360"/>
        </w:sectPr>
      </w:pPr>
    </w:p>
    <w:p w14:paraId="3807D573" w14:textId="2717478D" w:rsidR="002A7DD1" w:rsidRDefault="002A7DD1" w:rsidP="00603F5C">
      <w:pPr>
        <w:pStyle w:val="Titulektabulky0"/>
        <w:shd w:val="clear" w:color="auto" w:fill="auto"/>
        <w:ind w:left="278"/>
        <w:jc w:val="both"/>
        <w:rPr>
          <w:rFonts w:ascii="Arial" w:eastAsia="Bookman Old Style" w:hAnsi="Arial" w:cs="Arial"/>
          <w:b/>
          <w:bCs/>
          <w:color w:val="000000"/>
          <w:sz w:val="22"/>
          <w:szCs w:val="22"/>
        </w:rPr>
      </w:pPr>
    </w:p>
    <w:p w14:paraId="35B388E3" w14:textId="7C23021A" w:rsidR="002A7DD1" w:rsidRDefault="002A7DD1" w:rsidP="00603F5C">
      <w:pPr>
        <w:pStyle w:val="Titulektabulky0"/>
        <w:shd w:val="clear" w:color="auto" w:fill="auto"/>
        <w:ind w:left="278"/>
        <w:jc w:val="both"/>
        <w:rPr>
          <w:rFonts w:ascii="Arial" w:eastAsia="Bookman Old Style" w:hAnsi="Arial" w:cs="Arial"/>
          <w:b/>
          <w:bCs/>
          <w:color w:val="000000"/>
          <w:sz w:val="22"/>
          <w:szCs w:val="22"/>
        </w:rPr>
      </w:pPr>
    </w:p>
    <w:p w14:paraId="0A44F9CA" w14:textId="030A1291" w:rsidR="002A7DD1" w:rsidRDefault="002A7DD1" w:rsidP="002A7DD1">
      <w:pPr>
        <w:rPr>
          <w:szCs w:val="22"/>
        </w:rPr>
      </w:pPr>
    </w:p>
    <w:tbl>
      <w:tblPr>
        <w:tblW w:w="5000" w:type="pct"/>
        <w:jc w:val="center"/>
        <w:tblLayout w:type="fixed"/>
        <w:tblCellMar>
          <w:left w:w="70" w:type="dxa"/>
          <w:right w:w="70" w:type="dxa"/>
        </w:tblCellMar>
        <w:tblLook w:val="04A0" w:firstRow="1" w:lastRow="0" w:firstColumn="1" w:lastColumn="0" w:noHBand="0" w:noVBand="1"/>
      </w:tblPr>
      <w:tblGrid>
        <w:gridCol w:w="7649"/>
        <w:gridCol w:w="3121"/>
        <w:gridCol w:w="3224"/>
      </w:tblGrid>
      <w:tr w:rsidR="002A7DD1" w:rsidRPr="00FD13B3" w14:paraId="1B6B9B8E" w14:textId="77777777" w:rsidTr="001062F9">
        <w:trPr>
          <w:trHeight w:val="57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2F5F67" w14:textId="77777777" w:rsidR="002A7DD1" w:rsidRPr="00FD13B3" w:rsidRDefault="002A7DD1" w:rsidP="001062F9">
            <w:pPr>
              <w:rPr>
                <w:rFonts w:ascii="Arial" w:hAnsi="Arial" w:cs="Arial"/>
                <w:b/>
                <w:bCs/>
                <w:color w:val="000000"/>
                <w:sz w:val="22"/>
                <w:szCs w:val="22"/>
                <w:u w:val="single"/>
              </w:rPr>
            </w:pPr>
            <w:r w:rsidRPr="00FD13B3">
              <w:rPr>
                <w:rFonts w:ascii="Arial" w:hAnsi="Arial" w:cs="Arial"/>
                <w:b/>
                <w:bCs/>
                <w:color w:val="000000"/>
                <w:sz w:val="22"/>
                <w:szCs w:val="22"/>
                <w:u w:val="single"/>
              </w:rPr>
              <w:t>Technické a bezpečnostní požadavky pro provoz zařízení v síti Nemocnice Třebíč</w:t>
            </w:r>
          </w:p>
        </w:tc>
      </w:tr>
      <w:tr w:rsidR="002A7DD1" w:rsidRPr="00FD13B3" w14:paraId="297E2518" w14:textId="77777777" w:rsidTr="001062F9">
        <w:trPr>
          <w:trHeight w:val="1681"/>
          <w:jc w:val="center"/>
        </w:trPr>
        <w:tc>
          <w:tcPr>
            <w:tcW w:w="5000" w:type="pct"/>
            <w:gridSpan w:val="3"/>
            <w:tcBorders>
              <w:top w:val="single" w:sz="4" w:space="0" w:color="auto"/>
              <w:left w:val="single" w:sz="4" w:space="0" w:color="auto"/>
              <w:bottom w:val="nil"/>
              <w:right w:val="single" w:sz="4" w:space="0" w:color="000000"/>
            </w:tcBorders>
            <w:shd w:val="clear" w:color="000000" w:fill="F2F2F2"/>
            <w:hideMark/>
          </w:tcPr>
          <w:p w14:paraId="7B14390B" w14:textId="77777777" w:rsidR="007910B8" w:rsidRPr="00FD13B3" w:rsidRDefault="007910B8" w:rsidP="007910B8">
            <w:pPr>
              <w:rPr>
                <w:rFonts w:ascii="Arial" w:hAnsi="Arial" w:cs="Arial"/>
                <w:b/>
                <w:bCs/>
                <w:color w:val="000000"/>
                <w:sz w:val="22"/>
                <w:szCs w:val="22"/>
                <w:u w:val="single"/>
              </w:rPr>
            </w:pPr>
            <w:r w:rsidRPr="00FD13B3">
              <w:rPr>
                <w:rFonts w:ascii="Arial" w:hAnsi="Arial" w:cs="Arial"/>
                <w:color w:val="000000"/>
                <w:sz w:val="22"/>
                <w:szCs w:val="22"/>
              </w:rPr>
              <w:t>Z důvodu určení Nemocnice Třebíč jako poskytovatele regulované služby v režimu vyšších povinností musí každé řešení, informační systém a zařízení, včetně zařízení zdravotnické techniky zohledňovat bezpečnostní požadavky vyplývající ze zákona č. 264/2025 Sb., o kybernetické bezpečnosti a změně souvisejících zákonů (dále jen „zákon o kybernetické bezpečn</w:t>
            </w:r>
            <w:r>
              <w:rPr>
                <w:rFonts w:ascii="Arial" w:hAnsi="Arial" w:cs="Arial"/>
                <w:color w:val="000000"/>
                <w:sz w:val="22"/>
                <w:szCs w:val="22"/>
              </w:rPr>
              <w:t>osti) jako je Vyhláška 409/2025</w:t>
            </w:r>
            <w:r w:rsidRPr="00FD13B3">
              <w:rPr>
                <w:rFonts w:ascii="Arial" w:hAnsi="Arial" w:cs="Arial"/>
                <w:color w:val="000000"/>
                <w:sz w:val="22"/>
                <w:szCs w:val="22"/>
              </w:rPr>
              <w:t xml:space="preserve"> Sb. a Nařízení Evropského parlamentu a Rady (EU) č. 2016/679 ze dne 27. dubna 2016 o ochraně fyzických osob v souvislosti se zpracováním osobních údajů a o volném pohybu těchto údajů a o zrušení směrnice 95/46/ES (obecné nařízení o ochraně osobních údajů, tzv. GDPR).</w:t>
            </w:r>
            <w:r w:rsidRPr="00FD13B3">
              <w:rPr>
                <w:rFonts w:ascii="Arial" w:hAnsi="Arial" w:cs="Arial"/>
                <w:color w:val="000000"/>
                <w:sz w:val="22"/>
                <w:szCs w:val="22"/>
              </w:rPr>
              <w:br/>
            </w:r>
          </w:p>
          <w:p w14:paraId="23B9C9C4" w14:textId="77777777" w:rsidR="002A7DD1" w:rsidRPr="00FD13B3" w:rsidRDefault="002A7DD1" w:rsidP="001062F9">
            <w:pPr>
              <w:rPr>
                <w:rFonts w:ascii="Arial" w:hAnsi="Arial" w:cs="Arial"/>
                <w:color w:val="000000"/>
                <w:sz w:val="22"/>
                <w:szCs w:val="22"/>
              </w:rPr>
            </w:pPr>
            <w:bookmarkStart w:id="2" w:name="_GoBack"/>
            <w:bookmarkEnd w:id="2"/>
          </w:p>
        </w:tc>
      </w:tr>
      <w:tr w:rsidR="002A7DD1" w:rsidRPr="00FD13B3" w14:paraId="2D5EA4EC" w14:textId="77777777" w:rsidTr="001062F9">
        <w:trPr>
          <w:trHeight w:val="315"/>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FFC000"/>
            <w:noWrap/>
            <w:vAlign w:val="center"/>
            <w:hideMark/>
          </w:tcPr>
          <w:p w14:paraId="6761C8BB" w14:textId="77777777" w:rsidR="002A7DD1" w:rsidRPr="00FD13B3" w:rsidRDefault="002A7DD1" w:rsidP="001062F9">
            <w:pPr>
              <w:rPr>
                <w:rFonts w:ascii="Arial" w:hAnsi="Arial" w:cs="Arial"/>
                <w:b/>
                <w:bCs/>
                <w:color w:val="1F3763"/>
                <w:sz w:val="22"/>
                <w:szCs w:val="22"/>
              </w:rPr>
            </w:pPr>
            <w:r w:rsidRPr="00FD13B3">
              <w:rPr>
                <w:rFonts w:ascii="Arial" w:hAnsi="Arial" w:cs="Arial"/>
                <w:b/>
                <w:bCs/>
                <w:color w:val="1F3763"/>
                <w:sz w:val="22"/>
                <w:szCs w:val="22"/>
              </w:rPr>
              <w:t>A. Obecné otázky zajištění kybernetické bezpečnosti</w:t>
            </w:r>
          </w:p>
        </w:tc>
      </w:tr>
      <w:tr w:rsidR="002A7DD1" w:rsidRPr="00FD13B3" w14:paraId="314913F6" w14:textId="77777777" w:rsidTr="001062F9">
        <w:trPr>
          <w:trHeight w:val="510"/>
          <w:jc w:val="center"/>
        </w:trPr>
        <w:tc>
          <w:tcPr>
            <w:tcW w:w="2733" w:type="pct"/>
            <w:tcBorders>
              <w:top w:val="nil"/>
              <w:left w:val="single" w:sz="8" w:space="0" w:color="auto"/>
              <w:bottom w:val="single" w:sz="4" w:space="0" w:color="auto"/>
              <w:right w:val="nil"/>
            </w:tcBorders>
            <w:shd w:val="clear" w:color="000000" w:fill="D9D9D9"/>
            <w:noWrap/>
            <w:vAlign w:val="center"/>
            <w:hideMark/>
          </w:tcPr>
          <w:p w14:paraId="22E9B64C" w14:textId="77777777" w:rsidR="002A7DD1" w:rsidRPr="00FD13B3" w:rsidRDefault="002A7DD1" w:rsidP="001062F9">
            <w:pPr>
              <w:rPr>
                <w:rFonts w:ascii="Arial" w:hAnsi="Arial" w:cs="Arial"/>
                <w:sz w:val="22"/>
                <w:szCs w:val="22"/>
              </w:rPr>
            </w:pPr>
            <w:r w:rsidRPr="00FD13B3">
              <w:rPr>
                <w:rFonts w:ascii="Arial" w:hAnsi="Arial" w:cs="Arial"/>
                <w:sz w:val="22"/>
                <w:szCs w:val="22"/>
              </w:rPr>
              <w:t>Požadavky</w:t>
            </w:r>
          </w:p>
        </w:tc>
        <w:tc>
          <w:tcPr>
            <w:tcW w:w="1115" w:type="pct"/>
            <w:tcBorders>
              <w:top w:val="nil"/>
              <w:left w:val="single" w:sz="4" w:space="0" w:color="auto"/>
              <w:bottom w:val="single" w:sz="4" w:space="0" w:color="auto"/>
              <w:right w:val="single" w:sz="4" w:space="0" w:color="auto"/>
            </w:tcBorders>
            <w:shd w:val="clear" w:color="000000" w:fill="D9D9D9"/>
            <w:vAlign w:val="center"/>
            <w:hideMark/>
          </w:tcPr>
          <w:p w14:paraId="7B033CCD" w14:textId="77777777" w:rsidR="002A7DD1" w:rsidRPr="00FD13B3" w:rsidRDefault="002A7DD1" w:rsidP="001062F9">
            <w:pPr>
              <w:jc w:val="center"/>
              <w:rPr>
                <w:rFonts w:ascii="Arial" w:hAnsi="Arial" w:cs="Arial"/>
                <w:color w:val="000000"/>
                <w:sz w:val="22"/>
                <w:szCs w:val="22"/>
              </w:rPr>
            </w:pPr>
            <w:r w:rsidRPr="00FD13B3">
              <w:rPr>
                <w:rFonts w:ascii="Arial" w:hAnsi="Arial" w:cs="Arial"/>
                <w:color w:val="000000"/>
                <w:sz w:val="22"/>
                <w:szCs w:val="22"/>
              </w:rPr>
              <w:t>Požadavek objednatele</w:t>
            </w:r>
          </w:p>
        </w:tc>
        <w:tc>
          <w:tcPr>
            <w:tcW w:w="1152" w:type="pct"/>
            <w:tcBorders>
              <w:top w:val="nil"/>
              <w:left w:val="nil"/>
              <w:bottom w:val="single" w:sz="4" w:space="0" w:color="auto"/>
              <w:right w:val="single" w:sz="8" w:space="0" w:color="auto"/>
            </w:tcBorders>
            <w:shd w:val="clear" w:color="000000" w:fill="D9D9D9"/>
            <w:vAlign w:val="center"/>
            <w:hideMark/>
          </w:tcPr>
          <w:p w14:paraId="46407158" w14:textId="77777777" w:rsidR="002A7DD1" w:rsidRPr="00FD13B3" w:rsidRDefault="002A7DD1" w:rsidP="001062F9">
            <w:pPr>
              <w:jc w:val="center"/>
              <w:rPr>
                <w:rFonts w:ascii="Arial" w:hAnsi="Arial" w:cs="Arial"/>
                <w:color w:val="000000"/>
                <w:sz w:val="22"/>
                <w:szCs w:val="22"/>
              </w:rPr>
            </w:pPr>
            <w:r w:rsidRPr="00FD13B3">
              <w:rPr>
                <w:rFonts w:ascii="Arial" w:hAnsi="Arial" w:cs="Arial"/>
                <w:color w:val="000000"/>
                <w:sz w:val="22"/>
                <w:szCs w:val="22"/>
              </w:rPr>
              <w:t>Nabídka dodavatele</w:t>
            </w:r>
          </w:p>
        </w:tc>
      </w:tr>
      <w:tr w:rsidR="002A7DD1" w:rsidRPr="00FD13B3" w14:paraId="72AD3EAB" w14:textId="77777777" w:rsidTr="001062F9">
        <w:trPr>
          <w:trHeight w:val="300"/>
          <w:jc w:val="center"/>
        </w:trPr>
        <w:tc>
          <w:tcPr>
            <w:tcW w:w="2733" w:type="pct"/>
            <w:tcBorders>
              <w:top w:val="nil"/>
              <w:left w:val="single" w:sz="8" w:space="0" w:color="auto"/>
              <w:bottom w:val="single" w:sz="4" w:space="0" w:color="auto"/>
              <w:right w:val="single" w:sz="4" w:space="0" w:color="auto"/>
            </w:tcBorders>
            <w:shd w:val="clear" w:color="auto" w:fill="auto"/>
            <w:noWrap/>
            <w:vAlign w:val="center"/>
            <w:hideMark/>
          </w:tcPr>
          <w:p w14:paraId="555D6987" w14:textId="77777777" w:rsidR="002A7DD1" w:rsidRDefault="002A7DD1" w:rsidP="001062F9">
            <w:pPr>
              <w:rPr>
                <w:rFonts w:ascii="Arial" w:hAnsi="Arial" w:cs="Arial"/>
                <w:color w:val="000000"/>
                <w:sz w:val="22"/>
                <w:szCs w:val="22"/>
              </w:rPr>
            </w:pPr>
            <w:r w:rsidRPr="00FD13B3">
              <w:rPr>
                <w:rFonts w:ascii="Arial" w:hAnsi="Arial" w:cs="Arial"/>
                <w:color w:val="000000"/>
                <w:sz w:val="22"/>
                <w:szCs w:val="22"/>
              </w:rPr>
              <w:t>Možnost definice vlastního IP rozsahu a umístění do samostatné VLAN</w:t>
            </w:r>
          </w:p>
          <w:p w14:paraId="5B8F99C9" w14:textId="63051758" w:rsidR="00FD13B3" w:rsidRPr="00FD13B3" w:rsidRDefault="00FD13B3" w:rsidP="001062F9">
            <w:pPr>
              <w:rPr>
                <w:rFonts w:ascii="Arial" w:hAnsi="Arial" w:cs="Arial"/>
                <w:color w:val="000000"/>
                <w:sz w:val="22"/>
                <w:szCs w:val="22"/>
              </w:rPr>
            </w:pPr>
          </w:p>
        </w:tc>
        <w:tc>
          <w:tcPr>
            <w:tcW w:w="1115" w:type="pct"/>
            <w:tcBorders>
              <w:top w:val="nil"/>
              <w:left w:val="nil"/>
              <w:bottom w:val="single" w:sz="4" w:space="0" w:color="auto"/>
              <w:right w:val="single" w:sz="4" w:space="0" w:color="auto"/>
            </w:tcBorders>
            <w:shd w:val="clear" w:color="auto" w:fill="auto"/>
            <w:noWrap/>
            <w:vAlign w:val="center"/>
            <w:hideMark/>
          </w:tcPr>
          <w:p w14:paraId="2F0B908F" w14:textId="27C7D94E" w:rsidR="002A7DD1" w:rsidRPr="00FD13B3" w:rsidRDefault="002A7DD1" w:rsidP="00B163F9">
            <w:pPr>
              <w:jc w:val="center"/>
              <w:rPr>
                <w:rFonts w:ascii="Arial" w:hAnsi="Arial" w:cs="Arial"/>
                <w:color w:val="000000"/>
                <w:sz w:val="22"/>
                <w:szCs w:val="22"/>
              </w:rPr>
            </w:pPr>
            <w:r w:rsidRPr="00FD13B3">
              <w:rPr>
                <w:rFonts w:ascii="Arial" w:hAnsi="Arial" w:cs="Arial"/>
                <w:color w:val="000000"/>
                <w:sz w:val="22"/>
                <w:szCs w:val="22"/>
              </w:rPr>
              <w:t>ANO</w:t>
            </w:r>
          </w:p>
        </w:tc>
        <w:tc>
          <w:tcPr>
            <w:tcW w:w="1152" w:type="pct"/>
            <w:tcBorders>
              <w:top w:val="nil"/>
              <w:left w:val="nil"/>
              <w:bottom w:val="single" w:sz="4" w:space="0" w:color="auto"/>
              <w:right w:val="single" w:sz="8" w:space="0" w:color="auto"/>
            </w:tcBorders>
            <w:shd w:val="clear" w:color="auto" w:fill="auto"/>
            <w:noWrap/>
            <w:vAlign w:val="center"/>
            <w:hideMark/>
          </w:tcPr>
          <w:p w14:paraId="69B57DF0"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w:t>
            </w:r>
          </w:p>
        </w:tc>
      </w:tr>
      <w:tr w:rsidR="002A7DD1" w:rsidRPr="00FD13B3" w14:paraId="79708828" w14:textId="77777777" w:rsidTr="001062F9">
        <w:trPr>
          <w:trHeight w:val="1324"/>
          <w:jc w:val="center"/>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3698EFEA"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xml:space="preserve">Zabezpečení zařízení a sítě před kybernetickými útoky za účelem snížení rizika šíření škodlivého kódu a kybernetických </w:t>
            </w:r>
            <w:proofErr w:type="gramStart"/>
            <w:r w:rsidRPr="00FD13B3">
              <w:rPr>
                <w:rFonts w:ascii="Arial" w:hAnsi="Arial" w:cs="Arial"/>
                <w:color w:val="000000"/>
                <w:sz w:val="22"/>
                <w:szCs w:val="22"/>
              </w:rPr>
              <w:t>útoků</w:t>
            </w:r>
            <w:r w:rsidRPr="00FD13B3">
              <w:rPr>
                <w:rFonts w:ascii="Arial" w:hAnsi="Arial" w:cs="Arial"/>
                <w:color w:val="000000"/>
                <w:sz w:val="22"/>
                <w:szCs w:val="22"/>
              </w:rPr>
              <w:br/>
              <w:t xml:space="preserve">                                              o   ochrana</w:t>
            </w:r>
            <w:proofErr w:type="gramEnd"/>
            <w:r w:rsidRPr="00FD13B3">
              <w:rPr>
                <w:rFonts w:ascii="Arial" w:hAnsi="Arial" w:cs="Arial"/>
                <w:color w:val="000000"/>
                <w:sz w:val="22"/>
                <w:szCs w:val="22"/>
              </w:rPr>
              <w:t xml:space="preserve"> před škodlivým kódem (antivirus) </w:t>
            </w:r>
            <w:r w:rsidRPr="00FD13B3">
              <w:rPr>
                <w:rFonts w:ascii="Arial" w:hAnsi="Arial" w:cs="Arial"/>
                <w:color w:val="000000"/>
                <w:sz w:val="22"/>
                <w:szCs w:val="22"/>
              </w:rPr>
              <w:br/>
              <w:t xml:space="preserve">                                              o   instalace bezpečnostních záplat</w:t>
            </w:r>
            <w:r w:rsidRPr="00FD13B3">
              <w:rPr>
                <w:rFonts w:ascii="Arial" w:hAnsi="Arial" w:cs="Arial"/>
                <w:color w:val="000000"/>
                <w:sz w:val="22"/>
                <w:szCs w:val="22"/>
              </w:rPr>
              <w:br/>
              <w:t xml:space="preserve">                                              o   možnost inspekce SSL provozu</w:t>
            </w:r>
          </w:p>
          <w:p w14:paraId="7B4A2831" w14:textId="0FE3F0C8" w:rsidR="00B163F9" w:rsidRPr="00FD13B3" w:rsidRDefault="00B163F9" w:rsidP="001062F9">
            <w:pPr>
              <w:rPr>
                <w:rFonts w:ascii="Arial" w:hAnsi="Arial" w:cs="Arial"/>
                <w:color w:val="000000"/>
                <w:sz w:val="22"/>
                <w:szCs w:val="22"/>
              </w:rPr>
            </w:pPr>
          </w:p>
        </w:tc>
        <w:tc>
          <w:tcPr>
            <w:tcW w:w="1115" w:type="pct"/>
            <w:tcBorders>
              <w:top w:val="nil"/>
              <w:left w:val="nil"/>
              <w:bottom w:val="single" w:sz="4" w:space="0" w:color="auto"/>
              <w:right w:val="single" w:sz="4" w:space="0" w:color="auto"/>
            </w:tcBorders>
            <w:shd w:val="clear" w:color="auto" w:fill="auto"/>
            <w:noWrap/>
            <w:vAlign w:val="center"/>
            <w:hideMark/>
          </w:tcPr>
          <w:p w14:paraId="66F4EC97" w14:textId="38E85DD4" w:rsidR="002A7DD1" w:rsidRPr="00FD13B3" w:rsidRDefault="002A7DD1" w:rsidP="00B163F9">
            <w:pPr>
              <w:jc w:val="center"/>
              <w:rPr>
                <w:rFonts w:ascii="Arial" w:hAnsi="Arial" w:cs="Arial"/>
                <w:color w:val="000000"/>
                <w:sz w:val="22"/>
                <w:szCs w:val="22"/>
              </w:rPr>
            </w:pPr>
            <w:r w:rsidRPr="00FD13B3">
              <w:rPr>
                <w:rFonts w:ascii="Arial" w:hAnsi="Arial" w:cs="Arial"/>
                <w:color w:val="000000"/>
                <w:sz w:val="22"/>
                <w:szCs w:val="22"/>
              </w:rPr>
              <w:t>ANO</w:t>
            </w:r>
          </w:p>
        </w:tc>
        <w:tc>
          <w:tcPr>
            <w:tcW w:w="1152" w:type="pct"/>
            <w:tcBorders>
              <w:top w:val="nil"/>
              <w:left w:val="nil"/>
              <w:bottom w:val="single" w:sz="4" w:space="0" w:color="auto"/>
              <w:right w:val="single" w:sz="8" w:space="0" w:color="auto"/>
            </w:tcBorders>
            <w:shd w:val="clear" w:color="auto" w:fill="auto"/>
            <w:noWrap/>
            <w:vAlign w:val="center"/>
            <w:hideMark/>
          </w:tcPr>
          <w:p w14:paraId="5D254262"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w:t>
            </w:r>
          </w:p>
        </w:tc>
      </w:tr>
      <w:tr w:rsidR="002A7DD1" w:rsidRPr="00FD13B3" w14:paraId="58905EF5" w14:textId="77777777" w:rsidTr="001062F9">
        <w:trPr>
          <w:trHeight w:val="408"/>
          <w:jc w:val="center"/>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6B39D2F4" w14:textId="77777777" w:rsidR="002A7DD1" w:rsidRDefault="002A7DD1" w:rsidP="001062F9">
            <w:pPr>
              <w:rPr>
                <w:rFonts w:ascii="Arial" w:hAnsi="Arial" w:cs="Arial"/>
                <w:color w:val="000000"/>
                <w:sz w:val="22"/>
                <w:szCs w:val="22"/>
              </w:rPr>
            </w:pPr>
            <w:r w:rsidRPr="00FD13B3">
              <w:rPr>
                <w:rFonts w:ascii="Arial" w:hAnsi="Arial" w:cs="Arial"/>
                <w:color w:val="000000"/>
                <w:sz w:val="22"/>
                <w:szCs w:val="22"/>
              </w:rPr>
              <w:t>Administrátorský účet systému (</w:t>
            </w:r>
            <w:proofErr w:type="spellStart"/>
            <w:r w:rsidRPr="00FD13B3">
              <w:rPr>
                <w:rFonts w:ascii="Arial" w:hAnsi="Arial" w:cs="Arial"/>
                <w:color w:val="000000"/>
                <w:sz w:val="22"/>
                <w:szCs w:val="22"/>
              </w:rPr>
              <w:t>admin</w:t>
            </w:r>
            <w:proofErr w:type="spellEnd"/>
            <w:r w:rsidRPr="00FD13B3">
              <w:rPr>
                <w:rFonts w:ascii="Arial" w:hAnsi="Arial" w:cs="Arial"/>
                <w:color w:val="000000"/>
                <w:sz w:val="22"/>
                <w:szCs w:val="22"/>
              </w:rPr>
              <w:t xml:space="preserve">, </w:t>
            </w:r>
            <w:proofErr w:type="spellStart"/>
            <w:r w:rsidRPr="00FD13B3">
              <w:rPr>
                <w:rFonts w:ascii="Arial" w:hAnsi="Arial" w:cs="Arial"/>
                <w:color w:val="000000"/>
                <w:sz w:val="22"/>
                <w:szCs w:val="22"/>
              </w:rPr>
              <w:t>root</w:t>
            </w:r>
            <w:proofErr w:type="spellEnd"/>
            <w:r w:rsidRPr="00FD13B3">
              <w:rPr>
                <w:rFonts w:ascii="Arial" w:hAnsi="Arial" w:cs="Arial"/>
                <w:color w:val="000000"/>
                <w:sz w:val="22"/>
                <w:szCs w:val="22"/>
              </w:rPr>
              <w:t xml:space="preserve">, </w:t>
            </w:r>
            <w:proofErr w:type="spellStart"/>
            <w:r w:rsidRPr="00FD13B3">
              <w:rPr>
                <w:rFonts w:ascii="Arial" w:hAnsi="Arial" w:cs="Arial"/>
                <w:color w:val="000000"/>
                <w:sz w:val="22"/>
                <w:szCs w:val="22"/>
              </w:rPr>
              <w:t>superuser</w:t>
            </w:r>
            <w:proofErr w:type="spellEnd"/>
            <w:r w:rsidRPr="00FD13B3">
              <w:rPr>
                <w:rFonts w:ascii="Arial" w:hAnsi="Arial" w:cs="Arial"/>
                <w:color w:val="000000"/>
                <w:sz w:val="22"/>
                <w:szCs w:val="22"/>
              </w:rPr>
              <w:t>) nesmí být využit jako provozní účet</w:t>
            </w:r>
          </w:p>
          <w:p w14:paraId="6D246F93" w14:textId="330F40E8" w:rsidR="00FD13B3" w:rsidRPr="00FD13B3" w:rsidRDefault="00FD13B3" w:rsidP="001062F9">
            <w:pPr>
              <w:rPr>
                <w:rFonts w:ascii="Arial" w:hAnsi="Arial" w:cs="Arial"/>
                <w:color w:val="000000"/>
                <w:sz w:val="22"/>
                <w:szCs w:val="22"/>
              </w:rPr>
            </w:pPr>
          </w:p>
        </w:tc>
        <w:tc>
          <w:tcPr>
            <w:tcW w:w="1115" w:type="pct"/>
            <w:tcBorders>
              <w:top w:val="nil"/>
              <w:left w:val="nil"/>
              <w:bottom w:val="single" w:sz="4" w:space="0" w:color="auto"/>
              <w:right w:val="single" w:sz="4" w:space="0" w:color="auto"/>
            </w:tcBorders>
            <w:shd w:val="clear" w:color="auto" w:fill="auto"/>
            <w:noWrap/>
            <w:vAlign w:val="center"/>
            <w:hideMark/>
          </w:tcPr>
          <w:p w14:paraId="29D93CC9" w14:textId="45645559" w:rsidR="002A7DD1" w:rsidRPr="00FD13B3" w:rsidRDefault="002A7DD1" w:rsidP="00B163F9">
            <w:pPr>
              <w:jc w:val="center"/>
              <w:rPr>
                <w:rFonts w:ascii="Arial" w:hAnsi="Arial" w:cs="Arial"/>
                <w:color w:val="000000"/>
                <w:sz w:val="22"/>
                <w:szCs w:val="22"/>
              </w:rPr>
            </w:pPr>
            <w:r w:rsidRPr="00FD13B3">
              <w:rPr>
                <w:rFonts w:ascii="Arial" w:hAnsi="Arial" w:cs="Arial"/>
                <w:color w:val="000000"/>
                <w:sz w:val="22"/>
                <w:szCs w:val="22"/>
              </w:rPr>
              <w:t>ANO</w:t>
            </w:r>
          </w:p>
        </w:tc>
        <w:tc>
          <w:tcPr>
            <w:tcW w:w="1152" w:type="pct"/>
            <w:tcBorders>
              <w:top w:val="nil"/>
              <w:left w:val="nil"/>
              <w:bottom w:val="single" w:sz="4" w:space="0" w:color="auto"/>
              <w:right w:val="single" w:sz="8" w:space="0" w:color="auto"/>
            </w:tcBorders>
            <w:shd w:val="clear" w:color="auto" w:fill="auto"/>
            <w:noWrap/>
            <w:vAlign w:val="center"/>
            <w:hideMark/>
          </w:tcPr>
          <w:p w14:paraId="0DFDB188"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w:t>
            </w:r>
          </w:p>
        </w:tc>
      </w:tr>
      <w:tr w:rsidR="002A7DD1" w:rsidRPr="00FD13B3" w14:paraId="605556D0" w14:textId="77777777" w:rsidTr="001062F9">
        <w:trPr>
          <w:trHeight w:val="293"/>
          <w:jc w:val="center"/>
        </w:trPr>
        <w:tc>
          <w:tcPr>
            <w:tcW w:w="2733" w:type="pct"/>
            <w:tcBorders>
              <w:top w:val="nil"/>
              <w:left w:val="single" w:sz="8" w:space="0" w:color="auto"/>
              <w:bottom w:val="single" w:sz="4" w:space="0" w:color="auto"/>
              <w:right w:val="single" w:sz="4" w:space="0" w:color="auto"/>
            </w:tcBorders>
            <w:shd w:val="clear" w:color="auto" w:fill="auto"/>
            <w:vAlign w:val="center"/>
            <w:hideMark/>
          </w:tcPr>
          <w:p w14:paraId="39012BB4" w14:textId="77777777" w:rsidR="002A7DD1" w:rsidRDefault="002A7DD1" w:rsidP="001062F9">
            <w:pPr>
              <w:rPr>
                <w:rFonts w:ascii="Arial" w:hAnsi="Arial" w:cs="Arial"/>
                <w:color w:val="000000"/>
                <w:sz w:val="22"/>
                <w:szCs w:val="22"/>
              </w:rPr>
            </w:pPr>
            <w:r w:rsidRPr="00FD13B3">
              <w:rPr>
                <w:rFonts w:ascii="Arial" w:hAnsi="Arial" w:cs="Arial"/>
                <w:color w:val="000000"/>
                <w:sz w:val="22"/>
                <w:szCs w:val="22"/>
              </w:rPr>
              <w:t>Každý uživatel musí mít samostatný účet</w:t>
            </w:r>
          </w:p>
          <w:p w14:paraId="3597D1D1" w14:textId="6EEA991F" w:rsidR="00FD13B3" w:rsidRPr="00FD13B3" w:rsidRDefault="00FD13B3" w:rsidP="001062F9">
            <w:pPr>
              <w:rPr>
                <w:rFonts w:ascii="Arial" w:hAnsi="Arial" w:cs="Arial"/>
                <w:color w:val="000000"/>
                <w:sz w:val="22"/>
                <w:szCs w:val="22"/>
              </w:rPr>
            </w:pPr>
          </w:p>
        </w:tc>
        <w:tc>
          <w:tcPr>
            <w:tcW w:w="1115" w:type="pct"/>
            <w:tcBorders>
              <w:top w:val="nil"/>
              <w:left w:val="nil"/>
              <w:bottom w:val="single" w:sz="4" w:space="0" w:color="auto"/>
              <w:right w:val="single" w:sz="4" w:space="0" w:color="auto"/>
            </w:tcBorders>
            <w:shd w:val="clear" w:color="auto" w:fill="auto"/>
            <w:noWrap/>
            <w:vAlign w:val="center"/>
            <w:hideMark/>
          </w:tcPr>
          <w:p w14:paraId="1C591F96" w14:textId="352B0E2D" w:rsidR="002A7DD1" w:rsidRPr="00FD13B3" w:rsidRDefault="002A7DD1" w:rsidP="00B163F9">
            <w:pPr>
              <w:jc w:val="center"/>
              <w:rPr>
                <w:rFonts w:ascii="Arial" w:hAnsi="Arial" w:cs="Arial"/>
                <w:color w:val="000000"/>
                <w:sz w:val="22"/>
                <w:szCs w:val="22"/>
              </w:rPr>
            </w:pPr>
            <w:r w:rsidRPr="00FD13B3">
              <w:rPr>
                <w:rFonts w:ascii="Arial" w:hAnsi="Arial" w:cs="Arial"/>
                <w:color w:val="000000"/>
                <w:sz w:val="22"/>
                <w:szCs w:val="22"/>
              </w:rPr>
              <w:t>ANO</w:t>
            </w:r>
          </w:p>
        </w:tc>
        <w:tc>
          <w:tcPr>
            <w:tcW w:w="1152" w:type="pct"/>
            <w:tcBorders>
              <w:top w:val="nil"/>
              <w:left w:val="nil"/>
              <w:bottom w:val="single" w:sz="4" w:space="0" w:color="auto"/>
              <w:right w:val="single" w:sz="8" w:space="0" w:color="auto"/>
            </w:tcBorders>
            <w:shd w:val="clear" w:color="auto" w:fill="auto"/>
            <w:noWrap/>
            <w:vAlign w:val="center"/>
            <w:hideMark/>
          </w:tcPr>
          <w:p w14:paraId="221D7D1C"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w:t>
            </w:r>
          </w:p>
        </w:tc>
      </w:tr>
      <w:tr w:rsidR="002A7DD1" w:rsidRPr="00FD13B3" w14:paraId="22DA0172" w14:textId="77777777" w:rsidTr="001062F9">
        <w:trPr>
          <w:trHeight w:val="293"/>
          <w:jc w:val="center"/>
        </w:trPr>
        <w:tc>
          <w:tcPr>
            <w:tcW w:w="2733" w:type="pct"/>
            <w:tcBorders>
              <w:top w:val="nil"/>
              <w:left w:val="single" w:sz="8" w:space="0" w:color="auto"/>
              <w:bottom w:val="single" w:sz="8" w:space="0" w:color="auto"/>
              <w:right w:val="single" w:sz="4" w:space="0" w:color="auto"/>
            </w:tcBorders>
            <w:shd w:val="clear" w:color="auto" w:fill="auto"/>
            <w:vAlign w:val="center"/>
            <w:hideMark/>
          </w:tcPr>
          <w:p w14:paraId="784D1091" w14:textId="77777777" w:rsidR="002A7DD1" w:rsidRDefault="002A7DD1" w:rsidP="001062F9">
            <w:pPr>
              <w:rPr>
                <w:rFonts w:ascii="Arial" w:hAnsi="Arial" w:cs="Arial"/>
                <w:color w:val="000000"/>
                <w:sz w:val="22"/>
                <w:szCs w:val="22"/>
              </w:rPr>
            </w:pPr>
            <w:r w:rsidRPr="00FD13B3">
              <w:rPr>
                <w:rFonts w:ascii="Arial" w:hAnsi="Arial" w:cs="Arial"/>
                <w:color w:val="000000"/>
                <w:sz w:val="22"/>
                <w:szCs w:val="22"/>
              </w:rPr>
              <w:t>Používána je pouze zabezpečená komunikace</w:t>
            </w:r>
          </w:p>
          <w:p w14:paraId="44F059E1" w14:textId="704A9543" w:rsidR="00FD13B3" w:rsidRPr="00FD13B3" w:rsidRDefault="00FD13B3" w:rsidP="001062F9">
            <w:pPr>
              <w:rPr>
                <w:rFonts w:ascii="Arial" w:hAnsi="Arial" w:cs="Arial"/>
                <w:color w:val="000000"/>
                <w:sz w:val="22"/>
                <w:szCs w:val="22"/>
              </w:rPr>
            </w:pPr>
          </w:p>
        </w:tc>
        <w:tc>
          <w:tcPr>
            <w:tcW w:w="1115" w:type="pct"/>
            <w:tcBorders>
              <w:top w:val="nil"/>
              <w:left w:val="nil"/>
              <w:bottom w:val="single" w:sz="8" w:space="0" w:color="auto"/>
              <w:right w:val="single" w:sz="4" w:space="0" w:color="auto"/>
            </w:tcBorders>
            <w:shd w:val="clear" w:color="auto" w:fill="auto"/>
            <w:noWrap/>
            <w:vAlign w:val="center"/>
            <w:hideMark/>
          </w:tcPr>
          <w:p w14:paraId="53B4F14B" w14:textId="4FCB9BD4" w:rsidR="002A7DD1" w:rsidRPr="00FD13B3" w:rsidRDefault="002A7DD1" w:rsidP="00B163F9">
            <w:pPr>
              <w:jc w:val="center"/>
              <w:rPr>
                <w:rFonts w:ascii="Arial" w:hAnsi="Arial" w:cs="Arial"/>
                <w:color w:val="000000"/>
                <w:sz w:val="22"/>
                <w:szCs w:val="22"/>
              </w:rPr>
            </w:pPr>
            <w:r w:rsidRPr="00FD13B3">
              <w:rPr>
                <w:rFonts w:ascii="Arial" w:hAnsi="Arial" w:cs="Arial"/>
                <w:color w:val="000000"/>
                <w:sz w:val="22"/>
                <w:szCs w:val="22"/>
              </w:rPr>
              <w:t>ANO</w:t>
            </w:r>
          </w:p>
        </w:tc>
        <w:tc>
          <w:tcPr>
            <w:tcW w:w="1152" w:type="pct"/>
            <w:tcBorders>
              <w:top w:val="nil"/>
              <w:left w:val="nil"/>
              <w:bottom w:val="single" w:sz="8" w:space="0" w:color="auto"/>
              <w:right w:val="single" w:sz="8" w:space="0" w:color="auto"/>
            </w:tcBorders>
            <w:shd w:val="clear" w:color="auto" w:fill="auto"/>
            <w:noWrap/>
            <w:vAlign w:val="center"/>
            <w:hideMark/>
          </w:tcPr>
          <w:p w14:paraId="5F999AF1"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w:t>
            </w:r>
          </w:p>
        </w:tc>
      </w:tr>
      <w:tr w:rsidR="002A7DD1" w:rsidRPr="00FD13B3" w14:paraId="76B33B7E" w14:textId="77777777" w:rsidTr="00B163F9">
        <w:trPr>
          <w:trHeight w:val="293"/>
          <w:jc w:val="center"/>
        </w:trPr>
        <w:tc>
          <w:tcPr>
            <w:tcW w:w="2733" w:type="pct"/>
            <w:tcBorders>
              <w:top w:val="nil"/>
              <w:left w:val="single" w:sz="8" w:space="0" w:color="auto"/>
              <w:bottom w:val="single" w:sz="8" w:space="0" w:color="auto"/>
              <w:right w:val="single" w:sz="4" w:space="0" w:color="auto"/>
            </w:tcBorders>
            <w:shd w:val="clear" w:color="auto" w:fill="auto"/>
            <w:vAlign w:val="center"/>
          </w:tcPr>
          <w:p w14:paraId="2076297D" w14:textId="6216B130" w:rsidR="002A7DD1" w:rsidRPr="00FD13B3" w:rsidRDefault="00E2674C" w:rsidP="001062F9">
            <w:pPr>
              <w:rPr>
                <w:rFonts w:ascii="Arial" w:hAnsi="Arial" w:cs="Arial"/>
                <w:color w:val="000000"/>
                <w:sz w:val="22"/>
                <w:szCs w:val="22"/>
              </w:rPr>
            </w:pPr>
            <w:r w:rsidRPr="00FD13B3">
              <w:rPr>
                <w:rFonts w:ascii="Arial" w:hAnsi="Arial" w:cs="Arial"/>
                <w:color w:val="000000"/>
                <w:sz w:val="22"/>
                <w:szCs w:val="22"/>
              </w:rPr>
              <w:t>Zhotovitel</w:t>
            </w:r>
            <w:r w:rsidR="002A7DD1" w:rsidRPr="00FD13B3">
              <w:rPr>
                <w:rFonts w:ascii="Arial" w:hAnsi="Arial" w:cs="Arial"/>
                <w:color w:val="000000"/>
                <w:sz w:val="22"/>
                <w:szCs w:val="22"/>
              </w:rPr>
              <w:t xml:space="preserve"> vytvořil a udržuje schválené a aktuální komunikační schéma, včetně IP adresace, použitých komunikačních portů a protokolů, směrů navazování síťové komunikace jednotlivými aktivy</w:t>
            </w:r>
          </w:p>
          <w:p w14:paraId="7022674A" w14:textId="77777777" w:rsidR="002A7DD1" w:rsidRPr="00FD13B3" w:rsidRDefault="002A7DD1" w:rsidP="001062F9">
            <w:pPr>
              <w:rPr>
                <w:rFonts w:ascii="Arial" w:hAnsi="Arial" w:cs="Arial"/>
                <w:color w:val="000000"/>
                <w:sz w:val="22"/>
                <w:szCs w:val="22"/>
              </w:rPr>
            </w:pPr>
          </w:p>
        </w:tc>
        <w:tc>
          <w:tcPr>
            <w:tcW w:w="1115" w:type="pct"/>
            <w:tcBorders>
              <w:top w:val="nil"/>
              <w:left w:val="nil"/>
              <w:bottom w:val="single" w:sz="4" w:space="0" w:color="auto"/>
              <w:right w:val="single" w:sz="4" w:space="0" w:color="auto"/>
            </w:tcBorders>
            <w:shd w:val="clear" w:color="auto" w:fill="auto"/>
            <w:noWrap/>
            <w:vAlign w:val="center"/>
          </w:tcPr>
          <w:p w14:paraId="72E17BA3" w14:textId="77777777" w:rsidR="002A7DD1" w:rsidRPr="00FD13B3" w:rsidRDefault="002A7DD1" w:rsidP="00B163F9">
            <w:pPr>
              <w:jc w:val="center"/>
              <w:rPr>
                <w:rFonts w:ascii="Arial" w:hAnsi="Arial" w:cs="Arial"/>
                <w:color w:val="000000"/>
                <w:sz w:val="22"/>
                <w:szCs w:val="22"/>
              </w:rPr>
            </w:pPr>
            <w:r w:rsidRPr="00FD13B3">
              <w:rPr>
                <w:rFonts w:ascii="Arial" w:hAnsi="Arial" w:cs="Arial"/>
                <w:color w:val="000000"/>
                <w:sz w:val="22"/>
                <w:szCs w:val="22"/>
              </w:rPr>
              <w:t>ANO</w:t>
            </w:r>
          </w:p>
        </w:tc>
        <w:tc>
          <w:tcPr>
            <w:tcW w:w="1152" w:type="pct"/>
            <w:tcBorders>
              <w:top w:val="nil"/>
              <w:left w:val="nil"/>
              <w:bottom w:val="single" w:sz="4" w:space="0" w:color="auto"/>
              <w:right w:val="single" w:sz="8" w:space="0" w:color="auto"/>
            </w:tcBorders>
            <w:shd w:val="clear" w:color="auto" w:fill="auto"/>
            <w:noWrap/>
            <w:vAlign w:val="center"/>
          </w:tcPr>
          <w:p w14:paraId="4F5122DC" w14:textId="77777777" w:rsidR="002A7DD1" w:rsidRPr="00FD13B3" w:rsidRDefault="002A7DD1" w:rsidP="001062F9">
            <w:pPr>
              <w:rPr>
                <w:rFonts w:ascii="Arial" w:hAnsi="Arial" w:cs="Arial"/>
                <w:color w:val="000000"/>
                <w:sz w:val="22"/>
                <w:szCs w:val="22"/>
              </w:rPr>
            </w:pPr>
          </w:p>
        </w:tc>
      </w:tr>
      <w:tr w:rsidR="002A7DD1" w:rsidRPr="00FD13B3" w14:paraId="65ADBFE4" w14:textId="77777777" w:rsidTr="00B163F9">
        <w:trPr>
          <w:trHeight w:val="818"/>
          <w:jc w:val="center"/>
        </w:trPr>
        <w:tc>
          <w:tcPr>
            <w:tcW w:w="2733" w:type="pct"/>
            <w:tcBorders>
              <w:top w:val="single" w:sz="8" w:space="0" w:color="auto"/>
              <w:left w:val="single" w:sz="8" w:space="0" w:color="auto"/>
              <w:bottom w:val="single" w:sz="4" w:space="0" w:color="auto"/>
              <w:right w:val="nil"/>
            </w:tcBorders>
            <w:shd w:val="clear" w:color="000000" w:fill="FFC000"/>
            <w:vAlign w:val="center"/>
            <w:hideMark/>
          </w:tcPr>
          <w:p w14:paraId="6092D829" w14:textId="183ADA9F" w:rsidR="002A7DD1" w:rsidRPr="00FD13B3" w:rsidRDefault="00E2674C" w:rsidP="001062F9">
            <w:pPr>
              <w:rPr>
                <w:rFonts w:ascii="Arial" w:hAnsi="Arial" w:cs="Arial"/>
                <w:b/>
                <w:bCs/>
                <w:color w:val="1F3763"/>
                <w:sz w:val="22"/>
                <w:szCs w:val="22"/>
              </w:rPr>
            </w:pPr>
            <w:r w:rsidRPr="00FD13B3">
              <w:rPr>
                <w:rFonts w:ascii="Arial" w:hAnsi="Arial" w:cs="Arial"/>
                <w:b/>
                <w:bCs/>
                <w:color w:val="1F3763"/>
                <w:sz w:val="22"/>
                <w:szCs w:val="22"/>
              </w:rPr>
              <w:lastRenderedPageBreak/>
              <w:t>B</w:t>
            </w:r>
            <w:r w:rsidR="002A7DD1" w:rsidRPr="00FD13B3">
              <w:rPr>
                <w:rFonts w:ascii="Arial" w:hAnsi="Arial" w:cs="Arial"/>
                <w:b/>
                <w:bCs/>
                <w:color w:val="1F3763"/>
                <w:sz w:val="22"/>
                <w:szCs w:val="22"/>
              </w:rPr>
              <w:t xml:space="preserve">. Technická specifikace – vzdálený přístup </w:t>
            </w:r>
          </w:p>
        </w:tc>
        <w:tc>
          <w:tcPr>
            <w:tcW w:w="1115"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C7B84E4" w14:textId="77777777" w:rsidR="002A7DD1" w:rsidRPr="00FD13B3" w:rsidRDefault="002A7DD1" w:rsidP="001062F9">
            <w:pPr>
              <w:jc w:val="center"/>
              <w:rPr>
                <w:rFonts w:ascii="Arial" w:hAnsi="Arial" w:cs="Arial"/>
                <w:color w:val="000000"/>
                <w:sz w:val="22"/>
                <w:szCs w:val="22"/>
              </w:rPr>
            </w:pPr>
            <w:r w:rsidRPr="00FD13B3">
              <w:rPr>
                <w:rFonts w:ascii="Arial" w:hAnsi="Arial" w:cs="Arial"/>
                <w:color w:val="000000"/>
                <w:sz w:val="22"/>
                <w:szCs w:val="22"/>
              </w:rPr>
              <w:t>Je vyhovující možnost nabízeného vzdáleného přístupu ANO - NE</w:t>
            </w:r>
          </w:p>
        </w:tc>
        <w:tc>
          <w:tcPr>
            <w:tcW w:w="1152" w:type="pct"/>
            <w:tcBorders>
              <w:top w:val="single" w:sz="4" w:space="0" w:color="auto"/>
              <w:left w:val="nil"/>
              <w:bottom w:val="single" w:sz="4" w:space="0" w:color="auto"/>
              <w:right w:val="single" w:sz="8" w:space="0" w:color="auto"/>
            </w:tcBorders>
            <w:shd w:val="clear" w:color="000000" w:fill="FFC000"/>
            <w:vAlign w:val="center"/>
            <w:hideMark/>
          </w:tcPr>
          <w:p w14:paraId="29A62387" w14:textId="77777777" w:rsidR="002A7DD1" w:rsidRPr="00FD13B3" w:rsidRDefault="002A7DD1" w:rsidP="001062F9">
            <w:pPr>
              <w:jc w:val="center"/>
              <w:rPr>
                <w:rFonts w:ascii="Arial" w:hAnsi="Arial" w:cs="Arial"/>
                <w:color w:val="000000"/>
                <w:sz w:val="22"/>
                <w:szCs w:val="22"/>
              </w:rPr>
            </w:pPr>
            <w:r w:rsidRPr="00FD13B3">
              <w:rPr>
                <w:rFonts w:ascii="Arial" w:hAnsi="Arial" w:cs="Arial"/>
                <w:color w:val="000000"/>
                <w:sz w:val="22"/>
                <w:szCs w:val="22"/>
              </w:rPr>
              <w:t>Popis požadovaného vzdáleného přístupu</w:t>
            </w:r>
          </w:p>
        </w:tc>
      </w:tr>
      <w:tr w:rsidR="002A7DD1" w:rsidRPr="00FD13B3" w14:paraId="08F9152C" w14:textId="77777777" w:rsidTr="001062F9">
        <w:trPr>
          <w:trHeight w:val="734"/>
          <w:jc w:val="center"/>
        </w:trPr>
        <w:tc>
          <w:tcPr>
            <w:tcW w:w="2733"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666591C1" w14:textId="77777777" w:rsidR="002A7DD1" w:rsidRPr="00FD13B3" w:rsidRDefault="00E2674C" w:rsidP="00E2674C">
            <w:pPr>
              <w:jc w:val="both"/>
              <w:rPr>
                <w:rFonts w:ascii="Arial" w:hAnsi="Arial" w:cs="Arial"/>
                <w:color w:val="000000"/>
                <w:sz w:val="22"/>
                <w:szCs w:val="22"/>
              </w:rPr>
            </w:pPr>
            <w:r w:rsidRPr="00FD13B3">
              <w:rPr>
                <w:rFonts w:ascii="Arial" w:hAnsi="Arial" w:cs="Arial"/>
                <w:color w:val="000000"/>
                <w:sz w:val="22"/>
                <w:szCs w:val="22"/>
              </w:rPr>
              <w:t>Zhotovite</w:t>
            </w:r>
            <w:r w:rsidR="002A7DD1" w:rsidRPr="00FD13B3">
              <w:rPr>
                <w:rFonts w:ascii="Arial" w:hAnsi="Arial" w:cs="Arial"/>
                <w:color w:val="000000"/>
                <w:sz w:val="22"/>
                <w:szCs w:val="22"/>
              </w:rPr>
              <w:t>li bude u</w:t>
            </w:r>
            <w:r w:rsidRPr="00FD13B3">
              <w:rPr>
                <w:rFonts w:ascii="Arial" w:hAnsi="Arial" w:cs="Arial"/>
                <w:color w:val="000000"/>
                <w:sz w:val="22"/>
                <w:szCs w:val="22"/>
              </w:rPr>
              <w:t>možněna vzdálená správa</w:t>
            </w:r>
            <w:r w:rsidR="002A7DD1" w:rsidRPr="00FD13B3">
              <w:rPr>
                <w:rFonts w:ascii="Arial" w:hAnsi="Arial" w:cs="Arial"/>
                <w:color w:val="000000"/>
                <w:sz w:val="22"/>
                <w:szCs w:val="22"/>
              </w:rPr>
              <w:t xml:space="preserve"> zařízení prostřednictvím vzdáleného přístupu ko</w:t>
            </w:r>
            <w:r w:rsidRPr="00FD13B3">
              <w:rPr>
                <w:rFonts w:ascii="Arial" w:hAnsi="Arial" w:cs="Arial"/>
                <w:color w:val="000000"/>
                <w:sz w:val="22"/>
                <w:szCs w:val="22"/>
              </w:rPr>
              <w:t>nkrétních uživatelů ze strany zhotovitel</w:t>
            </w:r>
            <w:r w:rsidR="002A7DD1" w:rsidRPr="00FD13B3">
              <w:rPr>
                <w:rFonts w:ascii="Arial" w:hAnsi="Arial" w:cs="Arial"/>
                <w:color w:val="000000"/>
                <w:sz w:val="22"/>
                <w:szCs w:val="22"/>
              </w:rPr>
              <w:t>e prostřednictvím VPN</w:t>
            </w:r>
            <w:r w:rsidRPr="00FD13B3">
              <w:rPr>
                <w:rFonts w:ascii="Arial" w:hAnsi="Arial" w:cs="Arial"/>
                <w:color w:val="000000"/>
                <w:sz w:val="22"/>
                <w:szCs w:val="22"/>
              </w:rPr>
              <w:t xml:space="preserve"> do infrastruktury objednatele</w:t>
            </w:r>
            <w:r w:rsidR="002A7DD1" w:rsidRPr="00FD13B3">
              <w:rPr>
                <w:rFonts w:ascii="Arial" w:hAnsi="Arial" w:cs="Arial"/>
                <w:color w:val="000000"/>
                <w:sz w:val="22"/>
                <w:szCs w:val="22"/>
              </w:rPr>
              <w:t xml:space="preserve">. </w:t>
            </w:r>
          </w:p>
          <w:p w14:paraId="7B97F1D0" w14:textId="77777777" w:rsidR="00E2674C" w:rsidRPr="00FD13B3" w:rsidRDefault="00E2674C" w:rsidP="00E2674C">
            <w:pPr>
              <w:jc w:val="both"/>
              <w:rPr>
                <w:rFonts w:ascii="Arial" w:hAnsi="Arial" w:cs="Arial"/>
                <w:color w:val="000000"/>
                <w:sz w:val="22"/>
                <w:szCs w:val="22"/>
              </w:rPr>
            </w:pPr>
          </w:p>
          <w:p w14:paraId="4F5796AC" w14:textId="77777777" w:rsidR="00E2674C" w:rsidRPr="00FD13B3" w:rsidRDefault="00E2674C" w:rsidP="00E2674C">
            <w:pPr>
              <w:jc w:val="both"/>
              <w:rPr>
                <w:rFonts w:ascii="Arial" w:hAnsi="Arial" w:cs="Arial"/>
                <w:color w:val="000000"/>
                <w:sz w:val="22"/>
                <w:szCs w:val="22"/>
              </w:rPr>
            </w:pPr>
            <w:r w:rsidRPr="00FD13B3">
              <w:rPr>
                <w:rFonts w:ascii="Arial" w:hAnsi="Arial" w:cs="Arial"/>
                <w:color w:val="000000"/>
                <w:sz w:val="22"/>
                <w:szCs w:val="22"/>
              </w:rPr>
              <w:t>Následná správa pak lze přes následující možnosti:</w:t>
            </w:r>
          </w:p>
          <w:p w14:paraId="6E3C23F1" w14:textId="77777777" w:rsidR="00E2674C" w:rsidRPr="00FD13B3" w:rsidRDefault="00E2674C" w:rsidP="00E2674C">
            <w:pPr>
              <w:pStyle w:val="Zkladntext1"/>
              <w:numPr>
                <w:ilvl w:val="0"/>
                <w:numId w:val="22"/>
              </w:numPr>
              <w:shd w:val="clear" w:color="auto" w:fill="auto"/>
              <w:tabs>
                <w:tab w:val="left" w:pos="567"/>
                <w:tab w:val="left" w:pos="1462"/>
              </w:tabs>
              <w:spacing w:after="0"/>
              <w:jc w:val="both"/>
              <w:rPr>
                <w:rFonts w:ascii="Arial" w:hAnsi="Arial" w:cs="Arial"/>
                <w:sz w:val="22"/>
                <w:szCs w:val="22"/>
              </w:rPr>
            </w:pPr>
            <w:r w:rsidRPr="00FD13B3">
              <w:rPr>
                <w:rFonts w:ascii="Arial" w:hAnsi="Arial" w:cs="Arial"/>
                <w:sz w:val="22"/>
                <w:szCs w:val="22"/>
              </w:rPr>
              <w:t>připojení přes SSH protokol dle individuálně dohodnutých parametrů a hesel</w:t>
            </w:r>
          </w:p>
          <w:p w14:paraId="143BBE21" w14:textId="77777777" w:rsidR="00E2674C" w:rsidRPr="00FD13B3" w:rsidRDefault="00E2674C" w:rsidP="00E2674C">
            <w:pPr>
              <w:pStyle w:val="Odstavecseseznamem"/>
              <w:numPr>
                <w:ilvl w:val="0"/>
                <w:numId w:val="22"/>
              </w:numPr>
              <w:jc w:val="both"/>
              <w:rPr>
                <w:rFonts w:ascii="Arial" w:hAnsi="Arial" w:cs="Arial"/>
                <w:b w:val="0"/>
                <w:color w:val="000000"/>
                <w:sz w:val="22"/>
                <w:szCs w:val="22"/>
              </w:rPr>
            </w:pPr>
            <w:r w:rsidRPr="00FD13B3">
              <w:rPr>
                <w:rFonts w:ascii="Arial" w:hAnsi="Arial" w:cs="Arial"/>
                <w:b w:val="0"/>
                <w:color w:val="000000"/>
                <w:sz w:val="22"/>
                <w:szCs w:val="22"/>
              </w:rPr>
              <w:t xml:space="preserve">RDP (Microsoft </w:t>
            </w:r>
            <w:proofErr w:type="spellStart"/>
            <w:r w:rsidRPr="00FD13B3">
              <w:rPr>
                <w:rFonts w:ascii="Arial" w:hAnsi="Arial" w:cs="Arial"/>
                <w:b w:val="0"/>
                <w:color w:val="000000"/>
                <w:sz w:val="22"/>
                <w:szCs w:val="22"/>
              </w:rPr>
              <w:t>remote</w:t>
            </w:r>
            <w:proofErr w:type="spellEnd"/>
            <w:r w:rsidRPr="00FD13B3">
              <w:rPr>
                <w:rFonts w:ascii="Arial" w:hAnsi="Arial" w:cs="Arial"/>
                <w:b w:val="0"/>
                <w:color w:val="000000"/>
                <w:sz w:val="22"/>
                <w:szCs w:val="22"/>
              </w:rPr>
              <w:t xml:space="preserve"> desktop klient) dle individuálně dohodnutých parametrů a hesel</w:t>
            </w:r>
          </w:p>
          <w:p w14:paraId="52F9A8EA" w14:textId="77777777" w:rsidR="00E2674C" w:rsidRPr="00FD13B3" w:rsidRDefault="00E2674C" w:rsidP="00E2674C">
            <w:pPr>
              <w:pStyle w:val="Odstavecseseznamem"/>
              <w:numPr>
                <w:ilvl w:val="0"/>
                <w:numId w:val="22"/>
              </w:numPr>
              <w:jc w:val="both"/>
              <w:rPr>
                <w:rFonts w:ascii="Arial" w:hAnsi="Arial" w:cs="Arial"/>
                <w:b w:val="0"/>
                <w:color w:val="000000"/>
                <w:sz w:val="22"/>
                <w:szCs w:val="22"/>
              </w:rPr>
            </w:pPr>
            <w:r w:rsidRPr="00FD13B3">
              <w:rPr>
                <w:rFonts w:ascii="Arial" w:hAnsi="Arial" w:cs="Arial"/>
                <w:b w:val="0"/>
                <w:color w:val="000000"/>
                <w:sz w:val="22"/>
                <w:szCs w:val="22"/>
              </w:rPr>
              <w:t>jiný typ přístupu či autentizace dle individuálně dohodnutých parametrů při podpisu smlouvy.</w:t>
            </w:r>
          </w:p>
          <w:p w14:paraId="4ED20A4C" w14:textId="77777777" w:rsidR="00E2674C" w:rsidRPr="00FD13B3" w:rsidRDefault="00E2674C" w:rsidP="00E2674C">
            <w:pPr>
              <w:jc w:val="both"/>
              <w:rPr>
                <w:rFonts w:ascii="Arial" w:hAnsi="Arial" w:cs="Arial"/>
                <w:color w:val="000000"/>
                <w:sz w:val="22"/>
                <w:szCs w:val="22"/>
              </w:rPr>
            </w:pPr>
          </w:p>
          <w:p w14:paraId="55A78377" w14:textId="383DC242" w:rsidR="00E2674C" w:rsidRPr="00FD13B3" w:rsidRDefault="00E2674C" w:rsidP="00E2674C">
            <w:pPr>
              <w:pStyle w:val="Zkladntext1"/>
              <w:shd w:val="clear" w:color="auto" w:fill="auto"/>
              <w:tabs>
                <w:tab w:val="left" w:pos="0"/>
              </w:tabs>
              <w:spacing w:after="280" w:line="233" w:lineRule="auto"/>
              <w:jc w:val="both"/>
              <w:rPr>
                <w:rFonts w:ascii="Arial" w:hAnsi="Arial" w:cs="Arial"/>
                <w:sz w:val="22"/>
                <w:szCs w:val="22"/>
              </w:rPr>
            </w:pPr>
            <w:r w:rsidRPr="00FD13B3">
              <w:rPr>
                <w:rFonts w:ascii="Arial" w:hAnsi="Arial" w:cs="Arial"/>
                <w:sz w:val="22"/>
                <w:szCs w:val="22"/>
              </w:rPr>
              <w:t xml:space="preserve">Předání parametrů přístupu a přístupových hesel zajistí po oboustranné dohodě zaměstnanec oddělní ICT </w:t>
            </w:r>
            <w:r w:rsidRPr="00FD13B3">
              <w:rPr>
                <w:rFonts w:ascii="Arial" w:hAnsi="Arial" w:cs="Arial"/>
                <w:i/>
                <w:iCs/>
                <w:sz w:val="22"/>
                <w:szCs w:val="22"/>
              </w:rPr>
              <w:t>objednatele</w:t>
            </w:r>
            <w:r w:rsidRPr="00FD13B3">
              <w:rPr>
                <w:rFonts w:ascii="Arial" w:hAnsi="Arial" w:cs="Arial"/>
                <w:sz w:val="22"/>
                <w:szCs w:val="22"/>
              </w:rPr>
              <w:t>.</w:t>
            </w:r>
          </w:p>
        </w:tc>
        <w:tc>
          <w:tcPr>
            <w:tcW w:w="1115" w:type="pct"/>
            <w:tcBorders>
              <w:top w:val="nil"/>
              <w:left w:val="nil"/>
              <w:bottom w:val="single" w:sz="8" w:space="0" w:color="auto"/>
              <w:right w:val="single" w:sz="4" w:space="0" w:color="auto"/>
            </w:tcBorders>
            <w:shd w:val="clear" w:color="auto" w:fill="auto"/>
            <w:vAlign w:val="bottom"/>
            <w:hideMark/>
          </w:tcPr>
          <w:p w14:paraId="632BC3E2" w14:textId="77777777" w:rsidR="002A7DD1" w:rsidRDefault="00B163F9" w:rsidP="00B163F9">
            <w:pPr>
              <w:spacing w:before="360" w:after="360"/>
              <w:jc w:val="center"/>
              <w:rPr>
                <w:rFonts w:ascii="Arial" w:hAnsi="Arial" w:cs="Arial"/>
                <w:color w:val="000000"/>
                <w:sz w:val="22"/>
                <w:szCs w:val="22"/>
              </w:rPr>
            </w:pPr>
            <w:r w:rsidRPr="00FD13B3">
              <w:rPr>
                <w:rFonts w:ascii="Arial" w:hAnsi="Arial" w:cs="Arial"/>
                <w:color w:val="000000"/>
                <w:sz w:val="22"/>
                <w:szCs w:val="22"/>
              </w:rPr>
              <w:t>ANO</w:t>
            </w:r>
          </w:p>
          <w:p w14:paraId="6A62EC22" w14:textId="77777777" w:rsidR="0053777C" w:rsidRDefault="0053777C" w:rsidP="00B163F9">
            <w:pPr>
              <w:spacing w:before="360" w:after="360"/>
              <w:jc w:val="center"/>
              <w:rPr>
                <w:rFonts w:ascii="Arial" w:hAnsi="Arial" w:cs="Arial"/>
                <w:color w:val="000000"/>
                <w:sz w:val="22"/>
                <w:szCs w:val="22"/>
              </w:rPr>
            </w:pPr>
          </w:p>
          <w:p w14:paraId="166B4CD1" w14:textId="37AC5C6F" w:rsidR="0053777C" w:rsidRPr="00FD13B3" w:rsidRDefault="0053777C" w:rsidP="00B163F9">
            <w:pPr>
              <w:spacing w:before="360" w:after="360"/>
              <w:jc w:val="center"/>
              <w:rPr>
                <w:rFonts w:ascii="Arial" w:hAnsi="Arial" w:cs="Arial"/>
                <w:color w:val="000000"/>
                <w:sz w:val="22"/>
                <w:szCs w:val="22"/>
              </w:rPr>
            </w:pPr>
          </w:p>
        </w:tc>
        <w:tc>
          <w:tcPr>
            <w:tcW w:w="1152" w:type="pct"/>
            <w:tcBorders>
              <w:top w:val="nil"/>
              <w:left w:val="nil"/>
              <w:bottom w:val="single" w:sz="8" w:space="0" w:color="auto"/>
              <w:right w:val="single" w:sz="8" w:space="0" w:color="auto"/>
            </w:tcBorders>
            <w:shd w:val="clear" w:color="auto" w:fill="auto"/>
            <w:vAlign w:val="bottom"/>
            <w:hideMark/>
          </w:tcPr>
          <w:p w14:paraId="2D6EA693" w14:textId="77777777" w:rsidR="002A7DD1" w:rsidRPr="00FD13B3" w:rsidRDefault="002A7DD1" w:rsidP="001062F9">
            <w:pPr>
              <w:rPr>
                <w:rFonts w:ascii="Arial" w:hAnsi="Arial" w:cs="Arial"/>
                <w:color w:val="000000"/>
                <w:sz w:val="22"/>
                <w:szCs w:val="22"/>
              </w:rPr>
            </w:pPr>
            <w:r w:rsidRPr="00FD13B3">
              <w:rPr>
                <w:rFonts w:ascii="Arial" w:hAnsi="Arial" w:cs="Arial"/>
                <w:color w:val="000000"/>
                <w:sz w:val="22"/>
                <w:szCs w:val="22"/>
              </w:rPr>
              <w:t> </w:t>
            </w:r>
          </w:p>
        </w:tc>
      </w:tr>
    </w:tbl>
    <w:p w14:paraId="0762D7C9" w14:textId="77777777" w:rsidR="007910B8" w:rsidRPr="00FD13B3" w:rsidRDefault="007910B8" w:rsidP="007910B8">
      <w:pPr>
        <w:jc w:val="both"/>
        <w:rPr>
          <w:rFonts w:ascii="Arial" w:hAnsi="Arial" w:cs="Arial"/>
          <w:color w:val="000000"/>
          <w:sz w:val="22"/>
          <w:szCs w:val="22"/>
        </w:rPr>
      </w:pPr>
      <w:r w:rsidRPr="00FD13B3">
        <w:rPr>
          <w:rFonts w:ascii="Arial" w:hAnsi="Arial" w:cs="Arial"/>
          <w:color w:val="000000"/>
          <w:sz w:val="22"/>
          <w:szCs w:val="22"/>
        </w:rPr>
        <w:t>Uvedené parametry jsou jako minimální, jejich nesplnění (odpověď NE) je nesplněním zadávacích podmínek, to neplatí, pokud objednatel umožňuje u výše uvedených vybraných položek tabulky objednatelem navržené náhradní řešení.</w:t>
      </w:r>
    </w:p>
    <w:p w14:paraId="75FCE793" w14:textId="77777777" w:rsidR="007910B8" w:rsidRPr="00FD13B3" w:rsidRDefault="007910B8" w:rsidP="007910B8">
      <w:pPr>
        <w:rPr>
          <w:rFonts w:ascii="Arial" w:hAnsi="Arial" w:cs="Arial"/>
          <w:color w:val="000000"/>
          <w:sz w:val="22"/>
          <w:szCs w:val="22"/>
        </w:rPr>
      </w:pPr>
    </w:p>
    <w:p w14:paraId="024CDD08" w14:textId="77777777" w:rsidR="007910B8" w:rsidRPr="00FD13B3" w:rsidRDefault="007910B8" w:rsidP="007910B8">
      <w:pPr>
        <w:rPr>
          <w:rFonts w:ascii="Arial" w:hAnsi="Arial" w:cs="Arial"/>
          <w:color w:val="000000"/>
          <w:sz w:val="22"/>
          <w:szCs w:val="22"/>
        </w:rPr>
      </w:pPr>
      <w:r w:rsidRPr="00FD13B3">
        <w:rPr>
          <w:rFonts w:ascii="Arial" w:hAnsi="Arial" w:cs="Arial"/>
          <w:color w:val="000000"/>
          <w:sz w:val="22"/>
          <w:szCs w:val="22"/>
        </w:rPr>
        <w:t>Zhotovitel si je vědom své povinnosti informovat NTR o KBU/KBI, která vyplývá jak ze zákona, tak z Pravidel pro dodavatele, stejně tak jako o povinnosti poskytnutí součinnosti v případě řešení bezpečnostní události/incidentu.</w:t>
      </w:r>
    </w:p>
    <w:p w14:paraId="59C81B4D" w14:textId="77777777" w:rsidR="007910B8" w:rsidRPr="00FD13B3" w:rsidRDefault="007910B8" w:rsidP="007910B8">
      <w:pPr>
        <w:rPr>
          <w:rFonts w:ascii="Arial" w:hAnsi="Arial" w:cs="Arial"/>
          <w:color w:val="000000"/>
          <w:sz w:val="22"/>
          <w:szCs w:val="22"/>
        </w:rPr>
      </w:pPr>
    </w:p>
    <w:p w14:paraId="6CCC36EF" w14:textId="77777777" w:rsidR="007910B8" w:rsidRPr="00FD13B3" w:rsidRDefault="007910B8" w:rsidP="007910B8">
      <w:pPr>
        <w:rPr>
          <w:rFonts w:ascii="Arial" w:hAnsi="Arial" w:cs="Arial"/>
          <w:color w:val="000000"/>
          <w:sz w:val="22"/>
          <w:szCs w:val="22"/>
        </w:rPr>
      </w:pPr>
      <w:r w:rsidRPr="00FD13B3">
        <w:rPr>
          <w:rFonts w:ascii="Arial" w:hAnsi="Arial" w:cs="Arial"/>
          <w:color w:val="000000"/>
          <w:sz w:val="22"/>
          <w:szCs w:val="22"/>
        </w:rPr>
        <w:t>Zhotovitel za touto přílohou přiloží seznam použitých kryptografických algoritmů a místo jejich použití, pokud je využívá.</w:t>
      </w:r>
    </w:p>
    <w:p w14:paraId="7FA61E40" w14:textId="77777777" w:rsidR="002A7DD1" w:rsidRPr="00FD13B3" w:rsidRDefault="002A7DD1" w:rsidP="002A7DD1">
      <w:pPr>
        <w:rPr>
          <w:sz w:val="22"/>
          <w:szCs w:val="22"/>
        </w:rPr>
      </w:pPr>
    </w:p>
    <w:p w14:paraId="22E368C6" w14:textId="77777777" w:rsidR="002A7DD1" w:rsidRDefault="002A7DD1" w:rsidP="002A7DD1">
      <w:pPr>
        <w:rPr>
          <w:szCs w:val="22"/>
        </w:rPr>
      </w:pPr>
    </w:p>
    <w:p w14:paraId="7EC8A4DB" w14:textId="77777777" w:rsidR="007910B8" w:rsidRPr="00704A22" w:rsidRDefault="007910B8" w:rsidP="007910B8">
      <w:pPr>
        <w:pStyle w:val="Nadpis2"/>
        <w:keepNext w:val="0"/>
        <w:numPr>
          <w:ilvl w:val="0"/>
          <w:numId w:val="0"/>
        </w:numPr>
        <w:spacing w:before="0" w:after="120"/>
        <w:jc w:val="both"/>
        <w:rPr>
          <w:sz w:val="22"/>
        </w:rPr>
      </w:pPr>
      <w:r>
        <w:t>Objednatel</w:t>
      </w:r>
      <w:r w:rsidRPr="00704A22">
        <w:t xml:space="preserve"> stanovuje následující ustanovení o hodnocení bezpečnostních zranitelností a povinnosti je odstranit:</w:t>
      </w:r>
    </w:p>
    <w:p w14:paraId="726962E9" w14:textId="77777777" w:rsidR="007910B8" w:rsidRDefault="007910B8" w:rsidP="007910B8">
      <w:pPr>
        <w:pStyle w:val="odstavecsmlouvy0"/>
        <w:numPr>
          <w:ilvl w:val="0"/>
          <w:numId w:val="4"/>
        </w:numPr>
      </w:pPr>
      <w:r>
        <w:t>pokud předmět smlouvy umožňuje komunikaci prostřednictvím počítačové sítě, bere zhotovitel na vědomí, že objednatel bude provádět testování (skenování) předmětu smlouvy za účelem zjištění jeho kybernetických bezpečnostních zranitelností. Zjištěná kybernetická bezpečnostní zranitelnost popsaná pomocí údajů z databáze CVE (</w:t>
      </w:r>
      <w:proofErr w:type="spellStart"/>
      <w:r>
        <w:t>Common</w:t>
      </w:r>
      <w:proofErr w:type="spellEnd"/>
      <w:r>
        <w:t xml:space="preserve"> </w:t>
      </w:r>
      <w:proofErr w:type="spellStart"/>
      <w:r>
        <w:t>Vulnerabilities</w:t>
      </w:r>
      <w:proofErr w:type="spellEnd"/>
      <w:r>
        <w:t xml:space="preserve"> and </w:t>
      </w:r>
      <w:proofErr w:type="spellStart"/>
      <w:r>
        <w:t>Exposures</w:t>
      </w:r>
      <w:proofErr w:type="spellEnd"/>
      <w:r>
        <w:t xml:space="preserve">; dostupná z </w:t>
      </w:r>
      <w:hyperlink r:id="rId19" w:anchor="_blank" w:history="1">
        <w:r>
          <w:rPr>
            <w:rStyle w:val="Hypertextovodkaz"/>
          </w:rPr>
          <w:t>https://cve.mitre.org/</w:t>
        </w:r>
      </w:hyperlink>
      <w:r>
        <w:t xml:space="preserve">) se považuje za skrytou vadu předmětu smlouvy, kterou je zhotovitel povinen za podmínek této smlouvy v době trvání záruky </w:t>
      </w:r>
      <w:r>
        <w:rPr>
          <w:b/>
          <w:bCs/>
          <w:u w:val="single"/>
        </w:rPr>
        <w:t>bezplatně</w:t>
      </w:r>
      <w:r>
        <w:t xml:space="preserve"> odstranit. Závažnost takové vady (dále jen „</w:t>
      </w:r>
      <w:proofErr w:type="spellStart"/>
      <w:r>
        <w:rPr>
          <w:b/>
          <w:bCs/>
        </w:rPr>
        <w:t>severita</w:t>
      </w:r>
      <w:proofErr w:type="spellEnd"/>
      <w:r>
        <w:t>“) bude ohodnocena dle standardu CVSS (</w:t>
      </w:r>
      <w:proofErr w:type="spellStart"/>
      <w:r>
        <w:t>Common</w:t>
      </w:r>
      <w:proofErr w:type="spellEnd"/>
      <w:r>
        <w:t xml:space="preserve"> Vulnerability </w:t>
      </w:r>
      <w:proofErr w:type="spellStart"/>
      <w:r>
        <w:t>Scoring</w:t>
      </w:r>
      <w:proofErr w:type="spellEnd"/>
      <w:r>
        <w:t xml:space="preserve"> </w:t>
      </w:r>
      <w:proofErr w:type="spellStart"/>
      <w:r>
        <w:t>System</w:t>
      </w:r>
      <w:proofErr w:type="spellEnd"/>
      <w:r>
        <w:t xml:space="preserve">; dostupný z </w:t>
      </w:r>
      <w:hyperlink r:id="rId20" w:anchor="_blank" w:history="1">
        <w:r>
          <w:rPr>
            <w:rStyle w:val="Hypertextovodkaz"/>
          </w:rPr>
          <w:t>https://www.first.org/cvss/</w:t>
        </w:r>
      </w:hyperlink>
      <w:r>
        <w:t xml:space="preserve">). Odstraněním vady dle tohoto odstavce se rozumí zejména provedení aktualizace programového vybavení nebo implementace bezpečnostního opatření, které zamezí možnosti využití zjištěné zranitelnosti, případně, nelze-li využití zjištěné zranitelnosti zcela zamezit, sníží pravděpodobnost využití zjištěné zranitelnosti na </w:t>
      </w:r>
      <w:r>
        <w:lastRenderedPageBreak/>
        <w:t xml:space="preserve">minimum. Lhůta pro zahájení prací na odstranění vady dle tohoto odstavce je 1 pracovní den od jejího oznámení zhotoviteli. Lhůta pro odstranění vady dle tohoto odstavce počíná běžet oznámením této vady zhotoviteli. Pokud je však pro odstranění takové vady nezbytná aktualizace proprietárního počítačového programu, který je součástí předmětu smlouvy, vydaná výrobcem tohoto proprietárního počítačového programu, přičemž tento výrobce není totožný s osobou zhotovitele ani není osobou ovládanou zhotovitelem, počíná lhůta pro odstranění této vady běžet nejdříve okamžikem vydání takové aktualizace. Zhotovitel je v takovém případě povinen ve lhůtě pro zahájení prací na odstranění vady zaslat tomuto výrobci písemný požadavek na vydání takové aktualizace a tento úkon ve stejné lhůtě písemně doložit objednateli. Prodlení zhotovitele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p>
    <w:p w14:paraId="50048080" w14:textId="77777777" w:rsidR="007910B8" w:rsidRDefault="007910B8" w:rsidP="007910B8">
      <w:pPr>
        <w:pStyle w:val="odstavecsmlouvy0"/>
        <w:ind w:left="1059" w:firstLine="0"/>
      </w:pPr>
    </w:p>
    <w:tbl>
      <w:tblPr>
        <w:tblW w:w="0" w:type="auto"/>
        <w:tblInd w:w="841" w:type="dxa"/>
        <w:tblCellMar>
          <w:left w:w="0" w:type="dxa"/>
          <w:right w:w="0" w:type="dxa"/>
        </w:tblCellMar>
        <w:tblLook w:val="04A0" w:firstRow="1" w:lastRow="0" w:firstColumn="1" w:lastColumn="0" w:noHBand="0" w:noVBand="1"/>
      </w:tblPr>
      <w:tblGrid>
        <w:gridCol w:w="1512"/>
        <w:gridCol w:w="4071"/>
        <w:gridCol w:w="3138"/>
      </w:tblGrid>
      <w:tr w:rsidR="007910B8" w14:paraId="27F397A9" w14:textId="77777777" w:rsidTr="002F62DC">
        <w:trPr>
          <w:trHeight w:val="801"/>
        </w:trPr>
        <w:tc>
          <w:tcPr>
            <w:tcW w:w="13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C29214" w14:textId="77777777" w:rsidR="007910B8" w:rsidRDefault="007910B8" w:rsidP="002F62DC">
            <w:pPr>
              <w:pStyle w:val="psmenoodstavce"/>
              <w:ind w:left="0"/>
              <w:jc w:val="center"/>
            </w:pPr>
            <w:r>
              <w:rPr>
                <w:b/>
                <w:bCs/>
              </w:rPr>
              <w:t>Úroveň zranitelnosti</w:t>
            </w:r>
          </w:p>
        </w:tc>
        <w:tc>
          <w:tcPr>
            <w:tcW w:w="4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6AF277" w14:textId="77777777" w:rsidR="007910B8" w:rsidRDefault="007910B8" w:rsidP="002F62DC">
            <w:pPr>
              <w:pStyle w:val="psmenoodstavce"/>
              <w:ind w:left="0"/>
              <w:jc w:val="center"/>
            </w:pPr>
            <w:proofErr w:type="spellStart"/>
            <w:r>
              <w:rPr>
                <w:b/>
                <w:bCs/>
              </w:rPr>
              <w:t>Severita</w:t>
            </w:r>
            <w:proofErr w:type="spellEnd"/>
            <w:r>
              <w:rPr>
                <w:b/>
                <w:bCs/>
              </w:rPr>
              <w:t xml:space="preserve"> vady</w:t>
            </w:r>
          </w:p>
        </w:tc>
        <w:tc>
          <w:tcPr>
            <w:tcW w:w="31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E499F8" w14:textId="77777777" w:rsidR="007910B8" w:rsidRDefault="007910B8" w:rsidP="002F62DC">
            <w:pPr>
              <w:pStyle w:val="psmenoodstavce"/>
              <w:ind w:left="0"/>
              <w:jc w:val="center"/>
            </w:pPr>
            <w:r>
              <w:rPr>
                <w:b/>
                <w:bCs/>
              </w:rPr>
              <w:t>Lhůta, ve které je zhotovitel povinen vadu odstranit</w:t>
            </w:r>
          </w:p>
        </w:tc>
      </w:tr>
      <w:tr w:rsidR="007910B8" w14:paraId="4D6E059F" w14:textId="77777777" w:rsidTr="002F62DC">
        <w:trPr>
          <w:trHeight w:val="267"/>
        </w:trPr>
        <w:tc>
          <w:tcPr>
            <w:tcW w:w="1341"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14:paraId="470DFCB2" w14:textId="77777777" w:rsidR="007910B8" w:rsidRDefault="007910B8" w:rsidP="002F62DC">
            <w:pPr>
              <w:pStyle w:val="psmenoodstavce"/>
              <w:ind w:left="0"/>
            </w:pPr>
            <w:r>
              <w:t>Nízká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7EA40B62" w14:textId="77777777" w:rsidR="007910B8" w:rsidRDefault="007910B8" w:rsidP="002F62DC">
            <w:pPr>
              <w:pStyle w:val="psmenoodstavce"/>
              <w:ind w:left="0"/>
            </w:pPr>
            <w:r>
              <w:t>Menší než 4,0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76559CD1" w14:textId="77777777" w:rsidR="007910B8" w:rsidRDefault="007910B8" w:rsidP="002F62DC">
            <w:pPr>
              <w:pStyle w:val="psmenoodstavce"/>
              <w:ind w:left="0"/>
            </w:pPr>
            <w:r>
              <w:t>2 měsíce</w:t>
            </w:r>
          </w:p>
        </w:tc>
      </w:tr>
      <w:tr w:rsidR="007910B8" w14:paraId="1F207FBE" w14:textId="77777777" w:rsidTr="002F62DC">
        <w:trPr>
          <w:trHeight w:val="267"/>
        </w:trPr>
        <w:tc>
          <w:tcPr>
            <w:tcW w:w="1341"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14:paraId="10DA7CCE" w14:textId="77777777" w:rsidR="007910B8" w:rsidRDefault="007910B8" w:rsidP="002F62DC">
            <w:pPr>
              <w:pStyle w:val="psmenoodstavce"/>
              <w:ind w:left="0"/>
            </w:pPr>
            <w:r>
              <w:t>Střední</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28F2AEB9" w14:textId="77777777" w:rsidR="007910B8" w:rsidRDefault="007910B8" w:rsidP="002F62DC">
            <w:pPr>
              <w:pStyle w:val="psmenoodstavce"/>
              <w:ind w:left="0"/>
            </w:pPr>
            <w:r>
              <w:t>Větší nebo rovna 4,0 a menší než 7,0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0125B86B" w14:textId="77777777" w:rsidR="007910B8" w:rsidRDefault="007910B8" w:rsidP="002F62DC">
            <w:pPr>
              <w:pStyle w:val="psmenoodstavce"/>
              <w:ind w:left="0"/>
            </w:pPr>
            <w:r>
              <w:t>1 měsíc</w:t>
            </w:r>
          </w:p>
        </w:tc>
      </w:tr>
      <w:tr w:rsidR="007910B8" w14:paraId="35ACEE2B" w14:textId="77777777" w:rsidTr="002F62DC">
        <w:trPr>
          <w:trHeight w:val="282"/>
        </w:trPr>
        <w:tc>
          <w:tcPr>
            <w:tcW w:w="1341" w:type="dxa"/>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3CD16F92" w14:textId="77777777" w:rsidR="007910B8" w:rsidRDefault="007910B8" w:rsidP="002F62DC">
            <w:pPr>
              <w:pStyle w:val="psmenoodstavce"/>
              <w:ind w:left="0"/>
            </w:pPr>
            <w:r>
              <w:t>Vysoká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49B20752" w14:textId="77777777" w:rsidR="007910B8" w:rsidRDefault="007910B8" w:rsidP="002F62DC">
            <w:pPr>
              <w:pStyle w:val="psmenoodstavce"/>
              <w:ind w:left="0"/>
            </w:pPr>
            <w:r>
              <w:t>Větší nebo rovna 7,0 a menší než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4DCFBDB0" w14:textId="77777777" w:rsidR="007910B8" w:rsidRDefault="007910B8" w:rsidP="002F62DC">
            <w:pPr>
              <w:pStyle w:val="psmenoodstavce"/>
              <w:ind w:left="0"/>
            </w:pPr>
            <w:r>
              <w:t>10 pracovních dnů</w:t>
            </w:r>
          </w:p>
        </w:tc>
      </w:tr>
      <w:tr w:rsidR="007910B8" w14:paraId="55976440" w14:textId="77777777" w:rsidTr="002F62DC">
        <w:trPr>
          <w:trHeight w:val="267"/>
        </w:trPr>
        <w:tc>
          <w:tcPr>
            <w:tcW w:w="1341" w:type="dxa"/>
            <w:tcBorders>
              <w:top w:val="nil"/>
              <w:left w:val="single" w:sz="8" w:space="0" w:color="auto"/>
              <w:bottom w:val="single" w:sz="8" w:space="0" w:color="auto"/>
              <w:right w:val="single" w:sz="8" w:space="0" w:color="auto"/>
            </w:tcBorders>
            <w:shd w:val="clear" w:color="auto" w:fill="FF0000"/>
            <w:tcMar>
              <w:top w:w="0" w:type="dxa"/>
              <w:left w:w="108" w:type="dxa"/>
              <w:bottom w:w="0" w:type="dxa"/>
              <w:right w:w="108" w:type="dxa"/>
            </w:tcMar>
            <w:hideMark/>
          </w:tcPr>
          <w:p w14:paraId="4639AA4F" w14:textId="77777777" w:rsidR="007910B8" w:rsidRDefault="007910B8" w:rsidP="002F62DC">
            <w:pPr>
              <w:pStyle w:val="psmenoodstavce"/>
              <w:ind w:left="0"/>
            </w:pPr>
            <w:r>
              <w:t>Kritická</w:t>
            </w:r>
          </w:p>
        </w:tc>
        <w:tc>
          <w:tcPr>
            <w:tcW w:w="4071" w:type="dxa"/>
            <w:tcBorders>
              <w:top w:val="nil"/>
              <w:left w:val="nil"/>
              <w:bottom w:val="single" w:sz="8" w:space="0" w:color="auto"/>
              <w:right w:val="single" w:sz="8" w:space="0" w:color="auto"/>
            </w:tcBorders>
            <w:tcMar>
              <w:top w:w="0" w:type="dxa"/>
              <w:left w:w="108" w:type="dxa"/>
              <w:bottom w:w="0" w:type="dxa"/>
              <w:right w:w="108" w:type="dxa"/>
            </w:tcMar>
            <w:hideMark/>
          </w:tcPr>
          <w:p w14:paraId="2D476581" w14:textId="77777777" w:rsidR="007910B8" w:rsidRDefault="007910B8" w:rsidP="002F62DC">
            <w:pPr>
              <w:pStyle w:val="psmenoodstavce"/>
              <w:ind w:left="0"/>
            </w:pPr>
            <w:r>
              <w:t>Větší nebo rovna 9,0</w:t>
            </w:r>
          </w:p>
        </w:tc>
        <w:tc>
          <w:tcPr>
            <w:tcW w:w="3138" w:type="dxa"/>
            <w:tcBorders>
              <w:top w:val="nil"/>
              <w:left w:val="nil"/>
              <w:bottom w:val="single" w:sz="8" w:space="0" w:color="auto"/>
              <w:right w:val="single" w:sz="8" w:space="0" w:color="auto"/>
            </w:tcBorders>
            <w:tcMar>
              <w:top w:w="0" w:type="dxa"/>
              <w:left w:w="108" w:type="dxa"/>
              <w:bottom w:w="0" w:type="dxa"/>
              <w:right w:w="108" w:type="dxa"/>
            </w:tcMar>
            <w:hideMark/>
          </w:tcPr>
          <w:p w14:paraId="270DC04F" w14:textId="77777777" w:rsidR="007910B8" w:rsidRDefault="007910B8" w:rsidP="002F62DC">
            <w:pPr>
              <w:pStyle w:val="psmenoodstavce"/>
              <w:ind w:left="0"/>
            </w:pPr>
            <w:r>
              <w:t>5 pracovních dnů</w:t>
            </w:r>
          </w:p>
        </w:tc>
      </w:tr>
    </w:tbl>
    <w:p w14:paraId="2BEDC504" w14:textId="77777777" w:rsidR="007910B8" w:rsidRDefault="007910B8" w:rsidP="007910B8">
      <w:pPr>
        <w:rPr>
          <w:szCs w:val="22"/>
        </w:rPr>
      </w:pPr>
    </w:p>
    <w:p w14:paraId="5BABF528" w14:textId="77777777" w:rsidR="007910B8" w:rsidRDefault="007910B8" w:rsidP="007910B8">
      <w:pPr>
        <w:pStyle w:val="Titulektabulky0"/>
        <w:shd w:val="clear" w:color="auto" w:fill="auto"/>
        <w:ind w:left="278"/>
        <w:jc w:val="both"/>
        <w:rPr>
          <w:rFonts w:ascii="Arial" w:eastAsia="Bookman Old Style" w:hAnsi="Arial" w:cs="Arial"/>
          <w:b/>
          <w:bCs/>
          <w:color w:val="000000"/>
          <w:sz w:val="22"/>
          <w:szCs w:val="22"/>
        </w:rPr>
      </w:pPr>
    </w:p>
    <w:p w14:paraId="6EE8DD0A" w14:textId="77777777" w:rsidR="007910B8" w:rsidRDefault="007910B8" w:rsidP="007910B8">
      <w:pPr>
        <w:pStyle w:val="Titulektabulky0"/>
        <w:shd w:val="clear" w:color="auto" w:fill="auto"/>
        <w:ind w:left="278"/>
        <w:jc w:val="both"/>
        <w:rPr>
          <w:rFonts w:ascii="Arial" w:eastAsia="Bookman Old Style" w:hAnsi="Arial" w:cs="Arial"/>
          <w:b/>
          <w:bCs/>
          <w:color w:val="000000"/>
          <w:sz w:val="22"/>
          <w:szCs w:val="22"/>
        </w:rPr>
      </w:pPr>
    </w:p>
    <w:p w14:paraId="7674BCD8" w14:textId="77777777" w:rsidR="007910B8" w:rsidRDefault="007910B8" w:rsidP="007910B8">
      <w:pPr>
        <w:pStyle w:val="Titulektabulky0"/>
        <w:shd w:val="clear" w:color="auto" w:fill="auto"/>
        <w:ind w:left="278"/>
        <w:jc w:val="both"/>
        <w:rPr>
          <w:rFonts w:ascii="Arial" w:eastAsia="Bookman Old Style" w:hAnsi="Arial" w:cs="Arial"/>
          <w:b/>
          <w:bCs/>
          <w:color w:val="000000"/>
          <w:sz w:val="22"/>
          <w:szCs w:val="22"/>
        </w:rPr>
      </w:pPr>
    </w:p>
    <w:p w14:paraId="44BB2601" w14:textId="77777777" w:rsidR="00603F5C" w:rsidRPr="00603F5C" w:rsidRDefault="00603F5C" w:rsidP="007910B8">
      <w:pPr>
        <w:pStyle w:val="Nadpis2"/>
        <w:keepNext w:val="0"/>
        <w:numPr>
          <w:ilvl w:val="0"/>
          <w:numId w:val="0"/>
        </w:numPr>
        <w:spacing w:before="0" w:after="120"/>
        <w:jc w:val="both"/>
        <w:rPr>
          <w:rFonts w:ascii="Arial" w:hAnsi="Arial" w:cs="Arial"/>
          <w:color w:val="000000"/>
          <w:spacing w:val="16"/>
          <w:sz w:val="22"/>
          <w:szCs w:val="22"/>
        </w:rPr>
      </w:pPr>
    </w:p>
    <w:sectPr w:rsidR="00603F5C" w:rsidRPr="00603F5C" w:rsidSect="002A7DD1">
      <w:pgSz w:w="16838" w:h="11906" w:orient="landscape"/>
      <w:pgMar w:top="1134" w:right="1417" w:bottom="115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E7498" w14:textId="77777777" w:rsidR="00A17752" w:rsidRDefault="00A17752" w:rsidP="00952828">
      <w:r>
        <w:separator/>
      </w:r>
    </w:p>
  </w:endnote>
  <w:endnote w:type="continuationSeparator" w:id="0">
    <w:p w14:paraId="3CFF3228" w14:textId="77777777" w:rsidR="00A17752" w:rsidRDefault="00A17752" w:rsidP="0095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GillSansMTPro-Light">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3BED6" w14:textId="437E8050" w:rsidR="009F102B" w:rsidRPr="009F55C8" w:rsidRDefault="009F102B">
    <w:pPr>
      <w:pStyle w:val="Zpat"/>
      <w:jc w:val="center"/>
      <w:rPr>
        <w:rFonts w:ascii="Arial" w:hAnsi="Arial" w:cs="Arial"/>
        <w:i/>
        <w:sz w:val="20"/>
        <w:szCs w:val="20"/>
      </w:rPr>
    </w:pPr>
    <w:r w:rsidRPr="009F55C8">
      <w:rPr>
        <w:rFonts w:ascii="Arial" w:hAnsi="Arial" w:cs="Arial"/>
        <w:i/>
        <w:sz w:val="20"/>
        <w:szCs w:val="20"/>
      </w:rPr>
      <w:t xml:space="preserve">Stránka </w:t>
    </w:r>
    <w:r w:rsidRPr="009F55C8">
      <w:rPr>
        <w:rFonts w:ascii="Arial" w:hAnsi="Arial" w:cs="Arial"/>
        <w:b/>
        <w:bCs/>
        <w:i/>
        <w:sz w:val="20"/>
        <w:szCs w:val="20"/>
      </w:rPr>
      <w:fldChar w:fldCharType="begin"/>
    </w:r>
    <w:r w:rsidRPr="009F55C8">
      <w:rPr>
        <w:rFonts w:ascii="Arial" w:hAnsi="Arial" w:cs="Arial"/>
        <w:b/>
        <w:bCs/>
        <w:i/>
        <w:sz w:val="20"/>
        <w:szCs w:val="20"/>
      </w:rPr>
      <w:instrText>PAGE</w:instrText>
    </w:r>
    <w:r w:rsidRPr="009F55C8">
      <w:rPr>
        <w:rFonts w:ascii="Arial" w:hAnsi="Arial" w:cs="Arial"/>
        <w:b/>
        <w:bCs/>
        <w:i/>
        <w:sz w:val="20"/>
        <w:szCs w:val="20"/>
      </w:rPr>
      <w:fldChar w:fldCharType="separate"/>
    </w:r>
    <w:r w:rsidR="007910B8">
      <w:rPr>
        <w:rFonts w:ascii="Arial" w:hAnsi="Arial" w:cs="Arial"/>
        <w:b/>
        <w:bCs/>
        <w:i/>
        <w:noProof/>
        <w:sz w:val="20"/>
        <w:szCs w:val="20"/>
      </w:rPr>
      <w:t>20</w:t>
    </w:r>
    <w:r w:rsidRPr="009F55C8">
      <w:rPr>
        <w:rFonts w:ascii="Arial" w:hAnsi="Arial" w:cs="Arial"/>
        <w:b/>
        <w:bCs/>
        <w:i/>
        <w:sz w:val="20"/>
        <w:szCs w:val="20"/>
      </w:rPr>
      <w:fldChar w:fldCharType="end"/>
    </w:r>
    <w:r w:rsidRPr="009F55C8">
      <w:rPr>
        <w:rFonts w:ascii="Arial" w:hAnsi="Arial" w:cs="Arial"/>
        <w:i/>
        <w:sz w:val="20"/>
        <w:szCs w:val="20"/>
      </w:rPr>
      <w:t xml:space="preserve"> z </w:t>
    </w:r>
    <w:r w:rsidRPr="009F55C8">
      <w:rPr>
        <w:rFonts w:ascii="Arial" w:hAnsi="Arial" w:cs="Arial"/>
        <w:b/>
        <w:bCs/>
        <w:i/>
        <w:sz w:val="20"/>
        <w:szCs w:val="20"/>
      </w:rPr>
      <w:fldChar w:fldCharType="begin"/>
    </w:r>
    <w:r w:rsidRPr="009F55C8">
      <w:rPr>
        <w:rFonts w:ascii="Arial" w:hAnsi="Arial" w:cs="Arial"/>
        <w:b/>
        <w:bCs/>
        <w:i/>
        <w:sz w:val="20"/>
        <w:szCs w:val="20"/>
      </w:rPr>
      <w:instrText>NUMPAGES</w:instrText>
    </w:r>
    <w:r w:rsidRPr="009F55C8">
      <w:rPr>
        <w:rFonts w:ascii="Arial" w:hAnsi="Arial" w:cs="Arial"/>
        <w:b/>
        <w:bCs/>
        <w:i/>
        <w:sz w:val="20"/>
        <w:szCs w:val="20"/>
      </w:rPr>
      <w:fldChar w:fldCharType="separate"/>
    </w:r>
    <w:r w:rsidR="007910B8">
      <w:rPr>
        <w:rFonts w:ascii="Arial" w:hAnsi="Arial" w:cs="Arial"/>
        <w:b/>
        <w:bCs/>
        <w:i/>
        <w:noProof/>
        <w:sz w:val="20"/>
        <w:szCs w:val="20"/>
      </w:rPr>
      <w:t>23</w:t>
    </w:r>
    <w:r w:rsidRPr="009F55C8">
      <w:rPr>
        <w:rFonts w:ascii="Arial" w:hAnsi="Arial" w:cs="Arial"/>
        <w:b/>
        <w:bCs/>
        <w:i/>
        <w:sz w:val="20"/>
        <w:szCs w:val="20"/>
      </w:rPr>
      <w:fldChar w:fldCharType="end"/>
    </w:r>
  </w:p>
  <w:p w14:paraId="0FBCE0A7" w14:textId="77777777" w:rsidR="009F102B" w:rsidRPr="008C61E5" w:rsidRDefault="009F102B">
    <w:pPr>
      <w:pStyle w:val="Zpat"/>
      <w:rPr>
        <w:rFonts w:ascii="Arial" w:hAnsi="Arial" w:cs="Arial"/>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C9B01" w14:textId="77777777" w:rsidR="00A17752" w:rsidRDefault="00A17752" w:rsidP="00952828">
      <w:r>
        <w:separator/>
      </w:r>
    </w:p>
  </w:footnote>
  <w:footnote w:type="continuationSeparator" w:id="0">
    <w:p w14:paraId="0E3A474A" w14:textId="77777777" w:rsidR="00A17752" w:rsidRDefault="00A17752" w:rsidP="00952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3B199" w14:textId="79F7B147" w:rsidR="009F102B" w:rsidRDefault="009F102B" w:rsidP="00BB2C3F">
    <w:pPr>
      <w:pStyle w:val="Zhlav"/>
      <w:jc w:val="right"/>
    </w:pPr>
    <w:r w:rsidRPr="0099731F">
      <w:rPr>
        <w:rFonts w:ascii="Arial" w:hAnsi="Arial" w:cs="Arial"/>
        <w:i/>
        <w:sz w:val="20"/>
        <w:szCs w:val="20"/>
      </w:rPr>
      <w:t xml:space="preserve">VZ ev. č. </w:t>
    </w:r>
    <w:r>
      <w:rPr>
        <w:rFonts w:ascii="Arial" w:hAnsi="Arial" w:cs="Arial"/>
        <w:i/>
        <w:sz w:val="20"/>
        <w:szCs w:val="20"/>
      </w:rPr>
      <w:t>V</w:t>
    </w:r>
    <w:r w:rsidRPr="0099731F">
      <w:rPr>
        <w:rFonts w:ascii="Arial" w:hAnsi="Arial" w:cs="Arial"/>
        <w:i/>
        <w:sz w:val="20"/>
        <w:szCs w:val="20"/>
      </w:rPr>
      <w:t>Z</w:t>
    </w:r>
    <w:r>
      <w:rPr>
        <w:rFonts w:ascii="Arial" w:hAnsi="Arial" w:cs="Arial"/>
        <w:i/>
        <w:sz w:val="20"/>
        <w:szCs w:val="20"/>
      </w:rPr>
      <w:t>6/2025</w:t>
    </w:r>
    <w:r w:rsidRPr="0099731F">
      <w:rPr>
        <w:rFonts w:ascii="Arial" w:hAnsi="Arial" w:cs="Arial"/>
        <w:sz w:val="20"/>
        <w:szCs w:val="20"/>
      </w:rPr>
      <w:t xml:space="preserve"> </w:t>
    </w:r>
    <w:r w:rsidRPr="00B068D3">
      <w:rPr>
        <w:rFonts w:ascii="Arial" w:hAnsi="Arial" w:cs="Arial"/>
        <w:i/>
        <w:sz w:val="20"/>
        <w:szCs w:val="20"/>
      </w:rPr>
      <w:t xml:space="preserve">Příloha č. </w:t>
    </w:r>
    <w:r>
      <w:rPr>
        <w:rFonts w:ascii="Arial" w:hAnsi="Arial" w:cs="Arial"/>
        <w:i/>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2CAE7C66"/>
    <w:name w:val="WW8Num4"/>
    <w:lvl w:ilvl="0">
      <w:start w:val="1"/>
      <w:numFmt w:val="decimal"/>
      <w:pStyle w:val="Smlouva4"/>
      <w:lvlText w:val="%1."/>
      <w:lvlJc w:val="left"/>
      <w:pPr>
        <w:tabs>
          <w:tab w:val="num" w:pos="390"/>
        </w:tabs>
        <w:ind w:left="390" w:hanging="390"/>
      </w:pPr>
      <w:rPr>
        <w:rFonts w:ascii="Arial" w:hAnsi="Arial" w:cs="Arial" w:hint="default"/>
        <w:sz w:val="28"/>
        <w:szCs w:val="28"/>
      </w:rPr>
    </w:lvl>
    <w:lvl w:ilvl="1">
      <w:start w:val="1"/>
      <w:numFmt w:val="decimal"/>
      <w:pStyle w:val="Odstavec"/>
      <w:lvlText w:val="%1.%2."/>
      <w:lvlJc w:val="left"/>
      <w:pPr>
        <w:tabs>
          <w:tab w:val="num" w:pos="141"/>
        </w:tabs>
        <w:ind w:left="861" w:hanging="720"/>
      </w:pPr>
      <w:rPr>
        <w:rFonts w:ascii="Arial" w:hAnsi="Arial" w:cs="Arial"/>
        <w:strike w:val="0"/>
        <w:kern w:val="20"/>
      </w:rPr>
    </w:lvl>
    <w:lvl w:ilvl="2">
      <w:start w:val="1"/>
      <w:numFmt w:val="decimal"/>
      <w:lvlText w:val="%1.%2.%3."/>
      <w:lvlJc w:val="left"/>
      <w:pPr>
        <w:tabs>
          <w:tab w:val="num" w:pos="0"/>
        </w:tabs>
        <w:ind w:left="720" w:hanging="720"/>
      </w:pPr>
      <w:rPr>
        <w:rFonts w:ascii="Arial" w:hAnsi="Arial" w:cs="Arial" w:hint="default"/>
        <w:b w:val="0"/>
        <w:i w:val="0"/>
        <w:sz w:val="20"/>
        <w:szCs w:val="20"/>
      </w:rPr>
    </w:lvl>
    <w:lvl w:ilvl="3">
      <w:start w:val="1"/>
      <w:numFmt w:val="decimal"/>
      <w:lvlText w:val="%1.%2.%3.%4."/>
      <w:lvlJc w:val="left"/>
      <w:pPr>
        <w:tabs>
          <w:tab w:val="num" w:pos="0"/>
        </w:tabs>
        <w:ind w:left="1080" w:hanging="1080"/>
      </w:pPr>
      <w:rPr>
        <w:rFonts w:ascii="Times New Roman" w:hAnsi="Times New Roman" w:cs="Times New Roman"/>
      </w:rPr>
    </w:lvl>
    <w:lvl w:ilvl="4">
      <w:start w:val="1"/>
      <w:numFmt w:val="decimal"/>
      <w:lvlText w:val="%1.%2.%3.%4.%5."/>
      <w:lvlJc w:val="left"/>
      <w:pPr>
        <w:tabs>
          <w:tab w:val="num" w:pos="0"/>
        </w:tabs>
        <w:ind w:left="1440" w:hanging="1440"/>
      </w:pPr>
      <w:rPr>
        <w:rFonts w:ascii="Times New Roman" w:hAnsi="Times New Roman" w:cs="Times New Roman"/>
      </w:rPr>
    </w:lvl>
    <w:lvl w:ilvl="5">
      <w:start w:val="1"/>
      <w:numFmt w:val="decimal"/>
      <w:lvlText w:val="%1.%2.%3.%4.%5.%6."/>
      <w:lvlJc w:val="left"/>
      <w:pPr>
        <w:tabs>
          <w:tab w:val="num" w:pos="0"/>
        </w:tabs>
        <w:ind w:left="1440" w:hanging="1440"/>
      </w:pPr>
      <w:rPr>
        <w:rFonts w:ascii="Times New Roman" w:hAnsi="Times New Roman" w:cs="Times New Roman"/>
      </w:rPr>
    </w:lvl>
    <w:lvl w:ilvl="6">
      <w:start w:val="1"/>
      <w:numFmt w:val="decimal"/>
      <w:lvlText w:val="%1.%2.%3.%4.%5.%6.%7."/>
      <w:lvlJc w:val="left"/>
      <w:pPr>
        <w:tabs>
          <w:tab w:val="num" w:pos="0"/>
        </w:tabs>
        <w:ind w:left="1800" w:hanging="1800"/>
      </w:pPr>
      <w:rPr>
        <w:rFonts w:ascii="Times New Roman" w:hAnsi="Times New Roman" w:cs="Times New Roman"/>
      </w:rPr>
    </w:lvl>
    <w:lvl w:ilvl="7">
      <w:start w:val="1"/>
      <w:numFmt w:val="decimal"/>
      <w:lvlText w:val="%1.%2.%3.%4.%5.%6.%7.%8."/>
      <w:lvlJc w:val="left"/>
      <w:pPr>
        <w:tabs>
          <w:tab w:val="num" w:pos="0"/>
        </w:tabs>
        <w:ind w:left="2160" w:hanging="2160"/>
      </w:pPr>
      <w:rPr>
        <w:rFonts w:ascii="Times New Roman" w:hAnsi="Times New Roman" w:cs="Times New Roman"/>
      </w:rPr>
    </w:lvl>
    <w:lvl w:ilvl="8">
      <w:start w:val="1"/>
      <w:numFmt w:val="decimal"/>
      <w:lvlText w:val="%1.%2.%3.%4.%5.%6.%7.%8.%9."/>
      <w:lvlJc w:val="left"/>
      <w:pPr>
        <w:tabs>
          <w:tab w:val="num" w:pos="0"/>
        </w:tabs>
        <w:ind w:left="2160" w:hanging="2160"/>
      </w:pPr>
      <w:rPr>
        <w:rFonts w:ascii="Times New Roman" w:hAnsi="Times New Roman" w:cs="Times New Roman"/>
      </w:rPr>
    </w:lvl>
  </w:abstractNum>
  <w:abstractNum w:abstractNumId="1" w15:restartNumberingAfterBreak="0">
    <w:nsid w:val="031916CF"/>
    <w:multiLevelType w:val="hybridMultilevel"/>
    <w:tmpl w:val="6C600D2E"/>
    <w:lvl w:ilvl="0" w:tplc="DD628EA6">
      <w:start w:val="1"/>
      <w:numFmt w:val="bullet"/>
      <w:lvlText w:val=""/>
      <w:lvlJc w:val="left"/>
      <w:pPr>
        <w:ind w:left="720" w:hanging="360"/>
      </w:pPr>
      <w:rPr>
        <w:rFonts w:ascii="Symbol" w:hAnsi="Symbol" w:hint="default"/>
      </w:rPr>
    </w:lvl>
    <w:lvl w:ilvl="1" w:tplc="DD628EA6">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CC5156"/>
    <w:multiLevelType w:val="hybridMultilevel"/>
    <w:tmpl w:val="C694979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4600FA0"/>
    <w:multiLevelType w:val="hybridMultilevel"/>
    <w:tmpl w:val="FE70C12C"/>
    <w:lvl w:ilvl="0" w:tplc="DC0064A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3B382F"/>
    <w:multiLevelType w:val="multilevel"/>
    <w:tmpl w:val="30DA9B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5A1472"/>
    <w:multiLevelType w:val="hybridMultilevel"/>
    <w:tmpl w:val="52FCF93A"/>
    <w:lvl w:ilvl="0" w:tplc="046C0F54">
      <w:start w:val="1"/>
      <w:numFmt w:val="lowerLetter"/>
      <w:pStyle w:val="slovanseznam"/>
      <w:lvlText w:val="%1)"/>
      <w:lvlJc w:val="left"/>
      <w:pPr>
        <w:ind w:left="1358" w:hanging="360"/>
      </w:pPr>
      <w:rPr>
        <w:rFonts w:hint="default"/>
      </w:rPr>
    </w:lvl>
    <w:lvl w:ilvl="1" w:tplc="04050019" w:tentative="1">
      <w:start w:val="1"/>
      <w:numFmt w:val="lowerLetter"/>
      <w:lvlText w:val="%2."/>
      <w:lvlJc w:val="left"/>
      <w:pPr>
        <w:ind w:left="2078" w:hanging="360"/>
      </w:pPr>
    </w:lvl>
    <w:lvl w:ilvl="2" w:tplc="0405001B" w:tentative="1">
      <w:start w:val="1"/>
      <w:numFmt w:val="lowerRoman"/>
      <w:lvlText w:val="%3."/>
      <w:lvlJc w:val="right"/>
      <w:pPr>
        <w:ind w:left="2798" w:hanging="180"/>
      </w:pPr>
    </w:lvl>
    <w:lvl w:ilvl="3" w:tplc="0405000F" w:tentative="1">
      <w:start w:val="1"/>
      <w:numFmt w:val="decimal"/>
      <w:lvlText w:val="%4."/>
      <w:lvlJc w:val="left"/>
      <w:pPr>
        <w:ind w:left="3518" w:hanging="360"/>
      </w:pPr>
    </w:lvl>
    <w:lvl w:ilvl="4" w:tplc="04050019" w:tentative="1">
      <w:start w:val="1"/>
      <w:numFmt w:val="lowerLetter"/>
      <w:lvlText w:val="%5."/>
      <w:lvlJc w:val="left"/>
      <w:pPr>
        <w:ind w:left="4238" w:hanging="360"/>
      </w:pPr>
    </w:lvl>
    <w:lvl w:ilvl="5" w:tplc="0405001B" w:tentative="1">
      <w:start w:val="1"/>
      <w:numFmt w:val="lowerRoman"/>
      <w:lvlText w:val="%6."/>
      <w:lvlJc w:val="right"/>
      <w:pPr>
        <w:ind w:left="4958" w:hanging="180"/>
      </w:pPr>
    </w:lvl>
    <w:lvl w:ilvl="6" w:tplc="0405000F" w:tentative="1">
      <w:start w:val="1"/>
      <w:numFmt w:val="decimal"/>
      <w:lvlText w:val="%7."/>
      <w:lvlJc w:val="left"/>
      <w:pPr>
        <w:ind w:left="5678" w:hanging="360"/>
      </w:pPr>
    </w:lvl>
    <w:lvl w:ilvl="7" w:tplc="04050019" w:tentative="1">
      <w:start w:val="1"/>
      <w:numFmt w:val="lowerLetter"/>
      <w:lvlText w:val="%8."/>
      <w:lvlJc w:val="left"/>
      <w:pPr>
        <w:ind w:left="6398" w:hanging="360"/>
      </w:pPr>
    </w:lvl>
    <w:lvl w:ilvl="8" w:tplc="0405001B" w:tentative="1">
      <w:start w:val="1"/>
      <w:numFmt w:val="lowerRoman"/>
      <w:lvlText w:val="%9."/>
      <w:lvlJc w:val="right"/>
      <w:pPr>
        <w:ind w:left="7118" w:hanging="180"/>
      </w:pPr>
    </w:lvl>
  </w:abstractNum>
  <w:abstractNum w:abstractNumId="6" w15:restartNumberingAfterBreak="0">
    <w:nsid w:val="17776FFF"/>
    <w:multiLevelType w:val="multilevel"/>
    <w:tmpl w:val="7DACCBA2"/>
    <w:lvl w:ilvl="0">
      <w:start w:val="1"/>
      <w:numFmt w:val="decimal"/>
      <w:pStyle w:val="Nadpis1"/>
      <w:lvlText w:val="%1"/>
      <w:lvlJc w:val="left"/>
      <w:pPr>
        <w:ind w:left="432" w:hanging="432"/>
      </w:pPr>
      <w:rPr>
        <w:rFonts w:ascii="Arial" w:hAnsi="Arial" w:cs="Arial" w:hint="default"/>
        <w:sz w:val="24"/>
        <w:szCs w:val="24"/>
      </w:rPr>
    </w:lvl>
    <w:lvl w:ilvl="1">
      <w:start w:val="1"/>
      <w:numFmt w:val="decimal"/>
      <w:pStyle w:val="Nadpis2"/>
      <w:lvlText w:val="%1.%2"/>
      <w:lvlJc w:val="left"/>
      <w:pPr>
        <w:ind w:left="860" w:hanging="576"/>
      </w:pPr>
      <w:rPr>
        <w:rFonts w:ascii="Arial" w:hAnsi="Arial" w:cs="Arial" w:hint="default"/>
        <w:b w:val="0"/>
        <w:i w:val="0"/>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1E013CB5"/>
    <w:multiLevelType w:val="hybridMultilevel"/>
    <w:tmpl w:val="37B2F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6C69CF"/>
    <w:multiLevelType w:val="hybridMultilevel"/>
    <w:tmpl w:val="F9C214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47114AE"/>
    <w:multiLevelType w:val="hybridMultilevel"/>
    <w:tmpl w:val="0A048B9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4DB430F"/>
    <w:multiLevelType w:val="hybridMultilevel"/>
    <w:tmpl w:val="AF20FE5A"/>
    <w:lvl w:ilvl="0" w:tplc="637C204E">
      <w:start w:val="1"/>
      <w:numFmt w:val="lowerLetter"/>
      <w:lvlText w:val="%1)"/>
      <w:lvlJc w:val="left"/>
      <w:pPr>
        <w:ind w:left="413" w:hanging="360"/>
      </w:pPr>
      <w:rPr>
        <w:rFonts w:hint="default"/>
      </w:rPr>
    </w:lvl>
    <w:lvl w:ilvl="1" w:tplc="04050019" w:tentative="1">
      <w:start w:val="1"/>
      <w:numFmt w:val="lowerLetter"/>
      <w:lvlText w:val="%2."/>
      <w:lvlJc w:val="left"/>
      <w:pPr>
        <w:ind w:left="1133" w:hanging="360"/>
      </w:pPr>
    </w:lvl>
    <w:lvl w:ilvl="2" w:tplc="0405001B" w:tentative="1">
      <w:start w:val="1"/>
      <w:numFmt w:val="lowerRoman"/>
      <w:lvlText w:val="%3."/>
      <w:lvlJc w:val="right"/>
      <w:pPr>
        <w:ind w:left="1853" w:hanging="180"/>
      </w:pPr>
    </w:lvl>
    <w:lvl w:ilvl="3" w:tplc="0405000F" w:tentative="1">
      <w:start w:val="1"/>
      <w:numFmt w:val="decimal"/>
      <w:lvlText w:val="%4."/>
      <w:lvlJc w:val="left"/>
      <w:pPr>
        <w:ind w:left="2573" w:hanging="360"/>
      </w:pPr>
    </w:lvl>
    <w:lvl w:ilvl="4" w:tplc="04050019" w:tentative="1">
      <w:start w:val="1"/>
      <w:numFmt w:val="lowerLetter"/>
      <w:lvlText w:val="%5."/>
      <w:lvlJc w:val="left"/>
      <w:pPr>
        <w:ind w:left="3293" w:hanging="360"/>
      </w:pPr>
    </w:lvl>
    <w:lvl w:ilvl="5" w:tplc="0405001B" w:tentative="1">
      <w:start w:val="1"/>
      <w:numFmt w:val="lowerRoman"/>
      <w:lvlText w:val="%6."/>
      <w:lvlJc w:val="right"/>
      <w:pPr>
        <w:ind w:left="4013" w:hanging="180"/>
      </w:pPr>
    </w:lvl>
    <w:lvl w:ilvl="6" w:tplc="0405000F" w:tentative="1">
      <w:start w:val="1"/>
      <w:numFmt w:val="decimal"/>
      <w:lvlText w:val="%7."/>
      <w:lvlJc w:val="left"/>
      <w:pPr>
        <w:ind w:left="4733" w:hanging="360"/>
      </w:pPr>
    </w:lvl>
    <w:lvl w:ilvl="7" w:tplc="04050019" w:tentative="1">
      <w:start w:val="1"/>
      <w:numFmt w:val="lowerLetter"/>
      <w:lvlText w:val="%8."/>
      <w:lvlJc w:val="left"/>
      <w:pPr>
        <w:ind w:left="5453" w:hanging="360"/>
      </w:pPr>
    </w:lvl>
    <w:lvl w:ilvl="8" w:tplc="0405001B" w:tentative="1">
      <w:start w:val="1"/>
      <w:numFmt w:val="lowerRoman"/>
      <w:lvlText w:val="%9."/>
      <w:lvlJc w:val="right"/>
      <w:pPr>
        <w:ind w:left="6173" w:hanging="180"/>
      </w:pPr>
    </w:lvl>
  </w:abstractNum>
  <w:abstractNum w:abstractNumId="11" w15:restartNumberingAfterBreak="0">
    <w:nsid w:val="47507D2B"/>
    <w:multiLevelType w:val="multilevel"/>
    <w:tmpl w:val="3C26D3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3" w15:restartNumberingAfterBreak="0">
    <w:nsid w:val="502A32C9"/>
    <w:multiLevelType w:val="hybridMultilevel"/>
    <w:tmpl w:val="F9664550"/>
    <w:lvl w:ilvl="0" w:tplc="DD628EA6">
      <w:start w:val="1"/>
      <w:numFmt w:val="bullet"/>
      <w:lvlText w:val=""/>
      <w:lvlJc w:val="left"/>
      <w:pPr>
        <w:ind w:left="939" w:hanging="360"/>
      </w:pPr>
      <w:rPr>
        <w:rFonts w:ascii="Symbol" w:hAnsi="Symbol" w:hint="default"/>
      </w:rPr>
    </w:lvl>
    <w:lvl w:ilvl="1" w:tplc="04050003" w:tentative="1">
      <w:start w:val="1"/>
      <w:numFmt w:val="bullet"/>
      <w:lvlText w:val="o"/>
      <w:lvlJc w:val="left"/>
      <w:pPr>
        <w:ind w:left="1659" w:hanging="360"/>
      </w:pPr>
      <w:rPr>
        <w:rFonts w:ascii="Courier New" w:hAnsi="Courier New" w:cs="Courier New" w:hint="default"/>
      </w:rPr>
    </w:lvl>
    <w:lvl w:ilvl="2" w:tplc="04050005" w:tentative="1">
      <w:start w:val="1"/>
      <w:numFmt w:val="bullet"/>
      <w:lvlText w:val=""/>
      <w:lvlJc w:val="left"/>
      <w:pPr>
        <w:ind w:left="2379" w:hanging="360"/>
      </w:pPr>
      <w:rPr>
        <w:rFonts w:ascii="Wingdings" w:hAnsi="Wingdings" w:hint="default"/>
      </w:rPr>
    </w:lvl>
    <w:lvl w:ilvl="3" w:tplc="04050001" w:tentative="1">
      <w:start w:val="1"/>
      <w:numFmt w:val="bullet"/>
      <w:lvlText w:val=""/>
      <w:lvlJc w:val="left"/>
      <w:pPr>
        <w:ind w:left="3099" w:hanging="360"/>
      </w:pPr>
      <w:rPr>
        <w:rFonts w:ascii="Symbol" w:hAnsi="Symbol" w:hint="default"/>
      </w:rPr>
    </w:lvl>
    <w:lvl w:ilvl="4" w:tplc="04050003" w:tentative="1">
      <w:start w:val="1"/>
      <w:numFmt w:val="bullet"/>
      <w:lvlText w:val="o"/>
      <w:lvlJc w:val="left"/>
      <w:pPr>
        <w:ind w:left="3819" w:hanging="360"/>
      </w:pPr>
      <w:rPr>
        <w:rFonts w:ascii="Courier New" w:hAnsi="Courier New" w:cs="Courier New" w:hint="default"/>
      </w:rPr>
    </w:lvl>
    <w:lvl w:ilvl="5" w:tplc="04050005" w:tentative="1">
      <w:start w:val="1"/>
      <w:numFmt w:val="bullet"/>
      <w:lvlText w:val=""/>
      <w:lvlJc w:val="left"/>
      <w:pPr>
        <w:ind w:left="4539" w:hanging="360"/>
      </w:pPr>
      <w:rPr>
        <w:rFonts w:ascii="Wingdings" w:hAnsi="Wingdings" w:hint="default"/>
      </w:rPr>
    </w:lvl>
    <w:lvl w:ilvl="6" w:tplc="04050001" w:tentative="1">
      <w:start w:val="1"/>
      <w:numFmt w:val="bullet"/>
      <w:lvlText w:val=""/>
      <w:lvlJc w:val="left"/>
      <w:pPr>
        <w:ind w:left="5259" w:hanging="360"/>
      </w:pPr>
      <w:rPr>
        <w:rFonts w:ascii="Symbol" w:hAnsi="Symbol" w:hint="default"/>
      </w:rPr>
    </w:lvl>
    <w:lvl w:ilvl="7" w:tplc="04050003" w:tentative="1">
      <w:start w:val="1"/>
      <w:numFmt w:val="bullet"/>
      <w:lvlText w:val="o"/>
      <w:lvlJc w:val="left"/>
      <w:pPr>
        <w:ind w:left="5979" w:hanging="360"/>
      </w:pPr>
      <w:rPr>
        <w:rFonts w:ascii="Courier New" w:hAnsi="Courier New" w:cs="Courier New" w:hint="default"/>
      </w:rPr>
    </w:lvl>
    <w:lvl w:ilvl="8" w:tplc="04050005" w:tentative="1">
      <w:start w:val="1"/>
      <w:numFmt w:val="bullet"/>
      <w:lvlText w:val=""/>
      <w:lvlJc w:val="left"/>
      <w:pPr>
        <w:ind w:left="6699" w:hanging="360"/>
      </w:pPr>
      <w:rPr>
        <w:rFonts w:ascii="Wingdings" w:hAnsi="Wingdings" w:hint="default"/>
      </w:rPr>
    </w:lvl>
  </w:abstractNum>
  <w:abstractNum w:abstractNumId="14" w15:restartNumberingAfterBreak="0">
    <w:nsid w:val="57DC5DC7"/>
    <w:multiLevelType w:val="hybridMultilevel"/>
    <w:tmpl w:val="6AE0973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5" w15:restartNumberingAfterBreak="0">
    <w:nsid w:val="668556DD"/>
    <w:multiLevelType w:val="hybridMultilevel"/>
    <w:tmpl w:val="3CB442B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675158DC"/>
    <w:multiLevelType w:val="hybridMultilevel"/>
    <w:tmpl w:val="94A635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85269F"/>
    <w:multiLevelType w:val="hybridMultilevel"/>
    <w:tmpl w:val="B10C8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9" w15:restartNumberingAfterBreak="0">
    <w:nsid w:val="6B5600C9"/>
    <w:multiLevelType w:val="hybridMultilevel"/>
    <w:tmpl w:val="75EE9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1" w15:restartNumberingAfterBreak="0">
    <w:nsid w:val="73F00501"/>
    <w:multiLevelType w:val="multilevel"/>
    <w:tmpl w:val="95B81C1C"/>
    <w:lvl w:ilvl="0">
      <w:start w:val="1"/>
      <w:numFmt w:val="decimal"/>
      <w:pStyle w:val="Numm1"/>
      <w:suff w:val="nothing"/>
      <w:lvlText w:val="Článek %1"/>
      <w:lvlJc w:val="left"/>
      <w:pPr>
        <w:ind w:left="567" w:hanging="567"/>
      </w:pPr>
      <w:rPr>
        <w:rFonts w:hint="default"/>
        <w:sz w:val="20"/>
        <w:szCs w:val="20"/>
      </w:rPr>
    </w:lvl>
    <w:lvl w:ilvl="1">
      <w:start w:val="9"/>
      <w:numFmt w:val="decimal"/>
      <w:pStyle w:val="Numm2"/>
      <w:lvlText w:val="%1.%2"/>
      <w:lvlJc w:val="left"/>
      <w:pPr>
        <w:tabs>
          <w:tab w:val="num" w:pos="567"/>
        </w:tabs>
        <w:ind w:left="567" w:hanging="567"/>
      </w:pPr>
      <w:rPr>
        <w:rFonts w:ascii="Verdana" w:hAnsi="Verdana" w:hint="default"/>
      </w:rPr>
    </w:lvl>
    <w:lvl w:ilvl="2">
      <w:start w:val="1"/>
      <w:numFmt w:val="decimal"/>
      <w:pStyle w:val="Numm3"/>
      <w:lvlText w:val="%1.%2.%3"/>
      <w:lvlJc w:val="left"/>
      <w:pPr>
        <w:tabs>
          <w:tab w:val="num" w:pos="1276"/>
        </w:tabs>
        <w:ind w:left="1276" w:hanging="709"/>
      </w:pPr>
      <w:rPr>
        <w:rFonts w:hint="default"/>
      </w:rPr>
    </w:lvl>
    <w:lvl w:ilvl="3">
      <w:start w:val="1"/>
      <w:numFmt w:val="lowerLetter"/>
      <w:lvlText w:val="%4."/>
      <w:lvlJc w:val="left"/>
      <w:pPr>
        <w:tabs>
          <w:tab w:val="num" w:pos="2268"/>
        </w:tabs>
        <w:ind w:left="2268" w:hanging="425"/>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3"/>
  </w:num>
  <w:num w:numId="2">
    <w:abstractNumId w:val="21"/>
  </w:num>
  <w:num w:numId="3">
    <w:abstractNumId w:val="6"/>
  </w:num>
  <w:num w:numId="4">
    <w:abstractNumId w:val="12"/>
  </w:num>
  <w:num w:numId="5">
    <w:abstractNumId w:val="0"/>
  </w:num>
  <w:num w:numId="6">
    <w:abstractNumId w:val="2"/>
  </w:num>
  <w:num w:numId="7">
    <w:abstractNumId w:val="18"/>
  </w:num>
  <w:num w:numId="8">
    <w:abstractNumId w:val="5"/>
  </w:num>
  <w:num w:numId="9">
    <w:abstractNumId w:val="20"/>
  </w:num>
  <w:num w:numId="10">
    <w:abstractNumId w:val="16"/>
  </w:num>
  <w:num w:numId="11">
    <w:abstractNumId w:val="14"/>
  </w:num>
  <w:num w:numId="12">
    <w:abstractNumId w:val="1"/>
  </w:num>
  <w:num w:numId="13">
    <w:abstractNumId w:val="15"/>
  </w:num>
  <w:num w:numId="14">
    <w:abstractNumId w:val="17"/>
  </w:num>
  <w:num w:numId="15">
    <w:abstractNumId w:val="8"/>
  </w:num>
  <w:num w:numId="16">
    <w:abstractNumId w:val="19"/>
  </w:num>
  <w:num w:numId="17">
    <w:abstractNumId w:val="7"/>
  </w:num>
  <w:num w:numId="18">
    <w:abstractNumId w:val="9"/>
  </w:num>
  <w:num w:numId="19">
    <w:abstractNumId w:val="11"/>
  </w:num>
  <w:num w:numId="20">
    <w:abstractNumId w:val="4"/>
  </w:num>
  <w:num w:numId="21">
    <w:abstractNumId w:val="6"/>
  </w:num>
  <w:num w:numId="22">
    <w:abstractNumId w:val="10"/>
  </w:num>
  <w:num w:numId="23">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1B"/>
    <w:rsid w:val="00001C03"/>
    <w:rsid w:val="00001E0A"/>
    <w:rsid w:val="00006E91"/>
    <w:rsid w:val="000070A3"/>
    <w:rsid w:val="0001385D"/>
    <w:rsid w:val="00015964"/>
    <w:rsid w:val="00015E12"/>
    <w:rsid w:val="00020F73"/>
    <w:rsid w:val="00021CDF"/>
    <w:rsid w:val="000258CB"/>
    <w:rsid w:val="00026CE3"/>
    <w:rsid w:val="000349A0"/>
    <w:rsid w:val="00035788"/>
    <w:rsid w:val="00040220"/>
    <w:rsid w:val="000427D2"/>
    <w:rsid w:val="0005021F"/>
    <w:rsid w:val="000506C0"/>
    <w:rsid w:val="0005128A"/>
    <w:rsid w:val="00052AFF"/>
    <w:rsid w:val="000557EB"/>
    <w:rsid w:val="00071403"/>
    <w:rsid w:val="00072A87"/>
    <w:rsid w:val="0007569D"/>
    <w:rsid w:val="00076A27"/>
    <w:rsid w:val="00077E33"/>
    <w:rsid w:val="0008146E"/>
    <w:rsid w:val="00084F7D"/>
    <w:rsid w:val="00086AFB"/>
    <w:rsid w:val="00086EDA"/>
    <w:rsid w:val="00090591"/>
    <w:rsid w:val="00090728"/>
    <w:rsid w:val="000960BE"/>
    <w:rsid w:val="000977E5"/>
    <w:rsid w:val="00097CC5"/>
    <w:rsid w:val="000A1D8B"/>
    <w:rsid w:val="000A73B8"/>
    <w:rsid w:val="000A7625"/>
    <w:rsid w:val="000B2D8D"/>
    <w:rsid w:val="000B31DA"/>
    <w:rsid w:val="000B3AB4"/>
    <w:rsid w:val="000B3FF4"/>
    <w:rsid w:val="000B5393"/>
    <w:rsid w:val="000B5BFC"/>
    <w:rsid w:val="000B75B0"/>
    <w:rsid w:val="000C01CD"/>
    <w:rsid w:val="000C3733"/>
    <w:rsid w:val="000D02A4"/>
    <w:rsid w:val="000D2611"/>
    <w:rsid w:val="000D53A6"/>
    <w:rsid w:val="000D58CA"/>
    <w:rsid w:val="000E05F9"/>
    <w:rsid w:val="000F2CEF"/>
    <w:rsid w:val="000F30F6"/>
    <w:rsid w:val="000F37CA"/>
    <w:rsid w:val="000F3811"/>
    <w:rsid w:val="000F4E0D"/>
    <w:rsid w:val="000F75AA"/>
    <w:rsid w:val="000F7A97"/>
    <w:rsid w:val="001062F9"/>
    <w:rsid w:val="001075F5"/>
    <w:rsid w:val="00111AC8"/>
    <w:rsid w:val="0011647D"/>
    <w:rsid w:val="001208A9"/>
    <w:rsid w:val="00120A1A"/>
    <w:rsid w:val="00123DF3"/>
    <w:rsid w:val="00124434"/>
    <w:rsid w:val="0012572E"/>
    <w:rsid w:val="001304D9"/>
    <w:rsid w:val="00131280"/>
    <w:rsid w:val="00131831"/>
    <w:rsid w:val="00132D8B"/>
    <w:rsid w:val="00136A77"/>
    <w:rsid w:val="00142FD7"/>
    <w:rsid w:val="00143CE3"/>
    <w:rsid w:val="00147517"/>
    <w:rsid w:val="0015153E"/>
    <w:rsid w:val="00152EF3"/>
    <w:rsid w:val="0015496C"/>
    <w:rsid w:val="001551B5"/>
    <w:rsid w:val="00155A3E"/>
    <w:rsid w:val="001625BA"/>
    <w:rsid w:val="0016499A"/>
    <w:rsid w:val="00165A1A"/>
    <w:rsid w:val="00171F1F"/>
    <w:rsid w:val="00172819"/>
    <w:rsid w:val="00174310"/>
    <w:rsid w:val="001814B8"/>
    <w:rsid w:val="001843A0"/>
    <w:rsid w:val="00184F09"/>
    <w:rsid w:val="00185B2A"/>
    <w:rsid w:val="001948AD"/>
    <w:rsid w:val="001950A8"/>
    <w:rsid w:val="00196632"/>
    <w:rsid w:val="00197057"/>
    <w:rsid w:val="00197E58"/>
    <w:rsid w:val="001A1E94"/>
    <w:rsid w:val="001A24E1"/>
    <w:rsid w:val="001A2DFA"/>
    <w:rsid w:val="001A3FE5"/>
    <w:rsid w:val="001A4EDE"/>
    <w:rsid w:val="001A7645"/>
    <w:rsid w:val="001B03C8"/>
    <w:rsid w:val="001B5E9A"/>
    <w:rsid w:val="001D3A12"/>
    <w:rsid w:val="001D4EEF"/>
    <w:rsid w:val="001D58AD"/>
    <w:rsid w:val="001E07C8"/>
    <w:rsid w:val="001E337D"/>
    <w:rsid w:val="001E3E83"/>
    <w:rsid w:val="001F01C2"/>
    <w:rsid w:val="001F288B"/>
    <w:rsid w:val="001F2A79"/>
    <w:rsid w:val="00202E0C"/>
    <w:rsid w:val="00215830"/>
    <w:rsid w:val="002212E1"/>
    <w:rsid w:val="002246D6"/>
    <w:rsid w:val="00226571"/>
    <w:rsid w:val="002325C0"/>
    <w:rsid w:val="00232C72"/>
    <w:rsid w:val="00234996"/>
    <w:rsid w:val="00236E97"/>
    <w:rsid w:val="00240457"/>
    <w:rsid w:val="00243100"/>
    <w:rsid w:val="002440E8"/>
    <w:rsid w:val="00245875"/>
    <w:rsid w:val="002461F7"/>
    <w:rsid w:val="00251DF5"/>
    <w:rsid w:val="00254029"/>
    <w:rsid w:val="00255592"/>
    <w:rsid w:val="002568A8"/>
    <w:rsid w:val="00256B38"/>
    <w:rsid w:val="00257209"/>
    <w:rsid w:val="002577C9"/>
    <w:rsid w:val="0026018D"/>
    <w:rsid w:val="00260F0F"/>
    <w:rsid w:val="0026439C"/>
    <w:rsid w:val="00267CD4"/>
    <w:rsid w:val="0027126D"/>
    <w:rsid w:val="0027299D"/>
    <w:rsid w:val="002752ED"/>
    <w:rsid w:val="00283608"/>
    <w:rsid w:val="002848E6"/>
    <w:rsid w:val="002978A1"/>
    <w:rsid w:val="002A4624"/>
    <w:rsid w:val="002A5354"/>
    <w:rsid w:val="002A7D89"/>
    <w:rsid w:val="002A7DD1"/>
    <w:rsid w:val="002B27ED"/>
    <w:rsid w:val="002B3DBC"/>
    <w:rsid w:val="002B49B2"/>
    <w:rsid w:val="002B7466"/>
    <w:rsid w:val="002C4879"/>
    <w:rsid w:val="002C6B62"/>
    <w:rsid w:val="002D17CF"/>
    <w:rsid w:val="002D1CC7"/>
    <w:rsid w:val="002D5783"/>
    <w:rsid w:val="002D6BD4"/>
    <w:rsid w:val="002E1A9E"/>
    <w:rsid w:val="002E39A2"/>
    <w:rsid w:val="002E3C5B"/>
    <w:rsid w:val="00301614"/>
    <w:rsid w:val="00303C0C"/>
    <w:rsid w:val="00306F27"/>
    <w:rsid w:val="00306FC9"/>
    <w:rsid w:val="00307702"/>
    <w:rsid w:val="00320CB3"/>
    <w:rsid w:val="00323B2D"/>
    <w:rsid w:val="00325EF4"/>
    <w:rsid w:val="003261D4"/>
    <w:rsid w:val="003303D6"/>
    <w:rsid w:val="00333B07"/>
    <w:rsid w:val="0033438D"/>
    <w:rsid w:val="00340E83"/>
    <w:rsid w:val="00342F2F"/>
    <w:rsid w:val="00347444"/>
    <w:rsid w:val="003508B6"/>
    <w:rsid w:val="00351441"/>
    <w:rsid w:val="0035168F"/>
    <w:rsid w:val="0035528B"/>
    <w:rsid w:val="00355DF3"/>
    <w:rsid w:val="00355F96"/>
    <w:rsid w:val="003617D5"/>
    <w:rsid w:val="003656B4"/>
    <w:rsid w:val="003708A1"/>
    <w:rsid w:val="003710BF"/>
    <w:rsid w:val="003717E0"/>
    <w:rsid w:val="003728A4"/>
    <w:rsid w:val="003743A3"/>
    <w:rsid w:val="0038273B"/>
    <w:rsid w:val="003828B0"/>
    <w:rsid w:val="003836C0"/>
    <w:rsid w:val="0038396C"/>
    <w:rsid w:val="00391D60"/>
    <w:rsid w:val="003925D3"/>
    <w:rsid w:val="003A07ED"/>
    <w:rsid w:val="003A296B"/>
    <w:rsid w:val="003A4589"/>
    <w:rsid w:val="003A7C08"/>
    <w:rsid w:val="003A7F9E"/>
    <w:rsid w:val="003C66C7"/>
    <w:rsid w:val="003C66DA"/>
    <w:rsid w:val="003C7C8A"/>
    <w:rsid w:val="003D19BD"/>
    <w:rsid w:val="003E115F"/>
    <w:rsid w:val="003F0DFA"/>
    <w:rsid w:val="003F216F"/>
    <w:rsid w:val="003F3FD4"/>
    <w:rsid w:val="003F41BE"/>
    <w:rsid w:val="003F52A8"/>
    <w:rsid w:val="00404771"/>
    <w:rsid w:val="004050B2"/>
    <w:rsid w:val="0040741F"/>
    <w:rsid w:val="004101FD"/>
    <w:rsid w:val="00411800"/>
    <w:rsid w:val="00414EBA"/>
    <w:rsid w:val="0042186B"/>
    <w:rsid w:val="00424482"/>
    <w:rsid w:val="00430A07"/>
    <w:rsid w:val="004403A1"/>
    <w:rsid w:val="0044490E"/>
    <w:rsid w:val="00450C21"/>
    <w:rsid w:val="00450D75"/>
    <w:rsid w:val="00450E12"/>
    <w:rsid w:val="00452036"/>
    <w:rsid w:val="004542E6"/>
    <w:rsid w:val="004543B9"/>
    <w:rsid w:val="00456F0D"/>
    <w:rsid w:val="004702E9"/>
    <w:rsid w:val="00472DD7"/>
    <w:rsid w:val="00476F78"/>
    <w:rsid w:val="00481FAA"/>
    <w:rsid w:val="00483EDA"/>
    <w:rsid w:val="004842E7"/>
    <w:rsid w:val="004865A5"/>
    <w:rsid w:val="00490403"/>
    <w:rsid w:val="004927D6"/>
    <w:rsid w:val="00496776"/>
    <w:rsid w:val="00496C7E"/>
    <w:rsid w:val="00497131"/>
    <w:rsid w:val="004A0D03"/>
    <w:rsid w:val="004B2217"/>
    <w:rsid w:val="004B561C"/>
    <w:rsid w:val="004B700F"/>
    <w:rsid w:val="004C2F9D"/>
    <w:rsid w:val="004C363C"/>
    <w:rsid w:val="004D15F7"/>
    <w:rsid w:val="004E00B1"/>
    <w:rsid w:val="004E10B6"/>
    <w:rsid w:val="004E211C"/>
    <w:rsid w:val="004E2DD9"/>
    <w:rsid w:val="004E5FE5"/>
    <w:rsid w:val="004E6A64"/>
    <w:rsid w:val="004E7620"/>
    <w:rsid w:val="004F0753"/>
    <w:rsid w:val="004F15C4"/>
    <w:rsid w:val="004F26C9"/>
    <w:rsid w:val="004F51F7"/>
    <w:rsid w:val="00501E9D"/>
    <w:rsid w:val="00503279"/>
    <w:rsid w:val="00505B07"/>
    <w:rsid w:val="00512D4C"/>
    <w:rsid w:val="0051390D"/>
    <w:rsid w:val="00513A91"/>
    <w:rsid w:val="00513B0C"/>
    <w:rsid w:val="005145B3"/>
    <w:rsid w:val="00515F0B"/>
    <w:rsid w:val="00517A83"/>
    <w:rsid w:val="00521D67"/>
    <w:rsid w:val="00525DE4"/>
    <w:rsid w:val="00532203"/>
    <w:rsid w:val="0053275F"/>
    <w:rsid w:val="0053501A"/>
    <w:rsid w:val="0053718F"/>
    <w:rsid w:val="0053777C"/>
    <w:rsid w:val="005439DE"/>
    <w:rsid w:val="00544B04"/>
    <w:rsid w:val="00552438"/>
    <w:rsid w:val="00553112"/>
    <w:rsid w:val="005532FF"/>
    <w:rsid w:val="00554187"/>
    <w:rsid w:val="00555675"/>
    <w:rsid w:val="00563AAA"/>
    <w:rsid w:val="005674C3"/>
    <w:rsid w:val="00577F61"/>
    <w:rsid w:val="00580FCC"/>
    <w:rsid w:val="00590FA8"/>
    <w:rsid w:val="00594584"/>
    <w:rsid w:val="005966A7"/>
    <w:rsid w:val="005A593B"/>
    <w:rsid w:val="005B4312"/>
    <w:rsid w:val="005C2027"/>
    <w:rsid w:val="005C304D"/>
    <w:rsid w:val="005C41D0"/>
    <w:rsid w:val="005C4BD0"/>
    <w:rsid w:val="005C5F07"/>
    <w:rsid w:val="005C62D4"/>
    <w:rsid w:val="005C7386"/>
    <w:rsid w:val="005D1623"/>
    <w:rsid w:val="005D7B21"/>
    <w:rsid w:val="005E2C8B"/>
    <w:rsid w:val="005E2CC5"/>
    <w:rsid w:val="005E400B"/>
    <w:rsid w:val="005E6848"/>
    <w:rsid w:val="005E79AA"/>
    <w:rsid w:val="005F0586"/>
    <w:rsid w:val="006035CB"/>
    <w:rsid w:val="00603F5C"/>
    <w:rsid w:val="00605CC1"/>
    <w:rsid w:val="006068D4"/>
    <w:rsid w:val="00607C38"/>
    <w:rsid w:val="0061126B"/>
    <w:rsid w:val="0061294B"/>
    <w:rsid w:val="00613155"/>
    <w:rsid w:val="006134B2"/>
    <w:rsid w:val="00613580"/>
    <w:rsid w:val="006141DB"/>
    <w:rsid w:val="006217AA"/>
    <w:rsid w:val="00621C52"/>
    <w:rsid w:val="006235FF"/>
    <w:rsid w:val="0062438A"/>
    <w:rsid w:val="006247A8"/>
    <w:rsid w:val="006253E1"/>
    <w:rsid w:val="00630843"/>
    <w:rsid w:val="00631706"/>
    <w:rsid w:val="006328B9"/>
    <w:rsid w:val="00634FFE"/>
    <w:rsid w:val="00637C64"/>
    <w:rsid w:val="00640E7C"/>
    <w:rsid w:val="00645234"/>
    <w:rsid w:val="0064652A"/>
    <w:rsid w:val="00650084"/>
    <w:rsid w:val="006506D0"/>
    <w:rsid w:val="006523F8"/>
    <w:rsid w:val="00652643"/>
    <w:rsid w:val="00652E42"/>
    <w:rsid w:val="00664EB8"/>
    <w:rsid w:val="00674C06"/>
    <w:rsid w:val="00676AB6"/>
    <w:rsid w:val="00683F23"/>
    <w:rsid w:val="00684B9B"/>
    <w:rsid w:val="00686CD3"/>
    <w:rsid w:val="0068774D"/>
    <w:rsid w:val="006900D8"/>
    <w:rsid w:val="00690437"/>
    <w:rsid w:val="006911E6"/>
    <w:rsid w:val="00696932"/>
    <w:rsid w:val="006A1ADB"/>
    <w:rsid w:val="006A36E7"/>
    <w:rsid w:val="006A511B"/>
    <w:rsid w:val="006B09A3"/>
    <w:rsid w:val="006B143B"/>
    <w:rsid w:val="006B24C4"/>
    <w:rsid w:val="006B424D"/>
    <w:rsid w:val="006B582A"/>
    <w:rsid w:val="006C24BD"/>
    <w:rsid w:val="006C3D13"/>
    <w:rsid w:val="006C4DD4"/>
    <w:rsid w:val="006D3D2A"/>
    <w:rsid w:val="006D531C"/>
    <w:rsid w:val="006D55A5"/>
    <w:rsid w:val="006E5C87"/>
    <w:rsid w:val="006F0300"/>
    <w:rsid w:val="006F0683"/>
    <w:rsid w:val="006F0B21"/>
    <w:rsid w:val="006F28A2"/>
    <w:rsid w:val="006F5970"/>
    <w:rsid w:val="007003A7"/>
    <w:rsid w:val="007109AF"/>
    <w:rsid w:val="007147D8"/>
    <w:rsid w:val="00715B9D"/>
    <w:rsid w:val="007216D9"/>
    <w:rsid w:val="00722A72"/>
    <w:rsid w:val="007241D1"/>
    <w:rsid w:val="00724B82"/>
    <w:rsid w:val="00726439"/>
    <w:rsid w:val="00727616"/>
    <w:rsid w:val="007373AA"/>
    <w:rsid w:val="00742ED4"/>
    <w:rsid w:val="00744433"/>
    <w:rsid w:val="0074545A"/>
    <w:rsid w:val="00746F36"/>
    <w:rsid w:val="00746F44"/>
    <w:rsid w:val="00747A6B"/>
    <w:rsid w:val="007505CD"/>
    <w:rsid w:val="0075126C"/>
    <w:rsid w:val="007526D4"/>
    <w:rsid w:val="0075402F"/>
    <w:rsid w:val="007554F1"/>
    <w:rsid w:val="007608EA"/>
    <w:rsid w:val="00762C7C"/>
    <w:rsid w:val="00763B01"/>
    <w:rsid w:val="00771E82"/>
    <w:rsid w:val="0077721B"/>
    <w:rsid w:val="00777602"/>
    <w:rsid w:val="007820F9"/>
    <w:rsid w:val="0078385E"/>
    <w:rsid w:val="00786B15"/>
    <w:rsid w:val="007910B8"/>
    <w:rsid w:val="00791891"/>
    <w:rsid w:val="00792AEB"/>
    <w:rsid w:val="0079635F"/>
    <w:rsid w:val="007A7EFB"/>
    <w:rsid w:val="007B4252"/>
    <w:rsid w:val="007B6D72"/>
    <w:rsid w:val="007C12CA"/>
    <w:rsid w:val="007C1994"/>
    <w:rsid w:val="007C20D4"/>
    <w:rsid w:val="007C795D"/>
    <w:rsid w:val="007D11F4"/>
    <w:rsid w:val="007D1939"/>
    <w:rsid w:val="007E6D8B"/>
    <w:rsid w:val="007F27BD"/>
    <w:rsid w:val="007F2F3D"/>
    <w:rsid w:val="008008A4"/>
    <w:rsid w:val="0080450E"/>
    <w:rsid w:val="0081051B"/>
    <w:rsid w:val="00813ECC"/>
    <w:rsid w:val="008217F6"/>
    <w:rsid w:val="0082429B"/>
    <w:rsid w:val="0082486E"/>
    <w:rsid w:val="00835598"/>
    <w:rsid w:val="00837B6D"/>
    <w:rsid w:val="00840218"/>
    <w:rsid w:val="00840F9F"/>
    <w:rsid w:val="008437B3"/>
    <w:rsid w:val="00843A65"/>
    <w:rsid w:val="00850E95"/>
    <w:rsid w:val="00852309"/>
    <w:rsid w:val="008541BD"/>
    <w:rsid w:val="008576C1"/>
    <w:rsid w:val="00860CEE"/>
    <w:rsid w:val="00860EA6"/>
    <w:rsid w:val="008613ED"/>
    <w:rsid w:val="00864B6E"/>
    <w:rsid w:val="008653F0"/>
    <w:rsid w:val="0086710D"/>
    <w:rsid w:val="00870987"/>
    <w:rsid w:val="0087228D"/>
    <w:rsid w:val="00880861"/>
    <w:rsid w:val="00881850"/>
    <w:rsid w:val="00882347"/>
    <w:rsid w:val="0088366F"/>
    <w:rsid w:val="008840B1"/>
    <w:rsid w:val="0088770C"/>
    <w:rsid w:val="00893C7C"/>
    <w:rsid w:val="00895E83"/>
    <w:rsid w:val="00896B85"/>
    <w:rsid w:val="008A503F"/>
    <w:rsid w:val="008A6A3D"/>
    <w:rsid w:val="008A71B8"/>
    <w:rsid w:val="008B0807"/>
    <w:rsid w:val="008B1472"/>
    <w:rsid w:val="008C3BB4"/>
    <w:rsid w:val="008C404B"/>
    <w:rsid w:val="008C5098"/>
    <w:rsid w:val="008C5C91"/>
    <w:rsid w:val="008C61E5"/>
    <w:rsid w:val="008D196D"/>
    <w:rsid w:val="008D4514"/>
    <w:rsid w:val="008D501B"/>
    <w:rsid w:val="008E0982"/>
    <w:rsid w:val="008E0D64"/>
    <w:rsid w:val="008E1242"/>
    <w:rsid w:val="008E2797"/>
    <w:rsid w:val="008E3CC5"/>
    <w:rsid w:val="008E4656"/>
    <w:rsid w:val="008F1963"/>
    <w:rsid w:val="00906065"/>
    <w:rsid w:val="00916C60"/>
    <w:rsid w:val="009215CF"/>
    <w:rsid w:val="00922F77"/>
    <w:rsid w:val="009256B4"/>
    <w:rsid w:val="009321BB"/>
    <w:rsid w:val="00935429"/>
    <w:rsid w:val="009422B4"/>
    <w:rsid w:val="00943560"/>
    <w:rsid w:val="00946008"/>
    <w:rsid w:val="009503E4"/>
    <w:rsid w:val="00950FF1"/>
    <w:rsid w:val="00952828"/>
    <w:rsid w:val="00955AFA"/>
    <w:rsid w:val="00956C72"/>
    <w:rsid w:val="00957350"/>
    <w:rsid w:val="00961673"/>
    <w:rsid w:val="00961721"/>
    <w:rsid w:val="00961B3D"/>
    <w:rsid w:val="009641D5"/>
    <w:rsid w:val="00965FFD"/>
    <w:rsid w:val="00967ED9"/>
    <w:rsid w:val="00973D78"/>
    <w:rsid w:val="0098182E"/>
    <w:rsid w:val="00985D72"/>
    <w:rsid w:val="00987DAB"/>
    <w:rsid w:val="009A2A71"/>
    <w:rsid w:val="009A5495"/>
    <w:rsid w:val="009A66A8"/>
    <w:rsid w:val="009A68D7"/>
    <w:rsid w:val="009B03E3"/>
    <w:rsid w:val="009B1B67"/>
    <w:rsid w:val="009B26C0"/>
    <w:rsid w:val="009B2AB5"/>
    <w:rsid w:val="009B3BC0"/>
    <w:rsid w:val="009B3BC8"/>
    <w:rsid w:val="009C27C7"/>
    <w:rsid w:val="009C2908"/>
    <w:rsid w:val="009C5DE5"/>
    <w:rsid w:val="009D2215"/>
    <w:rsid w:val="009D254A"/>
    <w:rsid w:val="009E001F"/>
    <w:rsid w:val="009E2486"/>
    <w:rsid w:val="009E2F99"/>
    <w:rsid w:val="009E65EE"/>
    <w:rsid w:val="009F102B"/>
    <w:rsid w:val="009F14B8"/>
    <w:rsid w:val="009F4BD5"/>
    <w:rsid w:val="009F55C8"/>
    <w:rsid w:val="009F5D39"/>
    <w:rsid w:val="009F5F02"/>
    <w:rsid w:val="009F6502"/>
    <w:rsid w:val="009F7988"/>
    <w:rsid w:val="00A00FFE"/>
    <w:rsid w:val="00A01B81"/>
    <w:rsid w:val="00A028AB"/>
    <w:rsid w:val="00A0453A"/>
    <w:rsid w:val="00A05163"/>
    <w:rsid w:val="00A05DBA"/>
    <w:rsid w:val="00A143D4"/>
    <w:rsid w:val="00A16808"/>
    <w:rsid w:val="00A17752"/>
    <w:rsid w:val="00A224BC"/>
    <w:rsid w:val="00A2498D"/>
    <w:rsid w:val="00A306A3"/>
    <w:rsid w:val="00A331AC"/>
    <w:rsid w:val="00A40154"/>
    <w:rsid w:val="00A40F5E"/>
    <w:rsid w:val="00A42D0D"/>
    <w:rsid w:val="00A507F5"/>
    <w:rsid w:val="00A5566B"/>
    <w:rsid w:val="00A56D42"/>
    <w:rsid w:val="00A57567"/>
    <w:rsid w:val="00A63212"/>
    <w:rsid w:val="00A64B3C"/>
    <w:rsid w:val="00A67A12"/>
    <w:rsid w:val="00A67D98"/>
    <w:rsid w:val="00A70412"/>
    <w:rsid w:val="00A713B0"/>
    <w:rsid w:val="00A72AA2"/>
    <w:rsid w:val="00A743FB"/>
    <w:rsid w:val="00A757AF"/>
    <w:rsid w:val="00A80AFE"/>
    <w:rsid w:val="00A816C0"/>
    <w:rsid w:val="00A8267D"/>
    <w:rsid w:val="00A84875"/>
    <w:rsid w:val="00A84D94"/>
    <w:rsid w:val="00A9266E"/>
    <w:rsid w:val="00A95F3C"/>
    <w:rsid w:val="00A96C7A"/>
    <w:rsid w:val="00A978E5"/>
    <w:rsid w:val="00AA100C"/>
    <w:rsid w:val="00AB10FD"/>
    <w:rsid w:val="00AC6D69"/>
    <w:rsid w:val="00AC7061"/>
    <w:rsid w:val="00AD010F"/>
    <w:rsid w:val="00AD255E"/>
    <w:rsid w:val="00AD35CB"/>
    <w:rsid w:val="00AD3D0C"/>
    <w:rsid w:val="00AD5349"/>
    <w:rsid w:val="00AD5D28"/>
    <w:rsid w:val="00AE495B"/>
    <w:rsid w:val="00AF2D37"/>
    <w:rsid w:val="00AF3A0A"/>
    <w:rsid w:val="00AF3D52"/>
    <w:rsid w:val="00AF48A7"/>
    <w:rsid w:val="00AF6703"/>
    <w:rsid w:val="00B0355A"/>
    <w:rsid w:val="00B04ED2"/>
    <w:rsid w:val="00B055BB"/>
    <w:rsid w:val="00B07385"/>
    <w:rsid w:val="00B10562"/>
    <w:rsid w:val="00B163F9"/>
    <w:rsid w:val="00B20600"/>
    <w:rsid w:val="00B22471"/>
    <w:rsid w:val="00B23FFD"/>
    <w:rsid w:val="00B32516"/>
    <w:rsid w:val="00B354B3"/>
    <w:rsid w:val="00B375A9"/>
    <w:rsid w:val="00B40C40"/>
    <w:rsid w:val="00B43FD8"/>
    <w:rsid w:val="00B4756E"/>
    <w:rsid w:val="00B54694"/>
    <w:rsid w:val="00B600FE"/>
    <w:rsid w:val="00B60543"/>
    <w:rsid w:val="00B609A9"/>
    <w:rsid w:val="00B62A01"/>
    <w:rsid w:val="00B73A14"/>
    <w:rsid w:val="00B7472A"/>
    <w:rsid w:val="00B74764"/>
    <w:rsid w:val="00B814A7"/>
    <w:rsid w:val="00B81540"/>
    <w:rsid w:val="00B81BDE"/>
    <w:rsid w:val="00B86DBE"/>
    <w:rsid w:val="00B96E5F"/>
    <w:rsid w:val="00B97793"/>
    <w:rsid w:val="00BA01BB"/>
    <w:rsid w:val="00BA1463"/>
    <w:rsid w:val="00BA6BE3"/>
    <w:rsid w:val="00BB18F9"/>
    <w:rsid w:val="00BB1F07"/>
    <w:rsid w:val="00BB2C3F"/>
    <w:rsid w:val="00BB5A1F"/>
    <w:rsid w:val="00BB72B9"/>
    <w:rsid w:val="00BC237A"/>
    <w:rsid w:val="00BC7E1E"/>
    <w:rsid w:val="00BE3EDD"/>
    <w:rsid w:val="00BE5E6B"/>
    <w:rsid w:val="00BE63BB"/>
    <w:rsid w:val="00BF1397"/>
    <w:rsid w:val="00BF4927"/>
    <w:rsid w:val="00BF5337"/>
    <w:rsid w:val="00C005A2"/>
    <w:rsid w:val="00C0597C"/>
    <w:rsid w:val="00C0686E"/>
    <w:rsid w:val="00C1232A"/>
    <w:rsid w:val="00C13242"/>
    <w:rsid w:val="00C2117B"/>
    <w:rsid w:val="00C23787"/>
    <w:rsid w:val="00C2524E"/>
    <w:rsid w:val="00C331CB"/>
    <w:rsid w:val="00C3688F"/>
    <w:rsid w:val="00C41520"/>
    <w:rsid w:val="00C44F88"/>
    <w:rsid w:val="00C45507"/>
    <w:rsid w:val="00C56BA7"/>
    <w:rsid w:val="00C612C9"/>
    <w:rsid w:val="00C64CBB"/>
    <w:rsid w:val="00C73C9A"/>
    <w:rsid w:val="00C76B2E"/>
    <w:rsid w:val="00C80560"/>
    <w:rsid w:val="00C84204"/>
    <w:rsid w:val="00C84FC1"/>
    <w:rsid w:val="00C91648"/>
    <w:rsid w:val="00C95844"/>
    <w:rsid w:val="00CA09A1"/>
    <w:rsid w:val="00CA1550"/>
    <w:rsid w:val="00CA31B4"/>
    <w:rsid w:val="00CA5A12"/>
    <w:rsid w:val="00CA5ECF"/>
    <w:rsid w:val="00CB15FA"/>
    <w:rsid w:val="00CB356A"/>
    <w:rsid w:val="00CB560E"/>
    <w:rsid w:val="00CC1E7A"/>
    <w:rsid w:val="00CC2A3B"/>
    <w:rsid w:val="00CC4919"/>
    <w:rsid w:val="00CC7F47"/>
    <w:rsid w:val="00CD136C"/>
    <w:rsid w:val="00CD172D"/>
    <w:rsid w:val="00CD180B"/>
    <w:rsid w:val="00CD2E08"/>
    <w:rsid w:val="00CD44D0"/>
    <w:rsid w:val="00CD4C21"/>
    <w:rsid w:val="00CD5952"/>
    <w:rsid w:val="00CD62F2"/>
    <w:rsid w:val="00CE417E"/>
    <w:rsid w:val="00CE438C"/>
    <w:rsid w:val="00CE6864"/>
    <w:rsid w:val="00CF0F20"/>
    <w:rsid w:val="00CF2FCA"/>
    <w:rsid w:val="00CF7CCA"/>
    <w:rsid w:val="00D020B4"/>
    <w:rsid w:val="00D04182"/>
    <w:rsid w:val="00D114B8"/>
    <w:rsid w:val="00D14A8B"/>
    <w:rsid w:val="00D1567C"/>
    <w:rsid w:val="00D15DC4"/>
    <w:rsid w:val="00D22646"/>
    <w:rsid w:val="00D2793F"/>
    <w:rsid w:val="00D33CEA"/>
    <w:rsid w:val="00D34B94"/>
    <w:rsid w:val="00D34C1C"/>
    <w:rsid w:val="00D36461"/>
    <w:rsid w:val="00D37BE8"/>
    <w:rsid w:val="00D37F7F"/>
    <w:rsid w:val="00D40B76"/>
    <w:rsid w:val="00D570D7"/>
    <w:rsid w:val="00D57691"/>
    <w:rsid w:val="00D60178"/>
    <w:rsid w:val="00D62756"/>
    <w:rsid w:val="00D641BF"/>
    <w:rsid w:val="00D65F2A"/>
    <w:rsid w:val="00D82F55"/>
    <w:rsid w:val="00D8494A"/>
    <w:rsid w:val="00D863F1"/>
    <w:rsid w:val="00D87DE1"/>
    <w:rsid w:val="00D91919"/>
    <w:rsid w:val="00D9707E"/>
    <w:rsid w:val="00DA3C72"/>
    <w:rsid w:val="00DA6883"/>
    <w:rsid w:val="00DB4038"/>
    <w:rsid w:val="00DB4090"/>
    <w:rsid w:val="00DB4E28"/>
    <w:rsid w:val="00DB70AF"/>
    <w:rsid w:val="00DC1601"/>
    <w:rsid w:val="00DC3A31"/>
    <w:rsid w:val="00DC40DD"/>
    <w:rsid w:val="00DC4DBA"/>
    <w:rsid w:val="00DC5011"/>
    <w:rsid w:val="00DC78D5"/>
    <w:rsid w:val="00DD146D"/>
    <w:rsid w:val="00DD4A29"/>
    <w:rsid w:val="00DD4D5B"/>
    <w:rsid w:val="00DE009B"/>
    <w:rsid w:val="00DE0E72"/>
    <w:rsid w:val="00DE30A7"/>
    <w:rsid w:val="00DE3AA4"/>
    <w:rsid w:val="00DE3F62"/>
    <w:rsid w:val="00DE6835"/>
    <w:rsid w:val="00DF4538"/>
    <w:rsid w:val="00E028FE"/>
    <w:rsid w:val="00E03010"/>
    <w:rsid w:val="00E03580"/>
    <w:rsid w:val="00E03F9C"/>
    <w:rsid w:val="00E052C8"/>
    <w:rsid w:val="00E05D7D"/>
    <w:rsid w:val="00E06125"/>
    <w:rsid w:val="00E071E3"/>
    <w:rsid w:val="00E14A9D"/>
    <w:rsid w:val="00E2092A"/>
    <w:rsid w:val="00E20E28"/>
    <w:rsid w:val="00E2674C"/>
    <w:rsid w:val="00E31F67"/>
    <w:rsid w:val="00E320F8"/>
    <w:rsid w:val="00E322E8"/>
    <w:rsid w:val="00E368DC"/>
    <w:rsid w:val="00E37710"/>
    <w:rsid w:val="00E411E2"/>
    <w:rsid w:val="00E415B7"/>
    <w:rsid w:val="00E417D6"/>
    <w:rsid w:val="00E4303F"/>
    <w:rsid w:val="00E43C22"/>
    <w:rsid w:val="00E502D6"/>
    <w:rsid w:val="00E513ED"/>
    <w:rsid w:val="00E51CF6"/>
    <w:rsid w:val="00E5209B"/>
    <w:rsid w:val="00E61DB3"/>
    <w:rsid w:val="00E64F06"/>
    <w:rsid w:val="00E66437"/>
    <w:rsid w:val="00E70A71"/>
    <w:rsid w:val="00E715E7"/>
    <w:rsid w:val="00E74D3A"/>
    <w:rsid w:val="00E77C4D"/>
    <w:rsid w:val="00E84E34"/>
    <w:rsid w:val="00E8655C"/>
    <w:rsid w:val="00E872B0"/>
    <w:rsid w:val="00E97C73"/>
    <w:rsid w:val="00EA35E8"/>
    <w:rsid w:val="00EA4418"/>
    <w:rsid w:val="00EB219C"/>
    <w:rsid w:val="00EB51B9"/>
    <w:rsid w:val="00EC148E"/>
    <w:rsid w:val="00EC49F2"/>
    <w:rsid w:val="00EC70ED"/>
    <w:rsid w:val="00EF6189"/>
    <w:rsid w:val="00EF6720"/>
    <w:rsid w:val="00F02AFC"/>
    <w:rsid w:val="00F079A1"/>
    <w:rsid w:val="00F07B9F"/>
    <w:rsid w:val="00F10057"/>
    <w:rsid w:val="00F1212D"/>
    <w:rsid w:val="00F1411C"/>
    <w:rsid w:val="00F14464"/>
    <w:rsid w:val="00F26A6C"/>
    <w:rsid w:val="00F27898"/>
    <w:rsid w:val="00F3059F"/>
    <w:rsid w:val="00F32935"/>
    <w:rsid w:val="00F32DBA"/>
    <w:rsid w:val="00F34214"/>
    <w:rsid w:val="00F34580"/>
    <w:rsid w:val="00F34AD8"/>
    <w:rsid w:val="00F36511"/>
    <w:rsid w:val="00F37BE7"/>
    <w:rsid w:val="00F429A6"/>
    <w:rsid w:val="00F4437E"/>
    <w:rsid w:val="00F44A50"/>
    <w:rsid w:val="00F47CD5"/>
    <w:rsid w:val="00F51539"/>
    <w:rsid w:val="00F53DA0"/>
    <w:rsid w:val="00F55017"/>
    <w:rsid w:val="00F550C8"/>
    <w:rsid w:val="00F559E9"/>
    <w:rsid w:val="00F57445"/>
    <w:rsid w:val="00F577B8"/>
    <w:rsid w:val="00F57D35"/>
    <w:rsid w:val="00F61D6B"/>
    <w:rsid w:val="00F65990"/>
    <w:rsid w:val="00F70869"/>
    <w:rsid w:val="00F7197C"/>
    <w:rsid w:val="00F80919"/>
    <w:rsid w:val="00F81598"/>
    <w:rsid w:val="00F85D65"/>
    <w:rsid w:val="00F85F26"/>
    <w:rsid w:val="00F918FF"/>
    <w:rsid w:val="00F96750"/>
    <w:rsid w:val="00FA099B"/>
    <w:rsid w:val="00FA1568"/>
    <w:rsid w:val="00FB1842"/>
    <w:rsid w:val="00FB1C05"/>
    <w:rsid w:val="00FB264E"/>
    <w:rsid w:val="00FB3D84"/>
    <w:rsid w:val="00FB52FF"/>
    <w:rsid w:val="00FB59C8"/>
    <w:rsid w:val="00FB69B2"/>
    <w:rsid w:val="00FC0137"/>
    <w:rsid w:val="00FC0142"/>
    <w:rsid w:val="00FC221D"/>
    <w:rsid w:val="00FC75F9"/>
    <w:rsid w:val="00FD13B3"/>
    <w:rsid w:val="00FD1537"/>
    <w:rsid w:val="00FD2942"/>
    <w:rsid w:val="00FD3FE7"/>
    <w:rsid w:val="00FD5DCF"/>
    <w:rsid w:val="00FD61CA"/>
    <w:rsid w:val="00FE2D65"/>
    <w:rsid w:val="00FE3019"/>
    <w:rsid w:val="00FE3226"/>
    <w:rsid w:val="00FE5F77"/>
    <w:rsid w:val="00FE6CA6"/>
    <w:rsid w:val="00FF59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55B4E"/>
  <w15:docId w15:val="{26C8426A-E69A-4441-B597-07A8EDAF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qFormat/>
    <w:rsid w:val="00086EDA"/>
    <w:pPr>
      <w:keepNext/>
      <w:numPr>
        <w:numId w:val="3"/>
      </w:numPr>
      <w:overflowPunct w:val="0"/>
      <w:autoSpaceDE w:val="0"/>
      <w:autoSpaceDN w:val="0"/>
      <w:adjustRightInd w:val="0"/>
      <w:spacing w:before="240" w:after="60"/>
      <w:textAlignment w:val="baseline"/>
      <w:outlineLvl w:val="0"/>
    </w:pPr>
    <w:rPr>
      <w:b/>
      <w:bCs/>
      <w:kern w:val="32"/>
      <w:sz w:val="32"/>
      <w:szCs w:val="32"/>
    </w:rPr>
  </w:style>
  <w:style w:type="paragraph" w:styleId="Nadpis2">
    <w:name w:val="heading 2"/>
    <w:basedOn w:val="Normln"/>
    <w:next w:val="Normln"/>
    <w:link w:val="Nadpis2Char"/>
    <w:unhideWhenUsed/>
    <w:qFormat/>
    <w:rsid w:val="006247A8"/>
    <w:pPr>
      <w:keepNext/>
      <w:numPr>
        <w:ilvl w:val="1"/>
        <w:numId w:val="3"/>
      </w:numPr>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CD136C"/>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semiHidden/>
    <w:unhideWhenUsed/>
    <w:qFormat/>
    <w:rsid w:val="00CD136C"/>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CD136C"/>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CD136C"/>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CD136C"/>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CD136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D136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rsid w:val="00BE3EDD"/>
    <w:rPr>
      <w:rFonts w:ascii="Courier New" w:hAnsi="Courier New" w:cs="Courier New"/>
      <w:sz w:val="20"/>
      <w:szCs w:val="20"/>
    </w:rPr>
  </w:style>
  <w:style w:type="paragraph" w:styleId="Nzev">
    <w:name w:val="Title"/>
    <w:basedOn w:val="Normln"/>
    <w:link w:val="NzevChar"/>
    <w:qFormat/>
    <w:rsid w:val="009E2486"/>
    <w:pPr>
      <w:spacing w:before="80"/>
      <w:ind w:left="720" w:right="720"/>
      <w:jc w:val="center"/>
    </w:pPr>
    <w:rPr>
      <w:b/>
      <w:bCs/>
      <w:sz w:val="32"/>
      <w:szCs w:val="32"/>
    </w:rPr>
  </w:style>
  <w:style w:type="paragraph" w:styleId="Textvbloku">
    <w:name w:val="Block Text"/>
    <w:basedOn w:val="Normln"/>
    <w:rsid w:val="009E2486"/>
    <w:pPr>
      <w:widowControl w:val="0"/>
      <w:shd w:val="clear" w:color="auto" w:fill="FFFFFF"/>
      <w:autoSpaceDE w:val="0"/>
      <w:autoSpaceDN w:val="0"/>
      <w:adjustRightInd w:val="0"/>
      <w:ind w:left="22" w:right="60"/>
      <w:jc w:val="center"/>
    </w:pPr>
    <w:rPr>
      <w:b/>
      <w:bCs/>
      <w:color w:val="000000"/>
      <w:spacing w:val="-9"/>
    </w:rPr>
  </w:style>
  <w:style w:type="paragraph" w:styleId="Zkladntextodsazen">
    <w:name w:val="Body Text Indent"/>
    <w:basedOn w:val="Normln"/>
    <w:link w:val="ZkladntextodsazenChar"/>
    <w:rsid w:val="009E2486"/>
    <w:pPr>
      <w:spacing w:after="120"/>
      <w:ind w:left="283"/>
    </w:pPr>
  </w:style>
  <w:style w:type="paragraph" w:styleId="Zkladntext">
    <w:name w:val="Body Text"/>
    <w:basedOn w:val="Normln"/>
    <w:link w:val="ZkladntextChar"/>
    <w:rsid w:val="00D65F2A"/>
    <w:pPr>
      <w:spacing w:after="120"/>
    </w:pPr>
  </w:style>
  <w:style w:type="paragraph" w:customStyle="1" w:styleId="VZ">
    <w:name w:val="VZ"/>
    <w:basedOn w:val="Normln"/>
    <w:rsid w:val="00D65F2A"/>
    <w:pPr>
      <w:overflowPunct w:val="0"/>
      <w:autoSpaceDE w:val="0"/>
      <w:autoSpaceDN w:val="0"/>
      <w:adjustRightInd w:val="0"/>
      <w:jc w:val="both"/>
      <w:textAlignment w:val="baseline"/>
    </w:pPr>
    <w:rPr>
      <w:rFonts w:ascii="Arial" w:hAnsi="Arial" w:cs="Arial"/>
      <w:sz w:val="20"/>
      <w:szCs w:val="20"/>
    </w:rPr>
  </w:style>
  <w:style w:type="paragraph" w:styleId="Zkladntext2">
    <w:name w:val="Body Text 2"/>
    <w:basedOn w:val="Normln"/>
    <w:link w:val="Zkladntext2Char"/>
    <w:uiPriority w:val="99"/>
    <w:rsid w:val="006D3D2A"/>
    <w:pPr>
      <w:spacing w:after="120" w:line="480" w:lineRule="auto"/>
    </w:pPr>
  </w:style>
  <w:style w:type="paragraph" w:styleId="Zkladntext3">
    <w:name w:val="Body Text 3"/>
    <w:basedOn w:val="Normln"/>
    <w:link w:val="Zkladntext3Char"/>
    <w:uiPriority w:val="99"/>
    <w:rsid w:val="00605CC1"/>
    <w:pPr>
      <w:spacing w:after="120"/>
    </w:pPr>
    <w:rPr>
      <w:sz w:val="16"/>
      <w:szCs w:val="16"/>
    </w:rPr>
  </w:style>
  <w:style w:type="character" w:styleId="Odkaznakoment">
    <w:name w:val="annotation reference"/>
    <w:uiPriority w:val="99"/>
    <w:rsid w:val="00645234"/>
    <w:rPr>
      <w:sz w:val="16"/>
      <w:szCs w:val="16"/>
    </w:rPr>
  </w:style>
  <w:style w:type="paragraph" w:styleId="Textkomente">
    <w:name w:val="annotation text"/>
    <w:basedOn w:val="Normln"/>
    <w:link w:val="TextkomenteChar"/>
    <w:uiPriority w:val="99"/>
    <w:rsid w:val="00645234"/>
    <w:rPr>
      <w:sz w:val="20"/>
      <w:szCs w:val="20"/>
    </w:rPr>
  </w:style>
  <w:style w:type="paragraph" w:styleId="Pedmtkomente">
    <w:name w:val="annotation subject"/>
    <w:basedOn w:val="Textkomente"/>
    <w:next w:val="Textkomente"/>
    <w:link w:val="PedmtkomenteChar"/>
    <w:uiPriority w:val="99"/>
    <w:semiHidden/>
    <w:rsid w:val="00645234"/>
    <w:rPr>
      <w:b/>
      <w:bCs/>
    </w:rPr>
  </w:style>
  <w:style w:type="paragraph" w:styleId="Textbubliny">
    <w:name w:val="Balloon Text"/>
    <w:basedOn w:val="Normln"/>
    <w:link w:val="TextbublinyChar"/>
    <w:uiPriority w:val="99"/>
    <w:semiHidden/>
    <w:rsid w:val="00645234"/>
    <w:rPr>
      <w:rFonts w:ascii="Tahoma" w:hAnsi="Tahoma" w:cs="Tahoma"/>
      <w:sz w:val="16"/>
      <w:szCs w:val="16"/>
    </w:rPr>
  </w:style>
  <w:style w:type="paragraph" w:styleId="Zhlav">
    <w:name w:val="header"/>
    <w:basedOn w:val="Normln"/>
    <w:link w:val="ZhlavChar"/>
    <w:uiPriority w:val="99"/>
    <w:rsid w:val="00952828"/>
    <w:pPr>
      <w:tabs>
        <w:tab w:val="center" w:pos="4536"/>
        <w:tab w:val="right" w:pos="9072"/>
      </w:tabs>
    </w:pPr>
  </w:style>
  <w:style w:type="character" w:customStyle="1" w:styleId="ZhlavChar">
    <w:name w:val="Záhlaví Char"/>
    <w:link w:val="Zhlav"/>
    <w:uiPriority w:val="99"/>
    <w:rsid w:val="00952828"/>
    <w:rPr>
      <w:sz w:val="24"/>
      <w:szCs w:val="24"/>
    </w:rPr>
  </w:style>
  <w:style w:type="paragraph" w:styleId="Zpat">
    <w:name w:val="footer"/>
    <w:basedOn w:val="Normln"/>
    <w:link w:val="ZpatChar"/>
    <w:uiPriority w:val="99"/>
    <w:rsid w:val="00952828"/>
    <w:pPr>
      <w:tabs>
        <w:tab w:val="center" w:pos="4536"/>
        <w:tab w:val="right" w:pos="9072"/>
      </w:tabs>
    </w:pPr>
  </w:style>
  <w:style w:type="character" w:customStyle="1" w:styleId="ZpatChar">
    <w:name w:val="Zápatí Char"/>
    <w:link w:val="Zpat"/>
    <w:uiPriority w:val="99"/>
    <w:rsid w:val="00952828"/>
    <w:rPr>
      <w:sz w:val="24"/>
      <w:szCs w:val="24"/>
    </w:rPr>
  </w:style>
  <w:style w:type="paragraph" w:styleId="Podnadpis">
    <w:name w:val="Subtitle"/>
    <w:basedOn w:val="Normln"/>
    <w:next w:val="Normln"/>
    <w:link w:val="PodnadpisChar"/>
    <w:qFormat/>
    <w:rsid w:val="00F02AFC"/>
    <w:pPr>
      <w:overflowPunct w:val="0"/>
      <w:autoSpaceDE w:val="0"/>
      <w:autoSpaceDN w:val="0"/>
      <w:adjustRightInd w:val="0"/>
      <w:spacing w:after="60"/>
      <w:jc w:val="center"/>
      <w:textAlignment w:val="baseline"/>
      <w:outlineLvl w:val="1"/>
    </w:pPr>
    <w:rPr>
      <w:rFonts w:ascii="Cambria" w:hAnsi="Cambria"/>
      <w:b/>
    </w:rPr>
  </w:style>
  <w:style w:type="character" w:customStyle="1" w:styleId="PodnadpisChar">
    <w:name w:val="Podnadpis Char"/>
    <w:link w:val="Podnadpis"/>
    <w:rsid w:val="00F02AFC"/>
    <w:rPr>
      <w:rFonts w:ascii="Cambria" w:hAnsi="Cambria"/>
      <w:b/>
      <w:sz w:val="24"/>
      <w:szCs w:val="24"/>
    </w:rPr>
  </w:style>
  <w:style w:type="character" w:customStyle="1" w:styleId="Nadpis1Char">
    <w:name w:val="Nadpis 1 Char"/>
    <w:link w:val="Nadpis1"/>
    <w:rsid w:val="00086EDA"/>
    <w:rPr>
      <w:b/>
      <w:bCs/>
      <w:kern w:val="32"/>
      <w:sz w:val="32"/>
      <w:szCs w:val="32"/>
    </w:rPr>
  </w:style>
  <w:style w:type="paragraph" w:styleId="Odstavecseseznamem">
    <w:name w:val="List Paragraph"/>
    <w:aliases w:val="Odrážky,Bullet Number,lp1,lp11,List Paragraph11,Bullet 1,Use Case List Paragraph"/>
    <w:basedOn w:val="Normln"/>
    <w:link w:val="OdstavecseseznamemChar"/>
    <w:uiPriority w:val="99"/>
    <w:qFormat/>
    <w:rsid w:val="00B40C40"/>
    <w:pPr>
      <w:overflowPunct w:val="0"/>
      <w:autoSpaceDE w:val="0"/>
      <w:autoSpaceDN w:val="0"/>
      <w:adjustRightInd w:val="0"/>
      <w:ind w:left="720"/>
      <w:contextualSpacing/>
      <w:textAlignment w:val="baseline"/>
    </w:pPr>
    <w:rPr>
      <w:b/>
      <w:sz w:val="20"/>
      <w:szCs w:val="20"/>
    </w:rPr>
  </w:style>
  <w:style w:type="character" w:customStyle="1" w:styleId="TextkomenteChar">
    <w:name w:val="Text komentáře Char"/>
    <w:link w:val="Textkomente"/>
    <w:uiPriority w:val="99"/>
    <w:rsid w:val="00B40C40"/>
  </w:style>
  <w:style w:type="character" w:customStyle="1" w:styleId="Nadpis2Char">
    <w:name w:val="Nadpis 2 Char"/>
    <w:link w:val="Nadpis2"/>
    <w:rsid w:val="006247A8"/>
    <w:rPr>
      <w:rFonts w:ascii="Cambria" w:hAnsi="Cambria"/>
      <w:b/>
      <w:bCs/>
      <w:i/>
      <w:iCs/>
      <w:sz w:val="28"/>
      <w:szCs w:val="28"/>
    </w:rPr>
  </w:style>
  <w:style w:type="character" w:styleId="Hypertextovodkaz">
    <w:name w:val="Hyperlink"/>
    <w:basedOn w:val="Standardnpsmoodstavce"/>
    <w:unhideWhenUsed/>
    <w:rsid w:val="002325C0"/>
    <w:rPr>
      <w:color w:val="0563C1" w:themeColor="hyperlink"/>
      <w:u w:val="single"/>
    </w:rPr>
  </w:style>
  <w:style w:type="character" w:customStyle="1" w:styleId="OdstavecseseznamemChar">
    <w:name w:val="Odstavec se seznamem Char"/>
    <w:aliases w:val="Odrážky Char,Bullet Number Char,lp1 Char,lp11 Char,List Paragraph11 Char,Bullet 1 Char,Use Case List Paragraph Char"/>
    <w:link w:val="Odstavecseseznamem"/>
    <w:uiPriority w:val="99"/>
    <w:rsid w:val="002440E8"/>
    <w:rPr>
      <w:b/>
    </w:rPr>
  </w:style>
  <w:style w:type="paragraph" w:customStyle="1" w:styleId="Numm1">
    <w:name w:val="Numm§ 1"/>
    <w:basedOn w:val="Normln"/>
    <w:next w:val="Normln"/>
    <w:rsid w:val="004865A5"/>
    <w:pPr>
      <w:numPr>
        <w:numId w:val="2"/>
      </w:numPr>
      <w:spacing w:after="160" w:line="259" w:lineRule="auto"/>
      <w:jc w:val="center"/>
    </w:pPr>
    <w:rPr>
      <w:rFonts w:ascii="Verdana" w:eastAsia="Calibri" w:hAnsi="Verdana"/>
      <w:b/>
      <w:sz w:val="22"/>
      <w:szCs w:val="22"/>
      <w:lang w:eastAsia="en-US"/>
    </w:rPr>
  </w:style>
  <w:style w:type="paragraph" w:customStyle="1" w:styleId="Numm2">
    <w:name w:val="Numm§ 2"/>
    <w:basedOn w:val="Normln"/>
    <w:next w:val="Normln"/>
    <w:rsid w:val="004865A5"/>
    <w:pPr>
      <w:numPr>
        <w:ilvl w:val="1"/>
        <w:numId w:val="2"/>
      </w:numPr>
      <w:spacing w:after="160"/>
    </w:pPr>
    <w:rPr>
      <w:rFonts w:ascii="Verdana" w:eastAsia="Calibri" w:hAnsi="Verdana"/>
      <w:sz w:val="22"/>
      <w:szCs w:val="22"/>
      <w:lang w:eastAsia="en-US"/>
    </w:rPr>
  </w:style>
  <w:style w:type="paragraph" w:customStyle="1" w:styleId="Numm3">
    <w:name w:val="Numm§ 3"/>
    <w:basedOn w:val="Normln"/>
    <w:next w:val="Normln"/>
    <w:rsid w:val="004865A5"/>
    <w:pPr>
      <w:numPr>
        <w:ilvl w:val="2"/>
        <w:numId w:val="2"/>
      </w:numPr>
      <w:spacing w:after="160"/>
    </w:pPr>
    <w:rPr>
      <w:rFonts w:ascii="Verdana" w:eastAsia="Calibri" w:hAnsi="Verdana"/>
      <w:sz w:val="22"/>
      <w:szCs w:val="22"/>
      <w:lang w:eastAsia="en-US"/>
    </w:rPr>
  </w:style>
  <w:style w:type="paragraph" w:customStyle="1" w:styleId="FettZentriert">
    <w:name w:val="Fett+Zentriert"/>
    <w:basedOn w:val="Normln"/>
    <w:next w:val="Normln"/>
    <w:rsid w:val="004865A5"/>
    <w:pPr>
      <w:spacing w:after="160" w:line="259" w:lineRule="auto"/>
      <w:jc w:val="center"/>
    </w:pPr>
    <w:rPr>
      <w:rFonts w:ascii="Verdana" w:eastAsia="Calibri" w:hAnsi="Verdana"/>
      <w:b/>
      <w:sz w:val="22"/>
      <w:szCs w:val="22"/>
      <w:lang w:eastAsia="en-US"/>
    </w:rPr>
  </w:style>
  <w:style w:type="character" w:customStyle="1" w:styleId="Nadpis3Char">
    <w:name w:val="Nadpis 3 Char"/>
    <w:basedOn w:val="Standardnpsmoodstavce"/>
    <w:link w:val="Nadpis3"/>
    <w:rsid w:val="00CD136C"/>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semiHidden/>
    <w:rsid w:val="00CD136C"/>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CD136C"/>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uiPriority w:val="9"/>
    <w:rsid w:val="00CD136C"/>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CD136C"/>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CD136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rsid w:val="00CD136C"/>
    <w:rPr>
      <w:rFonts w:asciiTheme="majorHAnsi" w:eastAsiaTheme="majorEastAsia" w:hAnsiTheme="majorHAnsi" w:cstheme="majorBidi"/>
      <w:i/>
      <w:iCs/>
      <w:color w:val="272727" w:themeColor="text1" w:themeTint="D8"/>
      <w:sz w:val="21"/>
      <w:szCs w:val="21"/>
    </w:rPr>
  </w:style>
  <w:style w:type="paragraph" w:customStyle="1" w:styleId="Smlouva4">
    <w:name w:val="Smlouva4"/>
    <w:basedOn w:val="Normln"/>
    <w:rsid w:val="0098182E"/>
    <w:pPr>
      <w:keepNext/>
      <w:numPr>
        <w:numId w:val="5"/>
      </w:numPr>
      <w:suppressAutoHyphens/>
      <w:spacing w:before="120" w:after="120"/>
      <w:jc w:val="both"/>
      <w:outlineLvl w:val="1"/>
    </w:pPr>
    <w:rPr>
      <w:rFonts w:ascii="Verdana" w:hAnsi="Verdana"/>
      <w:kern w:val="1"/>
      <w:sz w:val="20"/>
      <w:szCs w:val="20"/>
      <w:lang w:eastAsia="ar-SA"/>
    </w:rPr>
  </w:style>
  <w:style w:type="paragraph" w:customStyle="1" w:styleId="Odstavec">
    <w:name w:val="Odstavec"/>
    <w:basedOn w:val="Smlouva4"/>
    <w:qFormat/>
    <w:rsid w:val="0098182E"/>
    <w:pPr>
      <w:keepNext w:val="0"/>
      <w:numPr>
        <w:ilvl w:val="1"/>
      </w:numPr>
      <w:tabs>
        <w:tab w:val="left" w:pos="709"/>
      </w:tabs>
    </w:pPr>
    <w:rPr>
      <w:rFonts w:ascii="Arial" w:hAnsi="Arial" w:cs="Arial"/>
    </w:rPr>
  </w:style>
  <w:style w:type="character" w:customStyle="1" w:styleId="TextbublinyChar">
    <w:name w:val="Text bubliny Char"/>
    <w:link w:val="Textbubliny"/>
    <w:uiPriority w:val="99"/>
    <w:semiHidden/>
    <w:rsid w:val="00CE6864"/>
    <w:rPr>
      <w:rFonts w:ascii="Tahoma" w:hAnsi="Tahoma" w:cs="Tahoma"/>
      <w:sz w:val="16"/>
      <w:szCs w:val="16"/>
    </w:rPr>
  </w:style>
  <w:style w:type="paragraph" w:styleId="Zkladntextodsazen2">
    <w:name w:val="Body Text Indent 2"/>
    <w:basedOn w:val="Zkladntextodsazen"/>
    <w:link w:val="Zkladntextodsazen2Char"/>
    <w:semiHidden/>
    <w:rsid w:val="00CE6864"/>
    <w:pPr>
      <w:ind w:left="708"/>
      <w:jc w:val="both"/>
    </w:pPr>
    <w:rPr>
      <w:rFonts w:ascii="Garamond" w:hAnsi="Garamond"/>
      <w:szCs w:val="20"/>
      <w:lang w:val="x-none"/>
    </w:rPr>
  </w:style>
  <w:style w:type="character" w:customStyle="1" w:styleId="Zkladntextodsazen2Char">
    <w:name w:val="Základní text odsazený 2 Char"/>
    <w:basedOn w:val="Standardnpsmoodstavce"/>
    <w:link w:val="Zkladntextodsazen2"/>
    <w:semiHidden/>
    <w:rsid w:val="00CE6864"/>
    <w:rPr>
      <w:rFonts w:ascii="Garamond" w:hAnsi="Garamond"/>
      <w:sz w:val="24"/>
      <w:lang w:val="x-none"/>
    </w:rPr>
  </w:style>
  <w:style w:type="character" w:customStyle="1" w:styleId="ZkladntextodsazenChar">
    <w:name w:val="Základní text odsazený Char"/>
    <w:basedOn w:val="Standardnpsmoodstavce"/>
    <w:link w:val="Zkladntextodsazen"/>
    <w:rsid w:val="00CE6864"/>
    <w:rPr>
      <w:sz w:val="24"/>
      <w:szCs w:val="24"/>
    </w:rPr>
  </w:style>
  <w:style w:type="character" w:customStyle="1" w:styleId="Zkladntext3Char">
    <w:name w:val="Základní text 3 Char"/>
    <w:link w:val="Zkladntext3"/>
    <w:uiPriority w:val="99"/>
    <w:rsid w:val="00CE6864"/>
    <w:rPr>
      <w:sz w:val="16"/>
      <w:szCs w:val="16"/>
    </w:rPr>
  </w:style>
  <w:style w:type="character" w:customStyle="1" w:styleId="ZkladntextChar">
    <w:name w:val="Základní text Char"/>
    <w:link w:val="Zkladntext"/>
    <w:rsid w:val="00CE6864"/>
    <w:rPr>
      <w:sz w:val="24"/>
      <w:szCs w:val="24"/>
    </w:rPr>
  </w:style>
  <w:style w:type="character" w:customStyle="1" w:styleId="PedmtkomenteChar">
    <w:name w:val="Předmět komentáře Char"/>
    <w:link w:val="Pedmtkomente"/>
    <w:uiPriority w:val="99"/>
    <w:semiHidden/>
    <w:rsid w:val="00CE6864"/>
    <w:rPr>
      <w:b/>
      <w:bCs/>
    </w:rPr>
  </w:style>
  <w:style w:type="character" w:customStyle="1" w:styleId="platne1">
    <w:name w:val="platne1"/>
    <w:basedOn w:val="Standardnpsmoodstavce"/>
    <w:rsid w:val="00CE6864"/>
  </w:style>
  <w:style w:type="table" w:styleId="Mkatabulky">
    <w:name w:val="Table Grid"/>
    <w:basedOn w:val="Normlntabulka"/>
    <w:rsid w:val="00CE686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ln"/>
    <w:rsid w:val="00CE6864"/>
    <w:pPr>
      <w:spacing w:after="160" w:line="240" w:lineRule="exact"/>
    </w:pPr>
    <w:rPr>
      <w:rFonts w:ascii="Verdana" w:hAnsi="Verdana" w:cs="Verdana"/>
      <w:sz w:val="20"/>
      <w:szCs w:val="20"/>
      <w:lang w:val="en-US" w:eastAsia="en-US"/>
    </w:rPr>
  </w:style>
  <w:style w:type="paragraph" w:styleId="Revize">
    <w:name w:val="Revision"/>
    <w:hidden/>
    <w:uiPriority w:val="99"/>
    <w:semiHidden/>
    <w:rsid w:val="00CE6864"/>
    <w:rPr>
      <w:rFonts w:ascii="Calibri" w:eastAsia="Calibri" w:hAnsi="Calibri"/>
      <w:sz w:val="22"/>
      <w:szCs w:val="22"/>
      <w:lang w:eastAsia="en-US"/>
    </w:rPr>
  </w:style>
  <w:style w:type="character" w:customStyle="1" w:styleId="nowrap">
    <w:name w:val="nowrap"/>
    <w:rsid w:val="00CE6864"/>
  </w:style>
  <w:style w:type="character" w:styleId="Siln">
    <w:name w:val="Strong"/>
    <w:uiPriority w:val="22"/>
    <w:qFormat/>
    <w:rsid w:val="00CE6864"/>
    <w:rPr>
      <w:b/>
      <w:bCs/>
    </w:rPr>
  </w:style>
  <w:style w:type="character" w:customStyle="1" w:styleId="TextkomenteChar1">
    <w:name w:val="Text komentáře Char1"/>
    <w:basedOn w:val="Standardnpsmoodstavce"/>
    <w:locked/>
    <w:rsid w:val="00CE6864"/>
  </w:style>
  <w:style w:type="paragraph" w:styleId="Titulek">
    <w:name w:val="caption"/>
    <w:basedOn w:val="Normln"/>
    <w:next w:val="Normln"/>
    <w:qFormat/>
    <w:rsid w:val="00CE6864"/>
    <w:pPr>
      <w:widowControl w:val="0"/>
      <w:spacing w:before="120" w:after="120"/>
      <w:ind w:firstLine="170"/>
      <w:jc w:val="both"/>
    </w:pPr>
    <w:rPr>
      <w:rFonts w:ascii="Calibri" w:hAnsi="Calibri" w:cs="Tahoma"/>
      <w:b/>
      <w:sz w:val="22"/>
      <w:szCs w:val="20"/>
    </w:rPr>
  </w:style>
  <w:style w:type="character" w:styleId="Sledovanodkaz">
    <w:name w:val="FollowedHyperlink"/>
    <w:uiPriority w:val="99"/>
    <w:semiHidden/>
    <w:unhideWhenUsed/>
    <w:rsid w:val="00CE6864"/>
    <w:rPr>
      <w:color w:val="800080"/>
      <w:u w:val="single"/>
    </w:rPr>
  </w:style>
  <w:style w:type="character" w:customStyle="1" w:styleId="NzevChar">
    <w:name w:val="Název Char"/>
    <w:link w:val="Nzev"/>
    <w:rsid w:val="00CE6864"/>
    <w:rPr>
      <w:b/>
      <w:bCs/>
      <w:sz w:val="32"/>
      <w:szCs w:val="32"/>
    </w:rPr>
  </w:style>
  <w:style w:type="character" w:customStyle="1" w:styleId="apple-converted-space">
    <w:name w:val="apple-converted-space"/>
    <w:basedOn w:val="Standardnpsmoodstavce"/>
    <w:rsid w:val="00CE6864"/>
  </w:style>
  <w:style w:type="character" w:styleId="Znakapoznpodarou">
    <w:name w:val="footnote reference"/>
    <w:rsid w:val="00CE6864"/>
    <w:rPr>
      <w:vertAlign w:val="superscript"/>
    </w:rPr>
  </w:style>
  <w:style w:type="paragraph" w:styleId="Textpoznpodarou">
    <w:name w:val="footnote text"/>
    <w:basedOn w:val="Normln"/>
    <w:link w:val="TextpoznpodarouChar"/>
    <w:unhideWhenUsed/>
    <w:rsid w:val="00CE6864"/>
    <w:pPr>
      <w:spacing w:after="200" w:line="276" w:lineRule="auto"/>
    </w:pPr>
    <w:rPr>
      <w:rFonts w:ascii="Palatino Linotype" w:eastAsia="Calibri" w:hAnsi="Palatino Linotype"/>
      <w:sz w:val="20"/>
      <w:szCs w:val="20"/>
      <w:lang w:val="x-none" w:eastAsia="en-US"/>
    </w:rPr>
  </w:style>
  <w:style w:type="character" w:customStyle="1" w:styleId="TextpoznpodarouChar">
    <w:name w:val="Text pozn. pod čarou Char"/>
    <w:basedOn w:val="Standardnpsmoodstavce"/>
    <w:link w:val="Textpoznpodarou"/>
    <w:rsid w:val="00CE6864"/>
    <w:rPr>
      <w:rFonts w:ascii="Palatino Linotype" w:eastAsia="Calibri" w:hAnsi="Palatino Linotype"/>
      <w:lang w:val="x-none" w:eastAsia="en-US"/>
    </w:rPr>
  </w:style>
  <w:style w:type="paragraph" w:styleId="Zkladntextodsazen3">
    <w:name w:val="Body Text Indent 3"/>
    <w:basedOn w:val="Normln"/>
    <w:link w:val="Zkladntextodsazen3Char"/>
    <w:uiPriority w:val="99"/>
    <w:unhideWhenUsed/>
    <w:rsid w:val="00CE6864"/>
    <w:pPr>
      <w:spacing w:after="120" w:line="276" w:lineRule="auto"/>
      <w:ind w:left="283"/>
    </w:pPr>
    <w:rPr>
      <w:rFonts w:ascii="Calibri" w:eastAsia="Calibri" w:hAnsi="Calibri"/>
      <w:sz w:val="16"/>
      <w:szCs w:val="16"/>
      <w:lang w:val="x-none" w:eastAsia="en-US"/>
    </w:rPr>
  </w:style>
  <w:style w:type="character" w:customStyle="1" w:styleId="Zkladntextodsazen3Char">
    <w:name w:val="Základní text odsazený 3 Char"/>
    <w:basedOn w:val="Standardnpsmoodstavce"/>
    <w:link w:val="Zkladntextodsazen3"/>
    <w:uiPriority w:val="99"/>
    <w:rsid w:val="00CE6864"/>
    <w:rPr>
      <w:rFonts w:ascii="Calibri" w:eastAsia="Calibri" w:hAnsi="Calibri"/>
      <w:sz w:val="16"/>
      <w:szCs w:val="16"/>
      <w:lang w:val="x-none" w:eastAsia="en-US"/>
    </w:rPr>
  </w:style>
  <w:style w:type="character" w:customStyle="1" w:styleId="Zmnka">
    <w:name w:val="Zmínka"/>
    <w:uiPriority w:val="99"/>
    <w:semiHidden/>
    <w:unhideWhenUsed/>
    <w:rsid w:val="00CE6864"/>
    <w:rPr>
      <w:color w:val="2B579A"/>
      <w:shd w:val="clear" w:color="auto" w:fill="E6E6E6"/>
    </w:rPr>
  </w:style>
  <w:style w:type="character" w:customStyle="1" w:styleId="tsubjname">
    <w:name w:val="tsubjname"/>
    <w:rsid w:val="00CE6864"/>
  </w:style>
  <w:style w:type="paragraph" w:customStyle="1" w:styleId="paragraphgray">
    <w:name w:val="_paragraph_gray"/>
    <w:basedOn w:val="Normln"/>
    <w:rsid w:val="00CE6864"/>
    <w:pPr>
      <w:spacing w:before="100" w:beforeAutospacing="1" w:after="100" w:afterAutospacing="1"/>
    </w:pPr>
    <w:rPr>
      <w:rFonts w:ascii="GillSansMTPro-Light" w:hAnsi="GillSansMTPro-Light"/>
      <w:color w:val="B2B4B6"/>
      <w:spacing w:val="5"/>
    </w:rPr>
  </w:style>
  <w:style w:type="paragraph" w:customStyle="1" w:styleId="Textodstavce">
    <w:name w:val="Text odstavce"/>
    <w:basedOn w:val="Normln"/>
    <w:rsid w:val="00CE6864"/>
    <w:pPr>
      <w:numPr>
        <w:ilvl w:val="6"/>
        <w:numId w:val="7"/>
      </w:numPr>
      <w:tabs>
        <w:tab w:val="left" w:pos="851"/>
      </w:tabs>
      <w:spacing w:before="120" w:after="120"/>
      <w:jc w:val="both"/>
      <w:outlineLvl w:val="6"/>
    </w:pPr>
    <w:rPr>
      <w:rFonts w:ascii="Verdana" w:hAnsi="Verdana"/>
      <w:sz w:val="20"/>
      <w:szCs w:val="20"/>
    </w:rPr>
  </w:style>
  <w:style w:type="paragraph" w:customStyle="1" w:styleId="Textbodu">
    <w:name w:val="Text bodu"/>
    <w:basedOn w:val="Normln"/>
    <w:rsid w:val="00CE6864"/>
    <w:pPr>
      <w:numPr>
        <w:ilvl w:val="8"/>
        <w:numId w:val="7"/>
      </w:numPr>
      <w:jc w:val="both"/>
      <w:outlineLvl w:val="8"/>
    </w:pPr>
    <w:rPr>
      <w:rFonts w:ascii="Verdana" w:hAnsi="Verdana"/>
      <w:sz w:val="20"/>
      <w:szCs w:val="20"/>
    </w:rPr>
  </w:style>
  <w:style w:type="paragraph" w:customStyle="1" w:styleId="Textpsmene">
    <w:name w:val="Text písmene"/>
    <w:basedOn w:val="Normln"/>
    <w:rsid w:val="00CE6864"/>
    <w:pPr>
      <w:numPr>
        <w:ilvl w:val="7"/>
        <w:numId w:val="7"/>
      </w:numPr>
      <w:jc w:val="both"/>
      <w:outlineLvl w:val="7"/>
    </w:pPr>
    <w:rPr>
      <w:rFonts w:ascii="Verdana" w:hAnsi="Verdana"/>
      <w:sz w:val="20"/>
      <w:szCs w:val="20"/>
    </w:rPr>
  </w:style>
  <w:style w:type="paragraph" w:styleId="Bezmezer">
    <w:name w:val="No Spacing"/>
    <w:uiPriority w:val="1"/>
    <w:qFormat/>
    <w:rsid w:val="00CE6864"/>
    <w:pPr>
      <w:jc w:val="both"/>
    </w:pPr>
    <w:rPr>
      <w:rFonts w:eastAsia="Calibri"/>
      <w:sz w:val="24"/>
      <w:szCs w:val="22"/>
      <w:lang w:eastAsia="en-US"/>
    </w:rPr>
  </w:style>
  <w:style w:type="paragraph" w:customStyle="1" w:styleId="psmeno">
    <w:name w:val="písmeno"/>
    <w:basedOn w:val="slovanseznam"/>
    <w:rsid w:val="00CE6864"/>
    <w:pPr>
      <w:numPr>
        <w:numId w:val="0"/>
      </w:numPr>
      <w:tabs>
        <w:tab w:val="left" w:pos="357"/>
      </w:tabs>
      <w:spacing w:after="0" w:line="240" w:lineRule="auto"/>
      <w:ind w:left="357" w:hanging="357"/>
      <w:contextualSpacing w:val="0"/>
      <w:jc w:val="both"/>
    </w:pPr>
    <w:rPr>
      <w:rFonts w:ascii="Times New Roman" w:eastAsia="Times New Roman" w:hAnsi="Times New Roman"/>
      <w:sz w:val="24"/>
      <w:szCs w:val="24"/>
      <w:lang w:val="en-US" w:eastAsia="cs-CZ"/>
    </w:rPr>
  </w:style>
  <w:style w:type="paragraph" w:styleId="slovanseznam">
    <w:name w:val="List Number"/>
    <w:basedOn w:val="Normln"/>
    <w:uiPriority w:val="99"/>
    <w:unhideWhenUsed/>
    <w:rsid w:val="00CE6864"/>
    <w:pPr>
      <w:numPr>
        <w:numId w:val="8"/>
      </w:numPr>
      <w:spacing w:after="200" w:line="276" w:lineRule="auto"/>
      <w:contextualSpacing/>
    </w:pPr>
    <w:rPr>
      <w:rFonts w:ascii="Calibri" w:eastAsia="Calibri" w:hAnsi="Calibri"/>
      <w:sz w:val="22"/>
      <w:szCs w:val="22"/>
      <w:lang w:eastAsia="en-US"/>
    </w:rPr>
  </w:style>
  <w:style w:type="paragraph" w:customStyle="1" w:styleId="OdstavecSmlouvy">
    <w:name w:val="OdstavecSmlouvy"/>
    <w:basedOn w:val="Normln"/>
    <w:rsid w:val="00CE6864"/>
    <w:pPr>
      <w:keepLines/>
      <w:numPr>
        <w:numId w:val="9"/>
      </w:numPr>
      <w:tabs>
        <w:tab w:val="left" w:pos="426"/>
        <w:tab w:val="left" w:pos="1701"/>
      </w:tabs>
      <w:spacing w:after="120"/>
      <w:jc w:val="both"/>
    </w:pPr>
    <w:rPr>
      <w:szCs w:val="20"/>
    </w:rPr>
  </w:style>
  <w:style w:type="paragraph" w:customStyle="1" w:styleId="KRUTEXTODSTAVCE">
    <w:name w:val="_KRU_TEXT_ODSTAVCE"/>
    <w:basedOn w:val="Normln"/>
    <w:uiPriority w:val="99"/>
    <w:rsid w:val="00CE6864"/>
    <w:pPr>
      <w:spacing w:line="288" w:lineRule="auto"/>
    </w:pPr>
    <w:rPr>
      <w:rFonts w:ascii="Arial" w:hAnsi="Arial" w:cs="Arial"/>
      <w:sz w:val="22"/>
    </w:rPr>
  </w:style>
  <w:style w:type="character" w:customStyle="1" w:styleId="Zkladntext2Char">
    <w:name w:val="Základní text 2 Char"/>
    <w:basedOn w:val="Standardnpsmoodstavce"/>
    <w:link w:val="Zkladntext2"/>
    <w:uiPriority w:val="99"/>
    <w:rsid w:val="00CE6864"/>
    <w:rPr>
      <w:sz w:val="24"/>
      <w:szCs w:val="24"/>
    </w:rPr>
  </w:style>
  <w:style w:type="paragraph" w:customStyle="1" w:styleId="Odstavecseseznamem1">
    <w:name w:val="Odstavec se seznamem1"/>
    <w:basedOn w:val="Normln"/>
    <w:rsid w:val="00CE6864"/>
    <w:pPr>
      <w:widowControl w:val="0"/>
      <w:suppressAutoHyphens/>
    </w:pPr>
    <w:rPr>
      <w:rFonts w:eastAsia="Arial Unicode MS" w:cs="Mangal"/>
      <w:kern w:val="1"/>
      <w:lang w:eastAsia="hi-IN" w:bidi="hi-IN"/>
    </w:rPr>
  </w:style>
  <w:style w:type="character" w:customStyle="1" w:styleId="st1">
    <w:name w:val="st1"/>
    <w:basedOn w:val="Standardnpsmoodstavce"/>
    <w:rsid w:val="00CE6864"/>
  </w:style>
  <w:style w:type="paragraph" w:customStyle="1" w:styleId="Default">
    <w:name w:val="Default"/>
    <w:rsid w:val="00CE6864"/>
    <w:pPr>
      <w:autoSpaceDE w:val="0"/>
      <w:autoSpaceDN w:val="0"/>
      <w:adjustRightInd w:val="0"/>
    </w:pPr>
    <w:rPr>
      <w:rFonts w:ascii="Calibri" w:eastAsia="Calibri" w:hAnsi="Calibri" w:cs="Calibri"/>
      <w:color w:val="000000"/>
      <w:sz w:val="24"/>
      <w:szCs w:val="24"/>
    </w:rPr>
  </w:style>
  <w:style w:type="paragraph" w:styleId="Obsah1">
    <w:name w:val="toc 1"/>
    <w:basedOn w:val="Normln"/>
    <w:next w:val="Normln"/>
    <w:autoRedefine/>
    <w:rsid w:val="00CE6864"/>
    <w:pPr>
      <w:spacing w:after="120"/>
      <w:jc w:val="both"/>
    </w:pPr>
    <w:rPr>
      <w:rFonts w:ascii="Arial" w:hAnsi="Arial" w:cs="Arial"/>
      <w:b/>
      <w:sz w:val="22"/>
      <w:szCs w:val="22"/>
    </w:rPr>
  </w:style>
  <w:style w:type="character" w:customStyle="1" w:styleId="cpvselected1">
    <w:name w:val="cpvselected1"/>
    <w:basedOn w:val="Standardnpsmoodstavce"/>
    <w:rsid w:val="00CE6864"/>
    <w:rPr>
      <w:color w:val="FF0000"/>
    </w:rPr>
  </w:style>
  <w:style w:type="character" w:customStyle="1" w:styleId="Zkladntext0">
    <w:name w:val="Základní text_"/>
    <w:basedOn w:val="Standardnpsmoodstavce"/>
    <w:link w:val="Zkladntext1"/>
    <w:rsid w:val="00CD44D0"/>
    <w:rPr>
      <w:rFonts w:ascii="Bookman Old Style" w:eastAsia="Bookman Old Style" w:hAnsi="Bookman Old Style" w:cs="Bookman Old Style"/>
      <w:shd w:val="clear" w:color="auto" w:fill="FFFFFF"/>
    </w:rPr>
  </w:style>
  <w:style w:type="paragraph" w:customStyle="1" w:styleId="Zkladntext1">
    <w:name w:val="Základní text1"/>
    <w:basedOn w:val="Normln"/>
    <w:link w:val="Zkladntext0"/>
    <w:rsid w:val="00CD44D0"/>
    <w:pPr>
      <w:widowControl w:val="0"/>
      <w:shd w:val="clear" w:color="auto" w:fill="FFFFFF"/>
      <w:spacing w:after="100"/>
    </w:pPr>
    <w:rPr>
      <w:rFonts w:ascii="Bookman Old Style" w:eastAsia="Bookman Old Style" w:hAnsi="Bookman Old Style" w:cs="Bookman Old Style"/>
      <w:sz w:val="20"/>
      <w:szCs w:val="20"/>
    </w:rPr>
  </w:style>
  <w:style w:type="character" w:customStyle="1" w:styleId="Nadpis60">
    <w:name w:val="Nadpis #6_"/>
    <w:basedOn w:val="Standardnpsmoodstavce"/>
    <w:link w:val="Nadpis61"/>
    <w:rsid w:val="00CD44D0"/>
    <w:rPr>
      <w:rFonts w:ascii="Bookman Old Style" w:eastAsia="Bookman Old Style" w:hAnsi="Bookman Old Style" w:cs="Bookman Old Style"/>
      <w:b/>
      <w:bCs/>
      <w:u w:val="single"/>
      <w:shd w:val="clear" w:color="auto" w:fill="FFFFFF"/>
    </w:rPr>
  </w:style>
  <w:style w:type="paragraph" w:customStyle="1" w:styleId="Nadpis61">
    <w:name w:val="Nadpis #6"/>
    <w:basedOn w:val="Normln"/>
    <w:link w:val="Nadpis60"/>
    <w:rsid w:val="00CD44D0"/>
    <w:pPr>
      <w:widowControl w:val="0"/>
      <w:shd w:val="clear" w:color="auto" w:fill="FFFFFF"/>
      <w:spacing w:after="100"/>
      <w:jc w:val="center"/>
      <w:outlineLvl w:val="5"/>
    </w:pPr>
    <w:rPr>
      <w:rFonts w:ascii="Bookman Old Style" w:eastAsia="Bookman Old Style" w:hAnsi="Bookman Old Style" w:cs="Bookman Old Style"/>
      <w:b/>
      <w:bCs/>
      <w:sz w:val="20"/>
      <w:szCs w:val="20"/>
      <w:u w:val="single"/>
    </w:rPr>
  </w:style>
  <w:style w:type="character" w:customStyle="1" w:styleId="Jin">
    <w:name w:val="Jiné_"/>
    <w:basedOn w:val="Standardnpsmoodstavce"/>
    <w:link w:val="Jin0"/>
    <w:rsid w:val="00603F5C"/>
    <w:rPr>
      <w:rFonts w:ascii="Bookman Old Style" w:eastAsia="Bookman Old Style" w:hAnsi="Bookman Old Style" w:cs="Bookman Old Style"/>
      <w:shd w:val="clear" w:color="auto" w:fill="FFFFFF"/>
    </w:rPr>
  </w:style>
  <w:style w:type="character" w:customStyle="1" w:styleId="Titulektabulky">
    <w:name w:val="Titulek tabulky_"/>
    <w:basedOn w:val="Standardnpsmoodstavce"/>
    <w:link w:val="Titulektabulky0"/>
    <w:rsid w:val="00603F5C"/>
    <w:rPr>
      <w:rFonts w:ascii="Calibri" w:eastAsia="Calibri" w:hAnsi="Calibri" w:cs="Calibri"/>
      <w:color w:val="434343"/>
      <w:sz w:val="14"/>
      <w:szCs w:val="14"/>
      <w:shd w:val="clear" w:color="auto" w:fill="FFFFFF"/>
    </w:rPr>
  </w:style>
  <w:style w:type="paragraph" w:customStyle="1" w:styleId="Jin0">
    <w:name w:val="Jiné"/>
    <w:basedOn w:val="Normln"/>
    <w:link w:val="Jin"/>
    <w:rsid w:val="00603F5C"/>
    <w:pPr>
      <w:widowControl w:val="0"/>
      <w:shd w:val="clear" w:color="auto" w:fill="FFFFFF"/>
      <w:spacing w:after="100"/>
    </w:pPr>
    <w:rPr>
      <w:rFonts w:ascii="Bookman Old Style" w:eastAsia="Bookman Old Style" w:hAnsi="Bookman Old Style" w:cs="Bookman Old Style"/>
      <w:sz w:val="20"/>
      <w:szCs w:val="20"/>
    </w:rPr>
  </w:style>
  <w:style w:type="paragraph" w:customStyle="1" w:styleId="Titulektabulky0">
    <w:name w:val="Titulek tabulky"/>
    <w:basedOn w:val="Normln"/>
    <w:link w:val="Titulektabulky"/>
    <w:rsid w:val="00603F5C"/>
    <w:pPr>
      <w:widowControl w:val="0"/>
      <w:shd w:val="clear" w:color="auto" w:fill="FFFFFF"/>
    </w:pPr>
    <w:rPr>
      <w:rFonts w:ascii="Calibri" w:eastAsia="Calibri" w:hAnsi="Calibri" w:cs="Calibri"/>
      <w:color w:val="434343"/>
      <w:sz w:val="14"/>
      <w:szCs w:val="14"/>
    </w:rPr>
  </w:style>
  <w:style w:type="paragraph" w:customStyle="1" w:styleId="odstavecsmlouvy0">
    <w:name w:val="odstavecsmlouvy"/>
    <w:basedOn w:val="Normln"/>
    <w:rsid w:val="002A7DD1"/>
    <w:pPr>
      <w:ind w:left="567" w:hanging="567"/>
      <w:jc w:val="both"/>
    </w:pPr>
    <w:rPr>
      <w:rFonts w:ascii="Arial" w:eastAsiaTheme="minorHAnsi" w:hAnsi="Arial" w:cs="Arial"/>
      <w:sz w:val="22"/>
      <w:szCs w:val="22"/>
    </w:rPr>
  </w:style>
  <w:style w:type="paragraph" w:customStyle="1" w:styleId="psmenoodstavce">
    <w:name w:val="psmenoodstavce"/>
    <w:basedOn w:val="Normln"/>
    <w:rsid w:val="002A7DD1"/>
    <w:pPr>
      <w:ind w:left="1134"/>
      <w:jc w:val="both"/>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233">
      <w:bodyDiv w:val="1"/>
      <w:marLeft w:val="0"/>
      <w:marRight w:val="0"/>
      <w:marTop w:val="0"/>
      <w:marBottom w:val="0"/>
      <w:divBdr>
        <w:top w:val="none" w:sz="0" w:space="0" w:color="auto"/>
        <w:left w:val="none" w:sz="0" w:space="0" w:color="auto"/>
        <w:bottom w:val="none" w:sz="0" w:space="0" w:color="auto"/>
        <w:right w:val="none" w:sz="0" w:space="0" w:color="auto"/>
      </w:divBdr>
    </w:div>
    <w:div w:id="148905338">
      <w:bodyDiv w:val="1"/>
      <w:marLeft w:val="0"/>
      <w:marRight w:val="0"/>
      <w:marTop w:val="0"/>
      <w:marBottom w:val="0"/>
      <w:divBdr>
        <w:top w:val="none" w:sz="0" w:space="0" w:color="auto"/>
        <w:left w:val="none" w:sz="0" w:space="0" w:color="auto"/>
        <w:bottom w:val="none" w:sz="0" w:space="0" w:color="auto"/>
        <w:right w:val="none" w:sz="0" w:space="0" w:color="auto"/>
      </w:divBdr>
      <w:divsChild>
        <w:div w:id="729959409">
          <w:marLeft w:val="0"/>
          <w:marRight w:val="0"/>
          <w:marTop w:val="0"/>
          <w:marBottom w:val="0"/>
          <w:divBdr>
            <w:top w:val="none" w:sz="0" w:space="0" w:color="auto"/>
            <w:left w:val="none" w:sz="0" w:space="0" w:color="auto"/>
            <w:bottom w:val="none" w:sz="0" w:space="0" w:color="auto"/>
            <w:right w:val="none" w:sz="0" w:space="0" w:color="auto"/>
          </w:divBdr>
          <w:divsChild>
            <w:div w:id="909850886">
              <w:marLeft w:val="0"/>
              <w:marRight w:val="0"/>
              <w:marTop w:val="0"/>
              <w:marBottom w:val="0"/>
              <w:divBdr>
                <w:top w:val="none" w:sz="0" w:space="0" w:color="auto"/>
                <w:left w:val="none" w:sz="0" w:space="0" w:color="auto"/>
                <w:bottom w:val="none" w:sz="0" w:space="0" w:color="auto"/>
                <w:right w:val="none" w:sz="0" w:space="0" w:color="auto"/>
              </w:divBdr>
              <w:divsChild>
                <w:div w:id="1121803529">
                  <w:marLeft w:val="0"/>
                  <w:marRight w:val="0"/>
                  <w:marTop w:val="0"/>
                  <w:marBottom w:val="0"/>
                  <w:divBdr>
                    <w:top w:val="none" w:sz="0" w:space="0" w:color="auto"/>
                    <w:left w:val="none" w:sz="0" w:space="0" w:color="auto"/>
                    <w:bottom w:val="none" w:sz="0" w:space="0" w:color="auto"/>
                    <w:right w:val="none" w:sz="0" w:space="0" w:color="auto"/>
                  </w:divBdr>
                  <w:divsChild>
                    <w:div w:id="1323389699">
                      <w:marLeft w:val="3315"/>
                      <w:marRight w:val="0"/>
                      <w:marTop w:val="0"/>
                      <w:marBottom w:val="0"/>
                      <w:divBdr>
                        <w:top w:val="none" w:sz="0" w:space="0" w:color="auto"/>
                        <w:left w:val="none" w:sz="0" w:space="0" w:color="auto"/>
                        <w:bottom w:val="none" w:sz="0" w:space="0" w:color="auto"/>
                        <w:right w:val="none" w:sz="0" w:space="0" w:color="auto"/>
                      </w:divBdr>
                      <w:divsChild>
                        <w:div w:id="1125781270">
                          <w:marLeft w:val="0"/>
                          <w:marRight w:val="0"/>
                          <w:marTop w:val="0"/>
                          <w:marBottom w:val="0"/>
                          <w:divBdr>
                            <w:top w:val="single" w:sz="6" w:space="31" w:color="EAEAEA"/>
                            <w:left w:val="single" w:sz="6" w:space="23" w:color="EAEAEA"/>
                            <w:bottom w:val="single" w:sz="6" w:space="23" w:color="EAEAEA"/>
                            <w:right w:val="single" w:sz="2" w:space="23" w:color="EAEAEA"/>
                          </w:divBdr>
                          <w:divsChild>
                            <w:div w:id="1481582550">
                              <w:marLeft w:val="0"/>
                              <w:marRight w:val="0"/>
                              <w:marTop w:val="0"/>
                              <w:marBottom w:val="0"/>
                              <w:divBdr>
                                <w:top w:val="none" w:sz="0" w:space="0" w:color="auto"/>
                                <w:left w:val="none" w:sz="0" w:space="0" w:color="auto"/>
                                <w:bottom w:val="none" w:sz="0" w:space="0" w:color="auto"/>
                                <w:right w:val="none" w:sz="0" w:space="0" w:color="auto"/>
                              </w:divBdr>
                              <w:divsChild>
                                <w:div w:id="904221874">
                                  <w:marLeft w:val="0"/>
                                  <w:marRight w:val="0"/>
                                  <w:marTop w:val="0"/>
                                  <w:marBottom w:val="0"/>
                                  <w:divBdr>
                                    <w:top w:val="none" w:sz="0" w:space="0" w:color="auto"/>
                                    <w:left w:val="none" w:sz="0" w:space="0" w:color="auto"/>
                                    <w:bottom w:val="none" w:sz="0" w:space="0" w:color="auto"/>
                                    <w:right w:val="none" w:sz="0" w:space="0" w:color="auto"/>
                                  </w:divBdr>
                                  <w:divsChild>
                                    <w:div w:id="946813017">
                                      <w:marLeft w:val="0"/>
                                      <w:marRight w:val="0"/>
                                      <w:marTop w:val="0"/>
                                      <w:marBottom w:val="0"/>
                                      <w:divBdr>
                                        <w:top w:val="none" w:sz="0" w:space="0" w:color="auto"/>
                                        <w:left w:val="none" w:sz="0" w:space="0" w:color="auto"/>
                                        <w:bottom w:val="none" w:sz="0" w:space="0" w:color="auto"/>
                                        <w:right w:val="none" w:sz="0" w:space="0" w:color="auto"/>
                                      </w:divBdr>
                                      <w:divsChild>
                                        <w:div w:id="1098985571">
                                          <w:marLeft w:val="0"/>
                                          <w:marRight w:val="0"/>
                                          <w:marTop w:val="0"/>
                                          <w:marBottom w:val="0"/>
                                          <w:divBdr>
                                            <w:top w:val="none" w:sz="0" w:space="0" w:color="auto"/>
                                            <w:left w:val="none" w:sz="0" w:space="0" w:color="auto"/>
                                            <w:bottom w:val="none" w:sz="0" w:space="0" w:color="auto"/>
                                            <w:right w:val="none" w:sz="0" w:space="0" w:color="auto"/>
                                          </w:divBdr>
                                          <w:divsChild>
                                            <w:div w:id="1458142162">
                                              <w:marLeft w:val="0"/>
                                              <w:marRight w:val="0"/>
                                              <w:marTop w:val="0"/>
                                              <w:marBottom w:val="0"/>
                                              <w:divBdr>
                                                <w:top w:val="none" w:sz="0" w:space="0" w:color="auto"/>
                                                <w:left w:val="none" w:sz="0" w:space="0" w:color="auto"/>
                                                <w:bottom w:val="none" w:sz="0" w:space="0" w:color="auto"/>
                                                <w:right w:val="none" w:sz="0" w:space="0" w:color="auto"/>
                                              </w:divBdr>
                                              <w:divsChild>
                                                <w:div w:id="642005619">
                                                  <w:marLeft w:val="0"/>
                                                  <w:marRight w:val="0"/>
                                                  <w:marTop w:val="0"/>
                                                  <w:marBottom w:val="0"/>
                                                  <w:divBdr>
                                                    <w:top w:val="none" w:sz="0" w:space="0" w:color="auto"/>
                                                    <w:left w:val="none" w:sz="0" w:space="0" w:color="auto"/>
                                                    <w:bottom w:val="none" w:sz="0" w:space="0" w:color="auto"/>
                                                    <w:right w:val="none" w:sz="0" w:space="0" w:color="auto"/>
                                                  </w:divBdr>
                                                  <w:divsChild>
                                                    <w:div w:id="2019771558">
                                                      <w:marLeft w:val="0"/>
                                                      <w:marRight w:val="0"/>
                                                      <w:marTop w:val="0"/>
                                                      <w:marBottom w:val="0"/>
                                                      <w:divBdr>
                                                        <w:top w:val="none" w:sz="0" w:space="0" w:color="auto"/>
                                                        <w:left w:val="none" w:sz="0" w:space="0" w:color="auto"/>
                                                        <w:bottom w:val="none" w:sz="0" w:space="0" w:color="auto"/>
                                                        <w:right w:val="none" w:sz="0" w:space="0" w:color="auto"/>
                                                      </w:divBdr>
                                                      <w:divsChild>
                                                        <w:div w:id="272327103">
                                                          <w:marLeft w:val="0"/>
                                                          <w:marRight w:val="0"/>
                                                          <w:marTop w:val="0"/>
                                                          <w:marBottom w:val="0"/>
                                                          <w:divBdr>
                                                            <w:top w:val="none" w:sz="0" w:space="0" w:color="auto"/>
                                                            <w:left w:val="none" w:sz="0" w:space="0" w:color="auto"/>
                                                            <w:bottom w:val="none" w:sz="0" w:space="0" w:color="auto"/>
                                                            <w:right w:val="none" w:sz="0" w:space="0" w:color="auto"/>
                                                          </w:divBdr>
                                                          <w:divsChild>
                                                            <w:div w:id="894774242">
                                                              <w:marLeft w:val="0"/>
                                                              <w:marRight w:val="0"/>
                                                              <w:marTop w:val="0"/>
                                                              <w:marBottom w:val="0"/>
                                                              <w:divBdr>
                                                                <w:top w:val="none" w:sz="0" w:space="0" w:color="auto"/>
                                                                <w:left w:val="none" w:sz="0" w:space="0" w:color="auto"/>
                                                                <w:bottom w:val="none" w:sz="0" w:space="0" w:color="auto"/>
                                                                <w:right w:val="none" w:sz="0" w:space="0" w:color="auto"/>
                                                              </w:divBdr>
                                                              <w:divsChild>
                                                                <w:div w:id="672610910">
                                                                  <w:marLeft w:val="0"/>
                                                                  <w:marRight w:val="0"/>
                                                                  <w:marTop w:val="0"/>
                                                                  <w:marBottom w:val="0"/>
                                                                  <w:divBdr>
                                                                    <w:top w:val="none" w:sz="0" w:space="0" w:color="auto"/>
                                                                    <w:left w:val="none" w:sz="0" w:space="0" w:color="auto"/>
                                                                    <w:bottom w:val="none" w:sz="0" w:space="0" w:color="auto"/>
                                                                    <w:right w:val="none" w:sz="0" w:space="0" w:color="auto"/>
                                                                  </w:divBdr>
                                                                  <w:divsChild>
                                                                    <w:div w:id="2065374518">
                                                                      <w:marLeft w:val="0"/>
                                                                      <w:marRight w:val="0"/>
                                                                      <w:marTop w:val="0"/>
                                                                      <w:marBottom w:val="0"/>
                                                                      <w:divBdr>
                                                                        <w:top w:val="none" w:sz="0" w:space="0" w:color="auto"/>
                                                                        <w:left w:val="none" w:sz="0" w:space="0" w:color="auto"/>
                                                                        <w:bottom w:val="none" w:sz="0" w:space="0" w:color="auto"/>
                                                                        <w:right w:val="none" w:sz="0" w:space="0" w:color="auto"/>
                                                                      </w:divBdr>
                                                                      <w:divsChild>
                                                                        <w:div w:id="1355421544">
                                                                          <w:marLeft w:val="0"/>
                                                                          <w:marRight w:val="0"/>
                                                                          <w:marTop w:val="0"/>
                                                                          <w:marBottom w:val="0"/>
                                                                          <w:divBdr>
                                                                            <w:top w:val="none" w:sz="0" w:space="0" w:color="auto"/>
                                                                            <w:left w:val="none" w:sz="0" w:space="0" w:color="auto"/>
                                                                            <w:bottom w:val="none" w:sz="0" w:space="0" w:color="auto"/>
                                                                            <w:right w:val="none" w:sz="0" w:space="0" w:color="auto"/>
                                                                          </w:divBdr>
                                                                          <w:divsChild>
                                                                            <w:div w:id="1019157094">
                                                                              <w:marLeft w:val="0"/>
                                                                              <w:marRight w:val="0"/>
                                                                              <w:marTop w:val="0"/>
                                                                              <w:marBottom w:val="0"/>
                                                                              <w:divBdr>
                                                                                <w:top w:val="none" w:sz="0" w:space="0" w:color="auto"/>
                                                                                <w:left w:val="none" w:sz="0" w:space="0" w:color="auto"/>
                                                                                <w:bottom w:val="none" w:sz="0" w:space="0" w:color="auto"/>
                                                                                <w:right w:val="none" w:sz="0" w:space="0" w:color="auto"/>
                                                                              </w:divBdr>
                                                                              <w:divsChild>
                                                                                <w:div w:id="1874686031">
                                                                                  <w:marLeft w:val="0"/>
                                                                                  <w:marRight w:val="0"/>
                                                                                  <w:marTop w:val="0"/>
                                                                                  <w:marBottom w:val="0"/>
                                                                                  <w:divBdr>
                                                                                    <w:top w:val="none" w:sz="0" w:space="0" w:color="auto"/>
                                                                                    <w:left w:val="none" w:sz="0" w:space="0" w:color="auto"/>
                                                                                    <w:bottom w:val="none" w:sz="0" w:space="0" w:color="auto"/>
                                                                                    <w:right w:val="none" w:sz="0" w:space="0" w:color="auto"/>
                                                                                  </w:divBdr>
                                                                                  <w:divsChild>
                                                                                    <w:div w:id="247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108921">
      <w:bodyDiv w:val="1"/>
      <w:marLeft w:val="0"/>
      <w:marRight w:val="0"/>
      <w:marTop w:val="0"/>
      <w:marBottom w:val="0"/>
      <w:divBdr>
        <w:top w:val="none" w:sz="0" w:space="0" w:color="auto"/>
        <w:left w:val="none" w:sz="0" w:space="0" w:color="auto"/>
        <w:bottom w:val="none" w:sz="0" w:space="0" w:color="auto"/>
        <w:right w:val="none" w:sz="0" w:space="0" w:color="auto"/>
      </w:divBdr>
    </w:div>
    <w:div w:id="250940873">
      <w:bodyDiv w:val="1"/>
      <w:marLeft w:val="0"/>
      <w:marRight w:val="0"/>
      <w:marTop w:val="0"/>
      <w:marBottom w:val="0"/>
      <w:divBdr>
        <w:top w:val="none" w:sz="0" w:space="0" w:color="auto"/>
        <w:left w:val="none" w:sz="0" w:space="0" w:color="auto"/>
        <w:bottom w:val="none" w:sz="0" w:space="0" w:color="auto"/>
        <w:right w:val="none" w:sz="0" w:space="0" w:color="auto"/>
      </w:divBdr>
    </w:div>
    <w:div w:id="343753880">
      <w:bodyDiv w:val="1"/>
      <w:marLeft w:val="0"/>
      <w:marRight w:val="0"/>
      <w:marTop w:val="0"/>
      <w:marBottom w:val="0"/>
      <w:divBdr>
        <w:top w:val="none" w:sz="0" w:space="0" w:color="auto"/>
        <w:left w:val="none" w:sz="0" w:space="0" w:color="auto"/>
        <w:bottom w:val="none" w:sz="0" w:space="0" w:color="auto"/>
        <w:right w:val="none" w:sz="0" w:space="0" w:color="auto"/>
      </w:divBdr>
    </w:div>
    <w:div w:id="561645421">
      <w:bodyDiv w:val="1"/>
      <w:marLeft w:val="0"/>
      <w:marRight w:val="0"/>
      <w:marTop w:val="0"/>
      <w:marBottom w:val="0"/>
      <w:divBdr>
        <w:top w:val="none" w:sz="0" w:space="0" w:color="auto"/>
        <w:left w:val="none" w:sz="0" w:space="0" w:color="auto"/>
        <w:bottom w:val="none" w:sz="0" w:space="0" w:color="auto"/>
        <w:right w:val="none" w:sz="0" w:space="0" w:color="auto"/>
      </w:divBdr>
    </w:div>
    <w:div w:id="613709091">
      <w:bodyDiv w:val="1"/>
      <w:marLeft w:val="0"/>
      <w:marRight w:val="0"/>
      <w:marTop w:val="0"/>
      <w:marBottom w:val="0"/>
      <w:divBdr>
        <w:top w:val="none" w:sz="0" w:space="0" w:color="auto"/>
        <w:left w:val="none" w:sz="0" w:space="0" w:color="auto"/>
        <w:bottom w:val="none" w:sz="0" w:space="0" w:color="auto"/>
        <w:right w:val="none" w:sz="0" w:space="0" w:color="auto"/>
      </w:divBdr>
    </w:div>
    <w:div w:id="847255770">
      <w:bodyDiv w:val="1"/>
      <w:marLeft w:val="0"/>
      <w:marRight w:val="0"/>
      <w:marTop w:val="0"/>
      <w:marBottom w:val="0"/>
      <w:divBdr>
        <w:top w:val="none" w:sz="0" w:space="0" w:color="auto"/>
        <w:left w:val="none" w:sz="0" w:space="0" w:color="auto"/>
        <w:bottom w:val="none" w:sz="0" w:space="0" w:color="auto"/>
        <w:right w:val="none" w:sz="0" w:space="0" w:color="auto"/>
      </w:divBdr>
      <w:divsChild>
        <w:div w:id="269242525">
          <w:marLeft w:val="0"/>
          <w:marRight w:val="0"/>
          <w:marTop w:val="0"/>
          <w:marBottom w:val="0"/>
          <w:divBdr>
            <w:top w:val="none" w:sz="0" w:space="0" w:color="auto"/>
            <w:left w:val="none" w:sz="0" w:space="0" w:color="auto"/>
            <w:bottom w:val="none" w:sz="0" w:space="0" w:color="auto"/>
            <w:right w:val="none" w:sz="0" w:space="0" w:color="auto"/>
          </w:divBdr>
          <w:divsChild>
            <w:div w:id="1371766696">
              <w:marLeft w:val="0"/>
              <w:marRight w:val="0"/>
              <w:marTop w:val="0"/>
              <w:marBottom w:val="0"/>
              <w:divBdr>
                <w:top w:val="none" w:sz="0" w:space="0" w:color="auto"/>
                <w:left w:val="none" w:sz="0" w:space="0" w:color="auto"/>
                <w:bottom w:val="none" w:sz="0" w:space="0" w:color="auto"/>
                <w:right w:val="none" w:sz="0" w:space="0" w:color="auto"/>
              </w:divBdr>
              <w:divsChild>
                <w:div w:id="293414787">
                  <w:marLeft w:val="0"/>
                  <w:marRight w:val="0"/>
                  <w:marTop w:val="0"/>
                  <w:marBottom w:val="0"/>
                  <w:divBdr>
                    <w:top w:val="none" w:sz="0" w:space="0" w:color="auto"/>
                    <w:left w:val="none" w:sz="0" w:space="0" w:color="auto"/>
                    <w:bottom w:val="none" w:sz="0" w:space="0" w:color="auto"/>
                    <w:right w:val="none" w:sz="0" w:space="0" w:color="auto"/>
                  </w:divBdr>
                  <w:divsChild>
                    <w:div w:id="1702049823">
                      <w:marLeft w:val="3315"/>
                      <w:marRight w:val="0"/>
                      <w:marTop w:val="0"/>
                      <w:marBottom w:val="0"/>
                      <w:divBdr>
                        <w:top w:val="none" w:sz="0" w:space="0" w:color="auto"/>
                        <w:left w:val="none" w:sz="0" w:space="0" w:color="auto"/>
                        <w:bottom w:val="none" w:sz="0" w:space="0" w:color="auto"/>
                        <w:right w:val="none" w:sz="0" w:space="0" w:color="auto"/>
                      </w:divBdr>
                      <w:divsChild>
                        <w:div w:id="1717391445">
                          <w:marLeft w:val="0"/>
                          <w:marRight w:val="0"/>
                          <w:marTop w:val="0"/>
                          <w:marBottom w:val="0"/>
                          <w:divBdr>
                            <w:top w:val="single" w:sz="6" w:space="31" w:color="EAEAEA"/>
                            <w:left w:val="single" w:sz="6" w:space="23" w:color="EAEAEA"/>
                            <w:bottom w:val="single" w:sz="6" w:space="23" w:color="EAEAEA"/>
                            <w:right w:val="single" w:sz="2" w:space="23" w:color="EAEAEA"/>
                          </w:divBdr>
                          <w:divsChild>
                            <w:div w:id="208422823">
                              <w:marLeft w:val="0"/>
                              <w:marRight w:val="0"/>
                              <w:marTop w:val="0"/>
                              <w:marBottom w:val="0"/>
                              <w:divBdr>
                                <w:top w:val="none" w:sz="0" w:space="0" w:color="auto"/>
                                <w:left w:val="none" w:sz="0" w:space="0" w:color="auto"/>
                                <w:bottom w:val="none" w:sz="0" w:space="0" w:color="auto"/>
                                <w:right w:val="none" w:sz="0" w:space="0" w:color="auto"/>
                              </w:divBdr>
                              <w:divsChild>
                                <w:div w:id="394663354">
                                  <w:marLeft w:val="0"/>
                                  <w:marRight w:val="0"/>
                                  <w:marTop w:val="0"/>
                                  <w:marBottom w:val="0"/>
                                  <w:divBdr>
                                    <w:top w:val="none" w:sz="0" w:space="0" w:color="auto"/>
                                    <w:left w:val="none" w:sz="0" w:space="0" w:color="auto"/>
                                    <w:bottom w:val="none" w:sz="0" w:space="0" w:color="auto"/>
                                    <w:right w:val="none" w:sz="0" w:space="0" w:color="auto"/>
                                  </w:divBdr>
                                  <w:divsChild>
                                    <w:div w:id="450132097">
                                      <w:marLeft w:val="0"/>
                                      <w:marRight w:val="0"/>
                                      <w:marTop w:val="0"/>
                                      <w:marBottom w:val="0"/>
                                      <w:divBdr>
                                        <w:top w:val="none" w:sz="0" w:space="0" w:color="auto"/>
                                        <w:left w:val="none" w:sz="0" w:space="0" w:color="auto"/>
                                        <w:bottom w:val="none" w:sz="0" w:space="0" w:color="auto"/>
                                        <w:right w:val="none" w:sz="0" w:space="0" w:color="auto"/>
                                      </w:divBdr>
                                      <w:divsChild>
                                        <w:div w:id="924074933">
                                          <w:marLeft w:val="0"/>
                                          <w:marRight w:val="0"/>
                                          <w:marTop w:val="0"/>
                                          <w:marBottom w:val="0"/>
                                          <w:divBdr>
                                            <w:top w:val="none" w:sz="0" w:space="0" w:color="auto"/>
                                            <w:left w:val="none" w:sz="0" w:space="0" w:color="auto"/>
                                            <w:bottom w:val="none" w:sz="0" w:space="0" w:color="auto"/>
                                            <w:right w:val="none" w:sz="0" w:space="0" w:color="auto"/>
                                          </w:divBdr>
                                          <w:divsChild>
                                            <w:div w:id="1375734833">
                                              <w:marLeft w:val="0"/>
                                              <w:marRight w:val="0"/>
                                              <w:marTop w:val="0"/>
                                              <w:marBottom w:val="0"/>
                                              <w:divBdr>
                                                <w:top w:val="none" w:sz="0" w:space="0" w:color="auto"/>
                                                <w:left w:val="none" w:sz="0" w:space="0" w:color="auto"/>
                                                <w:bottom w:val="none" w:sz="0" w:space="0" w:color="auto"/>
                                                <w:right w:val="none" w:sz="0" w:space="0" w:color="auto"/>
                                              </w:divBdr>
                                              <w:divsChild>
                                                <w:div w:id="512887167">
                                                  <w:marLeft w:val="0"/>
                                                  <w:marRight w:val="0"/>
                                                  <w:marTop w:val="0"/>
                                                  <w:marBottom w:val="0"/>
                                                  <w:divBdr>
                                                    <w:top w:val="none" w:sz="0" w:space="0" w:color="auto"/>
                                                    <w:left w:val="none" w:sz="0" w:space="0" w:color="auto"/>
                                                    <w:bottom w:val="none" w:sz="0" w:space="0" w:color="auto"/>
                                                    <w:right w:val="none" w:sz="0" w:space="0" w:color="auto"/>
                                                  </w:divBdr>
                                                  <w:divsChild>
                                                    <w:div w:id="434250595">
                                                      <w:marLeft w:val="0"/>
                                                      <w:marRight w:val="0"/>
                                                      <w:marTop w:val="0"/>
                                                      <w:marBottom w:val="0"/>
                                                      <w:divBdr>
                                                        <w:top w:val="none" w:sz="0" w:space="0" w:color="auto"/>
                                                        <w:left w:val="none" w:sz="0" w:space="0" w:color="auto"/>
                                                        <w:bottom w:val="none" w:sz="0" w:space="0" w:color="auto"/>
                                                        <w:right w:val="none" w:sz="0" w:space="0" w:color="auto"/>
                                                      </w:divBdr>
                                                      <w:divsChild>
                                                        <w:div w:id="314649447">
                                                          <w:marLeft w:val="0"/>
                                                          <w:marRight w:val="0"/>
                                                          <w:marTop w:val="0"/>
                                                          <w:marBottom w:val="0"/>
                                                          <w:divBdr>
                                                            <w:top w:val="none" w:sz="0" w:space="0" w:color="auto"/>
                                                            <w:left w:val="none" w:sz="0" w:space="0" w:color="auto"/>
                                                            <w:bottom w:val="none" w:sz="0" w:space="0" w:color="auto"/>
                                                            <w:right w:val="none" w:sz="0" w:space="0" w:color="auto"/>
                                                          </w:divBdr>
                                                          <w:divsChild>
                                                            <w:div w:id="1695306912">
                                                              <w:marLeft w:val="0"/>
                                                              <w:marRight w:val="0"/>
                                                              <w:marTop w:val="0"/>
                                                              <w:marBottom w:val="0"/>
                                                              <w:divBdr>
                                                                <w:top w:val="none" w:sz="0" w:space="0" w:color="auto"/>
                                                                <w:left w:val="none" w:sz="0" w:space="0" w:color="auto"/>
                                                                <w:bottom w:val="none" w:sz="0" w:space="0" w:color="auto"/>
                                                                <w:right w:val="none" w:sz="0" w:space="0" w:color="auto"/>
                                                              </w:divBdr>
                                                              <w:divsChild>
                                                                <w:div w:id="1268192060">
                                                                  <w:marLeft w:val="0"/>
                                                                  <w:marRight w:val="0"/>
                                                                  <w:marTop w:val="0"/>
                                                                  <w:marBottom w:val="0"/>
                                                                  <w:divBdr>
                                                                    <w:top w:val="none" w:sz="0" w:space="0" w:color="auto"/>
                                                                    <w:left w:val="none" w:sz="0" w:space="0" w:color="auto"/>
                                                                    <w:bottom w:val="none" w:sz="0" w:space="0" w:color="auto"/>
                                                                    <w:right w:val="none" w:sz="0" w:space="0" w:color="auto"/>
                                                                  </w:divBdr>
                                                                  <w:divsChild>
                                                                    <w:div w:id="1037119960">
                                                                      <w:marLeft w:val="0"/>
                                                                      <w:marRight w:val="0"/>
                                                                      <w:marTop w:val="0"/>
                                                                      <w:marBottom w:val="0"/>
                                                                      <w:divBdr>
                                                                        <w:top w:val="none" w:sz="0" w:space="0" w:color="auto"/>
                                                                        <w:left w:val="none" w:sz="0" w:space="0" w:color="auto"/>
                                                                        <w:bottom w:val="none" w:sz="0" w:space="0" w:color="auto"/>
                                                                        <w:right w:val="none" w:sz="0" w:space="0" w:color="auto"/>
                                                                      </w:divBdr>
                                                                      <w:divsChild>
                                                                        <w:div w:id="482964259">
                                                                          <w:marLeft w:val="0"/>
                                                                          <w:marRight w:val="0"/>
                                                                          <w:marTop w:val="0"/>
                                                                          <w:marBottom w:val="0"/>
                                                                          <w:divBdr>
                                                                            <w:top w:val="none" w:sz="0" w:space="0" w:color="auto"/>
                                                                            <w:left w:val="none" w:sz="0" w:space="0" w:color="auto"/>
                                                                            <w:bottom w:val="none" w:sz="0" w:space="0" w:color="auto"/>
                                                                            <w:right w:val="none" w:sz="0" w:space="0" w:color="auto"/>
                                                                          </w:divBdr>
                                                                          <w:divsChild>
                                                                            <w:div w:id="2114668490">
                                                                              <w:marLeft w:val="0"/>
                                                                              <w:marRight w:val="0"/>
                                                                              <w:marTop w:val="0"/>
                                                                              <w:marBottom w:val="0"/>
                                                                              <w:divBdr>
                                                                                <w:top w:val="none" w:sz="0" w:space="0" w:color="auto"/>
                                                                                <w:left w:val="none" w:sz="0" w:space="0" w:color="auto"/>
                                                                                <w:bottom w:val="none" w:sz="0" w:space="0" w:color="auto"/>
                                                                                <w:right w:val="none" w:sz="0" w:space="0" w:color="auto"/>
                                                                              </w:divBdr>
                                                                              <w:divsChild>
                                                                                <w:div w:id="1807548950">
                                                                                  <w:marLeft w:val="0"/>
                                                                                  <w:marRight w:val="0"/>
                                                                                  <w:marTop w:val="0"/>
                                                                                  <w:marBottom w:val="0"/>
                                                                                  <w:divBdr>
                                                                                    <w:top w:val="none" w:sz="0" w:space="0" w:color="auto"/>
                                                                                    <w:left w:val="none" w:sz="0" w:space="0" w:color="auto"/>
                                                                                    <w:bottom w:val="none" w:sz="0" w:space="0" w:color="auto"/>
                                                                                    <w:right w:val="none" w:sz="0" w:space="0" w:color="auto"/>
                                                                                  </w:divBdr>
                                                                                  <w:divsChild>
                                                                                    <w:div w:id="9063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095930">
      <w:bodyDiv w:val="1"/>
      <w:marLeft w:val="0"/>
      <w:marRight w:val="0"/>
      <w:marTop w:val="0"/>
      <w:marBottom w:val="0"/>
      <w:divBdr>
        <w:top w:val="none" w:sz="0" w:space="0" w:color="auto"/>
        <w:left w:val="none" w:sz="0" w:space="0" w:color="auto"/>
        <w:bottom w:val="none" w:sz="0" w:space="0" w:color="auto"/>
        <w:right w:val="none" w:sz="0" w:space="0" w:color="auto"/>
      </w:divBdr>
    </w:div>
    <w:div w:id="896236186">
      <w:bodyDiv w:val="1"/>
      <w:marLeft w:val="0"/>
      <w:marRight w:val="0"/>
      <w:marTop w:val="0"/>
      <w:marBottom w:val="0"/>
      <w:divBdr>
        <w:top w:val="none" w:sz="0" w:space="0" w:color="auto"/>
        <w:left w:val="none" w:sz="0" w:space="0" w:color="auto"/>
        <w:bottom w:val="none" w:sz="0" w:space="0" w:color="auto"/>
        <w:right w:val="none" w:sz="0" w:space="0" w:color="auto"/>
      </w:divBdr>
    </w:div>
    <w:div w:id="896550788">
      <w:bodyDiv w:val="1"/>
      <w:marLeft w:val="0"/>
      <w:marRight w:val="0"/>
      <w:marTop w:val="0"/>
      <w:marBottom w:val="0"/>
      <w:divBdr>
        <w:top w:val="none" w:sz="0" w:space="0" w:color="auto"/>
        <w:left w:val="none" w:sz="0" w:space="0" w:color="auto"/>
        <w:bottom w:val="none" w:sz="0" w:space="0" w:color="auto"/>
        <w:right w:val="none" w:sz="0" w:space="0" w:color="auto"/>
      </w:divBdr>
    </w:div>
    <w:div w:id="1204826091">
      <w:bodyDiv w:val="1"/>
      <w:marLeft w:val="0"/>
      <w:marRight w:val="0"/>
      <w:marTop w:val="0"/>
      <w:marBottom w:val="0"/>
      <w:divBdr>
        <w:top w:val="none" w:sz="0" w:space="0" w:color="auto"/>
        <w:left w:val="none" w:sz="0" w:space="0" w:color="auto"/>
        <w:bottom w:val="none" w:sz="0" w:space="0" w:color="auto"/>
        <w:right w:val="none" w:sz="0" w:space="0" w:color="auto"/>
      </w:divBdr>
    </w:div>
    <w:div w:id="1236429802">
      <w:bodyDiv w:val="1"/>
      <w:marLeft w:val="0"/>
      <w:marRight w:val="0"/>
      <w:marTop w:val="0"/>
      <w:marBottom w:val="0"/>
      <w:divBdr>
        <w:top w:val="none" w:sz="0" w:space="0" w:color="auto"/>
        <w:left w:val="none" w:sz="0" w:space="0" w:color="auto"/>
        <w:bottom w:val="none" w:sz="0" w:space="0" w:color="auto"/>
        <w:right w:val="none" w:sz="0" w:space="0" w:color="auto"/>
      </w:divBdr>
    </w:div>
    <w:div w:id="1324701196">
      <w:bodyDiv w:val="1"/>
      <w:marLeft w:val="0"/>
      <w:marRight w:val="0"/>
      <w:marTop w:val="0"/>
      <w:marBottom w:val="0"/>
      <w:divBdr>
        <w:top w:val="none" w:sz="0" w:space="0" w:color="auto"/>
        <w:left w:val="none" w:sz="0" w:space="0" w:color="auto"/>
        <w:bottom w:val="none" w:sz="0" w:space="0" w:color="auto"/>
        <w:right w:val="none" w:sz="0" w:space="0" w:color="auto"/>
      </w:divBdr>
    </w:div>
    <w:div w:id="1426880142">
      <w:bodyDiv w:val="1"/>
      <w:marLeft w:val="0"/>
      <w:marRight w:val="0"/>
      <w:marTop w:val="0"/>
      <w:marBottom w:val="0"/>
      <w:divBdr>
        <w:top w:val="none" w:sz="0" w:space="0" w:color="auto"/>
        <w:left w:val="none" w:sz="0" w:space="0" w:color="auto"/>
        <w:bottom w:val="none" w:sz="0" w:space="0" w:color="auto"/>
        <w:right w:val="none" w:sz="0" w:space="0" w:color="auto"/>
      </w:divBdr>
    </w:div>
    <w:div w:id="169294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em-tr.cz" TargetMode="External"/><Relationship Id="rId13" Type="http://schemas.openxmlformats.org/officeDocument/2006/relationships/hyperlink" Target="https://www.nem-tr.cz" TargetMode="External"/><Relationship Id="rId18" Type="http://schemas.openxmlformats.org/officeDocument/2006/relationships/hyperlink" Target="mailto:rvymazalova@nem-tr.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tg@nem-tr.cz" TargetMode="External"/><Relationship Id="rId17" Type="http://schemas.openxmlformats.org/officeDocument/2006/relationships/hyperlink" Target="mailto:jcabakova@nem-tr.cz" TargetMode="External"/><Relationship Id="rId2" Type="http://schemas.openxmlformats.org/officeDocument/2006/relationships/numbering" Target="numbering.xml"/><Relationship Id="rId16" Type="http://schemas.openxmlformats.org/officeDocument/2006/relationships/hyperlink" Target="mailto:mhandl@nem-tr.cz" TargetMode="External"/><Relationship Id="rId20" Type="http://schemas.openxmlformats.org/officeDocument/2006/relationships/hyperlink" Target="https://www.first.org/cv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ymazalova@nem-tr.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cabakova@nem-tr.cz" TargetMode="External"/><Relationship Id="rId19" Type="http://schemas.openxmlformats.org/officeDocument/2006/relationships/hyperlink" Target="https://cve.mitre.org/" TargetMode="External"/><Relationship Id="rId4" Type="http://schemas.openxmlformats.org/officeDocument/2006/relationships/settings" Target="settings.xml"/><Relationship Id="rId9" Type="http://schemas.openxmlformats.org/officeDocument/2006/relationships/hyperlink" Target="mailto:mhandl@nem-tr.cz"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42376-8FE5-4C5D-9D99-48A66B61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23</Pages>
  <Words>7726</Words>
  <Characters>47975</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Vzděláváni_pril3_SoD</vt:lpstr>
    </vt:vector>
  </TitlesOfParts>
  <Company>Nemocnice Třebíč</Company>
  <LinksUpToDate>false</LinksUpToDate>
  <CharactersWithSpaces>55590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Vzděláváni_pril3_SoD</dc:title>
  <dc:subject/>
  <dc:creator>jpetrak@nem-tr.cz</dc:creator>
  <cp:keywords/>
  <cp:lastModifiedBy>Trnková Monika, Bc.</cp:lastModifiedBy>
  <cp:revision>5</cp:revision>
  <cp:lastPrinted>2025-11-04T08:24:00Z</cp:lastPrinted>
  <dcterms:created xsi:type="dcterms:W3CDTF">2026-01-02T08:20:00Z</dcterms:created>
  <dcterms:modified xsi:type="dcterms:W3CDTF">2026-01-08T08:33:00Z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CMID">
    <vt:lpwstr>WJTHEacJhHOKvxDFk60wP6HqRHsmGSf3qsDb61VUNQAstf8jqhBZ+CO9KxNz/tiUkxpxsot8hw17s7UtRZYU41DK7km+E3dJ9Evj6lJFhmh0iGhhuRaWKfdbNB3yyrKiJ0XrhUlMorQtb4B5HUxx/yD//kiaT8m1vfXcGt5v5e2onqR2D0zilws3rGUQUJ1h</vt:lpwstr>
  </property>
</Properties>
</file>