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6A4A99B2"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 xml:space="preserve">Vybavení </w:t>
      </w:r>
      <w:r w:rsidR="00350359">
        <w:rPr>
          <w:rFonts w:ascii="Arial" w:hAnsi="Arial" w:cs="Arial"/>
          <w:b/>
          <w:sz w:val="20"/>
          <w:szCs w:val="20"/>
        </w:rPr>
        <w:t>D</w:t>
      </w:r>
      <w:r w:rsidR="008E271E">
        <w:rPr>
          <w:rFonts w:ascii="Arial" w:hAnsi="Arial" w:cs="Arial"/>
          <w:b/>
          <w:sz w:val="20"/>
          <w:szCs w:val="20"/>
        </w:rPr>
        <w:t xml:space="preserve">omova mládeže Střední školy stavební Třebíč </w:t>
      </w:r>
      <w:r w:rsidR="007218E6">
        <w:rPr>
          <w:rFonts w:ascii="Arial" w:hAnsi="Arial" w:cs="Arial"/>
          <w:b/>
          <w:sz w:val="20"/>
          <w:szCs w:val="20"/>
        </w:rPr>
        <w:t>–</w:t>
      </w:r>
      <w:r w:rsidR="008E271E">
        <w:rPr>
          <w:rFonts w:ascii="Arial" w:hAnsi="Arial" w:cs="Arial"/>
          <w:b/>
          <w:sz w:val="20"/>
          <w:szCs w:val="20"/>
        </w:rPr>
        <w:t xml:space="preserve"> </w:t>
      </w:r>
      <w:r w:rsidR="007218E6">
        <w:rPr>
          <w:rFonts w:ascii="Arial" w:hAnsi="Arial" w:cs="Arial"/>
          <w:b/>
          <w:sz w:val="20"/>
          <w:szCs w:val="20"/>
        </w:rPr>
        <w:t xml:space="preserve">atypový </w:t>
      </w:r>
      <w:r w:rsidR="008E271E">
        <w:rPr>
          <w:rFonts w:ascii="Arial" w:hAnsi="Arial" w:cs="Arial"/>
          <w:b/>
          <w:sz w:val="20"/>
          <w:szCs w:val="20"/>
        </w:rPr>
        <w:t>nábytek</w:t>
      </w:r>
    </w:p>
    <w:p w14:paraId="7B522D71" w14:textId="6B869258" w:rsidR="009747AB" w:rsidRPr="00350359" w:rsidRDefault="00C14030" w:rsidP="00AC5B3D">
      <w:pPr>
        <w:pStyle w:val="Zhlav"/>
        <w:rPr>
          <w:rFonts w:ascii="Arial" w:hAnsi="Arial" w:cs="Arial"/>
          <w:sz w:val="20"/>
          <w:szCs w:val="20"/>
        </w:rPr>
      </w:pPr>
      <w:r w:rsidRPr="006E3639">
        <w:rPr>
          <w:rFonts w:ascii="Arial" w:hAnsi="Arial" w:cs="Arial"/>
          <w:sz w:val="20"/>
          <w:szCs w:val="20"/>
        </w:rPr>
        <w:t xml:space="preserve">Příloha č. </w:t>
      </w:r>
      <w:r w:rsidR="00350359">
        <w:rPr>
          <w:rFonts w:ascii="Arial" w:hAnsi="Arial" w:cs="Arial"/>
          <w:sz w:val="20"/>
          <w:szCs w:val="20"/>
        </w:rPr>
        <w:t>4</w:t>
      </w:r>
      <w:r w:rsidRPr="006E3639">
        <w:rPr>
          <w:rFonts w:ascii="Arial" w:hAnsi="Arial" w:cs="Arial"/>
          <w:sz w:val="20"/>
          <w:szCs w:val="20"/>
        </w:rPr>
        <w:t xml:space="preserve"> </w:t>
      </w:r>
      <w:r w:rsidRPr="006E3639">
        <w:rPr>
          <w:rFonts w:ascii="Arial" w:hAnsi="Arial" w:cs="Arial"/>
          <w:bCs/>
          <w:color w:val="000000"/>
          <w:sz w:val="20"/>
          <w:szCs w:val="20"/>
        </w:rPr>
        <w:t>Výzvy</w:t>
      </w:r>
      <w:r w:rsidRPr="00D456BA">
        <w:rPr>
          <w:rFonts w:ascii="Arial" w:hAnsi="Arial" w:cs="Arial"/>
          <w:bCs/>
          <w:color w:val="000000"/>
          <w:sz w:val="20"/>
          <w:szCs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10AE862F"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 xml:space="preserve">Střední škola stavební </w:t>
      </w:r>
      <w:r w:rsidR="008E271E">
        <w:rPr>
          <w:rFonts w:ascii="Arial" w:hAnsi="Arial" w:cs="Arial"/>
          <w:b/>
          <w:sz w:val="22"/>
          <w:szCs w:val="22"/>
        </w:rPr>
        <w:t>Třebíč</w:t>
      </w:r>
    </w:p>
    <w:p w14:paraId="61EA90D6" w14:textId="772FCA2D" w:rsidR="009E252F" w:rsidRPr="001D306C"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008E271E">
        <w:rPr>
          <w:rFonts w:ascii="Arial" w:hAnsi="Arial" w:cs="Arial"/>
          <w:sz w:val="22"/>
          <w:szCs w:val="22"/>
        </w:rPr>
        <w:t>Kubišova 1214/9, 674 01 Třebíč</w:t>
      </w:r>
      <w:bookmarkEnd w:id="0"/>
    </w:p>
    <w:p w14:paraId="7EC351C2" w14:textId="4C2BF5E3"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t>60</w:t>
      </w:r>
      <w:r w:rsidR="008E271E">
        <w:rPr>
          <w:rFonts w:ascii="Arial" w:hAnsi="Arial" w:cs="Arial"/>
          <w:sz w:val="22"/>
          <w:szCs w:val="22"/>
        </w:rPr>
        <w:t>418451</w:t>
      </w:r>
    </w:p>
    <w:p w14:paraId="26246E86" w14:textId="227EBEDD"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8D5104" w:rsidRPr="008D5104">
            <w:rPr>
              <w:rFonts w:ascii="Arial" w:hAnsi="Arial" w:cs="Arial"/>
              <w:sz w:val="22"/>
              <w:szCs w:val="22"/>
              <w:lang w:eastAsia="en-US"/>
            </w:rPr>
            <w:t>Ing. J</w:t>
          </w:r>
          <w:r w:rsidR="008E271E">
            <w:rPr>
              <w:rFonts w:ascii="Arial" w:hAnsi="Arial" w:cs="Arial"/>
              <w:sz w:val="22"/>
              <w:szCs w:val="22"/>
              <w:lang w:eastAsia="en-US"/>
            </w:rPr>
            <w:t>iří Kurka</w:t>
          </w:r>
        </w:sdtContent>
      </w:sdt>
      <w:bookmarkEnd w:id="1"/>
      <w:r w:rsidRPr="008D5104">
        <w:rPr>
          <w:rFonts w:ascii="Arial" w:hAnsi="Arial" w:cs="Arial"/>
          <w:sz w:val="22"/>
          <w:szCs w:val="22"/>
          <w:lang w:eastAsia="en-US"/>
        </w:rPr>
        <w:t>,</w:t>
      </w:r>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0B1030"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30CFD07A"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 xml:space="preserve">Vybavení </w:t>
      </w:r>
      <w:r w:rsidR="007218E6">
        <w:rPr>
          <w:rFonts w:ascii="Arial" w:hAnsi="Arial" w:cs="Arial"/>
          <w:b/>
          <w:szCs w:val="22"/>
        </w:rPr>
        <w:t>D</w:t>
      </w:r>
      <w:r w:rsidR="008E271E">
        <w:rPr>
          <w:rFonts w:ascii="Arial" w:hAnsi="Arial" w:cs="Arial"/>
          <w:b/>
          <w:sz w:val="20"/>
        </w:rPr>
        <w:t xml:space="preserve">omova mládeže Střední školy stavební Třebíč </w:t>
      </w:r>
      <w:r w:rsidR="007218E6">
        <w:rPr>
          <w:rFonts w:ascii="Arial" w:hAnsi="Arial" w:cs="Arial"/>
          <w:b/>
          <w:szCs w:val="22"/>
        </w:rPr>
        <w:t>–</w:t>
      </w:r>
      <w:r w:rsidR="00EC60E7" w:rsidRPr="001D306C">
        <w:rPr>
          <w:rFonts w:ascii="Arial" w:hAnsi="Arial" w:cs="Arial"/>
          <w:b/>
          <w:szCs w:val="22"/>
        </w:rPr>
        <w:t xml:space="preserve"> </w:t>
      </w:r>
      <w:r w:rsidR="007218E6">
        <w:rPr>
          <w:rFonts w:ascii="Arial" w:hAnsi="Arial" w:cs="Arial"/>
          <w:b/>
          <w:szCs w:val="22"/>
        </w:rPr>
        <w:t xml:space="preserve">atypový </w:t>
      </w:r>
      <w:r w:rsidR="00EC60E7" w:rsidRPr="001D306C">
        <w:rPr>
          <w:rFonts w:ascii="Arial" w:hAnsi="Arial" w:cs="Arial"/>
          <w:b/>
          <w:szCs w:val="22"/>
        </w:rPr>
        <w:t>nábytek</w:t>
      </w:r>
      <w:r w:rsidR="00FB064C" w:rsidRPr="00323695">
        <w:rPr>
          <w:rFonts w:ascii="Arial" w:hAnsi="Arial" w:cs="Arial"/>
          <w:szCs w:val="22"/>
        </w:rPr>
        <w:t xml:space="preserve">, </w:t>
      </w:r>
      <w:r w:rsidRPr="006E3639">
        <w:rPr>
          <w:rFonts w:ascii="Arial" w:hAnsi="Arial" w:cs="Arial"/>
          <w:szCs w:val="22"/>
        </w:rPr>
        <w:t>(dále jen „</w:t>
      </w:r>
      <w:r w:rsidR="00512735" w:rsidRPr="006E3639">
        <w:rPr>
          <w:rFonts w:ascii="Arial" w:hAnsi="Arial" w:cs="Arial"/>
          <w:szCs w:val="22"/>
        </w:rPr>
        <w:t>výběrové</w:t>
      </w:r>
      <w:r w:rsidR="00BC39E0" w:rsidRPr="006E3639">
        <w:rPr>
          <w:rFonts w:ascii="Arial" w:eastAsia="Arial" w:hAnsi="Arial" w:cs="Arial"/>
          <w:szCs w:val="22"/>
        </w:rPr>
        <w:t xml:space="preserve"> </w:t>
      </w:r>
      <w:r w:rsidRPr="006E3639">
        <w:rPr>
          <w:rFonts w:ascii="Arial" w:hAnsi="Arial" w:cs="Arial"/>
          <w:szCs w:val="22"/>
        </w:rPr>
        <w:t>řízení“ a</w:t>
      </w:r>
      <w:r w:rsidR="003C72D9" w:rsidRPr="006E3639">
        <w:rPr>
          <w:rFonts w:ascii="Arial" w:hAnsi="Arial" w:cs="Arial"/>
          <w:szCs w:val="22"/>
        </w:rPr>
        <w:t> </w:t>
      </w:r>
      <w:r w:rsidRPr="006E3639">
        <w:rPr>
          <w:rFonts w:ascii="Arial" w:hAnsi="Arial" w:cs="Arial"/>
          <w:szCs w:val="22"/>
        </w:rPr>
        <w:t>„veřejná zakázka</w:t>
      </w:r>
      <w:r w:rsidRPr="006E3639">
        <w:rPr>
          <w:rFonts w:ascii="Arial" w:eastAsia="Arial" w:hAnsi="Arial" w:cs="Arial"/>
          <w:szCs w:val="22"/>
        </w:rPr>
        <w:t xml:space="preserve">“), </w:t>
      </w:r>
      <w:r w:rsidR="00AC5B3D" w:rsidRPr="006E3639">
        <w:rPr>
          <w:rFonts w:ascii="Arial" w:hAnsi="Arial" w:cs="Arial"/>
          <w:szCs w:val="22"/>
        </w:rPr>
        <w:t>v rámci kterého byla</w:t>
      </w:r>
      <w:r w:rsidR="006F3068" w:rsidRPr="006E3639">
        <w:rPr>
          <w:rFonts w:ascii="Arial" w:hAnsi="Arial" w:cs="Arial"/>
          <w:szCs w:val="22"/>
        </w:rPr>
        <w:t xml:space="preserve"> </w:t>
      </w:r>
      <w:r w:rsidR="00500645" w:rsidRPr="006E3639">
        <w:rPr>
          <w:rFonts w:ascii="Arial" w:hAnsi="Arial" w:cs="Arial"/>
          <w:szCs w:val="22"/>
        </w:rPr>
        <w:t xml:space="preserve">jako nejvýhodnější </w:t>
      </w:r>
      <w:r w:rsidR="002F1842" w:rsidRPr="006E3639">
        <w:rPr>
          <w:rFonts w:ascii="Arial" w:hAnsi="Arial" w:cs="Arial"/>
          <w:szCs w:val="22"/>
        </w:rPr>
        <w:t>vyhodnocena</w:t>
      </w:r>
      <w:r w:rsidR="002F1842">
        <w:rPr>
          <w:rFonts w:ascii="Arial" w:hAnsi="Arial" w:cs="Arial"/>
          <w:szCs w:val="22"/>
        </w:rPr>
        <w:t xml:space="preserve"> </w:t>
      </w:r>
      <w:r w:rsidRPr="007013FC">
        <w:rPr>
          <w:rFonts w:ascii="Arial" w:hAnsi="Arial" w:cs="Arial"/>
          <w:szCs w:val="22"/>
        </w:rPr>
        <w:t xml:space="preserve">nabídka </w:t>
      </w:r>
      <w:r w:rsidR="007E6F1C" w:rsidRPr="007013FC">
        <w:rPr>
          <w:rFonts w:ascii="Arial" w:hAnsi="Arial" w:cs="Arial"/>
          <w:szCs w:val="22"/>
        </w:rPr>
        <w:t>P</w:t>
      </w:r>
      <w:r w:rsidRPr="007013FC">
        <w:rPr>
          <w:rFonts w:ascii="Arial" w:hAnsi="Arial" w:cs="Arial"/>
          <w:szCs w:val="22"/>
        </w:rPr>
        <w:t>rodávajícího (dále jen „nabídka“)</w:t>
      </w:r>
      <w:r w:rsidR="00286169" w:rsidRPr="007013FC">
        <w:rPr>
          <w:rFonts w:ascii="Arial" w:hAnsi="Arial" w:cs="Arial"/>
          <w:bCs/>
          <w:szCs w:val="22"/>
        </w:rPr>
        <w:t>, a za</w:t>
      </w:r>
      <w:r w:rsidR="00467925">
        <w:rPr>
          <w:rFonts w:ascii="Arial" w:hAnsi="Arial" w:cs="Arial"/>
          <w:bCs/>
          <w:szCs w:val="22"/>
        </w:rPr>
        <w:t> </w:t>
      </w:r>
      <w:r w:rsidR="00286169" w:rsidRPr="0028616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2BDEB0D3" w:rsidR="00F4695B" w:rsidRPr="001D306C" w:rsidRDefault="00260685" w:rsidP="007E42E7">
      <w:pPr>
        <w:pStyle w:val="Nadpis2"/>
        <w:numPr>
          <w:ilvl w:val="0"/>
          <w:numId w:val="16"/>
        </w:numPr>
        <w:spacing w:before="0" w:line="276" w:lineRule="auto"/>
        <w:rPr>
          <w:rFonts w:ascii="Arial" w:hAnsi="Arial" w:cs="Arial"/>
          <w:szCs w:val="22"/>
        </w:rPr>
      </w:pPr>
      <w:r w:rsidRPr="00402FA7">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402FA7" w:rsidRPr="00402FA7">
            <w:rPr>
              <w:rFonts w:ascii="Arial" w:hAnsi="Arial" w:cs="Arial"/>
              <w:szCs w:val="22"/>
            </w:rPr>
            <w:t xml:space="preserve">interiérové vybavení a nábytek v atypovém provedení pro účely </w:t>
          </w:r>
          <w:r w:rsidR="008E271E">
            <w:rPr>
              <w:rFonts w:ascii="Arial" w:hAnsi="Arial" w:cs="Arial"/>
              <w:szCs w:val="22"/>
            </w:rPr>
            <w:t>vybavení domova mládeže Střední školy stavební nábytkem</w:t>
          </w:r>
        </w:sdtContent>
      </w:sdt>
      <w:r w:rsidR="009A2381" w:rsidRPr="00402FA7">
        <w:rPr>
          <w:rFonts w:ascii="Arial" w:hAnsi="Arial" w:cs="Arial"/>
          <w:szCs w:val="22"/>
        </w:rPr>
        <w:t xml:space="preserve"> splňující technické podmínky uvedené v zadávací dokumentaci</w:t>
      </w:r>
      <w:r w:rsidR="00B855C2" w:rsidRPr="00402FA7">
        <w:rPr>
          <w:rFonts w:ascii="Arial" w:hAnsi="Arial" w:cs="Arial"/>
          <w:szCs w:val="22"/>
        </w:rPr>
        <w:t>,</w:t>
      </w:r>
      <w:r w:rsidRPr="001D306C">
        <w:rPr>
          <w:rFonts w:ascii="Arial" w:hAnsi="Arial" w:cs="Arial"/>
          <w:szCs w:val="22"/>
        </w:rPr>
        <w:t xml:space="preserve"> vč. jejich součástí a příslušenství, a doplňkové vybavení</w:t>
      </w:r>
      <w:r w:rsidR="005A4E49" w:rsidRPr="001D306C">
        <w:rPr>
          <w:rFonts w:ascii="Arial" w:hAnsi="Arial" w:cs="Arial"/>
          <w:szCs w:val="22"/>
        </w:rPr>
        <w:t xml:space="preserve">, tj. provést </w:t>
      </w:r>
      <w:r w:rsidR="007260FD">
        <w:rPr>
          <w:rFonts w:ascii="Arial" w:hAnsi="Arial" w:cs="Arial"/>
          <w:szCs w:val="22"/>
        </w:rPr>
        <w:t xml:space="preserve">a poskytnout </w:t>
      </w:r>
      <w:r w:rsidR="00E66810" w:rsidRPr="001D306C">
        <w:rPr>
          <w:rFonts w:ascii="Arial" w:hAnsi="Arial" w:cs="Arial"/>
          <w:szCs w:val="22"/>
        </w:rPr>
        <w:t xml:space="preserve">veškeré </w:t>
      </w:r>
      <w:r w:rsidR="00402FA7">
        <w:rPr>
          <w:rFonts w:ascii="Arial" w:hAnsi="Arial" w:cs="Arial"/>
          <w:szCs w:val="22"/>
        </w:rPr>
        <w:t>dodávky, práce, služby</w:t>
      </w:r>
      <w:r w:rsidR="005A4E49" w:rsidRPr="001D306C">
        <w:rPr>
          <w:rFonts w:ascii="Arial" w:hAnsi="Arial" w:cs="Arial"/>
          <w:szCs w:val="22"/>
        </w:rPr>
        <w:t xml:space="preserve">, činnosti a výkony, </w:t>
      </w:r>
      <w:r w:rsidR="005A4E49" w:rsidRPr="001D306C">
        <w:rPr>
          <w:rFonts w:ascii="Arial" w:hAnsi="Arial" w:cs="Arial"/>
          <w:szCs w:val="22"/>
        </w:rPr>
        <w:lastRenderedPageBreak/>
        <w:t xml:space="preserve">kterých je třeba pro včasnou a kompletní </w:t>
      </w:r>
      <w:r w:rsidR="005A4E49" w:rsidRPr="00402FA7">
        <w:rPr>
          <w:rFonts w:ascii="Arial" w:hAnsi="Arial" w:cs="Arial"/>
          <w:szCs w:val="22"/>
        </w:rPr>
        <w:t xml:space="preserve">dodávku </w:t>
      </w:r>
      <w:sdt>
        <w:sdtPr>
          <w:rPr>
            <w:rFonts w:ascii="Arial" w:hAnsi="Arial" w:cs="Arial"/>
            <w:szCs w:val="22"/>
          </w:rPr>
          <w:alias w:val="Dodávka_Celek"/>
          <w:tag w:val="Dodávka_Celek"/>
          <w:id w:val="-469445080"/>
          <w:placeholder>
            <w:docPart w:val="9E6974C60A3240F3A8F39027C3E866AC"/>
          </w:placeholder>
          <w:text/>
        </w:sdtPr>
        <w:sdtEndPr/>
        <w:sdtContent>
          <w:r w:rsidR="00402FA7" w:rsidRPr="00402FA7">
            <w:rPr>
              <w:rFonts w:ascii="Arial" w:hAnsi="Arial" w:cs="Arial"/>
              <w:szCs w:val="22"/>
            </w:rPr>
            <w:t>interiérového vybavení a nábytku v atypovém provedení</w:t>
          </w:r>
        </w:sdtContent>
      </w:sdt>
      <w:r w:rsidR="005A4E49" w:rsidRPr="00402FA7">
        <w:rPr>
          <w:rFonts w:ascii="Arial" w:hAnsi="Arial" w:cs="Arial"/>
          <w:szCs w:val="22"/>
        </w:rPr>
        <w:t xml:space="preserve"> dle této smlouv</w:t>
      </w:r>
      <w:r w:rsidR="005A4E49" w:rsidRPr="001D306C">
        <w:rPr>
          <w:rFonts w:ascii="Arial" w:hAnsi="Arial" w:cs="Arial"/>
          <w:szCs w:val="22"/>
        </w:rPr>
        <w:t xml:space="preserve">y </w:t>
      </w:r>
      <w:r w:rsidRPr="001D306C">
        <w:rPr>
          <w:rFonts w:ascii="Arial" w:hAnsi="Arial" w:cs="Arial"/>
          <w:szCs w:val="22"/>
        </w:rPr>
        <w:t>(dále jen „zboží“)</w:t>
      </w:r>
      <w:r w:rsidR="00F4695B" w:rsidRPr="001D306C">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2D6DE6EE" w14:textId="23BAB6EF" w:rsidR="00A52693" w:rsidRPr="00A52693" w:rsidRDefault="00A52693" w:rsidP="00DF0DC3">
      <w:pPr>
        <w:pStyle w:val="Nadpis2"/>
        <w:spacing w:before="0" w:line="276" w:lineRule="auto"/>
        <w:ind w:left="1437"/>
        <w:rPr>
          <w:rFonts w:ascii="Arial" w:hAnsi="Arial" w:cs="Arial"/>
          <w:szCs w:val="22"/>
        </w:rPr>
      </w:pPr>
    </w:p>
    <w:p w14:paraId="5695BF2A" w14:textId="4242F426" w:rsidR="009747AB" w:rsidRPr="001D306C" w:rsidRDefault="007218E6" w:rsidP="007E42E7">
      <w:pPr>
        <w:pStyle w:val="Nadpis2"/>
        <w:numPr>
          <w:ilvl w:val="1"/>
          <w:numId w:val="16"/>
        </w:numPr>
        <w:spacing w:before="0" w:line="276" w:lineRule="auto"/>
        <w:rPr>
          <w:rFonts w:ascii="Arial" w:hAnsi="Arial" w:cs="Arial"/>
          <w:szCs w:val="22"/>
        </w:rPr>
      </w:pPr>
      <w:r>
        <w:rPr>
          <w:rFonts w:ascii="Arial" w:hAnsi="Arial" w:cs="Arial"/>
          <w:szCs w:val="22"/>
        </w:rPr>
        <w:t xml:space="preserve">výroba, </w:t>
      </w:r>
      <w:r w:rsidR="003C72D9" w:rsidRPr="001D306C">
        <w:rPr>
          <w:rFonts w:ascii="Arial" w:hAnsi="Arial" w:cs="Arial"/>
          <w:szCs w:val="22"/>
        </w:rPr>
        <w:t>montáž</w:t>
      </w:r>
      <w:r>
        <w:rPr>
          <w:rFonts w:ascii="Arial" w:hAnsi="Arial" w:cs="Arial"/>
          <w:szCs w:val="22"/>
        </w:rPr>
        <w:t xml:space="preserve"> a instalace na místo určení</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39AF259B" w14:textId="5EAEDFCB" w:rsidR="00185EA2" w:rsidRPr="00402FA7" w:rsidRDefault="005A4E49" w:rsidP="00402FA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w:t>
      </w:r>
      <w:r w:rsidR="00C40434">
        <w:rPr>
          <w:rFonts w:ascii="Arial" w:hAnsi="Arial" w:cs="Arial"/>
          <w:szCs w:val="22"/>
        </w:rPr>
        <w:t xml:space="preserve"> údržbě </w:t>
      </w:r>
      <w:r w:rsidRPr="001D306C">
        <w:rPr>
          <w:rFonts w:ascii="Arial" w:hAnsi="Arial" w:cs="Arial"/>
          <w:szCs w:val="22"/>
        </w:rPr>
        <w:t>zboží, provozních manuálů a ostatních dokumentů nezbytných pro provoz zboží, a příp. dalších dokladů, které se ke zboží jinak vztahují,</w:t>
      </w:r>
    </w:p>
    <w:p w14:paraId="28B21360" w14:textId="5151E249" w:rsidR="00A52693" w:rsidRPr="00A52693" w:rsidRDefault="005A4E49" w:rsidP="00A52693">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r w:rsidR="00A52693">
        <w:rPr>
          <w:rFonts w:ascii="Arial" w:hAnsi="Arial" w:cs="Arial"/>
          <w:szCs w:val="22"/>
        </w:rPr>
        <w:t>,</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04418B27" w14:textId="7FCA7215" w:rsidR="00535B51" w:rsidRDefault="0029606C" w:rsidP="00402FA7">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r w:rsidR="00402FA7">
        <w:rPr>
          <w:rFonts w:ascii="Arial" w:hAnsi="Arial" w:cs="Arial"/>
          <w:szCs w:val="22"/>
        </w:rPr>
        <w:t xml:space="preserve"> </w:t>
      </w:r>
      <w:r w:rsidR="00AB6665" w:rsidRPr="001D306C">
        <w:rPr>
          <w:rFonts w:ascii="Arial" w:hAnsi="Arial" w:cs="Arial"/>
          <w:szCs w:val="22"/>
        </w:rPr>
        <w:t>t</w:t>
      </w:r>
      <w:r w:rsidR="00537C63" w:rsidRPr="001D306C">
        <w:rPr>
          <w:rFonts w:ascii="Arial" w:hAnsi="Arial" w:cs="Arial"/>
          <w:szCs w:val="22"/>
        </w:rPr>
        <w:t>ak, aby uvedený</w:t>
      </w:r>
      <w:r w:rsidR="00AB6665"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00AB6665"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371615C7" w14:textId="7AC67FA8" w:rsidR="00A52693" w:rsidRPr="00967A19" w:rsidRDefault="00A52693" w:rsidP="00A52693">
      <w:pPr>
        <w:pStyle w:val="Nadpis2"/>
        <w:spacing w:before="120" w:line="276" w:lineRule="auto"/>
        <w:ind w:left="357"/>
        <w:rPr>
          <w:rFonts w:ascii="Arial" w:hAnsi="Arial" w:cs="Arial"/>
          <w:b/>
          <w:szCs w:val="22"/>
        </w:rPr>
      </w:pPr>
      <w:r w:rsidRPr="00967A19">
        <w:rPr>
          <w:rFonts w:ascii="Arial" w:hAnsi="Arial" w:cs="Arial"/>
          <w:b/>
          <w:szCs w:val="22"/>
        </w:rPr>
        <w:t xml:space="preserve">Kupující upozorňuje, že v místě a době dodávky bude probíhat stavební dodávka stavby </w:t>
      </w:r>
      <w:r w:rsidR="00C40434">
        <w:rPr>
          <w:rFonts w:ascii="Arial" w:hAnsi="Arial" w:cs="Arial"/>
          <w:b/>
          <w:szCs w:val="22"/>
        </w:rPr>
        <w:t>domova mládeže.</w:t>
      </w:r>
      <w:r w:rsidRPr="00967A19">
        <w:rPr>
          <w:rFonts w:ascii="Arial" w:hAnsi="Arial" w:cs="Arial"/>
          <w:b/>
          <w:szCs w:val="22"/>
        </w:rPr>
        <w:t xml:space="preserve"> Instalace musí proběhnout přesně v období stanoveném harmonogramem stavby a do doby zahájení </w:t>
      </w:r>
      <w:r w:rsidR="00C40434">
        <w:rPr>
          <w:rFonts w:ascii="Arial" w:hAnsi="Arial" w:cs="Arial"/>
          <w:b/>
          <w:szCs w:val="22"/>
        </w:rPr>
        <w:t xml:space="preserve">činnosti domova mládeže v novém školním roce. </w:t>
      </w:r>
      <w:r w:rsidRPr="00967A19">
        <w:rPr>
          <w:rFonts w:ascii="Arial" w:hAnsi="Arial" w:cs="Arial"/>
          <w:b/>
          <w:szCs w:val="22"/>
        </w:rPr>
        <w:t xml:space="preserve">Tudíž prodávající se musí podřídit režimu stavby a to jak termínově, tak z hlediska bezpečnosti práce na staveništi a pokynů vedení stavby. </w:t>
      </w:r>
    </w:p>
    <w:p w14:paraId="654E37C7" w14:textId="0A930CDB" w:rsidR="00A52693" w:rsidRPr="00967A19" w:rsidRDefault="00A52693" w:rsidP="00A52693">
      <w:pPr>
        <w:pStyle w:val="Nadpis2"/>
        <w:spacing w:before="120" w:line="276" w:lineRule="auto"/>
        <w:ind w:left="357"/>
        <w:rPr>
          <w:rFonts w:ascii="Arial" w:hAnsi="Arial" w:cs="Arial"/>
          <w:b/>
          <w:szCs w:val="22"/>
        </w:rPr>
      </w:pPr>
      <w:r w:rsidRPr="00967A19">
        <w:rPr>
          <w:rFonts w:ascii="Arial" w:hAnsi="Arial" w:cs="Arial"/>
          <w:b/>
          <w:szCs w:val="22"/>
        </w:rPr>
        <w:t xml:space="preserve">Dodavatel stavby poskytne součinnost s umožněním přístupu, zajištění dodávky elektrické energie (za úplatu) a vody (za úplatu) prodávajícímu. </w:t>
      </w:r>
    </w:p>
    <w:p w14:paraId="04BEA7E3" w14:textId="31F02341" w:rsidR="00A52693" w:rsidRPr="00967A19" w:rsidRDefault="00A52693" w:rsidP="00A52693">
      <w:pPr>
        <w:pStyle w:val="Nadpis2"/>
        <w:spacing w:before="120" w:line="276" w:lineRule="auto"/>
        <w:ind w:left="357"/>
        <w:rPr>
          <w:rFonts w:ascii="Arial" w:hAnsi="Arial" w:cs="Arial"/>
          <w:b/>
          <w:szCs w:val="22"/>
        </w:rPr>
      </w:pPr>
      <w:r w:rsidRPr="00967A19">
        <w:rPr>
          <w:rFonts w:ascii="Arial" w:hAnsi="Arial" w:cs="Arial"/>
          <w:b/>
          <w:szCs w:val="22"/>
        </w:rPr>
        <w:t>Přístup bude proveden z</w:t>
      </w:r>
      <w:r w:rsidR="00C40434">
        <w:rPr>
          <w:rFonts w:ascii="Arial" w:hAnsi="Arial" w:cs="Arial"/>
          <w:b/>
          <w:szCs w:val="22"/>
        </w:rPr>
        <w:t> nádvoří. Vjezd do areálu odborného výcviku a domova mládeže na Hrotovické ulici 1336/30, Třebíč.</w:t>
      </w:r>
    </w:p>
    <w:p w14:paraId="14877AA1" w14:textId="1D9F1245" w:rsidR="00A52693" w:rsidRPr="00967A19" w:rsidRDefault="00A52693" w:rsidP="00A52693">
      <w:pPr>
        <w:pStyle w:val="Nadpis2"/>
        <w:spacing w:before="120" w:line="276" w:lineRule="auto"/>
        <w:ind w:left="357"/>
        <w:rPr>
          <w:rFonts w:ascii="Arial" w:hAnsi="Arial" w:cs="Arial"/>
          <w:b/>
          <w:szCs w:val="22"/>
        </w:rPr>
      </w:pPr>
      <w:r w:rsidRPr="00967A19">
        <w:rPr>
          <w:rFonts w:ascii="Arial" w:hAnsi="Arial" w:cs="Arial"/>
          <w:b/>
          <w:szCs w:val="22"/>
        </w:rPr>
        <w:t>Prodávající zajistí na vlastní náklady doprav</w:t>
      </w:r>
      <w:r w:rsidR="00967A19" w:rsidRPr="00967A19">
        <w:rPr>
          <w:rFonts w:ascii="Arial" w:hAnsi="Arial" w:cs="Arial"/>
          <w:b/>
          <w:szCs w:val="22"/>
        </w:rPr>
        <w:t>u veškerého dodávaného zboží</w:t>
      </w:r>
      <w:r w:rsidR="001F067E">
        <w:rPr>
          <w:rFonts w:ascii="Arial" w:hAnsi="Arial" w:cs="Arial"/>
          <w:b/>
          <w:szCs w:val="22"/>
        </w:rPr>
        <w:t xml:space="preserve"> a přístup</w:t>
      </w:r>
      <w:r w:rsidRPr="00967A19">
        <w:rPr>
          <w:rFonts w:ascii="Arial" w:hAnsi="Arial" w:cs="Arial"/>
          <w:b/>
          <w:szCs w:val="22"/>
        </w:rPr>
        <w:t xml:space="preserve"> osob z prostoru </w:t>
      </w:r>
      <w:r w:rsidR="00C40434">
        <w:rPr>
          <w:rFonts w:ascii="Arial" w:hAnsi="Arial" w:cs="Arial"/>
          <w:b/>
          <w:szCs w:val="22"/>
        </w:rPr>
        <w:t>nádvoří do místa instalace</w:t>
      </w:r>
      <w:r w:rsidR="001F067E">
        <w:rPr>
          <w:rFonts w:ascii="Arial" w:hAnsi="Arial" w:cs="Arial"/>
          <w:b/>
          <w:szCs w:val="22"/>
        </w:rPr>
        <w:t xml:space="preserve"> domova mládeže </w:t>
      </w:r>
      <w:r w:rsidR="00C40434">
        <w:rPr>
          <w:rFonts w:ascii="Arial" w:hAnsi="Arial" w:cs="Arial"/>
          <w:b/>
          <w:szCs w:val="22"/>
        </w:rPr>
        <w:t>(1</w:t>
      </w:r>
      <w:r w:rsidRPr="00967A19">
        <w:rPr>
          <w:rFonts w:ascii="Arial" w:hAnsi="Arial" w:cs="Arial"/>
          <w:b/>
          <w:szCs w:val="22"/>
        </w:rPr>
        <w:t>.</w:t>
      </w:r>
      <w:r w:rsidR="00C40434">
        <w:rPr>
          <w:rFonts w:ascii="Arial" w:hAnsi="Arial" w:cs="Arial"/>
          <w:b/>
          <w:szCs w:val="22"/>
        </w:rPr>
        <w:t>- 3.</w:t>
      </w:r>
      <w:r w:rsidR="001F067E">
        <w:rPr>
          <w:rFonts w:ascii="Arial" w:hAnsi="Arial" w:cs="Arial"/>
          <w:b/>
          <w:szCs w:val="22"/>
        </w:rPr>
        <w:t xml:space="preserve"> </w:t>
      </w:r>
      <w:r w:rsidRPr="00967A19">
        <w:rPr>
          <w:rFonts w:ascii="Arial" w:hAnsi="Arial" w:cs="Arial"/>
          <w:b/>
          <w:szCs w:val="22"/>
        </w:rPr>
        <w:t>podlaží) a to fo</w:t>
      </w:r>
      <w:r w:rsidR="00967A19" w:rsidRPr="00967A19">
        <w:rPr>
          <w:rFonts w:ascii="Arial" w:hAnsi="Arial" w:cs="Arial"/>
          <w:b/>
          <w:szCs w:val="22"/>
        </w:rPr>
        <w:t>rmou vynesení osobami prodávajícího</w:t>
      </w:r>
      <w:r w:rsidRPr="00967A19">
        <w:rPr>
          <w:rFonts w:ascii="Arial" w:hAnsi="Arial" w:cs="Arial"/>
          <w:b/>
          <w:szCs w:val="22"/>
        </w:rPr>
        <w:t xml:space="preserve">. </w:t>
      </w:r>
      <w:r w:rsidR="00967A19" w:rsidRPr="00967A19">
        <w:rPr>
          <w:rFonts w:ascii="Arial" w:hAnsi="Arial" w:cs="Arial"/>
          <w:b/>
          <w:szCs w:val="22"/>
        </w:rPr>
        <w:t>(</w:t>
      </w:r>
      <w:r w:rsidRPr="00967A19">
        <w:rPr>
          <w:rFonts w:ascii="Arial" w:hAnsi="Arial" w:cs="Arial"/>
          <w:b/>
          <w:szCs w:val="22"/>
        </w:rPr>
        <w:t>V této době  nový výtah</w:t>
      </w:r>
      <w:r w:rsidR="00C40434">
        <w:rPr>
          <w:rFonts w:ascii="Arial" w:hAnsi="Arial" w:cs="Arial"/>
          <w:b/>
          <w:szCs w:val="22"/>
        </w:rPr>
        <w:t xml:space="preserve"> možná</w:t>
      </w:r>
      <w:r w:rsidR="00967A19" w:rsidRPr="00967A19">
        <w:rPr>
          <w:rFonts w:ascii="Arial" w:hAnsi="Arial" w:cs="Arial"/>
          <w:b/>
          <w:szCs w:val="22"/>
        </w:rPr>
        <w:t xml:space="preserve"> nebude</w:t>
      </w:r>
      <w:r w:rsidR="00C40434">
        <w:rPr>
          <w:rFonts w:ascii="Arial" w:hAnsi="Arial" w:cs="Arial"/>
          <w:b/>
          <w:szCs w:val="22"/>
        </w:rPr>
        <w:t xml:space="preserve"> </w:t>
      </w:r>
      <w:r w:rsidR="00967A19" w:rsidRPr="00967A19">
        <w:rPr>
          <w:rFonts w:ascii="Arial" w:hAnsi="Arial" w:cs="Arial"/>
          <w:b/>
          <w:szCs w:val="22"/>
        </w:rPr>
        <w:t xml:space="preserve">ještě předán k užívání - </w:t>
      </w:r>
      <w:r w:rsidRPr="00967A19">
        <w:rPr>
          <w:rFonts w:ascii="Arial" w:hAnsi="Arial" w:cs="Arial"/>
          <w:b/>
          <w:szCs w:val="22"/>
        </w:rPr>
        <w:t>nesmí být používán).</w:t>
      </w:r>
    </w:p>
    <w:p w14:paraId="6183FB5B" w14:textId="268E2399"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13CC59AB"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402FA7"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402FA7">
        <w:rPr>
          <w:rFonts w:ascii="Arial" w:hAnsi="Arial" w:cs="Arial"/>
          <w:szCs w:val="22"/>
        </w:rPr>
        <w:lastRenderedPageBreak/>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417D2F89"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w:t>
      </w:r>
      <w:r w:rsidRPr="00402FA7">
        <w:rPr>
          <w:rFonts w:ascii="Arial" w:hAnsi="Arial" w:cs="Arial"/>
          <w:szCs w:val="22"/>
        </w:rPr>
        <w:t>dle</w:t>
      </w:r>
      <w:r w:rsidR="001D306C" w:rsidRPr="00402FA7">
        <w:rPr>
          <w:rFonts w:ascii="Arial" w:hAnsi="Arial" w:cs="Arial"/>
          <w:szCs w:val="22"/>
        </w:rPr>
        <w:t> </w:t>
      </w:r>
      <w:r w:rsidRPr="00402FA7">
        <w:rPr>
          <w:rFonts w:ascii="Arial" w:hAnsi="Arial" w:cs="Arial"/>
          <w:szCs w:val="22"/>
        </w:rPr>
        <w:t>přílohy č. 1</w:t>
      </w:r>
      <w:r w:rsidR="00260685" w:rsidRPr="00402FA7">
        <w:rPr>
          <w:rFonts w:ascii="Arial" w:hAnsi="Arial" w:cs="Arial"/>
          <w:szCs w:val="22"/>
        </w:rPr>
        <w:t xml:space="preserve"> </w:t>
      </w:r>
      <w:r w:rsidRPr="00402FA7">
        <w:rPr>
          <w:rFonts w:ascii="Arial" w:hAnsi="Arial" w:cs="Arial"/>
          <w:szCs w:val="22"/>
        </w:rPr>
        <w:t>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w:t>
      </w:r>
      <w:r w:rsidR="00535B51" w:rsidRPr="001D306C">
        <w:rPr>
          <w:rFonts w:ascii="Arial" w:hAnsi="Arial" w:cs="Arial"/>
          <w:szCs w:val="22"/>
        </w:rPr>
        <w:lastRenderedPageBreak/>
        <w:t xml:space="preserve">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0491230F"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100F7103" w14:textId="7ADFD09D" w:rsidR="00FB2EA4" w:rsidRPr="00402FA7" w:rsidRDefault="00FB2EA4" w:rsidP="00402FA7">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0A225E88" w14:textId="013E05AB" w:rsidR="00704248" w:rsidRDefault="00D45AD5" w:rsidP="007063D2">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402FA7">
        <w:rPr>
          <w:rFonts w:ascii="Arial" w:hAnsi="Arial" w:cs="Arial"/>
          <w:szCs w:val="22"/>
        </w:rPr>
        <w:t> místě</w:t>
      </w:r>
      <w:r w:rsidRPr="001D306C">
        <w:rPr>
          <w:rFonts w:ascii="Arial" w:hAnsi="Arial" w:cs="Arial"/>
          <w:szCs w:val="22"/>
        </w:rPr>
        <w:t xml:space="preserve"> 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 xml:space="preserve">nejpozději </w:t>
      </w:r>
      <w:r w:rsidR="00E93D16" w:rsidRPr="00967A19">
        <w:rPr>
          <w:rFonts w:ascii="Arial" w:hAnsi="Arial" w:cs="Arial"/>
          <w:szCs w:val="22"/>
        </w:rPr>
        <w:t xml:space="preserve">do </w:t>
      </w:r>
      <w:r w:rsidR="007063D2" w:rsidRPr="007063D2">
        <w:rPr>
          <w:rFonts w:ascii="Arial" w:hAnsi="Arial" w:cs="Arial"/>
          <w:b/>
          <w:szCs w:val="22"/>
        </w:rPr>
        <w:t>24</w:t>
      </w:r>
      <w:r w:rsidR="00967A19" w:rsidRPr="007063D2">
        <w:rPr>
          <w:rFonts w:ascii="Arial" w:hAnsi="Arial" w:cs="Arial"/>
          <w:b/>
          <w:szCs w:val="22"/>
        </w:rPr>
        <w:t>.</w:t>
      </w:r>
      <w:r w:rsidR="00967A19" w:rsidRPr="00967A19">
        <w:rPr>
          <w:rFonts w:ascii="Arial" w:hAnsi="Arial" w:cs="Arial"/>
          <w:b/>
          <w:szCs w:val="22"/>
        </w:rPr>
        <w:t xml:space="preserve"> 0</w:t>
      </w:r>
      <w:r w:rsidR="007063D2">
        <w:rPr>
          <w:rFonts w:ascii="Arial" w:hAnsi="Arial" w:cs="Arial"/>
          <w:b/>
          <w:szCs w:val="22"/>
        </w:rPr>
        <w:t>8</w:t>
      </w:r>
      <w:r w:rsidR="00967A19" w:rsidRPr="00967A19">
        <w:rPr>
          <w:rFonts w:ascii="Arial" w:hAnsi="Arial" w:cs="Arial"/>
          <w:b/>
          <w:szCs w:val="22"/>
        </w:rPr>
        <w:t>. 202</w:t>
      </w:r>
      <w:r w:rsidR="007063D2">
        <w:rPr>
          <w:rFonts w:ascii="Arial" w:hAnsi="Arial" w:cs="Arial"/>
          <w:b/>
          <w:szCs w:val="22"/>
        </w:rPr>
        <w:t>6</w:t>
      </w:r>
      <w:r w:rsidR="00704248">
        <w:rPr>
          <w:rFonts w:ascii="Arial" w:hAnsi="Arial" w:cs="Arial"/>
          <w:szCs w:val="22"/>
        </w:rPr>
        <w:t>. Kupující zašle alespoň tři týdny před možným nástupem na instalaci nábytku Prodávajícímu informaci, že jsou prostory připraveny  resp. že budou Prodávajícímu zpřístupněny.</w:t>
      </w:r>
    </w:p>
    <w:p w14:paraId="79ECA91B" w14:textId="56DC7C34" w:rsidR="00D45AD5" w:rsidRPr="00704248" w:rsidRDefault="009A2381" w:rsidP="006B6B05">
      <w:pPr>
        <w:pStyle w:val="Nadpis2"/>
        <w:numPr>
          <w:ilvl w:val="0"/>
          <w:numId w:val="9"/>
        </w:numPr>
        <w:tabs>
          <w:tab w:val="clear" w:pos="720"/>
          <w:tab w:val="num" w:pos="360"/>
        </w:tabs>
        <w:spacing w:line="276" w:lineRule="auto"/>
        <w:ind w:left="357" w:hanging="357"/>
        <w:rPr>
          <w:rFonts w:ascii="Arial" w:hAnsi="Arial" w:cs="Arial"/>
          <w:szCs w:val="22"/>
        </w:rPr>
      </w:pPr>
      <w:r w:rsidRPr="00704248">
        <w:rPr>
          <w:rFonts w:ascii="Arial" w:hAnsi="Arial" w:cs="Arial"/>
          <w:szCs w:val="22"/>
        </w:rPr>
        <w:t xml:space="preserve"> </w:t>
      </w:r>
      <w:bookmarkEnd w:id="10"/>
      <w:r w:rsidR="00484332" w:rsidRPr="00704248">
        <w:rPr>
          <w:rFonts w:ascii="Arial" w:hAnsi="Arial" w:cs="Arial"/>
          <w:szCs w:val="22"/>
        </w:rPr>
        <w:t xml:space="preserve">Prodávající je povinen dodat </w:t>
      </w:r>
      <w:r w:rsidR="00D45AD5" w:rsidRPr="00704248">
        <w:rPr>
          <w:rFonts w:ascii="Arial" w:hAnsi="Arial" w:cs="Arial"/>
          <w:szCs w:val="22"/>
        </w:rPr>
        <w:t xml:space="preserve">zboží </w:t>
      </w:r>
      <w:r w:rsidR="00CB2ABF" w:rsidRPr="00704248">
        <w:rPr>
          <w:rFonts w:ascii="Arial" w:hAnsi="Arial" w:cs="Arial"/>
          <w:szCs w:val="22"/>
        </w:rPr>
        <w:t xml:space="preserve">a poskytnout související služby </w:t>
      </w:r>
      <w:r w:rsidR="00BC23D5" w:rsidRPr="00704248">
        <w:rPr>
          <w:rFonts w:ascii="Arial" w:hAnsi="Arial" w:cs="Arial"/>
          <w:szCs w:val="22"/>
        </w:rPr>
        <w:t>v</w:t>
      </w:r>
      <w:r w:rsidR="008644D4" w:rsidRPr="00704248">
        <w:rPr>
          <w:rFonts w:ascii="Arial" w:hAnsi="Arial" w:cs="Arial"/>
          <w:szCs w:val="22"/>
        </w:rPr>
        <w:t xml:space="preserve"> místě plnění </w:t>
      </w:r>
      <w:r w:rsidR="006D280C" w:rsidRPr="00704248">
        <w:rPr>
          <w:rFonts w:ascii="Arial" w:hAnsi="Arial" w:cs="Arial"/>
          <w:szCs w:val="22"/>
        </w:rPr>
        <w:t xml:space="preserve">a jeho </w:t>
      </w:r>
      <w:r w:rsidR="008644D4" w:rsidRPr="00704248">
        <w:rPr>
          <w:rFonts w:ascii="Arial" w:hAnsi="Arial" w:cs="Arial"/>
          <w:szCs w:val="22"/>
        </w:rPr>
        <w:t xml:space="preserve">konkrétním umístění daném </w:t>
      </w:r>
      <w:r w:rsidR="006D280C" w:rsidRPr="00704248">
        <w:rPr>
          <w:rFonts w:ascii="Arial" w:hAnsi="Arial" w:cs="Arial"/>
          <w:szCs w:val="22"/>
        </w:rPr>
        <w:t xml:space="preserve">Kupujícím a </w:t>
      </w:r>
      <w:r w:rsidR="00BC23D5" w:rsidRPr="00704248">
        <w:rPr>
          <w:rFonts w:ascii="Arial" w:hAnsi="Arial" w:cs="Arial"/>
          <w:szCs w:val="22"/>
        </w:rPr>
        <w:t xml:space="preserve">dle </w:t>
      </w:r>
      <w:r w:rsidR="006D280C" w:rsidRPr="00704248">
        <w:rPr>
          <w:rFonts w:ascii="Arial" w:hAnsi="Arial" w:cs="Arial"/>
          <w:szCs w:val="22"/>
        </w:rPr>
        <w:t xml:space="preserve">jeho </w:t>
      </w:r>
      <w:r w:rsidR="00BC23D5" w:rsidRPr="00704248">
        <w:rPr>
          <w:rFonts w:ascii="Arial" w:hAnsi="Arial" w:cs="Arial"/>
          <w:szCs w:val="22"/>
        </w:rPr>
        <w:t>pokynů</w:t>
      </w:r>
      <w:r w:rsidR="009C5040" w:rsidRPr="00704248">
        <w:rPr>
          <w:rFonts w:ascii="Arial" w:hAnsi="Arial" w:cs="Arial"/>
          <w:szCs w:val="22"/>
        </w:rPr>
        <w:t>.</w:t>
      </w:r>
      <w:r w:rsidR="008644D4" w:rsidRPr="00704248">
        <w:rPr>
          <w:rFonts w:ascii="Arial" w:hAnsi="Arial" w:cs="Arial"/>
          <w:szCs w:val="22"/>
        </w:rPr>
        <w:t xml:space="preserve"> </w:t>
      </w:r>
      <w:r w:rsidR="00A432D9" w:rsidRPr="00704248">
        <w:rPr>
          <w:rFonts w:ascii="Arial" w:hAnsi="Arial" w:cs="Arial"/>
          <w:szCs w:val="22"/>
        </w:rPr>
        <w:t xml:space="preserve">Prodávající je </w:t>
      </w:r>
      <w:r w:rsidR="00704248">
        <w:rPr>
          <w:rFonts w:ascii="Arial" w:hAnsi="Arial" w:cs="Arial"/>
          <w:szCs w:val="22"/>
        </w:rPr>
        <w:t xml:space="preserve">následně </w:t>
      </w:r>
      <w:r w:rsidR="00A432D9" w:rsidRPr="00704248">
        <w:rPr>
          <w:rFonts w:ascii="Arial" w:hAnsi="Arial" w:cs="Arial"/>
          <w:szCs w:val="22"/>
        </w:rPr>
        <w:t xml:space="preserve">povinen informovat </w:t>
      </w:r>
      <w:r w:rsidR="00ED27E5" w:rsidRPr="00704248">
        <w:rPr>
          <w:rFonts w:ascii="Arial" w:hAnsi="Arial" w:cs="Arial"/>
          <w:szCs w:val="22"/>
        </w:rPr>
        <w:t>Kupujíc</w:t>
      </w:r>
      <w:r w:rsidR="00A432D9" w:rsidRPr="00704248">
        <w:rPr>
          <w:rFonts w:ascii="Arial" w:hAnsi="Arial" w:cs="Arial"/>
          <w:szCs w:val="22"/>
        </w:rPr>
        <w:t>ího o tom, že hodlá zahájit plnění v</w:t>
      </w:r>
      <w:r w:rsidR="00062C07" w:rsidRPr="00704248">
        <w:rPr>
          <w:rFonts w:ascii="Arial" w:hAnsi="Arial" w:cs="Arial"/>
          <w:szCs w:val="22"/>
        </w:rPr>
        <w:t xml:space="preserve"> místě </w:t>
      </w:r>
      <w:r w:rsidR="00A432D9" w:rsidRPr="00704248">
        <w:rPr>
          <w:rFonts w:ascii="Arial" w:hAnsi="Arial" w:cs="Arial"/>
          <w:szCs w:val="22"/>
        </w:rPr>
        <w:t xml:space="preserve">plnění písemně min. </w:t>
      </w:r>
      <w:r w:rsidR="002749A9" w:rsidRPr="00704248">
        <w:rPr>
          <w:rFonts w:ascii="Arial" w:hAnsi="Arial" w:cs="Arial"/>
          <w:szCs w:val="22"/>
        </w:rPr>
        <w:t xml:space="preserve">10 </w:t>
      </w:r>
      <w:r w:rsidR="00A432D9" w:rsidRPr="00704248">
        <w:rPr>
          <w:rFonts w:ascii="Arial" w:hAnsi="Arial" w:cs="Arial"/>
          <w:szCs w:val="22"/>
        </w:rPr>
        <w:t xml:space="preserve">dnů předem. </w:t>
      </w:r>
      <w:r w:rsidR="008644D4" w:rsidRPr="00704248">
        <w:rPr>
          <w:rFonts w:ascii="Arial" w:hAnsi="Arial" w:cs="Arial"/>
          <w:szCs w:val="22"/>
        </w:rPr>
        <w:t xml:space="preserve">Kupující zajistí přístup pro osoby Prodávajícího provádějící </w:t>
      </w:r>
      <w:r w:rsidR="00A432D9" w:rsidRPr="00704248">
        <w:rPr>
          <w:rFonts w:ascii="Arial" w:hAnsi="Arial" w:cs="Arial"/>
          <w:szCs w:val="22"/>
        </w:rPr>
        <w:t xml:space="preserve">plnění </w:t>
      </w:r>
      <w:r w:rsidR="008644D4" w:rsidRPr="00704248">
        <w:rPr>
          <w:rFonts w:ascii="Arial" w:hAnsi="Arial" w:cs="Arial"/>
          <w:szCs w:val="22"/>
        </w:rPr>
        <w:t xml:space="preserve">do </w:t>
      </w:r>
      <w:r w:rsidRPr="00704248">
        <w:rPr>
          <w:rFonts w:ascii="Arial" w:hAnsi="Arial" w:cs="Arial"/>
          <w:szCs w:val="22"/>
        </w:rPr>
        <w:t xml:space="preserve">prostor </w:t>
      </w:r>
      <w:r w:rsidR="00A432D9" w:rsidRPr="00704248">
        <w:rPr>
          <w:rFonts w:ascii="Arial" w:hAnsi="Arial" w:cs="Arial"/>
          <w:szCs w:val="22"/>
        </w:rPr>
        <w:t xml:space="preserve">místa plnění </w:t>
      </w:r>
      <w:r w:rsidR="008644D4" w:rsidRPr="00704248">
        <w:rPr>
          <w:rFonts w:ascii="Arial" w:hAnsi="Arial" w:cs="Arial"/>
          <w:szCs w:val="22"/>
        </w:rPr>
        <w:t>v</w:t>
      </w:r>
      <w:r w:rsidR="00A176F1" w:rsidRPr="00704248">
        <w:rPr>
          <w:rFonts w:ascii="Arial" w:hAnsi="Arial" w:cs="Arial"/>
          <w:szCs w:val="22"/>
        </w:rPr>
        <w:t xml:space="preserve"> nezbytném </w:t>
      </w:r>
      <w:r w:rsidR="008644D4" w:rsidRPr="00704248">
        <w:rPr>
          <w:rFonts w:ascii="Arial" w:hAnsi="Arial" w:cs="Arial"/>
          <w:szCs w:val="22"/>
        </w:rPr>
        <w:t>rozsahu.</w:t>
      </w:r>
    </w:p>
    <w:p w14:paraId="3C4C50DB" w14:textId="635CC7E2"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2BDF973D"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402FA7">
        <w:rPr>
          <w:rFonts w:ascii="Arial" w:hAnsi="Arial" w:cs="Arial"/>
          <w:szCs w:val="22"/>
        </w:rPr>
        <w:t>je</w:t>
      </w:r>
      <w:r w:rsidRPr="001D306C">
        <w:rPr>
          <w:rFonts w:ascii="Arial" w:hAnsi="Arial" w:cs="Arial"/>
          <w:szCs w:val="22"/>
        </w:rPr>
        <w:t>:</w:t>
      </w:r>
      <w:bookmarkEnd w:id="11"/>
    </w:p>
    <w:p w14:paraId="498840D3" w14:textId="3ED0FC50" w:rsidR="00A52693" w:rsidRPr="00967A19" w:rsidRDefault="000B1030" w:rsidP="00967A19">
      <w:pPr>
        <w:pStyle w:val="Nadpis2"/>
        <w:numPr>
          <w:ilvl w:val="0"/>
          <w:numId w:val="16"/>
        </w:numPr>
        <w:spacing w:before="0" w:line="276" w:lineRule="auto"/>
        <w:rPr>
          <w:rFonts w:ascii="Arial" w:hAnsi="Arial" w:cs="Arial"/>
          <w:szCs w:val="22"/>
        </w:rPr>
      </w:pPr>
      <w:sdt>
        <w:sdtPr>
          <w:rPr>
            <w:rFonts w:ascii="Arial" w:hAnsi="Arial" w:cs="Arial"/>
            <w:szCs w:val="22"/>
          </w:rPr>
          <w:alias w:val="Místo plnění"/>
          <w:tag w:val="Místo plnění"/>
          <w:id w:val="-1380393737"/>
          <w:placeholder>
            <w:docPart w:val="017580C3987D4B1093370A29092A1494"/>
          </w:placeholder>
          <w:text/>
        </w:sdtPr>
        <w:sdtEndPr/>
        <w:sdtContent>
          <w:r w:rsidR="007063D2">
            <w:rPr>
              <w:rFonts w:ascii="Arial" w:hAnsi="Arial" w:cs="Arial"/>
              <w:szCs w:val="22"/>
            </w:rPr>
            <w:t>Střední škola stavební Třebíč, areál odborného výcviku a domova mládeže na Hrotovické ulici 1336/30, 674 01 Třebíč</w:t>
          </w:r>
        </w:sdtContent>
      </w:sdt>
      <w:r w:rsidR="00631320" w:rsidRPr="00B53186">
        <w:rPr>
          <w:rFonts w:ascii="Arial" w:hAnsi="Arial" w:cs="Arial"/>
          <w:szCs w:val="22"/>
        </w:rPr>
        <w:t>.</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19CF41" w14:textId="4A9E207D" w:rsidR="009F4950" w:rsidRPr="00B53186" w:rsidRDefault="00DF3467" w:rsidP="00B53186">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bookmarkEnd w:id="13"/>
      <w:r w:rsidR="009F4950" w:rsidRPr="00B53186">
        <w:rPr>
          <w:rFonts w:ascii="Arial" w:hAnsi="Arial" w:cs="Arial"/>
          <w:szCs w:val="22"/>
        </w:rPr>
        <w:t>tj.</w:t>
      </w:r>
      <w:r w:rsidR="00467925" w:rsidRPr="00B53186">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B53186">
            <w:rPr>
              <w:rFonts w:ascii="Arial" w:hAnsi="Arial" w:cs="Arial"/>
              <w:szCs w:val="22"/>
              <w:highlight w:val="yellow"/>
            </w:rPr>
            <w:t>[_____]</w:t>
          </w:r>
        </w:sdtContent>
      </w:sdt>
      <w:r w:rsidR="00467925" w:rsidRPr="00B53186">
        <w:rPr>
          <w:rFonts w:ascii="Arial" w:hAnsi="Arial" w:cs="Arial"/>
          <w:szCs w:val="22"/>
        </w:rPr>
        <w:t> </w:t>
      </w:r>
      <w:r w:rsidR="009F4950" w:rsidRPr="00B53186">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B53186">
            <w:rPr>
              <w:rFonts w:ascii="Arial" w:hAnsi="Arial" w:cs="Arial"/>
              <w:szCs w:val="22"/>
              <w:highlight w:val="yellow"/>
            </w:rPr>
            <w:t>[_____]</w:t>
          </w:r>
        </w:sdtContent>
      </w:sdt>
      <w:r w:rsidR="009F4950" w:rsidRPr="00B53186">
        <w:rPr>
          <w:rFonts w:ascii="Arial" w:hAnsi="Arial" w:cs="Arial"/>
          <w:szCs w:val="22"/>
        </w:rPr>
        <w:t xml:space="preserve"> korun českých) včetně DPH.</w:t>
      </w:r>
    </w:p>
    <w:p w14:paraId="2FFB212E" w14:textId="5F4563C7"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lastRenderedPageBreak/>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4D112394"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B53186">
        <w:rPr>
          <w:rFonts w:ascii="Arial" w:hAnsi="Arial" w:cs="Arial"/>
          <w:szCs w:val="22"/>
        </w:rPr>
        <w:t>příloze č. 1</w:t>
      </w:r>
      <w:r w:rsidR="00EC41A9" w:rsidRPr="00B53186">
        <w:rPr>
          <w:rFonts w:ascii="Arial" w:hAnsi="Arial" w:cs="Arial"/>
          <w:szCs w:val="22"/>
        </w:rPr>
        <w:t xml:space="preserve"> </w:t>
      </w:r>
      <w:r w:rsidRPr="00B53186">
        <w:rPr>
          <w:rFonts w:ascii="Arial" w:hAnsi="Arial" w:cs="Arial"/>
          <w:szCs w:val="22"/>
        </w:rPr>
        <w:t>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50D73374"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Výše fakturované částky bude odpovídat cenám realizovaného plnění položek v jejich výši </w:t>
      </w:r>
      <w:r w:rsidRPr="00B53186">
        <w:rPr>
          <w:rFonts w:ascii="Arial" w:hAnsi="Arial" w:cs="Arial"/>
          <w:szCs w:val="22"/>
        </w:rPr>
        <w:t xml:space="preserve">dle </w:t>
      </w:r>
      <w:r w:rsidR="00764628" w:rsidRPr="00B53186">
        <w:rPr>
          <w:rFonts w:ascii="Arial" w:hAnsi="Arial" w:cs="Arial"/>
          <w:szCs w:val="22"/>
        </w:rPr>
        <w:t xml:space="preserve">položkového </w:t>
      </w:r>
      <w:r w:rsidRPr="00B53186">
        <w:rPr>
          <w:rFonts w:ascii="Arial" w:hAnsi="Arial" w:cs="Arial"/>
          <w:szCs w:val="22"/>
        </w:rPr>
        <w:t>rozpočtu tvořícího přílohu č. </w:t>
      </w:r>
      <w:r w:rsidR="00B53186" w:rsidRPr="00B53186">
        <w:rPr>
          <w:rFonts w:ascii="Arial" w:hAnsi="Arial" w:cs="Arial"/>
          <w:szCs w:val="22"/>
        </w:rPr>
        <w:t>1</w:t>
      </w:r>
      <w:r w:rsidRPr="00B53186">
        <w:rPr>
          <w:rFonts w:ascii="Arial" w:hAnsi="Arial" w:cs="Arial"/>
          <w:szCs w:val="22"/>
        </w:rPr>
        <w:t xml:space="preserve"> této smlouvy (či jejich poměrné části), k</w:t>
      </w:r>
      <w:r w:rsidRPr="001D306C">
        <w:rPr>
          <w:rFonts w:ascii="Arial" w:hAnsi="Arial" w:cs="Arial"/>
          <w:szCs w:val="22"/>
        </w:rPr>
        <w:t xml:space="preserve">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 xml:space="preserve">elektronické podobě ve struktuře </w:t>
      </w:r>
      <w:r w:rsidRPr="00B53186">
        <w:rPr>
          <w:rFonts w:ascii="Arial" w:hAnsi="Arial" w:cs="Arial"/>
          <w:szCs w:val="22"/>
        </w:rPr>
        <w:t xml:space="preserve">odpovídající </w:t>
      </w:r>
      <w:r w:rsidR="00764628" w:rsidRPr="00B53186">
        <w:rPr>
          <w:rFonts w:ascii="Arial" w:hAnsi="Arial" w:cs="Arial"/>
          <w:szCs w:val="22"/>
        </w:rPr>
        <w:t>položkovému r</w:t>
      </w:r>
      <w:r w:rsidRPr="00B53186">
        <w:rPr>
          <w:rFonts w:ascii="Arial" w:hAnsi="Arial" w:cs="Arial"/>
          <w:szCs w:val="22"/>
        </w:rPr>
        <w:t xml:space="preserve">ozpočtu, který </w:t>
      </w:r>
      <w:r w:rsidR="00764628" w:rsidRPr="00B53186">
        <w:rPr>
          <w:rFonts w:ascii="Arial" w:hAnsi="Arial" w:cs="Arial"/>
          <w:szCs w:val="22"/>
        </w:rPr>
        <w:t>tvoří přílohu</w:t>
      </w:r>
      <w:r w:rsidRPr="001D306C">
        <w:rPr>
          <w:rFonts w:ascii="Arial" w:hAnsi="Arial" w:cs="Arial"/>
          <w:szCs w:val="22"/>
        </w:rPr>
        <w:t xml:space="preserve"> této smlouvy. Po</w:t>
      </w:r>
      <w:r w:rsidR="00764628">
        <w:rPr>
          <w:rFonts w:ascii="Arial" w:hAnsi="Arial" w:cs="Arial"/>
          <w:szCs w:val="22"/>
        </w:rPr>
        <w:t> </w:t>
      </w:r>
      <w:r w:rsidRPr="001D306C">
        <w:rPr>
          <w:rFonts w:ascii="Arial" w:hAnsi="Arial" w:cs="Arial"/>
          <w:szCs w:val="22"/>
        </w:rPr>
        <w:t>jeho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414089A9"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0047235E"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B53186">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646631DD" w:rsidR="005E41B4" w:rsidRPr="00B53186" w:rsidRDefault="003F21FE" w:rsidP="00B53186">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sidRPr="00B53186">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70881656" w:rsidR="00296BAD" w:rsidRPr="005E41B4" w:rsidRDefault="00296BAD"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B53186">
        <w:rPr>
          <w:rFonts w:ascii="Arial" w:hAnsi="Arial" w:cs="Arial"/>
          <w:color w:val="000000"/>
          <w:w w:val="103"/>
          <w:sz w:val="22"/>
          <w:szCs w:val="22"/>
        </w:rPr>
        <w:lastRenderedPageBreak/>
        <w:t xml:space="preserve">V souladu s ustanovením § 5 zákona </w:t>
      </w:r>
      <w:r w:rsidR="00BE74E5" w:rsidRPr="00B53186">
        <w:rPr>
          <w:rFonts w:ascii="Arial" w:hAnsi="Arial" w:cs="Arial"/>
          <w:color w:val="000000"/>
          <w:w w:val="103"/>
          <w:sz w:val="22"/>
          <w:szCs w:val="22"/>
        </w:rPr>
        <w:t>o DPH</w:t>
      </w:r>
      <w:r w:rsidRPr="00B53186">
        <w:rPr>
          <w:rFonts w:ascii="Arial" w:hAnsi="Arial" w:cs="Arial"/>
          <w:color w:val="000000"/>
          <w:w w:val="103"/>
          <w:sz w:val="22"/>
          <w:szCs w:val="22"/>
        </w:rPr>
        <w:t xml:space="preserve"> není </w:t>
      </w:r>
      <w:r w:rsidR="00161551" w:rsidRPr="00B53186">
        <w:rPr>
          <w:rFonts w:ascii="Arial" w:hAnsi="Arial" w:cs="Arial"/>
          <w:color w:val="000000"/>
          <w:w w:val="103"/>
          <w:sz w:val="22"/>
          <w:szCs w:val="22"/>
        </w:rPr>
        <w:t>Kupující při </w:t>
      </w:r>
      <w:r w:rsidRPr="00B53186">
        <w:rPr>
          <w:rFonts w:ascii="Arial" w:hAnsi="Arial" w:cs="Arial"/>
          <w:color w:val="000000"/>
          <w:w w:val="103"/>
          <w:sz w:val="22"/>
          <w:szCs w:val="22"/>
        </w:rPr>
        <w:t>přijímání výše uvedeného zdanitelného plnění považován za osobu povinnou k dani, a proto</w:t>
      </w:r>
      <w:r w:rsidRPr="005E41B4">
        <w:rPr>
          <w:rFonts w:ascii="Arial" w:hAnsi="Arial" w:cs="Arial"/>
          <w:color w:val="000000"/>
          <w:w w:val="103"/>
          <w:sz w:val="22"/>
          <w:szCs w:val="22"/>
        </w:rPr>
        <w:t xml:space="preserve"> zdanitelné plnění </w:t>
      </w:r>
      <w:r w:rsidR="00C07909">
        <w:rPr>
          <w:rFonts w:ascii="Arial" w:hAnsi="Arial" w:cs="Arial"/>
          <w:color w:val="000000"/>
          <w:w w:val="103"/>
          <w:sz w:val="22"/>
          <w:szCs w:val="22"/>
        </w:rPr>
        <w:t xml:space="preserve">dle této smlouvy </w:t>
      </w:r>
      <w:r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B3B275B" w14:textId="77777777" w:rsidR="00B53186" w:rsidRDefault="009C5040" w:rsidP="00B53186">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bookmarkStart w:id="21" w:name="_Ref164944077"/>
    </w:p>
    <w:p w14:paraId="3538F247" w14:textId="0DCA0A5A" w:rsidR="002749A9" w:rsidRPr="00B53186" w:rsidRDefault="009C5040" w:rsidP="00B53186">
      <w:pPr>
        <w:pStyle w:val="Nadpis2"/>
        <w:numPr>
          <w:ilvl w:val="0"/>
          <w:numId w:val="21"/>
        </w:numPr>
        <w:tabs>
          <w:tab w:val="clear" w:pos="1440"/>
        </w:tabs>
        <w:spacing w:line="276" w:lineRule="auto"/>
        <w:ind w:left="357" w:hanging="357"/>
        <w:rPr>
          <w:rFonts w:ascii="Arial" w:hAnsi="Arial" w:cs="Arial"/>
          <w:szCs w:val="22"/>
        </w:rPr>
      </w:pPr>
      <w:r w:rsidRPr="00B53186">
        <w:rPr>
          <w:rFonts w:ascii="Arial" w:hAnsi="Arial" w:cs="Arial"/>
          <w:szCs w:val="22"/>
        </w:rPr>
        <w:t>Kontaktní</w:t>
      </w:r>
      <w:r w:rsidR="003C66AC" w:rsidRPr="00B53186">
        <w:rPr>
          <w:rFonts w:ascii="Arial" w:hAnsi="Arial" w:cs="Arial"/>
          <w:szCs w:val="22"/>
        </w:rPr>
        <w:t xml:space="preserve"> osobou</w:t>
      </w:r>
      <w:r w:rsidRPr="00B53186">
        <w:rPr>
          <w:rFonts w:ascii="Arial" w:hAnsi="Arial" w:cs="Arial"/>
          <w:szCs w:val="22"/>
        </w:rPr>
        <w:t xml:space="preserve"> </w:t>
      </w:r>
      <w:r w:rsidR="00926068" w:rsidRPr="00B53186">
        <w:rPr>
          <w:rFonts w:ascii="Arial" w:hAnsi="Arial" w:cs="Arial"/>
          <w:szCs w:val="22"/>
        </w:rPr>
        <w:t>Kupujícího</w:t>
      </w:r>
      <w:r w:rsidRPr="00B53186">
        <w:rPr>
          <w:rFonts w:ascii="Arial" w:hAnsi="Arial" w:cs="Arial"/>
          <w:szCs w:val="22"/>
        </w:rPr>
        <w:t xml:space="preserve"> je:</w:t>
      </w:r>
      <w:bookmarkStart w:id="22" w:name="OLE_LINK3"/>
      <w:bookmarkStart w:id="23" w:name="OLE_LINK4"/>
      <w:r w:rsidRPr="00B53186">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0E7A76">
            <w:rPr>
              <w:rFonts w:ascii="Arial" w:hAnsi="Arial" w:cs="Arial"/>
              <w:szCs w:val="22"/>
            </w:rPr>
            <w:t xml:space="preserve">Ing. Jiří Kurka a </w:t>
          </w:r>
          <w:r w:rsidR="00B53186" w:rsidRPr="00B53186">
            <w:rPr>
              <w:rFonts w:ascii="Arial" w:hAnsi="Arial" w:cs="Arial"/>
              <w:szCs w:val="22"/>
            </w:rPr>
            <w:t xml:space="preserve">Ing. </w:t>
          </w:r>
          <w:r w:rsidR="000E7A76">
            <w:rPr>
              <w:rFonts w:ascii="Arial" w:hAnsi="Arial" w:cs="Arial"/>
              <w:szCs w:val="22"/>
            </w:rPr>
            <w:t>Vladimíra Doleželová</w:t>
          </w:r>
        </w:sdtContent>
      </w:sdt>
      <w:r w:rsidR="008513E2" w:rsidRPr="00B53186">
        <w:rPr>
          <w:rFonts w:ascii="Arial" w:hAnsi="Arial" w:cs="Arial"/>
          <w:szCs w:val="22"/>
        </w:rPr>
        <w:t>, e-mail:</w:t>
      </w:r>
      <w:r w:rsidR="000E7A76">
        <w:rPr>
          <w:rFonts w:ascii="Arial" w:hAnsi="Arial" w:cs="Arial"/>
          <w:szCs w:val="22"/>
        </w:rPr>
        <w:t xml:space="preserve"> </w:t>
      </w:r>
      <w:hyperlink r:id="rId11" w:history="1">
        <w:r w:rsidR="000E7A76" w:rsidRPr="00F92C4A">
          <w:rPr>
            <w:rStyle w:val="Hypertextovodkaz"/>
            <w:rFonts w:ascii="Arial" w:hAnsi="Arial" w:cs="Arial"/>
            <w:szCs w:val="22"/>
          </w:rPr>
          <w:t>kurka@stavtr.cz</w:t>
        </w:r>
      </w:hyperlink>
      <w:r w:rsidR="000E7A76">
        <w:rPr>
          <w:rFonts w:ascii="Arial" w:hAnsi="Arial" w:cs="Arial"/>
          <w:szCs w:val="22"/>
        </w:rPr>
        <w:t xml:space="preserve"> a </w:t>
      </w:r>
      <w:r w:rsidR="00062C07" w:rsidRPr="00B53186">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EndPr/>
        <w:sdtContent>
          <w:r w:rsidR="000E7A76">
            <w:rPr>
              <w:rFonts w:ascii="Arial" w:hAnsi="Arial" w:cs="Arial"/>
              <w:szCs w:val="22"/>
            </w:rPr>
            <w:t>dolezelova</w:t>
          </w:r>
          <w:r w:rsidR="00B53186" w:rsidRPr="00B53186">
            <w:rPr>
              <w:rFonts w:ascii="Arial" w:hAnsi="Arial" w:cs="Arial"/>
              <w:szCs w:val="22"/>
            </w:rPr>
            <w:t>@stav</w:t>
          </w:r>
          <w:r w:rsidR="000E7A76">
            <w:rPr>
              <w:rFonts w:ascii="Arial" w:hAnsi="Arial" w:cs="Arial"/>
              <w:szCs w:val="22"/>
            </w:rPr>
            <w:t>tr</w:t>
          </w:r>
          <w:r w:rsidR="00B53186" w:rsidRPr="00B53186">
            <w:rPr>
              <w:rFonts w:ascii="Arial" w:hAnsi="Arial" w:cs="Arial"/>
              <w:szCs w:val="22"/>
            </w:rPr>
            <w:t>.cz</w:t>
          </w:r>
        </w:sdtContent>
      </w:sdt>
      <w:r w:rsidR="008513E2" w:rsidRPr="00B53186">
        <w:rPr>
          <w:rFonts w:ascii="Arial" w:hAnsi="Arial" w:cs="Arial"/>
          <w:szCs w:val="22"/>
        </w:rPr>
        <w:t>, tel.</w:t>
      </w:r>
      <w:r w:rsidR="002749A9" w:rsidRPr="00B53186">
        <w:rPr>
          <w:rFonts w:ascii="Arial" w:hAnsi="Arial" w:cs="Arial"/>
          <w:szCs w:val="22"/>
        </w:rPr>
        <w:t>:</w:t>
      </w:r>
      <w:r w:rsidR="008513E2" w:rsidRPr="00B53186">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B53186" w:rsidRPr="00B53186">
            <w:rPr>
              <w:rFonts w:ascii="Arial" w:hAnsi="Arial" w:cs="Arial"/>
              <w:szCs w:val="22"/>
            </w:rPr>
            <w:t>72</w:t>
          </w:r>
          <w:r w:rsidR="000E7A76">
            <w:rPr>
              <w:rFonts w:ascii="Arial" w:hAnsi="Arial" w:cs="Arial"/>
              <w:szCs w:val="22"/>
            </w:rPr>
            <w:t>4 229 317 a 721 526 021</w:t>
          </w:r>
        </w:sdtContent>
      </w:sdt>
      <w:r w:rsidR="002749A9" w:rsidRPr="00B53186">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08C11E7C"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r w:rsidR="000E7A76">
        <w:rPr>
          <w:rFonts w:ascii="Arial" w:hAnsi="Arial" w:cs="Arial"/>
          <w:szCs w:val="22"/>
        </w:rPr>
        <w:t xml:space="preserve"> pokud jsou potřebné,</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43AA13DC" w:rsidR="00894466" w:rsidRPr="001D306C" w:rsidRDefault="00894466" w:rsidP="006A5992">
      <w:pPr>
        <w:pStyle w:val="Nadpis2"/>
        <w:numPr>
          <w:ilvl w:val="0"/>
          <w:numId w:val="1"/>
        </w:numPr>
        <w:tabs>
          <w:tab w:val="clear" w:pos="708"/>
          <w:tab w:val="num" w:pos="0"/>
        </w:tabs>
        <w:spacing w:line="276" w:lineRule="auto"/>
        <w:ind w:left="426" w:hanging="426"/>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w:t>
      </w:r>
      <w:r w:rsidRPr="00B53186">
        <w:rPr>
          <w:rFonts w:ascii="Arial" w:hAnsi="Arial" w:cs="Arial"/>
          <w:szCs w:val="22"/>
        </w:rPr>
        <w:t xml:space="preserve">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0E7A76" w:rsidRPr="00B53186">
            <w:rPr>
              <w:rFonts w:ascii="Arial" w:hAnsi="Arial" w:cs="Arial"/>
              <w:szCs w:val="22"/>
            </w:rPr>
            <w:t xml:space="preserve">Ing. </w:t>
          </w:r>
          <w:r w:rsidR="000E7A76" w:rsidRPr="00E11894">
            <w:rPr>
              <w:rFonts w:ascii="Arial" w:hAnsi="Arial" w:cs="Arial"/>
              <w:szCs w:val="22"/>
            </w:rPr>
            <w:t>Jiří Kurka</w:t>
          </w:r>
        </w:sdtContent>
      </w:sdt>
      <w:r w:rsidR="005B709F" w:rsidRPr="00B53186">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EndPr/>
        <w:sdtContent>
          <w:r w:rsidR="000E7A76" w:rsidRPr="00584AD7">
            <w:rPr>
              <w:rFonts w:ascii="Arial" w:hAnsi="Arial" w:cs="Arial"/>
              <w:szCs w:val="22"/>
            </w:rPr>
            <w:t>kurka@stavtr.cz</w:t>
          </w:r>
        </w:sdtContent>
      </w:sdt>
      <w:r w:rsidR="005B709F" w:rsidRPr="00B53186">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0E7A76" w:rsidRPr="00C01112">
            <w:rPr>
              <w:rFonts w:ascii="Arial" w:hAnsi="Arial" w:cs="Arial"/>
              <w:szCs w:val="22"/>
            </w:rPr>
            <w:t>724 229</w:t>
          </w:r>
          <w:r w:rsidR="000E7A76">
            <w:rPr>
              <w:rFonts w:ascii="Arial" w:hAnsi="Arial" w:cs="Arial"/>
              <w:szCs w:val="22"/>
            </w:rPr>
            <w:t> 317</w:t>
          </w:r>
        </w:sdtContent>
      </w:sdt>
      <w:r w:rsidR="008513E2" w:rsidRPr="00B53186">
        <w:rPr>
          <w:rFonts w:ascii="Arial" w:hAnsi="Arial" w:cs="Arial"/>
          <w:szCs w:val="22"/>
        </w:rPr>
        <w:t>.</w:t>
      </w:r>
      <w:r w:rsidRPr="00B53186">
        <w:rPr>
          <w:rFonts w:ascii="Arial" w:hAnsi="Arial" w:cs="Arial"/>
          <w:szCs w:val="22"/>
        </w:rPr>
        <w:t xml:space="preserve"> Každá smluv</w:t>
      </w:r>
      <w:r w:rsidRPr="001D306C">
        <w:rPr>
          <w:rFonts w:ascii="Arial" w:hAnsi="Arial" w:cs="Arial"/>
          <w:szCs w:val="22"/>
        </w:rPr>
        <w:t>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lastRenderedPageBreak/>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6BEFF51C"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dodané </w:t>
      </w:r>
      <w:r w:rsidRPr="006A5992">
        <w:rPr>
          <w:rFonts w:ascii="Arial" w:hAnsi="Arial" w:cs="Arial"/>
          <w:szCs w:val="22"/>
        </w:rPr>
        <w:t xml:space="preserve">zboží a jeho montáž </w:t>
      </w:r>
      <w:r w:rsidR="002639AA" w:rsidRPr="006A5992">
        <w:rPr>
          <w:rFonts w:ascii="Arial" w:hAnsi="Arial" w:cs="Arial"/>
          <w:szCs w:val="22"/>
        </w:rPr>
        <w:t xml:space="preserve">a výsledek </w:t>
      </w:r>
      <w:r w:rsidR="00D947B5" w:rsidRPr="006A5992">
        <w:rPr>
          <w:rFonts w:ascii="Arial" w:hAnsi="Arial" w:cs="Arial"/>
          <w:szCs w:val="22"/>
        </w:rPr>
        <w:t xml:space="preserve">dalších </w:t>
      </w:r>
      <w:r w:rsidR="002639AA" w:rsidRPr="006A5992">
        <w:rPr>
          <w:rFonts w:ascii="Arial" w:hAnsi="Arial" w:cs="Arial"/>
          <w:szCs w:val="22"/>
        </w:rPr>
        <w:t xml:space="preserve">poskytnutých souvisejících služeb </w:t>
      </w:r>
      <w:r w:rsidRPr="006A5992">
        <w:rPr>
          <w:rFonts w:ascii="Arial" w:hAnsi="Arial" w:cs="Arial"/>
          <w:szCs w:val="22"/>
        </w:rPr>
        <w:t xml:space="preserve">po dobu </w:t>
      </w:r>
      <w:r w:rsidR="00571E09" w:rsidRPr="00B72C9B">
        <w:rPr>
          <w:rFonts w:ascii="Arial" w:hAnsi="Arial" w:cs="Arial"/>
          <w:b/>
          <w:szCs w:val="22"/>
        </w:rPr>
        <w:t xml:space="preserve">min. </w:t>
      </w:r>
      <w:r w:rsidR="002749A9" w:rsidRPr="00B72C9B">
        <w:rPr>
          <w:rFonts w:ascii="Arial" w:hAnsi="Arial" w:cs="Arial"/>
          <w:b/>
          <w:szCs w:val="22"/>
        </w:rPr>
        <w:t>24</w:t>
      </w:r>
      <w:r w:rsidR="00161551" w:rsidRPr="00B72C9B">
        <w:rPr>
          <w:rFonts w:ascii="Arial" w:hAnsi="Arial" w:cs="Arial"/>
          <w:b/>
          <w:szCs w:val="22"/>
        </w:rPr>
        <w:t> </w:t>
      </w:r>
      <w:r w:rsidRPr="00B72C9B">
        <w:rPr>
          <w:rFonts w:ascii="Arial" w:hAnsi="Arial" w:cs="Arial"/>
          <w:b/>
          <w:szCs w:val="22"/>
        </w:rPr>
        <w:t>měsíců</w:t>
      </w:r>
      <w:r w:rsidRPr="001D306C">
        <w:rPr>
          <w:rFonts w:ascii="Arial" w:hAnsi="Arial" w:cs="Arial"/>
          <w:szCs w:val="22"/>
        </w:rPr>
        <w:t xml:space="preserve">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xml:space="preserve">, které byly způsobeny špatnou součinností Kupujícího, například předáním vadných podkladů, vydáním nevhodných </w:t>
      </w:r>
      <w:r w:rsidRPr="001D306C">
        <w:rPr>
          <w:rFonts w:ascii="Arial" w:hAnsi="Arial" w:cs="Arial"/>
          <w:szCs w:val="22"/>
        </w:rPr>
        <w:lastRenderedPageBreak/>
        <w:t>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48E78C61"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lastRenderedPageBreak/>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7653C23D" w14:textId="1CEEE86F" w:rsidR="00BB3413" w:rsidRPr="006A5992" w:rsidRDefault="00CC6C43" w:rsidP="006A5992">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4A5C169F" w:rsidR="009C5040" w:rsidRPr="006A5992"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B12EFE" w:rsidRPr="006A5992">
        <w:rPr>
          <w:rFonts w:ascii="Arial" w:hAnsi="Arial" w:cs="Arial"/>
          <w:szCs w:val="22"/>
        </w:rPr>
        <w:t>500</w:t>
      </w:r>
      <w:r w:rsidRPr="006A5992">
        <w:rPr>
          <w:rFonts w:ascii="Arial" w:hAnsi="Arial" w:cs="Arial"/>
          <w:szCs w:val="22"/>
        </w:rPr>
        <w:t xml:space="preserve"> Kč</w:t>
      </w:r>
      <w:r w:rsidR="00AE76AB" w:rsidRPr="006A5992">
        <w:rPr>
          <w:rFonts w:ascii="Arial" w:hAnsi="Arial" w:cs="Arial"/>
          <w:szCs w:val="22"/>
        </w:rPr>
        <w:t xml:space="preserve"> </w:t>
      </w:r>
      <w:r w:rsidRPr="006A5992">
        <w:rPr>
          <w:rFonts w:ascii="Arial" w:hAnsi="Arial" w:cs="Arial"/>
          <w:szCs w:val="22"/>
        </w:rPr>
        <w:t>za každý i</w:t>
      </w:r>
      <w:r w:rsidR="00161551" w:rsidRPr="006A5992">
        <w:rPr>
          <w:rFonts w:ascii="Arial" w:hAnsi="Arial" w:cs="Arial"/>
          <w:szCs w:val="22"/>
        </w:rPr>
        <w:t> </w:t>
      </w:r>
      <w:r w:rsidRPr="006A5992">
        <w:rPr>
          <w:rFonts w:ascii="Arial" w:hAnsi="Arial" w:cs="Arial"/>
          <w:szCs w:val="22"/>
        </w:rPr>
        <w:t>započatý den prodlení.</w:t>
      </w:r>
      <w:bookmarkStart w:id="39" w:name="_Ref168554264"/>
    </w:p>
    <w:p w14:paraId="430FEF11" w14:textId="234D724E" w:rsidR="009C5040" w:rsidRPr="001D306C" w:rsidRDefault="009C5040" w:rsidP="007E42E7">
      <w:pPr>
        <w:pStyle w:val="Nadpis2"/>
        <w:numPr>
          <w:ilvl w:val="0"/>
          <w:numId w:val="13"/>
        </w:numPr>
        <w:spacing w:line="276" w:lineRule="auto"/>
        <w:ind w:left="357" w:hanging="357"/>
        <w:rPr>
          <w:rFonts w:ascii="Arial" w:hAnsi="Arial" w:cs="Arial"/>
          <w:szCs w:val="22"/>
        </w:rPr>
      </w:pPr>
      <w:r w:rsidRPr="006A5992">
        <w:rPr>
          <w:rFonts w:ascii="Arial" w:hAnsi="Arial" w:cs="Arial"/>
          <w:szCs w:val="22"/>
        </w:rPr>
        <w:t xml:space="preserve">V případě, že je </w:t>
      </w:r>
      <w:r w:rsidR="00926068" w:rsidRPr="006A5992">
        <w:rPr>
          <w:rFonts w:ascii="Arial" w:hAnsi="Arial" w:cs="Arial"/>
          <w:szCs w:val="22"/>
        </w:rPr>
        <w:t>Prodávající</w:t>
      </w:r>
      <w:r w:rsidRPr="006A5992">
        <w:rPr>
          <w:rFonts w:ascii="Arial" w:hAnsi="Arial" w:cs="Arial"/>
          <w:szCs w:val="22"/>
        </w:rPr>
        <w:t xml:space="preserve"> v prodlení s plněním povinnost</w:t>
      </w:r>
      <w:r w:rsidR="00F21A1A" w:rsidRPr="006A5992">
        <w:rPr>
          <w:rFonts w:ascii="Arial" w:hAnsi="Arial" w:cs="Arial"/>
          <w:szCs w:val="22"/>
        </w:rPr>
        <w:t>i</w:t>
      </w:r>
      <w:r w:rsidRPr="006A5992">
        <w:rPr>
          <w:rFonts w:ascii="Arial" w:hAnsi="Arial" w:cs="Arial"/>
          <w:szCs w:val="22"/>
        </w:rPr>
        <w:t xml:space="preserve"> podle této smlouvy, je </w:t>
      </w:r>
      <w:r w:rsidR="00926068" w:rsidRPr="006A5992">
        <w:rPr>
          <w:rFonts w:ascii="Arial" w:hAnsi="Arial" w:cs="Arial"/>
          <w:szCs w:val="22"/>
        </w:rPr>
        <w:t>Kupující</w:t>
      </w:r>
      <w:r w:rsidRPr="006A5992">
        <w:rPr>
          <w:rFonts w:ascii="Arial" w:hAnsi="Arial" w:cs="Arial"/>
          <w:szCs w:val="22"/>
        </w:rPr>
        <w:t xml:space="preserve"> oprávněn </w:t>
      </w:r>
      <w:r w:rsidR="00EE110C" w:rsidRPr="006A5992">
        <w:rPr>
          <w:rFonts w:ascii="Arial" w:hAnsi="Arial" w:cs="Arial"/>
          <w:szCs w:val="22"/>
        </w:rPr>
        <w:t xml:space="preserve">požadovat po Prodávajícím </w:t>
      </w:r>
      <w:r w:rsidRPr="006A5992">
        <w:rPr>
          <w:rFonts w:ascii="Arial" w:hAnsi="Arial" w:cs="Arial"/>
          <w:szCs w:val="22"/>
        </w:rPr>
        <w:t xml:space="preserve">a </w:t>
      </w:r>
      <w:r w:rsidR="00926068" w:rsidRPr="006A5992">
        <w:rPr>
          <w:rFonts w:ascii="Arial" w:hAnsi="Arial" w:cs="Arial"/>
          <w:szCs w:val="22"/>
        </w:rPr>
        <w:t>Prodávající</w:t>
      </w:r>
      <w:r w:rsidRPr="006A5992">
        <w:rPr>
          <w:rFonts w:ascii="Arial" w:hAnsi="Arial" w:cs="Arial"/>
          <w:szCs w:val="22"/>
        </w:rPr>
        <w:t xml:space="preserve"> </w:t>
      </w:r>
      <w:r w:rsidR="00EE110C" w:rsidRPr="006A5992">
        <w:rPr>
          <w:rFonts w:ascii="Arial" w:hAnsi="Arial" w:cs="Arial"/>
          <w:szCs w:val="22"/>
        </w:rPr>
        <w:t xml:space="preserve">je </w:t>
      </w:r>
      <w:r w:rsidRPr="006A5992">
        <w:rPr>
          <w:rFonts w:ascii="Arial" w:hAnsi="Arial" w:cs="Arial"/>
          <w:szCs w:val="22"/>
        </w:rPr>
        <w:t>povinen zaplatit smluvní pokutu ve</w:t>
      </w:r>
      <w:r w:rsidR="001D306C" w:rsidRPr="006A5992">
        <w:rPr>
          <w:rFonts w:ascii="Arial" w:hAnsi="Arial" w:cs="Arial"/>
          <w:szCs w:val="22"/>
        </w:rPr>
        <w:t> </w:t>
      </w:r>
      <w:r w:rsidRPr="006A5992">
        <w:rPr>
          <w:rFonts w:ascii="Arial" w:hAnsi="Arial" w:cs="Arial"/>
          <w:szCs w:val="22"/>
        </w:rPr>
        <w:t>výši</w:t>
      </w:r>
      <w:r w:rsidR="00704248">
        <w:rPr>
          <w:rFonts w:ascii="Arial" w:hAnsi="Arial" w:cs="Arial"/>
          <w:szCs w:val="22"/>
        </w:rPr>
        <w:t xml:space="preserve"> 30</w:t>
      </w:r>
      <w:r w:rsidR="00B12EFE" w:rsidRPr="006A5992">
        <w:rPr>
          <w:rFonts w:ascii="Arial" w:hAnsi="Arial" w:cs="Arial"/>
          <w:szCs w:val="22"/>
        </w:rPr>
        <w:t>00</w:t>
      </w:r>
      <w:r w:rsidR="002811C0" w:rsidRPr="006A5992">
        <w:rPr>
          <w:rFonts w:ascii="Arial" w:hAnsi="Arial" w:cs="Arial"/>
          <w:szCs w:val="22"/>
        </w:rPr>
        <w:t xml:space="preserve"> </w:t>
      </w:r>
      <w:r w:rsidRPr="006A5992">
        <w:rPr>
          <w:rFonts w:ascii="Arial" w:hAnsi="Arial" w:cs="Arial"/>
          <w:szCs w:val="22"/>
        </w:rPr>
        <w:t>Kč</w:t>
      </w:r>
      <w:r w:rsidR="00536D5B" w:rsidRPr="006A5992">
        <w:rPr>
          <w:rFonts w:ascii="Arial" w:hAnsi="Arial" w:cs="Arial"/>
          <w:szCs w:val="22"/>
        </w:rPr>
        <w:t xml:space="preserve"> </w:t>
      </w:r>
      <w:r w:rsidRPr="006A5992">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39"/>
    </w:p>
    <w:p w14:paraId="55533232" w14:textId="5FBB6C80"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05A826D6"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2BFA9879"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00537C63" w:rsidRPr="001D306C">
        <w:rPr>
          <w:rFonts w:ascii="Arial" w:hAnsi="Arial" w:cs="Arial"/>
          <w:szCs w:val="22"/>
        </w:rPr>
        <w:t xml:space="preserve"> </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75BFE0E5" w14:textId="77777777" w:rsidR="00C10790" w:rsidRPr="007E42E7" w:rsidRDefault="00C10790" w:rsidP="00B94C5D">
      <w:pPr>
        <w:pStyle w:val="Nadpis2"/>
        <w:keepNext/>
        <w:numPr>
          <w:ilvl w:val="0"/>
          <w:numId w:val="36"/>
        </w:numPr>
        <w:spacing w:before="0" w:line="276" w:lineRule="auto"/>
        <w:ind w:left="720" w:hanging="578"/>
        <w:jc w:val="center"/>
        <w:rPr>
          <w:rFonts w:ascii="Arial" w:hAnsi="Arial" w:cs="Arial"/>
          <w:b/>
        </w:rPr>
      </w:pPr>
      <w:bookmarkStart w:id="40" w:name="_Toc520713856"/>
      <w:bookmarkStart w:id="41" w:name="_Toc520713993"/>
      <w:bookmarkStart w:id="42" w:name="_Toc536241241"/>
      <w:bookmarkStart w:id="43" w:name="_Toc536341989"/>
    </w:p>
    <w:p w14:paraId="5829A4D9" w14:textId="77777777" w:rsidR="00E94508" w:rsidRPr="00323695" w:rsidRDefault="00E94508" w:rsidP="00B94C5D">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0"/>
      <w:bookmarkEnd w:id="41"/>
      <w:bookmarkEnd w:id="42"/>
      <w:bookmarkEnd w:id="43"/>
    </w:p>
    <w:p w14:paraId="50A60DCB" w14:textId="0DCBDBE7"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výkonu podnikatelské činnosti</w:t>
      </w:r>
      <w:r w:rsidR="009D7B57" w:rsidRPr="001D306C">
        <w:rPr>
          <w:rFonts w:ascii="Arial" w:hAnsi="Arial" w:cs="Arial"/>
          <w:szCs w:val="22"/>
        </w:rPr>
        <w:t xml:space="preserve"> Prodávajícího</w:t>
      </w:r>
      <w:r w:rsidRPr="001D306C">
        <w:rPr>
          <w:rFonts w:ascii="Arial" w:hAnsi="Arial" w:cs="Arial"/>
          <w:szCs w:val="22"/>
        </w:rPr>
        <w:t xml:space="preserve">, případně pojištění odpovědnosti z veškeré jeho provozní činnosti, a to </w:t>
      </w:r>
      <w:r w:rsidR="00CB1822">
        <w:rPr>
          <w:rFonts w:ascii="Arial" w:hAnsi="Arial" w:cs="Arial"/>
          <w:szCs w:val="22"/>
        </w:rPr>
        <w:t xml:space="preserve">minimálně </w:t>
      </w:r>
      <w:r w:rsidRPr="001D306C">
        <w:rPr>
          <w:rFonts w:ascii="Arial" w:hAnsi="Arial" w:cs="Arial"/>
          <w:szCs w:val="22"/>
        </w:rPr>
        <w:t>ve </w:t>
      </w:r>
      <w:r w:rsidRPr="00754E4F">
        <w:rPr>
          <w:rFonts w:ascii="Arial" w:hAnsi="Arial" w:cs="Arial"/>
          <w:b/>
          <w:szCs w:val="22"/>
        </w:rPr>
        <w:t xml:space="preserve">výši </w:t>
      </w:r>
      <w:sdt>
        <w:sdtPr>
          <w:rPr>
            <w:rFonts w:ascii="Arial" w:hAnsi="Arial" w:cs="Arial"/>
            <w:b/>
            <w:szCs w:val="22"/>
          </w:rPr>
          <w:alias w:val="Pojistka_Výše"/>
          <w:tag w:val="Pojistka_Výše"/>
          <w:id w:val="586897236"/>
          <w:placeholder>
            <w:docPart w:val="1E53B16C3AD340B3B05FF99FFE77681D"/>
          </w:placeholder>
          <w:text/>
        </w:sdtPr>
        <w:sdtEndPr/>
        <w:sdtContent>
          <w:r w:rsidR="00967A19" w:rsidRPr="00754E4F">
            <w:rPr>
              <w:rFonts w:ascii="Arial" w:hAnsi="Arial" w:cs="Arial"/>
              <w:b/>
              <w:szCs w:val="22"/>
            </w:rPr>
            <w:t>500 000</w:t>
          </w:r>
        </w:sdtContent>
      </w:sdt>
      <w:r w:rsidR="00A70D49" w:rsidRPr="00754E4F">
        <w:rPr>
          <w:rFonts w:ascii="Arial" w:hAnsi="Arial" w:cs="Arial"/>
          <w:b/>
          <w:szCs w:val="22"/>
        </w:rPr>
        <w:t> </w:t>
      </w:r>
      <w:r w:rsidRPr="00754E4F">
        <w:rPr>
          <w:rFonts w:ascii="Arial" w:hAnsi="Arial" w:cs="Arial"/>
          <w:b/>
          <w:szCs w:val="22"/>
        </w:rPr>
        <w:t>Kč</w:t>
      </w:r>
      <w:r w:rsidRPr="00967A19">
        <w:rPr>
          <w:rFonts w:ascii="Arial" w:hAnsi="Arial" w:cs="Arial"/>
          <w:szCs w:val="22"/>
        </w:rPr>
        <w:t xml:space="preserve"> (slovy: </w:t>
      </w:r>
      <w:sdt>
        <w:sdtPr>
          <w:rPr>
            <w:rFonts w:ascii="Arial" w:hAnsi="Arial" w:cs="Arial"/>
            <w:szCs w:val="22"/>
          </w:rPr>
          <w:alias w:val="Pojistka_Výše_Slovy"/>
          <w:tag w:val="Pojistka_Výše_Slovy"/>
          <w:id w:val="633834631"/>
          <w:placeholder>
            <w:docPart w:val="AEAC114666104ACE8F9A3C05AB2F95EC"/>
          </w:placeholder>
          <w:text/>
        </w:sdtPr>
        <w:sdtEndPr/>
        <w:sdtContent>
          <w:r w:rsidR="00967A19" w:rsidRPr="00967A19">
            <w:rPr>
              <w:rFonts w:ascii="Arial" w:hAnsi="Arial" w:cs="Arial"/>
              <w:szCs w:val="22"/>
            </w:rPr>
            <w:t>pět</w:t>
          </w:r>
          <w:r w:rsidR="00967A19">
            <w:rPr>
              <w:rFonts w:ascii="Arial" w:hAnsi="Arial" w:cs="Arial"/>
              <w:szCs w:val="22"/>
            </w:rPr>
            <w:t xml:space="preserve"> </w:t>
          </w:r>
          <w:r w:rsidR="00967A19" w:rsidRPr="00967A19">
            <w:rPr>
              <w:rFonts w:ascii="Arial" w:hAnsi="Arial" w:cs="Arial"/>
              <w:szCs w:val="22"/>
            </w:rPr>
            <w:t>set</w:t>
          </w:r>
        </w:sdtContent>
      </w:sdt>
      <w:r w:rsidR="000E0BE9" w:rsidRPr="001D306C">
        <w:rPr>
          <w:rFonts w:ascii="Arial" w:hAnsi="Arial" w:cs="Arial"/>
          <w:szCs w:val="22"/>
        </w:rPr>
        <w:t xml:space="preserve"> tisíc </w:t>
      </w:r>
      <w:r w:rsidRPr="001D306C">
        <w:rPr>
          <w:rFonts w:ascii="Arial" w:hAnsi="Arial" w:cs="Arial"/>
          <w:szCs w:val="22"/>
        </w:rPr>
        <w:t>korun českých). Pojištění</w:t>
      </w:r>
      <w:r w:rsidR="00967A19">
        <w:rPr>
          <w:rFonts w:ascii="Arial" w:hAnsi="Arial" w:cs="Arial"/>
          <w:szCs w:val="22"/>
        </w:rPr>
        <w:t>,</w:t>
      </w:r>
      <w:r w:rsidRPr="001D306C">
        <w:rPr>
          <w:rFonts w:ascii="Arial" w:hAnsi="Arial" w:cs="Arial"/>
          <w:szCs w:val="22"/>
        </w:rPr>
        <w:t xml:space="preserve"> se musí vztahovat na veškeré škody na životě nebo na zdraví, škody na věci a</w:t>
      </w:r>
      <w:r w:rsidR="009D7B57" w:rsidRPr="001D306C">
        <w:rPr>
          <w:rFonts w:ascii="Arial" w:hAnsi="Arial" w:cs="Arial"/>
          <w:szCs w:val="22"/>
        </w:rPr>
        <w:t> </w:t>
      </w:r>
      <w:r w:rsidRPr="001D306C">
        <w:rPr>
          <w:rFonts w:ascii="Arial" w:hAnsi="Arial" w:cs="Arial"/>
          <w:szCs w:val="22"/>
        </w:rPr>
        <w:t>následné finanční škody, vzniklé činností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poddodavatele a jeho zaměstnanců či jiných pracovníků v souvislosti s plněním této 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Prodávající má sjednánu platnou 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lastRenderedPageBreak/>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4426"/>
      <w:bookmarkStart w:id="45"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4"/>
      <w:bookmarkEnd w:id="45"/>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6"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6"/>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56F56B11"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2F2C4B5A"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7" w:name="_Ref168555127"/>
      <w:r w:rsidRPr="001D306C">
        <w:rPr>
          <w:rFonts w:ascii="Arial" w:hAnsi="Arial" w:cs="Arial"/>
          <w:szCs w:val="22"/>
        </w:rPr>
        <w:t>.</w:t>
      </w:r>
      <w:bookmarkEnd w:id="47"/>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8" w:name="_Ref168555469"/>
      <w:bookmarkStart w:id="49"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8"/>
      <w:bookmarkEnd w:id="49"/>
    </w:p>
    <w:p w14:paraId="2A88C040" w14:textId="32557391" w:rsidR="001B39F6" w:rsidRPr="006E3639" w:rsidRDefault="009C5040" w:rsidP="006E3639">
      <w:pPr>
        <w:pStyle w:val="Nadpis2"/>
        <w:numPr>
          <w:ilvl w:val="0"/>
          <w:numId w:val="7"/>
        </w:numPr>
        <w:tabs>
          <w:tab w:val="clear" w:pos="720"/>
          <w:tab w:val="num" w:pos="360"/>
        </w:tabs>
        <w:spacing w:line="276" w:lineRule="auto"/>
        <w:ind w:left="360"/>
        <w:rPr>
          <w:rFonts w:ascii="Arial" w:hAnsi="Arial" w:cs="Arial"/>
          <w:szCs w:val="22"/>
        </w:rPr>
      </w:pPr>
      <w:bookmarkStart w:id="50"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504ACA">
        <w:rPr>
          <w:rFonts w:ascii="Arial" w:hAnsi="Arial" w:cs="Arial"/>
          <w:szCs w:val="22"/>
        </w:rPr>
        <w:t>č. 03</w:t>
      </w:r>
      <w:r w:rsidR="0020471B">
        <w:rPr>
          <w:rFonts w:ascii="Arial" w:hAnsi="Arial" w:cs="Arial"/>
          <w:szCs w:val="22"/>
        </w:rPr>
        <w:t>/2</w:t>
      </w:r>
      <w:r w:rsidR="00504ACA">
        <w:rPr>
          <w:rFonts w:ascii="Arial" w:hAnsi="Arial" w:cs="Arial"/>
          <w:szCs w:val="22"/>
        </w:rPr>
        <w:t>5</w:t>
      </w:r>
      <w:r w:rsidR="0020471B">
        <w:rPr>
          <w:rFonts w:ascii="Arial" w:hAnsi="Arial" w:cs="Arial"/>
          <w:szCs w:val="22"/>
        </w:rPr>
        <w:t xml:space="preserve"> </w:t>
      </w:r>
      <w:r w:rsidRPr="001D306C">
        <w:rPr>
          <w:rFonts w:ascii="Arial" w:hAnsi="Arial" w:cs="Arial"/>
          <w:szCs w:val="22"/>
        </w:rPr>
        <w:t xml:space="preserve">ze dne </w:t>
      </w:r>
      <w:r w:rsidR="00504ACA">
        <w:rPr>
          <w:rFonts w:ascii="Arial" w:hAnsi="Arial" w:cs="Arial"/>
          <w:szCs w:val="22"/>
        </w:rPr>
        <w:t>7</w:t>
      </w:r>
      <w:r w:rsidRPr="001D306C">
        <w:rPr>
          <w:rFonts w:ascii="Arial" w:hAnsi="Arial" w:cs="Arial"/>
          <w:szCs w:val="22"/>
        </w:rPr>
        <w:t>.</w:t>
      </w:r>
      <w:r w:rsidR="0020471B">
        <w:rPr>
          <w:rFonts w:ascii="Arial" w:hAnsi="Arial" w:cs="Arial"/>
          <w:szCs w:val="22"/>
        </w:rPr>
        <w:t> </w:t>
      </w:r>
      <w:r w:rsidR="00504ACA">
        <w:rPr>
          <w:rFonts w:ascii="Arial" w:hAnsi="Arial" w:cs="Arial"/>
          <w:szCs w:val="22"/>
        </w:rPr>
        <w:t>4</w:t>
      </w:r>
      <w:r w:rsidRPr="001D306C">
        <w:rPr>
          <w:rFonts w:ascii="Arial" w:hAnsi="Arial" w:cs="Arial"/>
          <w:szCs w:val="22"/>
        </w:rPr>
        <w:t>.</w:t>
      </w:r>
      <w:r w:rsidR="0020471B">
        <w:rPr>
          <w:rFonts w:ascii="Arial" w:hAnsi="Arial" w:cs="Arial"/>
          <w:szCs w:val="22"/>
        </w:rPr>
        <w:t> 202</w:t>
      </w:r>
      <w:r w:rsidR="00504ACA">
        <w:rPr>
          <w:rFonts w:ascii="Arial" w:hAnsi="Arial" w:cs="Arial"/>
          <w:szCs w:val="22"/>
        </w:rPr>
        <w:t>5</w:t>
      </w:r>
      <w:r w:rsidR="006E3639">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lastRenderedPageBreak/>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1" w:name="_Ref168555649"/>
      <w:bookmarkStart w:id="52" w:name="_Ref168555727"/>
      <w:bookmarkEnd w:id="50"/>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1"/>
    <w:p w14:paraId="3D274861" w14:textId="63E4BD02"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504ACA">
        <w:rPr>
          <w:rFonts w:ascii="Arial" w:hAnsi="Arial" w:cs="Arial"/>
          <w:w w:val="102"/>
          <w:szCs w:val="22"/>
        </w:rPr>
        <w:t xml:space="preserve"> písemně nebo</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w:t>
      </w:r>
      <w:r w:rsidR="00504ACA">
        <w:rPr>
          <w:rFonts w:ascii="Arial" w:hAnsi="Arial" w:cs="Arial"/>
          <w:szCs w:val="22"/>
        </w:rPr>
        <w:t xml:space="preserve"> ručně nebo</w:t>
      </w:r>
      <w:r>
        <w:rPr>
          <w:rFonts w:ascii="Arial" w:hAnsi="Arial" w:cs="Arial"/>
          <w:szCs w:val="22"/>
        </w:rPr>
        <w:t xml:space="preserve">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2"/>
    <w:p w14:paraId="143F0EE8" w14:textId="7B69F310" w:rsidR="0029606C" w:rsidRPr="00754E4F" w:rsidRDefault="0029606C" w:rsidP="00754E4F">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215DA8EB" w14:textId="134D22F2" w:rsidR="00D82B85" w:rsidRPr="00754E4F" w:rsidRDefault="00754E4F"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754E4F">
        <w:rPr>
          <w:rFonts w:ascii="Arial" w:hAnsi="Arial" w:cs="Arial"/>
          <w:szCs w:val="22"/>
        </w:rPr>
        <w:t>příloha č. 1</w:t>
      </w:r>
      <w:r w:rsidR="00BE43AD" w:rsidRPr="00754E4F">
        <w:rPr>
          <w:rFonts w:ascii="Arial" w:hAnsi="Arial" w:cs="Arial"/>
          <w:szCs w:val="22"/>
        </w:rPr>
        <w:t xml:space="preserve"> </w:t>
      </w:r>
      <w:r w:rsidR="00D82B85" w:rsidRPr="00754E4F">
        <w:rPr>
          <w:rFonts w:ascii="Arial" w:hAnsi="Arial" w:cs="Arial"/>
          <w:szCs w:val="22"/>
        </w:rPr>
        <w:t>–</w:t>
      </w:r>
      <w:r w:rsidR="00D82B85" w:rsidRPr="00754E4F">
        <w:rPr>
          <w:rFonts w:ascii="Arial" w:hAnsi="Arial" w:cs="Arial"/>
          <w:szCs w:val="22"/>
        </w:rPr>
        <w:tab/>
      </w:r>
      <w:r w:rsidR="00BE43AD" w:rsidRPr="00754E4F">
        <w:rPr>
          <w:rFonts w:ascii="Arial" w:hAnsi="Arial" w:cs="Arial"/>
          <w:szCs w:val="22"/>
        </w:rPr>
        <w:t xml:space="preserve"> </w:t>
      </w:r>
      <w:r w:rsidR="00412937" w:rsidRPr="00754E4F">
        <w:rPr>
          <w:rFonts w:ascii="Arial" w:hAnsi="Arial" w:cs="Arial"/>
          <w:szCs w:val="22"/>
        </w:rPr>
        <w:t>Položkový rozpočet</w:t>
      </w:r>
      <w:r w:rsidR="00A26B3C" w:rsidRPr="00754E4F">
        <w:rPr>
          <w:rFonts w:ascii="Arial" w:hAnsi="Arial" w:cs="Arial"/>
          <w:szCs w:val="22"/>
        </w:rPr>
        <w:t>,</w:t>
      </w:r>
      <w:r w:rsidR="00704248">
        <w:rPr>
          <w:rFonts w:ascii="Arial" w:hAnsi="Arial" w:cs="Arial"/>
          <w:szCs w:val="22"/>
        </w:rPr>
        <w:t xml:space="preserve"> případně další související dokumenty</w:t>
      </w:r>
    </w:p>
    <w:p w14:paraId="5E5A922D" w14:textId="3B8866DD" w:rsidR="00293A08" w:rsidRPr="00754E4F" w:rsidRDefault="00754E4F"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754E4F">
        <w:rPr>
          <w:rFonts w:ascii="Arial" w:hAnsi="Arial" w:cs="Arial"/>
          <w:szCs w:val="22"/>
        </w:rPr>
        <w:t>příloha č. 2</w:t>
      </w:r>
      <w:r w:rsidR="00BE43AD" w:rsidRPr="00754E4F">
        <w:rPr>
          <w:rFonts w:ascii="Arial" w:hAnsi="Arial" w:cs="Arial"/>
          <w:szCs w:val="22"/>
        </w:rPr>
        <w:t xml:space="preserve"> </w:t>
      </w:r>
      <w:r w:rsidR="0029606C" w:rsidRPr="00754E4F">
        <w:rPr>
          <w:rFonts w:ascii="Arial" w:hAnsi="Arial" w:cs="Arial"/>
          <w:szCs w:val="22"/>
        </w:rPr>
        <w:t>–</w:t>
      </w:r>
      <w:r w:rsidR="0029606C" w:rsidRPr="00754E4F">
        <w:rPr>
          <w:rFonts w:ascii="Arial" w:hAnsi="Arial" w:cs="Arial"/>
          <w:szCs w:val="22"/>
        </w:rPr>
        <w:tab/>
      </w:r>
      <w:r w:rsidR="00BE43AD" w:rsidRPr="00754E4F">
        <w:rPr>
          <w:rFonts w:ascii="Arial" w:hAnsi="Arial" w:cs="Arial"/>
          <w:szCs w:val="22"/>
        </w:rPr>
        <w:t xml:space="preserve"> </w:t>
      </w:r>
      <w:r w:rsidR="0029606C" w:rsidRPr="00754E4F">
        <w:rPr>
          <w:rFonts w:ascii="Arial" w:hAnsi="Arial" w:cs="Arial"/>
          <w:szCs w:val="22"/>
        </w:rPr>
        <w:t xml:space="preserve">Seznam poddodavatelů, jejichž prostřednictvím </w:t>
      </w:r>
      <w:r w:rsidR="002C65E6" w:rsidRPr="00754E4F">
        <w:rPr>
          <w:rFonts w:ascii="Arial" w:hAnsi="Arial" w:cs="Arial"/>
          <w:szCs w:val="22"/>
        </w:rPr>
        <w:t>Prodávající</w:t>
      </w:r>
      <w:r w:rsidR="00BE43AD" w:rsidRPr="00754E4F">
        <w:rPr>
          <w:rFonts w:ascii="Arial" w:hAnsi="Arial" w:cs="Arial"/>
          <w:szCs w:val="22"/>
        </w:rPr>
        <w:t xml:space="preserve"> </w:t>
      </w:r>
      <w:r w:rsidR="0029606C" w:rsidRPr="00754E4F">
        <w:rPr>
          <w:rFonts w:ascii="Arial" w:hAnsi="Arial" w:cs="Arial"/>
          <w:szCs w:val="22"/>
        </w:rPr>
        <w:t>prokázal</w:t>
      </w:r>
      <w:r w:rsidRPr="00754E4F">
        <w:rPr>
          <w:rFonts w:ascii="Arial" w:hAnsi="Arial" w:cs="Arial"/>
          <w:szCs w:val="22"/>
        </w:rPr>
        <w:br/>
      </w:r>
      <w:r w:rsidR="007C24BB" w:rsidRPr="00754E4F">
        <w:rPr>
          <w:rFonts w:ascii="Arial" w:hAnsi="Arial" w:cs="Arial"/>
          <w:szCs w:val="22"/>
        </w:rPr>
        <w:t>kvalifikaci</w:t>
      </w:r>
      <w:r w:rsidR="00BC39E0" w:rsidRPr="00754E4F">
        <w:rPr>
          <w:rFonts w:ascii="Arial" w:eastAsia="Arial" w:hAnsi="Arial" w:cs="Arial"/>
        </w:rPr>
        <w:t xml:space="preserve"> </w:t>
      </w:r>
      <w:r w:rsidR="00512735" w:rsidRPr="00754E4F">
        <w:rPr>
          <w:rFonts w:ascii="Arial" w:hAnsi="Arial" w:cs="Arial"/>
          <w:szCs w:val="22"/>
        </w:rPr>
        <w:t>ve výběrovém</w:t>
      </w:r>
      <w:r w:rsidR="00BC39E0" w:rsidRPr="00754E4F">
        <w:rPr>
          <w:rFonts w:ascii="Arial" w:eastAsia="Arial" w:hAnsi="Arial" w:cs="Arial"/>
        </w:rPr>
        <w:t xml:space="preserve"> </w:t>
      </w:r>
      <w:r w:rsidR="00512735" w:rsidRPr="00754E4F">
        <w:rPr>
          <w:rFonts w:ascii="Arial" w:hAnsi="Arial" w:cs="Arial"/>
          <w:szCs w:val="22"/>
        </w:rPr>
        <w:t>řízení</w:t>
      </w:r>
      <w:r w:rsidR="00762FB8" w:rsidRPr="00754E4F">
        <w:rPr>
          <w:rFonts w:ascii="Arial" w:hAnsi="Arial" w:cs="Arial"/>
          <w:szCs w:val="22"/>
        </w:rPr>
        <w:t xml:space="preserve"> </w:t>
      </w:r>
      <w:r w:rsidR="00E21088" w:rsidRPr="00754E4F">
        <w:rPr>
          <w:rFonts w:ascii="Arial" w:hAnsi="Arial" w:cs="Arial"/>
          <w:szCs w:val="22"/>
        </w:rPr>
        <w:t xml:space="preserve">/ </w:t>
      </w:r>
      <w:r w:rsidR="006B777E" w:rsidRPr="00754E4F">
        <w:rPr>
          <w:rFonts w:ascii="Arial" w:hAnsi="Arial" w:cs="Arial"/>
          <w:szCs w:val="22"/>
        </w:rPr>
        <w:t xml:space="preserve">které </w:t>
      </w:r>
      <w:r w:rsidR="00E21088" w:rsidRPr="00754E4F">
        <w:rPr>
          <w:rFonts w:ascii="Arial" w:hAnsi="Arial" w:cs="Arial"/>
          <w:szCs w:val="22"/>
        </w:rPr>
        <w:t>Prodávající hodlá po</w:t>
      </w:r>
      <w:r w:rsidR="006B777E" w:rsidRPr="00754E4F">
        <w:rPr>
          <w:rFonts w:ascii="Arial" w:hAnsi="Arial" w:cs="Arial"/>
          <w:szCs w:val="22"/>
        </w:rPr>
        <w:t>užít při</w:t>
      </w:r>
      <w:r w:rsidR="000A1959" w:rsidRPr="00754E4F">
        <w:rPr>
          <w:rFonts w:ascii="Arial" w:hAnsi="Arial" w:cs="Arial"/>
          <w:szCs w:val="22"/>
        </w:rPr>
        <w:t> </w:t>
      </w:r>
      <w:r w:rsidR="00E21088" w:rsidRPr="00754E4F">
        <w:rPr>
          <w:rFonts w:ascii="Arial" w:hAnsi="Arial" w:cs="Arial"/>
          <w:szCs w:val="22"/>
        </w:rPr>
        <w:t>realizaci</w:t>
      </w:r>
      <w:r w:rsidRPr="00754E4F">
        <w:rPr>
          <w:rFonts w:ascii="Arial" w:hAnsi="Arial" w:cs="Arial"/>
          <w:szCs w:val="22"/>
        </w:rPr>
        <w:t xml:space="preserve"> </w:t>
      </w:r>
      <w:r w:rsidR="00E21088" w:rsidRPr="00754E4F">
        <w:rPr>
          <w:rFonts w:ascii="Arial" w:hAnsi="Arial" w:cs="Arial"/>
          <w:szCs w:val="22"/>
        </w:rPr>
        <w:t xml:space="preserve">předmětu </w:t>
      </w:r>
      <w:r w:rsidR="006B777E" w:rsidRPr="00754E4F">
        <w:rPr>
          <w:rFonts w:ascii="Arial" w:hAnsi="Arial" w:cs="Arial"/>
          <w:szCs w:val="22"/>
        </w:rPr>
        <w:t xml:space="preserve">plnění </w:t>
      </w:r>
      <w:r w:rsidR="00E21088" w:rsidRPr="00754E4F">
        <w:rPr>
          <w:rFonts w:ascii="Arial" w:hAnsi="Arial" w:cs="Arial"/>
          <w:szCs w:val="22"/>
        </w:rPr>
        <w:t xml:space="preserve">dle </w:t>
      </w:r>
      <w:r w:rsidR="006B777E" w:rsidRPr="00754E4F">
        <w:rPr>
          <w:rFonts w:ascii="Arial" w:hAnsi="Arial" w:cs="Arial"/>
          <w:szCs w:val="22"/>
        </w:rPr>
        <w:t>této smlouvy</w:t>
      </w:r>
      <w:r w:rsidR="00306CAF" w:rsidRPr="00754E4F">
        <w:rPr>
          <w:rFonts w:ascii="Arial" w:hAnsi="Arial" w:cs="Arial"/>
          <w:szCs w:val="22"/>
        </w:rPr>
        <w:t>.</w:t>
      </w:r>
      <w:r w:rsidR="00B94C5D">
        <w:rPr>
          <w:rFonts w:ascii="Arial" w:hAnsi="Arial" w:cs="Arial"/>
          <w:szCs w:val="22"/>
        </w:rPr>
        <w:t xml:space="preserve"> Pokud je relevantní.</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bookmarkStart w:id="53" w:name="_GoBack"/>
      <w:bookmarkEnd w:id="53"/>
      <w:r>
        <w:rPr>
          <w:rFonts w:ascii="Arial" w:hAnsi="Arial" w:cs="Arial"/>
          <w:sz w:val="22"/>
          <w:szCs w:val="22"/>
        </w:rPr>
        <w:tab/>
        <w:t>Z</w:t>
      </w:r>
      <w:r w:rsidR="00843732" w:rsidRPr="001D306C">
        <w:rPr>
          <w:rFonts w:ascii="Arial" w:hAnsi="Arial" w:cs="Arial"/>
          <w:sz w:val="22"/>
          <w:szCs w:val="22"/>
        </w:rPr>
        <w:t xml:space="preserve">a </w:t>
      </w:r>
      <w:bookmarkStart w:id="54" w:name="_Hlt415560808"/>
      <w:bookmarkStart w:id="55" w:name="_Hlt413729504"/>
      <w:bookmarkStart w:id="56" w:name="_Hlt413729516"/>
      <w:bookmarkEnd w:id="54"/>
      <w:bookmarkEnd w:id="55"/>
      <w:bookmarkEnd w:id="56"/>
      <w:r w:rsidR="00843732" w:rsidRPr="001D306C">
        <w:rPr>
          <w:rFonts w:ascii="Arial" w:hAnsi="Arial" w:cs="Arial"/>
          <w:sz w:val="22"/>
          <w:szCs w:val="22"/>
        </w:rPr>
        <w:t>Kupujícího</w:t>
      </w:r>
      <w:r>
        <w:rPr>
          <w:rFonts w:ascii="Arial" w:hAnsi="Arial" w:cs="Arial"/>
          <w:sz w:val="22"/>
          <w:szCs w:val="22"/>
        </w:rPr>
        <w:t>:</w:t>
      </w:r>
    </w:p>
    <w:p w14:paraId="213EC39F" w14:textId="6D600000"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8D5104">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504ACA">
            <w:rPr>
              <w:rFonts w:ascii="Arial" w:hAnsi="Arial" w:cs="Arial"/>
              <w:sz w:val="22"/>
              <w:szCs w:val="22"/>
            </w:rPr>
            <w:t>Třebíči</w:t>
          </w:r>
        </w:sdtContent>
      </w:sdt>
      <w:r w:rsidR="004F7F17">
        <w:rPr>
          <w:rFonts w:ascii="Arial" w:hAnsi="Arial" w:cs="Arial"/>
          <w:sz w:val="22"/>
          <w:szCs w:val="22"/>
        </w:rPr>
        <w:t xml:space="preserve"> </w:t>
      </w:r>
    </w:p>
    <w:p w14:paraId="7FE362A8" w14:textId="77777777" w:rsidR="0029606C" w:rsidRPr="001D306C" w:rsidRDefault="0029606C" w:rsidP="001D306C">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2B7BC7E9"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0B1030">
        <w:rPr>
          <w:rFonts w:ascii="Arial" w:hAnsi="Arial" w:cs="Arial"/>
          <w:sz w:val="22"/>
          <w:szCs w:val="22"/>
          <w:highlight w:val="yellow"/>
        </w:rPr>
        <w:fldChar w:fldCharType="begin"/>
      </w:r>
      <w:r w:rsidRPr="000B1030">
        <w:rPr>
          <w:rFonts w:ascii="Arial" w:hAnsi="Arial" w:cs="Arial"/>
          <w:sz w:val="22"/>
          <w:szCs w:val="22"/>
          <w:highlight w:val="yellow"/>
        </w:rPr>
        <w:instrText xml:space="preserve"> REF Prodávající_Statutár_Jméno \h  \* MERGEFORMAT </w:instrText>
      </w:r>
      <w:r w:rsidRPr="000B1030">
        <w:rPr>
          <w:rFonts w:ascii="Arial" w:hAnsi="Arial" w:cs="Arial"/>
          <w:sz w:val="22"/>
          <w:szCs w:val="22"/>
          <w:highlight w:val="yellow"/>
        </w:rPr>
      </w:r>
      <w:r w:rsidRPr="000B1030">
        <w:rPr>
          <w:rFonts w:ascii="Arial" w:hAnsi="Arial" w:cs="Arial"/>
          <w:sz w:val="22"/>
          <w:szCs w:val="22"/>
          <w:highlight w:val="yellow"/>
        </w:rPr>
        <w:fldChar w:fldCharType="separate"/>
      </w:r>
      <w:sdt>
        <w:sdtPr>
          <w:rPr>
            <w:rFonts w:ascii="Arial" w:hAnsi="Arial" w:cs="Arial"/>
            <w:sz w:val="22"/>
            <w:szCs w:val="22"/>
            <w:highlight w:val="yellow"/>
          </w:rPr>
          <w:alias w:val="Prodávající_Statutár_Jméno"/>
          <w:tag w:val="Prodávající_Statutár_Jméno"/>
          <w:id w:val="-1985236836"/>
          <w:placeholder>
            <w:docPart w:val="1AEF5ABF316443EEA76480D8695322F9"/>
          </w:placeholder>
          <w:text/>
        </w:sdtPr>
        <w:sdtEndPr/>
        <w:sdtContent>
          <w:r w:rsidR="008D5104" w:rsidRPr="000B1030">
            <w:rPr>
              <w:rFonts w:ascii="Arial" w:hAnsi="Arial" w:cs="Arial"/>
              <w:sz w:val="22"/>
              <w:szCs w:val="22"/>
              <w:highlight w:val="yellow"/>
            </w:rPr>
            <w:t>[_____]</w:t>
          </w:r>
        </w:sdtContent>
      </w:sdt>
      <w:r w:rsidRPr="000B1030">
        <w:rPr>
          <w:rFonts w:ascii="Arial" w:hAnsi="Arial" w:cs="Arial"/>
          <w:sz w:val="22"/>
          <w:szCs w:val="22"/>
          <w:highlight w:val="yellow"/>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485393927"/>
          <w:placeholder>
            <w:docPart w:val="151C1D04083D48A4A81922E1900896AE"/>
          </w:placeholder>
          <w:text/>
        </w:sdtPr>
        <w:sdtEndPr/>
        <w:sdtContent>
          <w:r w:rsidR="008D5104" w:rsidRPr="008D5104">
            <w:rPr>
              <w:rFonts w:ascii="Arial" w:hAnsi="Arial" w:cs="Arial"/>
              <w:sz w:val="22"/>
              <w:szCs w:val="22"/>
              <w:lang w:eastAsia="en-US"/>
            </w:rPr>
            <w:t>Ing. J</w:t>
          </w:r>
          <w:r w:rsidR="00504ACA">
            <w:rPr>
              <w:rFonts w:ascii="Arial" w:hAnsi="Arial" w:cs="Arial"/>
              <w:sz w:val="22"/>
              <w:szCs w:val="22"/>
              <w:lang w:eastAsia="en-US"/>
            </w:rPr>
            <w:t>iří Kurka</w:t>
          </w:r>
        </w:sdtContent>
      </w:sdt>
      <w:r w:rsidR="00BC39E0" w:rsidRPr="002F27D8">
        <w:rPr>
          <w:rFonts w:ascii="Arial" w:hAnsi="Arial" w:cs="Arial"/>
          <w:sz w:val="22"/>
          <w:szCs w:val="22"/>
        </w:rPr>
        <w:fldChar w:fldCharType="end"/>
      </w:r>
    </w:p>
    <w:p w14:paraId="688BB385" w14:textId="51288343"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0B1030">
        <w:rPr>
          <w:rFonts w:ascii="Arial" w:hAnsi="Arial" w:cs="Arial"/>
          <w:sz w:val="22"/>
          <w:szCs w:val="22"/>
          <w:highlight w:val="yellow"/>
        </w:rPr>
        <w:fldChar w:fldCharType="begin"/>
      </w:r>
      <w:r w:rsidRPr="000B1030">
        <w:rPr>
          <w:rFonts w:ascii="Arial" w:hAnsi="Arial" w:cs="Arial"/>
          <w:sz w:val="22"/>
          <w:szCs w:val="22"/>
          <w:highlight w:val="yellow"/>
        </w:rPr>
        <w:instrText xml:space="preserve"> REF Prodávající_Statutár_Funkce \h  \* MERGEFORMAT </w:instrText>
      </w:r>
      <w:r w:rsidRPr="000B1030">
        <w:rPr>
          <w:rFonts w:ascii="Arial" w:hAnsi="Arial" w:cs="Arial"/>
          <w:sz w:val="22"/>
          <w:szCs w:val="22"/>
          <w:highlight w:val="yellow"/>
        </w:rPr>
      </w:r>
      <w:r w:rsidRPr="000B1030">
        <w:rPr>
          <w:rFonts w:ascii="Arial" w:hAnsi="Arial" w:cs="Arial"/>
          <w:sz w:val="22"/>
          <w:szCs w:val="22"/>
          <w:highlight w:val="yellow"/>
        </w:rPr>
        <w:fldChar w:fldCharType="separate"/>
      </w:r>
      <w:sdt>
        <w:sdtPr>
          <w:rPr>
            <w:rFonts w:ascii="Arial" w:hAnsi="Arial" w:cs="Arial"/>
            <w:sz w:val="22"/>
            <w:szCs w:val="22"/>
            <w:highlight w:val="yellow"/>
          </w:rPr>
          <w:alias w:val="Prodávající_Statutár_Funkce"/>
          <w:tag w:val="Prodávající_Statutár_Funkce"/>
          <w:id w:val="-1744793627"/>
          <w:placeholder>
            <w:docPart w:val="113289EE377C4D15BA58CEA4B403FA5C"/>
          </w:placeholder>
          <w:text/>
        </w:sdtPr>
        <w:sdtEndPr/>
        <w:sdtContent>
          <w:r w:rsidR="008D5104" w:rsidRPr="000B1030">
            <w:rPr>
              <w:rFonts w:ascii="Arial" w:hAnsi="Arial" w:cs="Arial"/>
              <w:sz w:val="22"/>
              <w:szCs w:val="22"/>
              <w:highlight w:val="yellow"/>
            </w:rPr>
            <w:t>[_____]</w:t>
          </w:r>
        </w:sdtContent>
      </w:sdt>
      <w:r w:rsidRPr="000B1030">
        <w:rPr>
          <w:rFonts w:ascii="Arial" w:hAnsi="Arial" w:cs="Arial"/>
          <w:sz w:val="22"/>
          <w:szCs w:val="22"/>
          <w:highlight w:val="yellow"/>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8D5104"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0B6C2AAE" w14:textId="39D7878F" w:rsidR="00C53BE4" w:rsidRPr="001D306C"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highlight w:val="yellow"/>
          </w:rPr>
          <w:alias w:val="Prodávající"/>
          <w:tag w:val="Prodávající"/>
          <w:id w:val="-668563025"/>
          <w:placeholder>
            <w:docPart w:val="B3EAD53CA981402C94C173535007415A"/>
          </w:placeholder>
          <w:text/>
        </w:sdtPr>
        <w:sdtEndPr/>
        <w:sdtContent>
          <w:r w:rsidR="008D5104" w:rsidRPr="000B1030">
            <w:rPr>
              <w:rFonts w:ascii="Arial" w:hAnsi="Arial" w:cs="Arial"/>
              <w:sz w:val="22"/>
              <w:szCs w:val="22"/>
              <w:highlight w:val="yellow"/>
            </w:rPr>
            <w:t>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6E3639">
        <w:rPr>
          <w:rFonts w:ascii="Arial" w:hAnsi="Arial" w:cs="Arial"/>
          <w:sz w:val="22"/>
          <w:szCs w:val="22"/>
        </w:rPr>
        <w:t>S</w:t>
      </w:r>
      <w:r w:rsidR="00504ACA">
        <w:rPr>
          <w:rFonts w:ascii="Arial" w:hAnsi="Arial" w:cs="Arial"/>
          <w:sz w:val="22"/>
          <w:szCs w:val="22"/>
        </w:rPr>
        <w:t>třední škola stavební Třebíč</w:t>
      </w:r>
      <w:r w:rsidR="00AE09F9" w:rsidRPr="00843732">
        <w:rPr>
          <w:rFonts w:ascii="Arial" w:hAnsi="Arial" w:cs="Arial"/>
          <w:i/>
          <w:sz w:val="22"/>
          <w:szCs w:val="22"/>
        </w:rPr>
        <w:tab/>
      </w:r>
    </w:p>
    <w:sectPr w:rsidR="00C53BE4" w:rsidRPr="001D306C" w:rsidSect="00727A82">
      <w:headerReference w:type="default" r:id="rId12"/>
      <w:footerReference w:type="default" r:id="rId13"/>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C40434" w:rsidRDefault="00C40434" w:rsidP="004C1CC6">
      <w:r>
        <w:separator/>
      </w:r>
    </w:p>
  </w:endnote>
  <w:endnote w:type="continuationSeparator" w:id="0">
    <w:p w14:paraId="3E8C0F19" w14:textId="77777777" w:rsidR="00C40434" w:rsidRDefault="00C40434"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0CAF79F4" w:rsidR="00C40434" w:rsidRPr="00A13E8E" w:rsidRDefault="00C40434"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0B1030">
      <w:rPr>
        <w:rFonts w:ascii="Arial" w:hAnsi="Arial" w:cs="Arial"/>
        <w:bCs/>
        <w:noProof/>
        <w:sz w:val="20"/>
      </w:rPr>
      <w:t>12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0B1030">
      <w:rPr>
        <w:rFonts w:ascii="Arial" w:hAnsi="Arial" w:cs="Arial"/>
        <w:bCs/>
        <w:noProof/>
        <w:sz w:val="20"/>
      </w:rPr>
      <w:t>12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C40434" w:rsidRDefault="00C40434" w:rsidP="004C1CC6">
      <w:r>
        <w:separator/>
      </w:r>
    </w:p>
  </w:footnote>
  <w:footnote w:type="continuationSeparator" w:id="0">
    <w:p w14:paraId="7D6899F3" w14:textId="77777777" w:rsidR="00C40434" w:rsidRDefault="00C40434"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C40434" w:rsidRDefault="00C40434">
    <w:pPr>
      <w:pStyle w:val="Zhlav"/>
    </w:pPr>
  </w:p>
  <w:p w14:paraId="04126DF4" w14:textId="4A72A66C" w:rsidR="00C40434" w:rsidRDefault="00C40434">
    <w:pPr>
      <w:pStyle w:val="Zhlav"/>
    </w:pPr>
  </w:p>
  <w:p w14:paraId="2B676277" w14:textId="117F5966" w:rsidR="00C40434" w:rsidRDefault="00C40434">
    <w:pPr>
      <w:pStyle w:val="Zhlav"/>
    </w:pPr>
  </w:p>
  <w:p w14:paraId="5D955427" w14:textId="77777777" w:rsidR="00C40434" w:rsidRDefault="00C404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3"/>
  </w:num>
  <w:num w:numId="4">
    <w:abstractNumId w:val="9"/>
  </w:num>
  <w:num w:numId="5">
    <w:abstractNumId w:val="14"/>
  </w:num>
  <w:num w:numId="6">
    <w:abstractNumId w:val="2"/>
  </w:num>
  <w:num w:numId="7">
    <w:abstractNumId w:val="25"/>
  </w:num>
  <w:num w:numId="8">
    <w:abstractNumId w:val="21"/>
  </w:num>
  <w:num w:numId="9">
    <w:abstractNumId w:val="29"/>
  </w:num>
  <w:num w:numId="10">
    <w:abstractNumId w:val="5"/>
  </w:num>
  <w:num w:numId="11">
    <w:abstractNumId w:val="8"/>
  </w:num>
  <w:num w:numId="12">
    <w:abstractNumId w:val="19"/>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8"/>
  </w:num>
  <w:num w:numId="21">
    <w:abstractNumId w:val="11"/>
  </w:num>
  <w:num w:numId="22">
    <w:abstractNumId w:val="17"/>
  </w:num>
  <w:num w:numId="23">
    <w:abstractNumId w:val="35"/>
  </w:num>
  <w:num w:numId="24">
    <w:abstractNumId w:val="27"/>
  </w:num>
  <w:num w:numId="25">
    <w:abstractNumId w:val="12"/>
  </w:num>
  <w:num w:numId="26">
    <w:abstractNumId w:val="10"/>
  </w:num>
  <w:num w:numId="27">
    <w:abstractNumId w:val="16"/>
  </w:num>
  <w:num w:numId="28">
    <w:abstractNumId w:val="26"/>
  </w:num>
  <w:num w:numId="29">
    <w:abstractNumId w:val="15"/>
  </w:num>
  <w:num w:numId="30">
    <w:abstractNumId w:val="22"/>
  </w:num>
  <w:num w:numId="31">
    <w:abstractNumId w:val="33"/>
  </w:num>
  <w:num w:numId="32">
    <w:abstractNumId w:val="30"/>
  </w:num>
  <w:num w:numId="33">
    <w:abstractNumId w:val="4"/>
  </w:num>
  <w:num w:numId="34">
    <w:abstractNumId w:val="23"/>
  </w:num>
  <w:num w:numId="35">
    <w:abstractNumId w:val="32"/>
  </w:num>
  <w:num w:numId="36">
    <w:abstractNumId w:val="31"/>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030"/>
    <w:rsid w:val="000B1770"/>
    <w:rsid w:val="000C63DF"/>
    <w:rsid w:val="000D570B"/>
    <w:rsid w:val="000E0BE9"/>
    <w:rsid w:val="000E5BFD"/>
    <w:rsid w:val="000E7A76"/>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067E"/>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0359"/>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2FA7"/>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C45AB"/>
    <w:rsid w:val="004D0098"/>
    <w:rsid w:val="004D0F42"/>
    <w:rsid w:val="004D3300"/>
    <w:rsid w:val="004D71C1"/>
    <w:rsid w:val="004F3376"/>
    <w:rsid w:val="004F5F58"/>
    <w:rsid w:val="004F7F17"/>
    <w:rsid w:val="0050051C"/>
    <w:rsid w:val="00500645"/>
    <w:rsid w:val="00504ACA"/>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A5992"/>
    <w:rsid w:val="006B3EA3"/>
    <w:rsid w:val="006B777E"/>
    <w:rsid w:val="006D22D7"/>
    <w:rsid w:val="006D2373"/>
    <w:rsid w:val="006D280C"/>
    <w:rsid w:val="006D3583"/>
    <w:rsid w:val="006D5640"/>
    <w:rsid w:val="006E3639"/>
    <w:rsid w:val="006E7634"/>
    <w:rsid w:val="006F3068"/>
    <w:rsid w:val="007013FC"/>
    <w:rsid w:val="00701AD8"/>
    <w:rsid w:val="007038F4"/>
    <w:rsid w:val="00704248"/>
    <w:rsid w:val="00704C21"/>
    <w:rsid w:val="007052C5"/>
    <w:rsid w:val="007063D2"/>
    <w:rsid w:val="007114BC"/>
    <w:rsid w:val="00720A1B"/>
    <w:rsid w:val="007218E6"/>
    <w:rsid w:val="00724F93"/>
    <w:rsid w:val="00725122"/>
    <w:rsid w:val="007260FD"/>
    <w:rsid w:val="00727A82"/>
    <w:rsid w:val="007404FE"/>
    <w:rsid w:val="00743170"/>
    <w:rsid w:val="0074769D"/>
    <w:rsid w:val="0075067A"/>
    <w:rsid w:val="00754E4F"/>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A30FF"/>
    <w:rsid w:val="008C4149"/>
    <w:rsid w:val="008D5104"/>
    <w:rsid w:val="008E271E"/>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67A19"/>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693"/>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3186"/>
    <w:rsid w:val="00B56834"/>
    <w:rsid w:val="00B71FBF"/>
    <w:rsid w:val="00B72C9B"/>
    <w:rsid w:val="00B756CB"/>
    <w:rsid w:val="00B7576D"/>
    <w:rsid w:val="00B80081"/>
    <w:rsid w:val="00B802DD"/>
    <w:rsid w:val="00B84D0F"/>
    <w:rsid w:val="00B855C2"/>
    <w:rsid w:val="00B86259"/>
    <w:rsid w:val="00B94C5D"/>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0434"/>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0DC3"/>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EE476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rka@stavtr.c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017580C3987D4B1093370A29092A1494"/>
        <w:category>
          <w:name w:val="Obecné"/>
          <w:gallery w:val="placeholder"/>
        </w:category>
        <w:types>
          <w:type w:val="bbPlcHdr"/>
        </w:types>
        <w:behaviors>
          <w:behavior w:val="content"/>
        </w:behaviors>
        <w:guid w:val="{3454CEA8-2845-4F90-91D6-1C3B471616CC}"/>
      </w:docPartPr>
      <w:docPartBody>
        <w:p w:rsidR="001C10CE" w:rsidRDefault="009116DF" w:rsidP="009116DF">
          <w:pPr>
            <w:pStyle w:val="017580C3987D4B1093370A29092A1494"/>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AEAC114666104ACE8F9A3C05AB2F95EC"/>
        <w:category>
          <w:name w:val="Obecné"/>
          <w:gallery w:val="placeholder"/>
        </w:category>
        <w:types>
          <w:type w:val="bbPlcHdr"/>
        </w:types>
        <w:behaviors>
          <w:behavior w:val="content"/>
        </w:behaviors>
        <w:guid w:val="{49F3C57D-21D0-47B7-8546-1A8C88DF7028}"/>
      </w:docPartPr>
      <w:docPartBody>
        <w:p w:rsidR="001C10CE" w:rsidRDefault="009116DF" w:rsidP="009116DF">
          <w:pPr>
            <w:pStyle w:val="AEAC114666104ACE8F9A3C05AB2F95EC"/>
          </w:pPr>
          <w:r w:rsidRPr="00260D22">
            <w:rPr>
              <w:rStyle w:val="Zstupntext"/>
            </w:rPr>
            <w:t>Klikněte sem a zadejte text.</w:t>
          </w:r>
        </w:p>
      </w:docPartBody>
    </w:docPart>
    <w:docPart>
      <w:docPartPr>
        <w:name w:val="1E53B16C3AD340B3B05FF99FFE77681D"/>
        <w:category>
          <w:name w:val="Obecné"/>
          <w:gallery w:val="placeholder"/>
        </w:category>
        <w:types>
          <w:type w:val="bbPlcHdr"/>
        </w:types>
        <w:behaviors>
          <w:behavior w:val="content"/>
        </w:behaviors>
        <w:guid w:val="{C52C3FE3-237A-4BB2-97BF-30B5B2EBBBFF}"/>
      </w:docPartPr>
      <w:docPartBody>
        <w:p w:rsidR="001C10CE" w:rsidRDefault="009116DF" w:rsidP="009116DF">
          <w:pPr>
            <w:pStyle w:val="1E53B16C3AD340B3B05FF99FFE77681D"/>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1AEF5ABF316443EEA76480D8695322F9"/>
        <w:category>
          <w:name w:val="Obecné"/>
          <w:gallery w:val="placeholder"/>
        </w:category>
        <w:types>
          <w:type w:val="bbPlcHdr"/>
        </w:types>
        <w:behaviors>
          <w:behavior w:val="content"/>
        </w:behaviors>
        <w:guid w:val="{9811692A-6B84-4A76-9460-4895D3EEAC88}"/>
      </w:docPartPr>
      <w:docPartBody>
        <w:p w:rsidR="00FC2A7F" w:rsidRDefault="00835C8B" w:rsidP="00835C8B">
          <w:pPr>
            <w:pStyle w:val="1AEF5ABF316443EEA76480D8695322F9"/>
          </w:pPr>
          <w:r w:rsidRPr="00260D22">
            <w:rPr>
              <w:rStyle w:val="Zstupntext"/>
            </w:rPr>
            <w:t>Klikněte sem a zadejte text.</w:t>
          </w:r>
        </w:p>
      </w:docPartBody>
    </w:docPart>
    <w:docPart>
      <w:docPartPr>
        <w:name w:val="151C1D04083D48A4A81922E1900896AE"/>
        <w:category>
          <w:name w:val="Obecné"/>
          <w:gallery w:val="placeholder"/>
        </w:category>
        <w:types>
          <w:type w:val="bbPlcHdr"/>
        </w:types>
        <w:behaviors>
          <w:behavior w:val="content"/>
        </w:behaviors>
        <w:guid w:val="{5225DB99-47BE-4160-86E9-C6B690321731}"/>
      </w:docPartPr>
      <w:docPartBody>
        <w:p w:rsidR="00FC2A7F" w:rsidRDefault="00835C8B" w:rsidP="00835C8B">
          <w:pPr>
            <w:pStyle w:val="151C1D04083D48A4A81922E1900896AE"/>
          </w:pPr>
          <w:r>
            <w:rPr>
              <w:rStyle w:val="Zstupntext"/>
            </w:rPr>
            <w:t>Klikněte sem a zadejte text.</w:t>
          </w:r>
        </w:p>
      </w:docPartBody>
    </w:docPart>
    <w:docPart>
      <w:docPartPr>
        <w:name w:val="113289EE377C4D15BA58CEA4B403FA5C"/>
        <w:category>
          <w:name w:val="Obecné"/>
          <w:gallery w:val="placeholder"/>
        </w:category>
        <w:types>
          <w:type w:val="bbPlcHdr"/>
        </w:types>
        <w:behaviors>
          <w:behavior w:val="content"/>
        </w:behaviors>
        <w:guid w:val="{D76551CF-F7C1-4304-AE2C-EAFA13FFFB9D}"/>
      </w:docPartPr>
      <w:docPartBody>
        <w:p w:rsidR="00FC2A7F" w:rsidRDefault="00835C8B" w:rsidP="00835C8B">
          <w:pPr>
            <w:pStyle w:val="113289EE377C4D15BA58CEA4B403FA5C"/>
          </w:pPr>
          <w:r w:rsidRPr="00260D22">
            <w:rPr>
              <w:rStyle w:val="Zstupntext"/>
            </w:rPr>
            <w:t>Klikněte sem a zadejte text.</w:t>
          </w:r>
        </w:p>
      </w:docPartBody>
    </w:docPart>
    <w:docPart>
      <w:docPartPr>
        <w:name w:val="B3EAD53CA981402C94C173535007415A"/>
        <w:category>
          <w:name w:val="Obecné"/>
          <w:gallery w:val="placeholder"/>
        </w:category>
        <w:types>
          <w:type w:val="bbPlcHdr"/>
        </w:types>
        <w:behaviors>
          <w:behavior w:val="content"/>
        </w:behaviors>
        <w:guid w:val="{983EABE5-DBB3-4F71-BAEC-54EB32908DCC}"/>
      </w:docPartPr>
      <w:docPartBody>
        <w:p w:rsidR="00FC2A7F" w:rsidRDefault="00835C8B" w:rsidP="00835C8B">
          <w:pPr>
            <w:pStyle w:val="B3EAD53CA981402C94C173535007415A"/>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11579B"/>
    <w:rsid w:val="001C10CE"/>
    <w:rsid w:val="00206C19"/>
    <w:rsid w:val="00295D6A"/>
    <w:rsid w:val="002B75A3"/>
    <w:rsid w:val="002C6493"/>
    <w:rsid w:val="00460629"/>
    <w:rsid w:val="00481A95"/>
    <w:rsid w:val="00484809"/>
    <w:rsid w:val="00707C17"/>
    <w:rsid w:val="0076265A"/>
    <w:rsid w:val="00835C8B"/>
    <w:rsid w:val="009116DF"/>
    <w:rsid w:val="00E53AF4"/>
    <w:rsid w:val="00F64A08"/>
    <w:rsid w:val="00FC2A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5C8B"/>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1AEF5ABF316443EEA76480D8695322F9">
    <w:name w:val="1AEF5ABF316443EEA76480D8695322F9"/>
    <w:rsid w:val="00835C8B"/>
  </w:style>
  <w:style w:type="paragraph" w:customStyle="1" w:styleId="151C1D04083D48A4A81922E1900896AE">
    <w:name w:val="151C1D04083D48A4A81922E1900896AE"/>
    <w:rsid w:val="00835C8B"/>
  </w:style>
  <w:style w:type="paragraph" w:customStyle="1" w:styleId="113289EE377C4D15BA58CEA4B403FA5C">
    <w:name w:val="113289EE377C4D15BA58CEA4B403FA5C"/>
    <w:rsid w:val="00835C8B"/>
  </w:style>
  <w:style w:type="paragraph" w:customStyle="1" w:styleId="B3EAD53CA981402C94C173535007415A">
    <w:name w:val="B3EAD53CA981402C94C173535007415A"/>
    <w:rsid w:val="00835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2F4F8214C62A4B96259B98583A3D86" ma:contentTypeVersion="13" ma:contentTypeDescription="Create a new document." ma:contentTypeScope="" ma:versionID="fc4e42a698e2a63b1c82197207c37964">
  <xsd:schema xmlns:xsd="http://www.w3.org/2001/XMLSchema" xmlns:xs="http://www.w3.org/2001/XMLSchema" xmlns:p="http://schemas.microsoft.com/office/2006/metadata/properties" xmlns:ns3="84cb70bd-5aee-45e4-be8b-e597be29fb2d" targetNamespace="http://schemas.microsoft.com/office/2006/metadata/properties" ma:root="true" ma:fieldsID="e28c23f8d63bade567d33303aba768a3" ns3:_="">
    <xsd:import namespace="84cb70bd-5aee-45e4-be8b-e597be29fb2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b70bd-5aee-45e4-be8b-e597be29f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4cb70bd-5aee-45e4-be8b-e597be29fb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4FFAD-16A1-4C04-95CE-E6F10BE109DD}">
  <ds:schemaRefs>
    <ds:schemaRef ds:uri="http://schemas.microsoft.com/sharepoint/v3/contenttype/forms"/>
  </ds:schemaRefs>
</ds:datastoreItem>
</file>

<file path=customXml/itemProps2.xml><?xml version="1.0" encoding="utf-8"?>
<ds:datastoreItem xmlns:ds="http://schemas.openxmlformats.org/officeDocument/2006/customXml" ds:itemID="{E6CD7231-E3E9-4F19-932E-6FDD3E00F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b70bd-5aee-45e4-be8b-e597be29f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683BD-E386-43FE-AAB4-CA40BA27FAB7}">
  <ds:schemaRefs>
    <ds:schemaRef ds:uri="84cb70bd-5aee-45e4-be8b-e597be29fb2d"/>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http://www.w3.org/XML/1998/namespace"/>
  </ds:schemaRefs>
</ds:datastoreItem>
</file>

<file path=customXml/itemProps4.xml><?xml version="1.0" encoding="utf-8"?>
<ds:datastoreItem xmlns:ds="http://schemas.openxmlformats.org/officeDocument/2006/customXml" ds:itemID="{985D1AFE-C529-4D3B-ABBE-FC53E8F4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5097</Words>
  <Characters>31090</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36115</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Vladimíra Doleželová</cp:lastModifiedBy>
  <cp:revision>5</cp:revision>
  <dcterms:created xsi:type="dcterms:W3CDTF">2026-02-27T13:33:00Z</dcterms:created>
  <dcterms:modified xsi:type="dcterms:W3CDTF">2026-03-03T14:36:00Z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0x010100972F4F8214C62A4B96259B98583A3D86</vt:lpwstr>
  </property>
</Properties>
</file>