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DBAA9" w14:textId="77777777" w:rsidR="00CB42BB" w:rsidRPr="00E67AC3" w:rsidRDefault="00CB42BB" w:rsidP="00CB42BB">
      <w:pPr>
        <w:pStyle w:val="Nzev"/>
        <w:spacing w:before="0"/>
        <w:rPr>
          <w:rFonts w:ascii="Arial" w:hAnsi="Arial" w:cs="Arial"/>
          <w:iCs/>
        </w:rPr>
      </w:pPr>
      <w:r w:rsidRPr="00E67AC3">
        <w:rPr>
          <w:rFonts w:ascii="Arial" w:hAnsi="Arial" w:cs="Arial"/>
          <w:iCs/>
        </w:rPr>
        <w:t>Smlouva o dílo – servisní smlouva</w:t>
      </w:r>
    </w:p>
    <w:p w14:paraId="079EA816" w14:textId="77777777" w:rsidR="00CB42BB" w:rsidRPr="00E67AC3" w:rsidRDefault="00CB42BB" w:rsidP="00CB42BB">
      <w:pPr>
        <w:pStyle w:val="Nzev"/>
        <w:spacing w:before="0"/>
        <w:rPr>
          <w:rFonts w:ascii="Arial" w:hAnsi="Arial" w:cs="Arial"/>
        </w:rPr>
      </w:pPr>
      <w:r w:rsidRPr="00E67AC3">
        <w:rPr>
          <w:rFonts w:ascii="Arial" w:hAnsi="Arial" w:cs="Arial"/>
          <w:iCs/>
        </w:rPr>
        <w:t>„</w:t>
      </w:r>
      <w:r w:rsidRPr="00E67AC3">
        <w:rPr>
          <w:rFonts w:ascii="Arial" w:hAnsi="Arial" w:cs="Arial"/>
        </w:rPr>
        <w:t xml:space="preserve">Realizace servisu zdravotnických prostředků výrobce DISCHER Technik </w:t>
      </w:r>
      <w:proofErr w:type="spellStart"/>
      <w:r w:rsidRPr="00E67AC3">
        <w:rPr>
          <w:rFonts w:ascii="Arial" w:hAnsi="Arial" w:cs="Arial"/>
        </w:rPr>
        <w:t>GmbH</w:t>
      </w:r>
      <w:proofErr w:type="spellEnd"/>
      <w:r w:rsidRPr="00E67AC3">
        <w:rPr>
          <w:rFonts w:ascii="Arial" w:hAnsi="Arial" w:cs="Arial"/>
          <w:iCs/>
        </w:rPr>
        <w:t>“</w:t>
      </w:r>
    </w:p>
    <w:p w14:paraId="6CA305E4" w14:textId="77777777" w:rsidR="00CB42BB" w:rsidRPr="00E67AC3" w:rsidRDefault="00CB42BB" w:rsidP="00CB42BB">
      <w:pPr>
        <w:pStyle w:val="Nzev"/>
        <w:spacing w:before="0"/>
        <w:rPr>
          <w:rFonts w:ascii="Arial" w:hAnsi="Arial" w:cs="Arial"/>
          <w:i/>
          <w:iCs/>
          <w:sz w:val="22"/>
          <w:szCs w:val="22"/>
        </w:rPr>
      </w:pPr>
    </w:p>
    <w:p w14:paraId="4525FAFB" w14:textId="77777777" w:rsidR="00CB42BB" w:rsidRPr="00E67AC3" w:rsidRDefault="00CB42BB" w:rsidP="00CB42BB">
      <w:pPr>
        <w:pStyle w:val="Textvbloku"/>
        <w:ind w:left="0" w:right="0"/>
        <w:rPr>
          <w:rFonts w:ascii="Arial" w:hAnsi="Arial" w:cs="Arial"/>
          <w:b w:val="0"/>
          <w:i/>
          <w:iCs/>
          <w:color w:val="auto"/>
          <w:sz w:val="22"/>
          <w:szCs w:val="22"/>
        </w:rPr>
      </w:pPr>
      <w:r w:rsidRPr="00E67AC3">
        <w:rPr>
          <w:rFonts w:ascii="Arial" w:hAnsi="Arial" w:cs="Arial"/>
          <w:b w:val="0"/>
          <w:i/>
          <w:iCs/>
          <w:sz w:val="22"/>
          <w:szCs w:val="22"/>
        </w:rPr>
        <w:t xml:space="preserve">uzavřená na základě </w:t>
      </w:r>
      <w:r w:rsidRPr="00E67AC3">
        <w:rPr>
          <w:rFonts w:ascii="Arial" w:hAnsi="Arial" w:cs="Arial"/>
          <w:b w:val="0"/>
          <w:i/>
          <w:iCs/>
          <w:color w:val="auto"/>
          <w:sz w:val="22"/>
          <w:szCs w:val="22"/>
        </w:rPr>
        <w:t>dohody smluvních stran podle ustanovení § 2586 a následujících zákona č. 89/2012 Sb., občanský zákoník, (dále jen „OZ“)</w:t>
      </w:r>
    </w:p>
    <w:p w14:paraId="5D1A5276" w14:textId="77777777" w:rsidR="00CB42BB" w:rsidRPr="00E67AC3" w:rsidRDefault="00CB42BB" w:rsidP="00CB42BB">
      <w:pPr>
        <w:pStyle w:val="Prosttext"/>
        <w:rPr>
          <w:rFonts w:ascii="Arial" w:hAnsi="Arial" w:cs="Arial"/>
          <w:i/>
          <w:iCs/>
          <w:sz w:val="22"/>
          <w:szCs w:val="22"/>
        </w:rPr>
      </w:pPr>
    </w:p>
    <w:p w14:paraId="55DA6C8E" w14:textId="77777777" w:rsidR="00CB42BB" w:rsidRPr="00E67AC3" w:rsidRDefault="00CB42BB" w:rsidP="00CB42BB">
      <w:pPr>
        <w:pStyle w:val="Prosttext"/>
        <w:rPr>
          <w:rFonts w:ascii="Arial" w:hAnsi="Arial" w:cs="Arial"/>
          <w:i/>
          <w:iCs/>
          <w:sz w:val="22"/>
          <w:szCs w:val="22"/>
        </w:rPr>
      </w:pPr>
    </w:p>
    <w:p w14:paraId="37836ECF" w14:textId="77777777" w:rsidR="00CB42BB" w:rsidRPr="00E67AC3" w:rsidRDefault="00CB42BB" w:rsidP="00CB42BB">
      <w:pPr>
        <w:pStyle w:val="Prosttext"/>
        <w:rPr>
          <w:rFonts w:ascii="Arial" w:hAnsi="Arial" w:cs="Arial"/>
          <w:sz w:val="22"/>
          <w:szCs w:val="22"/>
        </w:rPr>
      </w:pPr>
    </w:p>
    <w:p w14:paraId="483ED244" w14:textId="77777777" w:rsidR="00CB42BB" w:rsidRPr="00E67AC3" w:rsidRDefault="00CB42BB" w:rsidP="00CB42BB">
      <w:pPr>
        <w:pStyle w:val="Prosttext"/>
        <w:rPr>
          <w:rFonts w:ascii="Arial" w:hAnsi="Arial" w:cs="Arial"/>
          <w:sz w:val="22"/>
          <w:szCs w:val="22"/>
        </w:rPr>
      </w:pPr>
    </w:p>
    <w:p w14:paraId="2D155717" w14:textId="77777777" w:rsidR="00CB42BB" w:rsidRPr="00E67AC3" w:rsidRDefault="00CB42BB" w:rsidP="00CB42BB">
      <w:pPr>
        <w:pStyle w:val="Prosttext"/>
        <w:rPr>
          <w:rFonts w:ascii="Arial" w:hAnsi="Arial" w:cs="Arial"/>
          <w:sz w:val="22"/>
          <w:szCs w:val="22"/>
        </w:rPr>
      </w:pPr>
      <w:r w:rsidRPr="00E67AC3">
        <w:rPr>
          <w:rFonts w:ascii="Arial" w:hAnsi="Arial" w:cs="Arial"/>
          <w:sz w:val="22"/>
          <w:szCs w:val="22"/>
        </w:rPr>
        <w:t xml:space="preserve">mezi </w:t>
      </w:r>
    </w:p>
    <w:p w14:paraId="26BAE5C6" w14:textId="77777777" w:rsidR="00CB42BB" w:rsidRPr="00E67AC3" w:rsidRDefault="00CB42BB" w:rsidP="00CB42BB">
      <w:pPr>
        <w:pStyle w:val="Prosttext"/>
        <w:rPr>
          <w:rFonts w:ascii="Arial" w:hAnsi="Arial" w:cs="Arial"/>
          <w:sz w:val="22"/>
          <w:szCs w:val="22"/>
        </w:rPr>
      </w:pPr>
    </w:p>
    <w:p w14:paraId="6B0D9D4A" w14:textId="77777777" w:rsidR="00CB42BB" w:rsidRPr="00E67AC3" w:rsidRDefault="00CB42BB" w:rsidP="00CB42BB">
      <w:pPr>
        <w:jc w:val="both"/>
        <w:rPr>
          <w:rFonts w:ascii="Arial" w:hAnsi="Arial" w:cs="Arial"/>
          <w:color w:val="FF0000"/>
          <w:sz w:val="22"/>
          <w:szCs w:val="22"/>
        </w:rPr>
      </w:pPr>
      <w:r w:rsidRPr="00E67AC3">
        <w:rPr>
          <w:rFonts w:ascii="Arial" w:hAnsi="Arial" w:cs="Arial"/>
          <w:color w:val="FF0000"/>
          <w:sz w:val="22"/>
          <w:szCs w:val="22"/>
        </w:rPr>
        <w:t>.......................................................................</w:t>
      </w:r>
    </w:p>
    <w:p w14:paraId="04582137" w14:textId="77777777" w:rsidR="00CB42BB" w:rsidRPr="00E67AC3" w:rsidRDefault="00CB42BB" w:rsidP="00CB42BB">
      <w:pPr>
        <w:jc w:val="both"/>
        <w:rPr>
          <w:rFonts w:ascii="Arial" w:hAnsi="Arial" w:cs="Arial"/>
          <w:bCs/>
          <w:color w:val="FF0000"/>
          <w:sz w:val="22"/>
          <w:szCs w:val="22"/>
        </w:rPr>
      </w:pPr>
      <w:r w:rsidRPr="00E67AC3">
        <w:rPr>
          <w:rFonts w:ascii="Arial" w:hAnsi="Arial" w:cs="Arial"/>
          <w:bCs/>
          <w:color w:val="FF0000"/>
          <w:sz w:val="22"/>
          <w:szCs w:val="22"/>
        </w:rPr>
        <w:t xml:space="preserve">se </w:t>
      </w:r>
      <w:proofErr w:type="gramStart"/>
      <w:r w:rsidRPr="00E67AC3">
        <w:rPr>
          <w:rFonts w:ascii="Arial" w:hAnsi="Arial" w:cs="Arial"/>
          <w:bCs/>
          <w:color w:val="FF0000"/>
          <w:sz w:val="22"/>
          <w:szCs w:val="22"/>
        </w:rPr>
        <w:t xml:space="preserve">sídlem </w:t>
      </w:r>
      <w:r w:rsidRPr="00E67AC3">
        <w:rPr>
          <w:rFonts w:ascii="Arial" w:hAnsi="Arial" w:cs="Arial"/>
          <w:color w:val="FF0000"/>
          <w:sz w:val="22"/>
          <w:szCs w:val="22"/>
        </w:rPr>
        <w:t>.......................................................</w:t>
      </w:r>
      <w:proofErr w:type="gramEnd"/>
    </w:p>
    <w:p w14:paraId="43FEDBE0" w14:textId="77777777" w:rsidR="00CB42BB" w:rsidRPr="00E67AC3" w:rsidRDefault="00CB42BB" w:rsidP="00CB42BB">
      <w:pPr>
        <w:jc w:val="both"/>
        <w:rPr>
          <w:rFonts w:ascii="Arial" w:hAnsi="Arial" w:cs="Arial"/>
          <w:bCs/>
          <w:color w:val="FF0000"/>
          <w:sz w:val="22"/>
          <w:szCs w:val="22"/>
        </w:rPr>
      </w:pPr>
      <w:proofErr w:type="gramStart"/>
      <w:r w:rsidRPr="00E67AC3">
        <w:rPr>
          <w:rFonts w:ascii="Arial" w:hAnsi="Arial" w:cs="Arial"/>
          <w:bCs/>
          <w:color w:val="FF0000"/>
          <w:sz w:val="22"/>
          <w:szCs w:val="22"/>
        </w:rPr>
        <w:t xml:space="preserve">IČO: </w:t>
      </w:r>
      <w:r w:rsidRPr="00E67AC3">
        <w:rPr>
          <w:rFonts w:ascii="Arial" w:hAnsi="Arial" w:cs="Arial"/>
          <w:color w:val="FF0000"/>
          <w:sz w:val="22"/>
          <w:szCs w:val="22"/>
        </w:rPr>
        <w:t>.......................................</w:t>
      </w:r>
      <w:proofErr w:type="gramEnd"/>
    </w:p>
    <w:p w14:paraId="2345F040" w14:textId="77777777" w:rsidR="00CB42BB" w:rsidRPr="00E67AC3" w:rsidRDefault="00CB42BB" w:rsidP="00CB42BB">
      <w:pPr>
        <w:jc w:val="both"/>
        <w:rPr>
          <w:rFonts w:ascii="Arial" w:hAnsi="Arial" w:cs="Arial"/>
          <w:color w:val="FF0000"/>
          <w:sz w:val="22"/>
          <w:szCs w:val="22"/>
        </w:rPr>
      </w:pPr>
      <w:proofErr w:type="gramStart"/>
      <w:r w:rsidRPr="00E67AC3">
        <w:rPr>
          <w:rFonts w:ascii="Arial" w:hAnsi="Arial" w:cs="Arial"/>
          <w:color w:val="FF0000"/>
          <w:sz w:val="22"/>
          <w:szCs w:val="22"/>
        </w:rPr>
        <w:t>zapsána v ....................................................</w:t>
      </w:r>
      <w:proofErr w:type="gramEnd"/>
    </w:p>
    <w:p w14:paraId="4D1E92DA" w14:textId="77777777" w:rsidR="00CB42BB" w:rsidRPr="00E67AC3" w:rsidRDefault="00CB42BB" w:rsidP="00CB42BB">
      <w:pPr>
        <w:jc w:val="both"/>
        <w:rPr>
          <w:rFonts w:ascii="Arial" w:hAnsi="Arial" w:cs="Arial"/>
          <w:bCs/>
          <w:color w:val="FF0000"/>
          <w:sz w:val="22"/>
          <w:szCs w:val="22"/>
        </w:rPr>
      </w:pPr>
      <w:proofErr w:type="gramStart"/>
      <w:r w:rsidRPr="00E67AC3">
        <w:rPr>
          <w:rFonts w:ascii="Arial" w:hAnsi="Arial" w:cs="Arial"/>
          <w:bCs/>
          <w:color w:val="FF0000"/>
          <w:sz w:val="22"/>
          <w:szCs w:val="22"/>
        </w:rPr>
        <w:t>zastoupená .................................................</w:t>
      </w:r>
      <w:proofErr w:type="gramEnd"/>
    </w:p>
    <w:p w14:paraId="28F4999A" w14:textId="77777777" w:rsidR="00CB42BB" w:rsidRPr="00E67AC3" w:rsidRDefault="00CB42BB" w:rsidP="00CB42BB">
      <w:pPr>
        <w:jc w:val="both"/>
        <w:rPr>
          <w:rFonts w:ascii="Arial" w:hAnsi="Arial" w:cs="Arial"/>
          <w:bCs/>
          <w:color w:val="FF0000"/>
          <w:sz w:val="22"/>
          <w:szCs w:val="22"/>
        </w:rPr>
      </w:pPr>
      <w:r w:rsidRPr="00E67AC3">
        <w:rPr>
          <w:rFonts w:ascii="Arial" w:hAnsi="Arial" w:cs="Arial"/>
          <w:bCs/>
          <w:color w:val="FF0000"/>
          <w:sz w:val="22"/>
          <w:szCs w:val="22"/>
        </w:rPr>
        <w:t xml:space="preserve">bankovní </w:t>
      </w:r>
      <w:proofErr w:type="gramStart"/>
      <w:r w:rsidRPr="00E67AC3">
        <w:rPr>
          <w:rFonts w:ascii="Arial" w:hAnsi="Arial" w:cs="Arial"/>
          <w:bCs/>
          <w:color w:val="FF0000"/>
          <w:sz w:val="22"/>
          <w:szCs w:val="22"/>
        </w:rPr>
        <w:t>spojení: ...................................</w:t>
      </w:r>
      <w:proofErr w:type="gramEnd"/>
    </w:p>
    <w:p w14:paraId="4AB56BB5" w14:textId="77777777" w:rsidR="00CB42BB" w:rsidRPr="00E67AC3" w:rsidRDefault="00CB42BB" w:rsidP="00CB42BB">
      <w:pPr>
        <w:jc w:val="both"/>
        <w:rPr>
          <w:rFonts w:ascii="Arial" w:hAnsi="Arial" w:cs="Arial"/>
          <w:bCs/>
          <w:color w:val="FF0000"/>
          <w:sz w:val="22"/>
          <w:szCs w:val="22"/>
        </w:rPr>
      </w:pPr>
      <w:r w:rsidRPr="00E67AC3">
        <w:rPr>
          <w:rFonts w:ascii="Arial" w:hAnsi="Arial" w:cs="Arial"/>
          <w:bCs/>
          <w:color w:val="FF0000"/>
          <w:sz w:val="22"/>
          <w:szCs w:val="22"/>
        </w:rPr>
        <w:t xml:space="preserve">číslo </w:t>
      </w:r>
      <w:proofErr w:type="gramStart"/>
      <w:r w:rsidRPr="00E67AC3">
        <w:rPr>
          <w:rFonts w:ascii="Arial" w:hAnsi="Arial" w:cs="Arial"/>
          <w:bCs/>
          <w:color w:val="FF0000"/>
          <w:sz w:val="22"/>
          <w:szCs w:val="22"/>
        </w:rPr>
        <w:t>účtu: ...................................................    (Doplní</w:t>
      </w:r>
      <w:proofErr w:type="gramEnd"/>
      <w:r w:rsidRPr="00E67AC3">
        <w:rPr>
          <w:rFonts w:ascii="Arial" w:hAnsi="Arial" w:cs="Arial"/>
          <w:bCs/>
          <w:color w:val="FF0000"/>
          <w:sz w:val="22"/>
          <w:szCs w:val="22"/>
        </w:rPr>
        <w:t xml:space="preserve"> účastník)</w:t>
      </w:r>
    </w:p>
    <w:p w14:paraId="2CF1D286" w14:textId="77777777" w:rsidR="00CB42BB" w:rsidRPr="00E67AC3" w:rsidRDefault="00CB42BB" w:rsidP="00CB42BB">
      <w:pPr>
        <w:jc w:val="both"/>
        <w:rPr>
          <w:rFonts w:ascii="Arial" w:hAnsi="Arial" w:cs="Arial"/>
          <w:bCs/>
          <w:sz w:val="22"/>
          <w:szCs w:val="22"/>
        </w:rPr>
      </w:pPr>
      <w:r w:rsidRPr="00E67AC3">
        <w:rPr>
          <w:rFonts w:ascii="Arial" w:hAnsi="Arial" w:cs="Arial"/>
          <w:bCs/>
          <w:sz w:val="22"/>
          <w:szCs w:val="22"/>
        </w:rPr>
        <w:t>(dále jen „poskytovatel“)</w:t>
      </w:r>
    </w:p>
    <w:p w14:paraId="54263B5D" w14:textId="77777777" w:rsidR="00CB42BB" w:rsidRPr="00E67AC3" w:rsidRDefault="00CB42BB" w:rsidP="00CB42BB">
      <w:pPr>
        <w:jc w:val="both"/>
        <w:rPr>
          <w:rFonts w:ascii="Arial" w:hAnsi="Arial" w:cs="Arial"/>
          <w:bCs/>
          <w:sz w:val="22"/>
          <w:szCs w:val="22"/>
        </w:rPr>
      </w:pPr>
    </w:p>
    <w:p w14:paraId="59C05313" w14:textId="77777777" w:rsidR="00CB42BB" w:rsidRPr="00E67AC3" w:rsidRDefault="00CB42BB" w:rsidP="00CB42BB">
      <w:pPr>
        <w:jc w:val="both"/>
        <w:rPr>
          <w:rFonts w:ascii="Arial" w:hAnsi="Arial" w:cs="Arial"/>
          <w:bCs/>
          <w:sz w:val="22"/>
          <w:szCs w:val="22"/>
        </w:rPr>
      </w:pPr>
      <w:r w:rsidRPr="00E67AC3">
        <w:rPr>
          <w:rFonts w:ascii="Arial" w:hAnsi="Arial" w:cs="Arial"/>
          <w:bCs/>
          <w:sz w:val="22"/>
          <w:szCs w:val="22"/>
        </w:rPr>
        <w:t>a</w:t>
      </w:r>
    </w:p>
    <w:p w14:paraId="423FD625" w14:textId="77777777" w:rsidR="00CB42BB" w:rsidRPr="00E67AC3" w:rsidRDefault="00CB42BB" w:rsidP="00CB42BB">
      <w:pPr>
        <w:jc w:val="both"/>
        <w:rPr>
          <w:rFonts w:ascii="Arial" w:hAnsi="Arial" w:cs="Arial"/>
          <w:bCs/>
          <w:sz w:val="22"/>
          <w:szCs w:val="22"/>
        </w:rPr>
      </w:pPr>
    </w:p>
    <w:p w14:paraId="260725E8" w14:textId="77777777" w:rsidR="00CB42BB" w:rsidRPr="00E67AC3" w:rsidRDefault="00CB42BB" w:rsidP="00CB42BB">
      <w:pPr>
        <w:jc w:val="both"/>
        <w:rPr>
          <w:rFonts w:ascii="Arial" w:hAnsi="Arial" w:cs="Arial"/>
          <w:b/>
          <w:sz w:val="22"/>
          <w:szCs w:val="22"/>
        </w:rPr>
      </w:pPr>
      <w:r w:rsidRPr="00E67AC3">
        <w:rPr>
          <w:rFonts w:ascii="Arial" w:hAnsi="Arial" w:cs="Arial"/>
          <w:b/>
          <w:sz w:val="22"/>
          <w:szCs w:val="22"/>
        </w:rPr>
        <w:t>Nemocnice Třebíč, příspěvková organizace</w:t>
      </w:r>
    </w:p>
    <w:p w14:paraId="7B45EE4C" w14:textId="77777777" w:rsidR="00CB42BB" w:rsidRPr="00E67AC3" w:rsidRDefault="00CB42BB" w:rsidP="00CB42BB">
      <w:pPr>
        <w:jc w:val="both"/>
        <w:rPr>
          <w:rFonts w:ascii="Arial" w:hAnsi="Arial" w:cs="Arial"/>
          <w:sz w:val="22"/>
          <w:szCs w:val="22"/>
        </w:rPr>
      </w:pPr>
      <w:r w:rsidRPr="00E67AC3">
        <w:rPr>
          <w:rFonts w:ascii="Arial" w:hAnsi="Arial" w:cs="Arial"/>
          <w:bCs/>
          <w:sz w:val="22"/>
          <w:szCs w:val="22"/>
        </w:rPr>
        <w:t>se sídlem Purkyňovo nám. 133/2, 674 01 Třebíč</w:t>
      </w:r>
    </w:p>
    <w:p w14:paraId="44D3E294" w14:textId="77777777" w:rsidR="00CB42BB" w:rsidRPr="00E67AC3" w:rsidRDefault="00CB42BB" w:rsidP="00CB42BB">
      <w:pPr>
        <w:jc w:val="both"/>
        <w:rPr>
          <w:rFonts w:ascii="Arial" w:hAnsi="Arial" w:cs="Arial"/>
          <w:bCs/>
          <w:sz w:val="22"/>
          <w:szCs w:val="22"/>
        </w:rPr>
      </w:pPr>
      <w:r w:rsidRPr="00E67AC3">
        <w:rPr>
          <w:rFonts w:ascii="Arial" w:hAnsi="Arial" w:cs="Arial"/>
          <w:bCs/>
          <w:sz w:val="22"/>
          <w:szCs w:val="22"/>
        </w:rPr>
        <w:t>IČO: 008 393 96</w:t>
      </w:r>
    </w:p>
    <w:p w14:paraId="0FA8231B" w14:textId="77777777" w:rsidR="00CB42BB" w:rsidRPr="00E67AC3" w:rsidRDefault="00CB42BB" w:rsidP="00CB42BB">
      <w:pPr>
        <w:jc w:val="both"/>
        <w:rPr>
          <w:rFonts w:ascii="Arial" w:hAnsi="Arial" w:cs="Arial"/>
          <w:bCs/>
          <w:sz w:val="22"/>
          <w:szCs w:val="22"/>
        </w:rPr>
      </w:pPr>
      <w:r w:rsidRPr="00E67AC3">
        <w:rPr>
          <w:rFonts w:ascii="Arial" w:hAnsi="Arial" w:cs="Arial"/>
          <w:sz w:val="22"/>
          <w:szCs w:val="22"/>
        </w:rPr>
        <w:t>zapsána v obchodním rejstříku vedeném u Krajského soudu v Brně</w:t>
      </w:r>
      <w:r w:rsidRPr="00E67AC3">
        <w:rPr>
          <w:rFonts w:ascii="Arial" w:hAnsi="Arial" w:cs="Arial"/>
          <w:b/>
          <w:sz w:val="22"/>
          <w:szCs w:val="22"/>
        </w:rPr>
        <w:t xml:space="preserve">, </w:t>
      </w:r>
      <w:r w:rsidRPr="00E67AC3">
        <w:rPr>
          <w:rFonts w:ascii="Arial" w:hAnsi="Arial" w:cs="Arial"/>
          <w:sz w:val="22"/>
          <w:szCs w:val="22"/>
        </w:rPr>
        <w:t xml:space="preserve">oddíl </w:t>
      </w:r>
      <w:proofErr w:type="spellStart"/>
      <w:r w:rsidRPr="00E67AC3">
        <w:rPr>
          <w:rFonts w:ascii="Arial" w:hAnsi="Arial" w:cs="Arial"/>
          <w:sz w:val="22"/>
          <w:szCs w:val="22"/>
        </w:rPr>
        <w:t>Pr</w:t>
      </w:r>
      <w:proofErr w:type="spellEnd"/>
      <w:r w:rsidRPr="00E67AC3">
        <w:rPr>
          <w:rFonts w:ascii="Arial" w:hAnsi="Arial" w:cs="Arial"/>
          <w:sz w:val="22"/>
          <w:szCs w:val="22"/>
        </w:rPr>
        <w:t>, vložka 1441</w:t>
      </w:r>
    </w:p>
    <w:p w14:paraId="40578665" w14:textId="77777777" w:rsidR="00CB42BB" w:rsidRPr="00E67AC3" w:rsidRDefault="00CB42BB" w:rsidP="00CB42BB">
      <w:pPr>
        <w:jc w:val="both"/>
        <w:rPr>
          <w:rFonts w:ascii="Arial" w:hAnsi="Arial" w:cs="Arial"/>
          <w:bCs/>
          <w:sz w:val="22"/>
          <w:szCs w:val="22"/>
        </w:rPr>
      </w:pPr>
      <w:r w:rsidRPr="00E67AC3">
        <w:rPr>
          <w:rFonts w:ascii="Arial" w:hAnsi="Arial" w:cs="Arial"/>
          <w:bCs/>
          <w:sz w:val="22"/>
          <w:szCs w:val="22"/>
        </w:rPr>
        <w:t xml:space="preserve">zastoupená: MUDr. Lukášem Kettnerem, </w:t>
      </w:r>
      <w:r w:rsidRPr="00E67AC3">
        <w:rPr>
          <w:rFonts w:ascii="Arial" w:hAnsi="Arial" w:cs="Arial"/>
          <w:sz w:val="22"/>
          <w:szCs w:val="22"/>
        </w:rPr>
        <w:t>MBA, MHA</w:t>
      </w:r>
      <w:r w:rsidRPr="00E67AC3">
        <w:rPr>
          <w:rFonts w:ascii="Arial" w:hAnsi="Arial" w:cs="Arial"/>
          <w:bCs/>
          <w:sz w:val="22"/>
          <w:szCs w:val="22"/>
        </w:rPr>
        <w:t>, ředitelem</w:t>
      </w:r>
    </w:p>
    <w:p w14:paraId="78CBA462" w14:textId="77777777" w:rsidR="00CB42BB" w:rsidRPr="00E67AC3" w:rsidRDefault="00CB42BB" w:rsidP="00CB42BB">
      <w:pPr>
        <w:jc w:val="both"/>
        <w:rPr>
          <w:rFonts w:ascii="Arial" w:hAnsi="Arial" w:cs="Arial"/>
          <w:bCs/>
          <w:sz w:val="22"/>
          <w:szCs w:val="22"/>
        </w:rPr>
      </w:pPr>
      <w:r w:rsidRPr="00E67AC3">
        <w:rPr>
          <w:rFonts w:ascii="Arial" w:hAnsi="Arial" w:cs="Arial"/>
          <w:bCs/>
          <w:sz w:val="22"/>
          <w:szCs w:val="22"/>
        </w:rPr>
        <w:t>bankovní spojení: KB Třebíč</w:t>
      </w:r>
    </w:p>
    <w:p w14:paraId="376E3FAF" w14:textId="77777777" w:rsidR="00CB42BB" w:rsidRPr="00E67AC3" w:rsidRDefault="00CB42BB" w:rsidP="00CB42BB">
      <w:pPr>
        <w:jc w:val="both"/>
        <w:rPr>
          <w:rFonts w:ascii="Arial" w:hAnsi="Arial" w:cs="Arial"/>
          <w:bCs/>
          <w:sz w:val="22"/>
          <w:szCs w:val="22"/>
          <w:lang w:eastAsia="cs-CZ"/>
        </w:rPr>
      </w:pPr>
      <w:r w:rsidRPr="00E67AC3">
        <w:rPr>
          <w:rFonts w:ascii="Arial" w:hAnsi="Arial" w:cs="Arial"/>
          <w:bCs/>
          <w:sz w:val="22"/>
          <w:szCs w:val="22"/>
        </w:rPr>
        <w:t xml:space="preserve">číslo účtu: </w:t>
      </w:r>
      <w:r w:rsidRPr="00E67AC3">
        <w:rPr>
          <w:rFonts w:ascii="Arial" w:hAnsi="Arial" w:cs="Arial"/>
          <w:bCs/>
          <w:sz w:val="22"/>
          <w:szCs w:val="22"/>
          <w:lang w:eastAsia="cs-CZ"/>
        </w:rPr>
        <w:t>19-7759270227/0100 (investiční účet)</w:t>
      </w:r>
    </w:p>
    <w:p w14:paraId="1B8DEEA0" w14:textId="77777777" w:rsidR="00CB42BB" w:rsidRPr="00E67AC3" w:rsidRDefault="00CB42BB" w:rsidP="00CB42BB">
      <w:pPr>
        <w:jc w:val="both"/>
        <w:rPr>
          <w:rFonts w:ascii="Arial" w:hAnsi="Arial" w:cs="Arial"/>
          <w:bCs/>
          <w:sz w:val="22"/>
          <w:szCs w:val="22"/>
          <w:lang w:eastAsia="cs-CZ"/>
        </w:rPr>
      </w:pPr>
      <w:r w:rsidRPr="00E67AC3">
        <w:rPr>
          <w:rFonts w:ascii="Arial" w:hAnsi="Arial" w:cs="Arial"/>
          <w:bCs/>
          <w:sz w:val="22"/>
          <w:szCs w:val="22"/>
          <w:lang w:eastAsia="cs-CZ"/>
        </w:rPr>
        <w:t xml:space="preserve">                 </w:t>
      </w:r>
      <w:r w:rsidRPr="00E67AC3">
        <w:rPr>
          <w:rFonts w:ascii="Arial" w:hAnsi="Arial" w:cs="Arial"/>
          <w:bCs/>
          <w:sz w:val="22"/>
          <w:szCs w:val="22"/>
        </w:rPr>
        <w:t>12338711/0100  (provozní účet)</w:t>
      </w:r>
    </w:p>
    <w:p w14:paraId="2F081FA2" w14:textId="77777777" w:rsidR="00CB42BB" w:rsidRPr="00E67AC3" w:rsidRDefault="00CB42BB" w:rsidP="00CB42BB">
      <w:pPr>
        <w:jc w:val="both"/>
        <w:rPr>
          <w:rFonts w:ascii="Arial" w:hAnsi="Arial" w:cs="Arial"/>
          <w:bCs/>
          <w:sz w:val="22"/>
          <w:szCs w:val="22"/>
        </w:rPr>
      </w:pPr>
      <w:r w:rsidRPr="00E67AC3">
        <w:rPr>
          <w:rFonts w:ascii="Arial" w:hAnsi="Arial" w:cs="Arial"/>
          <w:bCs/>
          <w:sz w:val="22"/>
          <w:szCs w:val="22"/>
        </w:rPr>
        <w:t>(dále jen „objednatel“)</w:t>
      </w:r>
    </w:p>
    <w:p w14:paraId="65B24378" w14:textId="77777777" w:rsidR="00CB42BB" w:rsidRPr="00E67AC3" w:rsidRDefault="00CB42BB" w:rsidP="00CB42BB">
      <w:pPr>
        <w:jc w:val="both"/>
        <w:rPr>
          <w:rFonts w:ascii="Arial" w:hAnsi="Arial" w:cs="Arial"/>
          <w:bCs/>
          <w:sz w:val="22"/>
          <w:szCs w:val="22"/>
        </w:rPr>
      </w:pPr>
    </w:p>
    <w:p w14:paraId="02D34696" w14:textId="77777777" w:rsidR="00CB42BB" w:rsidRPr="00E67AC3" w:rsidRDefault="00CB42BB" w:rsidP="00CB42BB">
      <w:pPr>
        <w:rPr>
          <w:rFonts w:ascii="Arial" w:hAnsi="Arial" w:cs="Arial"/>
          <w:bCs/>
          <w:iCs/>
          <w:sz w:val="22"/>
          <w:szCs w:val="22"/>
        </w:rPr>
      </w:pPr>
    </w:p>
    <w:p w14:paraId="7E47A2DC" w14:textId="77777777" w:rsidR="00CB42BB" w:rsidRPr="00E67AC3" w:rsidRDefault="00CB42BB" w:rsidP="00CB42BB">
      <w:pPr>
        <w:pStyle w:val="Nadpis1"/>
        <w:keepNext w:val="0"/>
      </w:pPr>
      <w:r w:rsidRPr="00E67AC3">
        <w:t>Předmět plnění</w:t>
      </w:r>
    </w:p>
    <w:p w14:paraId="1D3FBEDF" w14:textId="4DCA25FB" w:rsidR="00E21C87" w:rsidRPr="00E67AC3" w:rsidRDefault="00CB42BB" w:rsidP="00CB42BB">
      <w:pPr>
        <w:pStyle w:val="Nadpis2"/>
        <w:keepNext w:val="0"/>
        <w:ind w:left="578" w:hanging="578"/>
        <w:jc w:val="both"/>
      </w:pPr>
      <w:r w:rsidRPr="00E67AC3">
        <w:t>Poskytovatel se na základě této smlouvy zavazuje pro objednatele provádět na svůj náklad a nebezpečí dílo, které tvoří realizace periodických bezpečnostně technických kontrol včetně preventivní údržby (dále je</w:t>
      </w:r>
      <w:r w:rsidR="001D71E1" w:rsidRPr="00E67AC3">
        <w:t>n</w:t>
      </w:r>
      <w:r w:rsidRPr="00E67AC3">
        <w:t xml:space="preserve"> „BTK“) a </w:t>
      </w:r>
      <w:r w:rsidR="00EF3117" w:rsidRPr="00E67AC3">
        <w:t xml:space="preserve">kompletní servis </w:t>
      </w:r>
      <w:r w:rsidRPr="00E67AC3">
        <w:t>(</w:t>
      </w:r>
      <w:r w:rsidR="00EF3117" w:rsidRPr="00E67AC3">
        <w:t xml:space="preserve">dále jen „opravy“ nebo </w:t>
      </w:r>
      <w:r w:rsidRPr="00E67AC3">
        <w:t xml:space="preserve">„servis“) zdravotnických prostředků výrobce DISCHER Technik </w:t>
      </w:r>
      <w:proofErr w:type="spellStart"/>
      <w:r w:rsidRPr="00E67AC3">
        <w:t>GmbH</w:t>
      </w:r>
      <w:proofErr w:type="spellEnd"/>
      <w:r w:rsidR="00E21C87" w:rsidRPr="00E67AC3">
        <w:t xml:space="preserve">. </w:t>
      </w:r>
    </w:p>
    <w:p w14:paraId="318A3F9D" w14:textId="7E6670D9" w:rsidR="00CB42BB" w:rsidRPr="00E67AC3" w:rsidRDefault="00E21C87" w:rsidP="00E21C87">
      <w:pPr>
        <w:pStyle w:val="Nadpis2"/>
        <w:keepNext w:val="0"/>
        <w:numPr>
          <w:ilvl w:val="0"/>
          <w:numId w:val="0"/>
        </w:numPr>
        <w:ind w:left="578"/>
        <w:jc w:val="both"/>
      </w:pPr>
      <w:r w:rsidRPr="00E67AC3">
        <w:t xml:space="preserve">Tyto činnosti budou prováděny </w:t>
      </w:r>
      <w:r w:rsidR="00CB42BB" w:rsidRPr="00E67AC3">
        <w:t xml:space="preserve">na zdravotnických prostředcích umístěných v sídle </w:t>
      </w:r>
      <w:r w:rsidR="00343704" w:rsidRPr="00E67AC3">
        <w:t xml:space="preserve">a na detašovaném pracovišti </w:t>
      </w:r>
      <w:r w:rsidR="00CB42BB" w:rsidRPr="00E67AC3">
        <w:t>objednatele specifikovaných v příloze č. 4</w:t>
      </w:r>
      <w:r w:rsidR="005A6E26" w:rsidRPr="00E67AC3">
        <w:t xml:space="preserve"> C</w:t>
      </w:r>
      <w:r w:rsidR="00CB42BB" w:rsidRPr="00E67AC3">
        <w:t>enová nabídka</w:t>
      </w:r>
      <w:r w:rsidR="005A6E26" w:rsidRPr="00E67AC3">
        <w:t xml:space="preserve"> a specifikace služeb</w:t>
      </w:r>
      <w:r w:rsidR="00CB42BB" w:rsidRPr="00E67AC3">
        <w:t xml:space="preserve"> (dále jen „přístroje“</w:t>
      </w:r>
      <w:r w:rsidR="00202ABC" w:rsidRPr="00E67AC3">
        <w:t>) v příloze č. 1 této smlouvy</w:t>
      </w:r>
      <w:r w:rsidR="00CB42BB" w:rsidRPr="00E67AC3">
        <w:t>.</w:t>
      </w:r>
    </w:p>
    <w:p w14:paraId="1FB73245" w14:textId="0C0C0BB5" w:rsidR="00CB42BB" w:rsidRPr="00E67AC3" w:rsidRDefault="00CB42BB" w:rsidP="00CB42BB">
      <w:pPr>
        <w:pStyle w:val="Nadpis2"/>
        <w:keepNext w:val="0"/>
        <w:ind w:left="578" w:hanging="578"/>
        <w:jc w:val="both"/>
      </w:pPr>
      <w:r w:rsidRPr="00E67AC3">
        <w:t xml:space="preserve">Uvedené počty přístrojů stanovené v této smlouvě jsou pouze orientační a nejsou závazné. </w:t>
      </w:r>
      <w:r w:rsidR="00EF3117" w:rsidRPr="00E67AC3">
        <w:t xml:space="preserve">Rozsah oprav a servisu bude vycházet z aktuálních potřeb objednatele a podle skutečného počtu přístrojů provozovaných objednatelem. </w:t>
      </w:r>
      <w:r w:rsidRPr="00E67AC3">
        <w:t xml:space="preserve">Skutečné počty přístrojů sdělí objednatel poskytovateli jednou ročně </w:t>
      </w:r>
      <w:r w:rsidR="00202ABC" w:rsidRPr="00E67AC3">
        <w:t xml:space="preserve">při výročí uzavření smlouvy </w:t>
      </w:r>
      <w:r w:rsidRPr="00E67AC3">
        <w:t>emailem osobě pověřené jednat jménem poskytovatele.</w:t>
      </w:r>
    </w:p>
    <w:p w14:paraId="52103870" w14:textId="77777777" w:rsidR="00CB42BB" w:rsidRPr="00E67AC3" w:rsidRDefault="00CB42BB" w:rsidP="00CB42BB">
      <w:pPr>
        <w:pStyle w:val="Nadpis2"/>
        <w:keepNext w:val="0"/>
        <w:ind w:left="578" w:hanging="578"/>
        <w:jc w:val="both"/>
      </w:pPr>
      <w:r w:rsidRPr="00E67AC3">
        <w:t xml:space="preserve">Poskytovatel je povinen provádět veškeré práce v souladu s pokyny výrobce přístrojů a v souladu s obecně závaznými předpisy, zejména zákonem č. 375/2022 Sb., o </w:t>
      </w:r>
      <w:r w:rsidRPr="00E67AC3">
        <w:lastRenderedPageBreak/>
        <w:t>zdravotnických prostředcích a diagnostických zdravotnických prostředcích in vitro, ve znění pozdějších předpisů.</w:t>
      </w:r>
    </w:p>
    <w:p w14:paraId="53520371" w14:textId="77777777" w:rsidR="00CB42BB" w:rsidRPr="00E67AC3" w:rsidRDefault="00CB42BB" w:rsidP="00CB42BB">
      <w:pPr>
        <w:pStyle w:val="Nadpis2"/>
        <w:keepNext w:val="0"/>
        <w:ind w:left="578" w:hanging="578"/>
        <w:jc w:val="both"/>
      </w:pPr>
      <w:r w:rsidRPr="00E67AC3">
        <w:t xml:space="preserve">Objednatel se zavazuje výše uvedené dílo od poskytovatele převzít a zaplatit za něj poskytovateli sjednanou cenu </w:t>
      </w:r>
      <w:r w:rsidR="00623A86" w:rsidRPr="00E67AC3">
        <w:t>dle článku č. 6</w:t>
      </w:r>
      <w:r w:rsidRPr="00E67AC3">
        <w:t xml:space="preserve"> níže.</w:t>
      </w:r>
    </w:p>
    <w:p w14:paraId="0C5AEF54" w14:textId="77777777" w:rsidR="00CB42BB" w:rsidRPr="00E67AC3" w:rsidRDefault="00CB42BB" w:rsidP="00CB42BB">
      <w:pPr>
        <w:pStyle w:val="Nadpis1"/>
        <w:keepNext w:val="0"/>
      </w:pPr>
      <w:r w:rsidRPr="00E67AC3">
        <w:t>Místo plnění, převzetí plnění, doba plnění</w:t>
      </w:r>
    </w:p>
    <w:p w14:paraId="7FE5BB3D" w14:textId="77777777" w:rsidR="00202ABC" w:rsidRPr="00E67AC3" w:rsidRDefault="00CB42BB" w:rsidP="00CB42BB">
      <w:pPr>
        <w:pStyle w:val="Nadpis2"/>
        <w:keepNext w:val="0"/>
        <w:ind w:left="578" w:hanging="578"/>
        <w:jc w:val="both"/>
      </w:pPr>
      <w:r w:rsidRPr="00E67AC3">
        <w:t>Místo plnění: Nemocnice Třebíč, příspěvková organizace, Purkyňovo nám. 133/2, 674 01 Třebíč.</w:t>
      </w:r>
      <w:r w:rsidR="00C676B5" w:rsidRPr="00E67AC3">
        <w:t xml:space="preserve"> </w:t>
      </w:r>
    </w:p>
    <w:p w14:paraId="179C24DD" w14:textId="1190ED21" w:rsidR="00CB42BB" w:rsidRPr="00E67AC3" w:rsidRDefault="00C676B5" w:rsidP="00202ABC">
      <w:pPr>
        <w:pStyle w:val="Nadpis2"/>
        <w:keepNext w:val="0"/>
        <w:numPr>
          <w:ilvl w:val="0"/>
          <w:numId w:val="0"/>
        </w:numPr>
        <w:ind w:left="578"/>
        <w:jc w:val="both"/>
      </w:pPr>
      <w:r w:rsidRPr="00E67AC3">
        <w:t>Detašované pracoviště: Nám. Svobody 358, 676 02 Moravské Budějovice.</w:t>
      </w:r>
    </w:p>
    <w:p w14:paraId="5C3EE05D" w14:textId="3C01662D" w:rsidR="00CB42BB" w:rsidRPr="00E67AC3" w:rsidRDefault="00CB42BB" w:rsidP="00CB42BB">
      <w:pPr>
        <w:pStyle w:val="Nadpis2"/>
        <w:keepNext w:val="0"/>
        <w:ind w:left="578" w:hanging="578"/>
        <w:jc w:val="both"/>
      </w:pPr>
      <w:r w:rsidRPr="00E67AC3">
        <w:t xml:space="preserve">Smlouva se uzavírá na </w:t>
      </w:r>
      <w:r w:rsidRPr="00E67AC3">
        <w:rPr>
          <w:b/>
        </w:rPr>
        <w:t>dobu neurčitou</w:t>
      </w:r>
      <w:r w:rsidRPr="00E67AC3">
        <w:t>.</w:t>
      </w:r>
    </w:p>
    <w:p w14:paraId="5F39A049" w14:textId="77777777" w:rsidR="00E80F6F" w:rsidRPr="00E67AC3" w:rsidRDefault="00B23887" w:rsidP="00CB42BB">
      <w:pPr>
        <w:pStyle w:val="Nadpis2"/>
        <w:keepNext w:val="0"/>
        <w:ind w:left="578" w:hanging="578"/>
        <w:jc w:val="both"/>
      </w:pPr>
      <w:r w:rsidRPr="00E67AC3">
        <w:t xml:space="preserve">Ke splnění díla dle této smlouvy dochází jeho převzetím objednatelem prostřednictvím pověřených zaměstnanců na základě servisního protokolu vyhotoveného ve dvou stejnopisech, řádně vyplněného a podepsaného osobou pověřenou převzetím díla. Jedno vyhotovení obdrží objednatel, druhé zhotovitel. </w:t>
      </w:r>
    </w:p>
    <w:p w14:paraId="733244D2" w14:textId="56CF0682" w:rsidR="00CB42BB" w:rsidRPr="00E67AC3" w:rsidRDefault="00CB42BB" w:rsidP="00CB42BB">
      <w:pPr>
        <w:pStyle w:val="Nadpis2"/>
        <w:keepNext w:val="0"/>
        <w:ind w:left="578" w:hanging="578"/>
        <w:jc w:val="both"/>
      </w:pPr>
      <w:r w:rsidRPr="00E67AC3">
        <w:t xml:space="preserve">Osobou pověřenou jednat jménem objednatele ve věcech technických a k převzetí plnění: </w:t>
      </w:r>
    </w:p>
    <w:p w14:paraId="6A8721D9" w14:textId="77777777" w:rsidR="00CB42BB" w:rsidRPr="00E67AC3" w:rsidRDefault="00CB42BB" w:rsidP="00CB42BB">
      <w:pPr>
        <w:pStyle w:val="Nadpis2"/>
        <w:keepNext w:val="0"/>
        <w:numPr>
          <w:ilvl w:val="0"/>
          <w:numId w:val="0"/>
        </w:numPr>
        <w:ind w:left="578"/>
        <w:jc w:val="both"/>
      </w:pPr>
      <w:r w:rsidRPr="00E67AC3">
        <w:t xml:space="preserve">Ivona Brnická, DiS., oddělení zdravotnické techniky, tel. 568 809 380, mobil: 604 908 245,   e-mail: </w:t>
      </w:r>
      <w:hyperlink r:id="rId5" w:history="1">
        <w:r w:rsidRPr="00E67AC3">
          <w:rPr>
            <w:rStyle w:val="Hypertextovodkaz"/>
          </w:rPr>
          <w:t>ibrnicka@nem-tr.cz</w:t>
        </w:r>
      </w:hyperlink>
    </w:p>
    <w:p w14:paraId="5D2A81E2" w14:textId="77777777" w:rsidR="00CB42BB" w:rsidRPr="00E67AC3" w:rsidRDefault="00CB42BB" w:rsidP="00CB42BB">
      <w:pPr>
        <w:spacing w:before="120" w:after="120"/>
        <w:ind w:left="567"/>
        <w:jc w:val="both"/>
        <w:rPr>
          <w:rFonts w:ascii="Arial" w:hAnsi="Arial" w:cs="Arial"/>
          <w:sz w:val="22"/>
          <w:szCs w:val="22"/>
        </w:rPr>
      </w:pPr>
      <w:r w:rsidRPr="00E67AC3">
        <w:rPr>
          <w:rFonts w:ascii="Arial" w:hAnsi="Arial" w:cs="Arial"/>
          <w:sz w:val="22"/>
          <w:szCs w:val="22"/>
        </w:rPr>
        <w:t xml:space="preserve">Ing. Marek Handl, oddělení zdravotnické techniky, </w:t>
      </w:r>
      <w:r w:rsidR="00AA2710" w:rsidRPr="00E67AC3">
        <w:rPr>
          <w:rFonts w:ascii="Arial" w:hAnsi="Arial" w:cs="Arial"/>
          <w:sz w:val="22"/>
          <w:szCs w:val="22"/>
        </w:rPr>
        <w:t>m</w:t>
      </w:r>
      <w:r w:rsidRPr="00E67AC3">
        <w:rPr>
          <w:rFonts w:ascii="Arial" w:hAnsi="Arial" w:cs="Arial"/>
          <w:sz w:val="22"/>
          <w:szCs w:val="22"/>
        </w:rPr>
        <w:t xml:space="preserve">obil: 739 588 851, email: </w:t>
      </w:r>
      <w:hyperlink r:id="rId6" w:history="1">
        <w:r w:rsidRPr="00E67AC3">
          <w:rPr>
            <w:rStyle w:val="Hypertextovodkaz"/>
            <w:rFonts w:ascii="Arial" w:hAnsi="Arial" w:cs="Arial"/>
            <w:sz w:val="22"/>
            <w:szCs w:val="22"/>
          </w:rPr>
          <w:t>mhandl@nem-tr.cz</w:t>
        </w:r>
      </w:hyperlink>
    </w:p>
    <w:p w14:paraId="42C5A533" w14:textId="77777777" w:rsidR="00CB42BB" w:rsidRPr="00E67AC3" w:rsidRDefault="00CB42BB" w:rsidP="00CB42BB">
      <w:pPr>
        <w:spacing w:before="120" w:after="120"/>
        <w:ind w:left="567"/>
        <w:jc w:val="both"/>
        <w:rPr>
          <w:rFonts w:ascii="Arial" w:hAnsi="Arial" w:cs="Arial"/>
          <w:sz w:val="22"/>
          <w:szCs w:val="22"/>
        </w:rPr>
      </w:pPr>
      <w:r w:rsidRPr="00E67AC3">
        <w:rPr>
          <w:rFonts w:ascii="Arial" w:hAnsi="Arial" w:cs="Arial"/>
          <w:sz w:val="22"/>
          <w:szCs w:val="22"/>
        </w:rPr>
        <w:t>Osobou pověřenou jednat jménem poskytovatele</w:t>
      </w:r>
      <w:r w:rsidRPr="00E67AC3">
        <w:rPr>
          <w:rFonts w:ascii="Arial" w:hAnsi="Arial" w:cs="Arial"/>
          <w:color w:val="FF0000"/>
          <w:sz w:val="22"/>
          <w:szCs w:val="22"/>
        </w:rPr>
        <w:t xml:space="preserve"> </w:t>
      </w:r>
      <w:r w:rsidRPr="00E67AC3">
        <w:rPr>
          <w:rFonts w:ascii="Arial" w:hAnsi="Arial" w:cs="Arial"/>
          <w:sz w:val="22"/>
          <w:szCs w:val="22"/>
        </w:rPr>
        <w:t xml:space="preserve">ve věcech technických a k předání plnění: </w:t>
      </w:r>
      <w:r w:rsidRPr="00E67AC3">
        <w:rPr>
          <w:rFonts w:ascii="Arial" w:hAnsi="Arial" w:cs="Arial"/>
          <w:color w:val="FF0000"/>
          <w:sz w:val="22"/>
          <w:szCs w:val="22"/>
        </w:rPr>
        <w:t>……………………………………………………………………</w:t>
      </w:r>
      <w:proofErr w:type="gramStart"/>
      <w:r w:rsidRPr="00E67AC3">
        <w:rPr>
          <w:rFonts w:ascii="Arial" w:hAnsi="Arial" w:cs="Arial"/>
          <w:color w:val="FF0000"/>
          <w:sz w:val="22"/>
          <w:szCs w:val="22"/>
        </w:rPr>
        <w:t>…...</w:t>
      </w:r>
      <w:r w:rsidRPr="00E67AC3">
        <w:rPr>
          <w:rFonts w:ascii="Arial" w:hAnsi="Arial" w:cs="Arial"/>
          <w:b/>
          <w:color w:val="FF0000"/>
          <w:sz w:val="22"/>
          <w:szCs w:val="22"/>
        </w:rPr>
        <w:t xml:space="preserve"> </w:t>
      </w:r>
      <w:r w:rsidRPr="00E67AC3">
        <w:rPr>
          <w:rFonts w:ascii="Arial" w:hAnsi="Arial" w:cs="Arial"/>
          <w:color w:val="FF0000"/>
          <w:sz w:val="22"/>
          <w:szCs w:val="22"/>
        </w:rPr>
        <w:t>(doplní</w:t>
      </w:r>
      <w:proofErr w:type="gramEnd"/>
      <w:r w:rsidRPr="00E67AC3">
        <w:rPr>
          <w:rFonts w:ascii="Arial" w:hAnsi="Arial" w:cs="Arial"/>
          <w:color w:val="FF0000"/>
          <w:sz w:val="22"/>
          <w:szCs w:val="22"/>
        </w:rPr>
        <w:t xml:space="preserve"> účastník).</w:t>
      </w:r>
    </w:p>
    <w:p w14:paraId="335F7729" w14:textId="77777777" w:rsidR="00CB42BB" w:rsidRPr="00E67AC3" w:rsidRDefault="00CB42BB" w:rsidP="00CB42BB">
      <w:pPr>
        <w:pStyle w:val="Nadpis2"/>
        <w:keepNext w:val="0"/>
        <w:ind w:left="578" w:hanging="578"/>
        <w:jc w:val="both"/>
      </w:pPr>
      <w:r w:rsidRPr="00E67AC3">
        <w:t>Smluvní strany se vzájemně dohodly, že změna uvedených osob oprávněných jednat ve věcech plnění bude oznamována jednostranným písemným sdělením a není potřeba na jejich změnu uzavřít dodatek ke smlouvě.</w:t>
      </w:r>
    </w:p>
    <w:p w14:paraId="706B2D5E" w14:textId="77777777" w:rsidR="00CB42BB" w:rsidRPr="00E67AC3" w:rsidRDefault="00CB42BB" w:rsidP="00CB42BB">
      <w:pPr>
        <w:pStyle w:val="Nadpis1"/>
        <w:keepNext w:val="0"/>
      </w:pPr>
      <w:r w:rsidRPr="00E67AC3">
        <w:t>Periodické bezpečnostně technické kontroly</w:t>
      </w:r>
    </w:p>
    <w:p w14:paraId="5AB8684E" w14:textId="1A77D1EE" w:rsidR="00CB42BB" w:rsidRPr="00E67AC3" w:rsidRDefault="00CB42BB" w:rsidP="00CB42BB">
      <w:pPr>
        <w:pStyle w:val="Nadpis2"/>
        <w:keepNext w:val="0"/>
        <w:ind w:left="578" w:hanging="578"/>
        <w:jc w:val="both"/>
      </w:pPr>
      <w:r w:rsidRPr="00E67AC3">
        <w:t>Periodická bezpečnostn</w:t>
      </w:r>
      <w:r w:rsidR="000D0DC5" w:rsidRPr="00E67AC3">
        <w:t>ě</w:t>
      </w:r>
      <w:r w:rsidRPr="00E67AC3">
        <w:t xml:space="preserve"> technická kontrola včetně odborné preventivní údržby přístrojů (dále jen „BTK“) bude prováděna podle zákona č. 375/2022 Sb., o zdravotnických prostředcích a diagnostických zdravotních prostředcích in vitro</w:t>
      </w:r>
      <w:r w:rsidR="00EF3117" w:rsidRPr="00E67AC3">
        <w:t xml:space="preserve"> a o změně některých souvisejících zákonů, ve znění pozdějších předpisů</w:t>
      </w:r>
      <w:r w:rsidRPr="00E67AC3">
        <w:t xml:space="preserve"> (dále jen „zákon o zdravotnických prostředcích“), v</w:t>
      </w:r>
      <w:r w:rsidR="00EF3117" w:rsidRPr="00E67AC3">
        <w:t> </w:t>
      </w:r>
      <w:r w:rsidRPr="00E67AC3">
        <w:t xml:space="preserve">rozsahu a </w:t>
      </w:r>
      <w:r w:rsidR="00723FBC" w:rsidRPr="00E67AC3">
        <w:t>termínech doporučených výrobcem jednotlivých zdravotnických prostředků.</w:t>
      </w:r>
    </w:p>
    <w:p w14:paraId="6F866D99" w14:textId="77777777" w:rsidR="00CB42BB" w:rsidRPr="00E67AC3" w:rsidRDefault="00CB42BB" w:rsidP="00CB42BB">
      <w:pPr>
        <w:pStyle w:val="Nadpis2"/>
        <w:keepNext w:val="0"/>
        <w:ind w:left="578" w:hanging="578"/>
        <w:jc w:val="both"/>
      </w:pPr>
      <w:r w:rsidRPr="00E67AC3">
        <w:t>BTK se bude standardně konat v pracovních dnech mezi 8.00 až 15.30 hod. Objednatel je povinen připravit v oznámeném termínu přístroje k provedení údržby. Objednatel je dále povinen připravit pro poskytovatele veškerou nezbytnou dokumentaci, potřebnou k provedení BTK.</w:t>
      </w:r>
    </w:p>
    <w:p w14:paraId="13276AB0" w14:textId="60F57F02" w:rsidR="00CB42BB" w:rsidRPr="00E67AC3" w:rsidRDefault="00CB42BB" w:rsidP="00CB42BB">
      <w:pPr>
        <w:pStyle w:val="Nadpis2"/>
        <w:keepNext w:val="0"/>
        <w:ind w:left="578" w:hanging="578"/>
        <w:jc w:val="both"/>
      </w:pPr>
      <w:r w:rsidRPr="00E67AC3">
        <w:t>V rámci provedení BTK budou provedeny všechny úkony předepsané výrobcem a nutné práce potřebné ke správnému přezkoušení dle příslušných předpisů. Součástí BTK jsou i zkoušky pro posouzení elektrické bezpečnosti dle ČSN EN 62353.</w:t>
      </w:r>
      <w:r w:rsidR="00202ABC" w:rsidRPr="00E67AC3">
        <w:t xml:space="preserve"> Veškeré díly a materiál </w:t>
      </w:r>
      <w:r w:rsidR="00343704" w:rsidRPr="00E67AC3">
        <w:t>určené k výměně v rámci BTK budou</w:t>
      </w:r>
      <w:r w:rsidR="00202ABC" w:rsidRPr="00E67AC3">
        <w:t xml:space="preserve"> zahrnut</w:t>
      </w:r>
      <w:r w:rsidR="00343704" w:rsidRPr="00E67AC3">
        <w:t>y</w:t>
      </w:r>
      <w:r w:rsidR="00202ABC" w:rsidRPr="00E67AC3">
        <w:t xml:space="preserve"> v ceně BTK.</w:t>
      </w:r>
      <w:r w:rsidR="00343704" w:rsidRPr="00E67AC3">
        <w:t xml:space="preserve"> </w:t>
      </w:r>
    </w:p>
    <w:p w14:paraId="6A34AF30" w14:textId="2F9BBA1F" w:rsidR="00CB42BB" w:rsidRPr="00E67AC3" w:rsidRDefault="00CB42BB" w:rsidP="00CB42BB">
      <w:pPr>
        <w:pStyle w:val="Nadpis2"/>
        <w:keepNext w:val="0"/>
        <w:ind w:left="578" w:hanging="578"/>
        <w:jc w:val="both"/>
      </w:pPr>
      <w:r w:rsidRPr="00E67AC3">
        <w:t>V případě zjištěné závady v rámci BTK bude provedena oprava přístroje dle článku 4.</w:t>
      </w:r>
      <w:r w:rsidR="00345909" w:rsidRPr="00E67AC3">
        <w:t xml:space="preserve"> Bude-li oprava provedena při BTK (v rámci výjezdu k BTK), poskytovatel nebude u servisních prací podle článku 4 účtovat cenu za dopravu servisních techniků.</w:t>
      </w:r>
      <w:r w:rsidR="00F902F5" w:rsidRPr="00E67AC3">
        <w:t xml:space="preserve"> </w:t>
      </w:r>
    </w:p>
    <w:p w14:paraId="0231A8B2" w14:textId="041E7152" w:rsidR="00CB42BB" w:rsidRPr="00E67AC3" w:rsidRDefault="00CB42BB" w:rsidP="00CB42BB">
      <w:pPr>
        <w:pStyle w:val="Nadpis2"/>
        <w:keepNext w:val="0"/>
        <w:ind w:left="578" w:hanging="578"/>
        <w:jc w:val="both"/>
      </w:pPr>
      <w:r w:rsidRPr="00E67AC3">
        <w:t xml:space="preserve">BTK budou zaznamenány v protokolu o BTK, jehož správnost a úplnost potvrdí svým podpisem servisní technik a zástupce objednatele. Na základě údajů v protokolu o BTK </w:t>
      </w:r>
      <w:r w:rsidRPr="00E67AC3">
        <w:lastRenderedPageBreak/>
        <w:t>bude objednateli vystavena faktura za výjezd servisního technika a skutečně provedené BTK.</w:t>
      </w:r>
    </w:p>
    <w:p w14:paraId="4621697D" w14:textId="177FA7D6" w:rsidR="00CB42BB" w:rsidRPr="00E67AC3" w:rsidRDefault="00CB42BB" w:rsidP="00CB42BB">
      <w:pPr>
        <w:pStyle w:val="Nadpis2"/>
        <w:keepNext w:val="0"/>
        <w:ind w:left="578" w:hanging="578"/>
        <w:jc w:val="both"/>
      </w:pPr>
      <w:r w:rsidRPr="00E67AC3">
        <w:t xml:space="preserve">V ceně BTK jsou zahrnuty veškeré náklady na práci </w:t>
      </w:r>
      <w:r w:rsidR="00345909" w:rsidRPr="00E67AC3">
        <w:t xml:space="preserve">a dopravu </w:t>
      </w:r>
      <w:r w:rsidRPr="00E67AC3">
        <w:t>servisních techniků.</w:t>
      </w:r>
    </w:p>
    <w:p w14:paraId="33608818" w14:textId="1130FEEE" w:rsidR="00202ABC" w:rsidRPr="00E67AC3" w:rsidRDefault="00214745" w:rsidP="0076012B">
      <w:pPr>
        <w:pStyle w:val="Nadpis2"/>
        <w:keepNext w:val="0"/>
        <w:spacing w:before="0" w:after="0"/>
        <w:ind w:left="578" w:hanging="578"/>
        <w:jc w:val="both"/>
      </w:pPr>
      <w:r w:rsidRPr="00E67AC3">
        <w:t>Poskytovatel</w:t>
      </w:r>
      <w:r w:rsidR="00202ABC" w:rsidRPr="00E67AC3">
        <w:t xml:space="preserve"> se v rámci poskytování služeb dle této smlouvy dále zavazuje:</w:t>
      </w:r>
    </w:p>
    <w:p w14:paraId="0941FE76" w14:textId="3CFEA1D4" w:rsidR="00202ABC" w:rsidRPr="00E67AC3" w:rsidRDefault="00202ABC" w:rsidP="00A2704F">
      <w:pPr>
        <w:pStyle w:val="Nadpis2"/>
        <w:keepNext w:val="0"/>
        <w:numPr>
          <w:ilvl w:val="0"/>
          <w:numId w:val="30"/>
        </w:numPr>
        <w:spacing w:before="0" w:after="0"/>
        <w:ind w:left="851" w:hanging="284"/>
        <w:jc w:val="both"/>
      </w:pPr>
      <w:r w:rsidRPr="00E67AC3">
        <w:t xml:space="preserve">sledovat lhůty pro </w:t>
      </w:r>
      <w:r w:rsidR="00214745" w:rsidRPr="00E67AC3">
        <w:t xml:space="preserve">BTK </w:t>
      </w:r>
      <w:r w:rsidRPr="00E67AC3">
        <w:t>přístrojů a provádět ho i bez výzvy objednatele,</w:t>
      </w:r>
    </w:p>
    <w:p w14:paraId="24386E7F" w14:textId="77777777" w:rsidR="00202ABC" w:rsidRPr="00E67AC3" w:rsidRDefault="00202ABC" w:rsidP="00A2704F">
      <w:pPr>
        <w:pStyle w:val="Nadpis2"/>
        <w:keepNext w:val="0"/>
        <w:numPr>
          <w:ilvl w:val="0"/>
          <w:numId w:val="30"/>
        </w:numPr>
        <w:spacing w:before="0" w:after="0"/>
        <w:ind w:left="851" w:hanging="284"/>
        <w:jc w:val="both"/>
      </w:pPr>
      <w:r w:rsidRPr="00E67AC3">
        <w:t>k opravám přístrojů používat nepoužité náhradní díly nebo součástky,</w:t>
      </w:r>
    </w:p>
    <w:p w14:paraId="23F3D594" w14:textId="0F9326CC" w:rsidR="00202ABC" w:rsidRPr="00E67AC3" w:rsidRDefault="00202ABC" w:rsidP="00A2704F">
      <w:pPr>
        <w:pStyle w:val="Nadpis2"/>
        <w:keepNext w:val="0"/>
        <w:numPr>
          <w:ilvl w:val="0"/>
          <w:numId w:val="30"/>
        </w:numPr>
        <w:spacing w:before="0" w:after="0"/>
        <w:ind w:left="851" w:hanging="284"/>
        <w:jc w:val="both"/>
      </w:pPr>
      <w:r w:rsidRPr="00E67AC3">
        <w:t xml:space="preserve">postupovat v průběhu provádění </w:t>
      </w:r>
      <w:r w:rsidR="00214745" w:rsidRPr="00E67AC3">
        <w:t xml:space="preserve">BTK </w:t>
      </w:r>
      <w:r w:rsidRPr="00E67AC3">
        <w:t>přístrojů bez zbytečného odkladu.</w:t>
      </w:r>
    </w:p>
    <w:p w14:paraId="0AD8BC6E" w14:textId="77777777" w:rsidR="00CB42BB" w:rsidRPr="00E67AC3" w:rsidRDefault="00CB42BB" w:rsidP="00CB42BB">
      <w:pPr>
        <w:pStyle w:val="Nadpis1"/>
        <w:keepNext w:val="0"/>
      </w:pPr>
      <w:r w:rsidRPr="00E67AC3">
        <w:t>Servisní práce</w:t>
      </w:r>
    </w:p>
    <w:p w14:paraId="37C16E2D" w14:textId="77777777" w:rsidR="00CB42BB" w:rsidRPr="00E67AC3" w:rsidRDefault="00CB42BB" w:rsidP="00CB42BB">
      <w:pPr>
        <w:pStyle w:val="Nadpis2"/>
        <w:keepNext w:val="0"/>
        <w:ind w:left="578" w:hanging="578"/>
        <w:jc w:val="both"/>
        <w:rPr>
          <w:szCs w:val="22"/>
        </w:rPr>
      </w:pPr>
      <w:r w:rsidRPr="00E67AC3">
        <w:rPr>
          <w:szCs w:val="22"/>
        </w:rPr>
        <w:t>Servisními pracemi se pro účely této smlouvy rozumí opravy v případě závad a zvláštních událostí (dále jen „opravy“).</w:t>
      </w:r>
    </w:p>
    <w:p w14:paraId="12AC8041" w14:textId="77777777" w:rsidR="00CB42BB" w:rsidRPr="00E67AC3" w:rsidRDefault="00CB42BB" w:rsidP="00CB42BB">
      <w:pPr>
        <w:pStyle w:val="Nadpis2"/>
        <w:keepNext w:val="0"/>
        <w:ind w:left="578" w:hanging="578"/>
        <w:jc w:val="both"/>
        <w:rPr>
          <w:szCs w:val="22"/>
        </w:rPr>
      </w:pPr>
      <w:r w:rsidRPr="00E67AC3">
        <w:rPr>
          <w:szCs w:val="22"/>
        </w:rPr>
        <w:t>Servis se bude standardně konat v pracovních dnech mezi 8.00 až 15.30 hod. Objednatel je povinen připravit pro poskytovatele veškerou nezbytnou dokumentaci, potřebnou k provedení servisu.</w:t>
      </w:r>
    </w:p>
    <w:p w14:paraId="7EC0F129" w14:textId="77777777" w:rsidR="00CB42BB" w:rsidRPr="00E67AC3" w:rsidRDefault="00CB42BB" w:rsidP="00CB42BB">
      <w:pPr>
        <w:pStyle w:val="Nadpis2"/>
        <w:keepNext w:val="0"/>
        <w:ind w:left="578" w:hanging="578"/>
        <w:jc w:val="both"/>
        <w:rPr>
          <w:color w:val="FF0000"/>
          <w:szCs w:val="22"/>
        </w:rPr>
      </w:pPr>
      <w:r w:rsidRPr="00E67AC3">
        <w:rPr>
          <w:szCs w:val="22"/>
        </w:rPr>
        <w:t>Objednatel se zavazuje neprodleně poskytovateli ohlásit (telefonicky nebo písemně) závady na přístrojích, jakož i nestandardní fungování přístrojů během jejich provozu. Závady budou hlášeny na následující kontaktní údaje autorizovaného servisu v pracovních dnech na tel. ……… od 8 do 16 hodin a na e-mail: ………………</w:t>
      </w:r>
      <w:proofErr w:type="gramStart"/>
      <w:r w:rsidRPr="00E67AC3">
        <w:rPr>
          <w:szCs w:val="22"/>
        </w:rPr>
        <w:t xml:space="preserve">….. </w:t>
      </w:r>
      <w:r w:rsidRPr="00E67AC3">
        <w:rPr>
          <w:color w:val="FF0000"/>
          <w:szCs w:val="22"/>
        </w:rPr>
        <w:t>(doplní</w:t>
      </w:r>
      <w:proofErr w:type="gramEnd"/>
      <w:r w:rsidRPr="00E67AC3">
        <w:rPr>
          <w:color w:val="FF0000"/>
          <w:szCs w:val="22"/>
        </w:rPr>
        <w:t xml:space="preserve"> účastník)</w:t>
      </w:r>
    </w:p>
    <w:p w14:paraId="4AF0B0E6" w14:textId="77777777" w:rsidR="00CB42BB" w:rsidRPr="00E67AC3" w:rsidRDefault="00CB42BB" w:rsidP="00CB42BB">
      <w:pPr>
        <w:pStyle w:val="Nadpis2"/>
        <w:keepNext w:val="0"/>
        <w:ind w:left="578" w:hanging="578"/>
        <w:jc w:val="both"/>
        <w:rPr>
          <w:szCs w:val="22"/>
        </w:rPr>
      </w:pPr>
      <w:r w:rsidRPr="00E67AC3">
        <w:rPr>
          <w:szCs w:val="22"/>
        </w:rPr>
        <w:t>Poskytovatel zajistí:</w:t>
      </w:r>
    </w:p>
    <w:p w14:paraId="0EBF3CE7" w14:textId="77777777" w:rsidR="00CB42BB" w:rsidRPr="00020F04" w:rsidRDefault="00CB42BB" w:rsidP="00CB42BB">
      <w:pPr>
        <w:pStyle w:val="Odstavecseseznamem"/>
        <w:numPr>
          <w:ilvl w:val="0"/>
          <w:numId w:val="2"/>
        </w:numPr>
        <w:jc w:val="both"/>
        <w:rPr>
          <w:rFonts w:ascii="Arial" w:hAnsi="Arial" w:cs="Arial"/>
          <w:b w:val="0"/>
          <w:lang w:eastAsia="cs-CZ"/>
        </w:rPr>
      </w:pPr>
      <w:r w:rsidRPr="00020F04">
        <w:rPr>
          <w:rFonts w:ascii="Arial" w:hAnsi="Arial" w:cs="Arial"/>
          <w:b w:val="0"/>
          <w:lang w:eastAsia="cs-CZ"/>
        </w:rPr>
        <w:t>opravu přístroje prostřednictvím odborně způsobilé osoby oprávněné provádět servis přístroje (dále také „servisní technik“),</w:t>
      </w:r>
    </w:p>
    <w:p w14:paraId="5AFED02E" w14:textId="77777777" w:rsidR="00020F04" w:rsidRPr="00020F04" w:rsidRDefault="00020F04" w:rsidP="00020F04">
      <w:pPr>
        <w:numPr>
          <w:ilvl w:val="0"/>
          <w:numId w:val="2"/>
        </w:numPr>
        <w:suppressAutoHyphens w:val="0"/>
        <w:jc w:val="both"/>
        <w:rPr>
          <w:rFonts w:ascii="Arial" w:hAnsi="Arial" w:cs="Arial"/>
          <w:sz w:val="22"/>
          <w:szCs w:val="22"/>
        </w:rPr>
      </w:pPr>
      <w:r w:rsidRPr="00020F04">
        <w:rPr>
          <w:rFonts w:ascii="Arial" w:hAnsi="Arial" w:cs="Arial"/>
          <w:sz w:val="22"/>
          <w:szCs w:val="22"/>
        </w:rPr>
        <w:t xml:space="preserve">lhůta pro nástup servisního technika a odstranění vady bez nutnosti dodání náhradního dílu činí maximálně </w:t>
      </w:r>
      <w:r w:rsidRPr="00020F04">
        <w:rPr>
          <w:rFonts w:ascii="Arial" w:hAnsi="Arial" w:cs="Arial"/>
          <w:b/>
          <w:bCs/>
          <w:sz w:val="22"/>
          <w:szCs w:val="22"/>
        </w:rPr>
        <w:t>48 hodin od nahlášení závady</w:t>
      </w:r>
      <w:r w:rsidRPr="00020F04">
        <w:rPr>
          <w:rFonts w:ascii="Arial" w:hAnsi="Arial" w:cs="Arial"/>
          <w:sz w:val="22"/>
          <w:szCs w:val="22"/>
        </w:rPr>
        <w:t xml:space="preserve">, přičemž tato lhůta běží pouze v </w:t>
      </w:r>
      <w:r w:rsidRPr="00020F04">
        <w:rPr>
          <w:rFonts w:ascii="Arial" w:hAnsi="Arial" w:cs="Arial"/>
          <w:b/>
          <w:bCs/>
          <w:sz w:val="22"/>
          <w:szCs w:val="22"/>
        </w:rPr>
        <w:t>pracovních dnech</w:t>
      </w:r>
      <w:r w:rsidRPr="00020F04">
        <w:rPr>
          <w:rFonts w:ascii="Arial" w:hAnsi="Arial" w:cs="Arial"/>
          <w:sz w:val="22"/>
          <w:szCs w:val="22"/>
        </w:rPr>
        <w:t xml:space="preserve">, </w:t>
      </w:r>
    </w:p>
    <w:p w14:paraId="7C855032" w14:textId="77777777" w:rsidR="00020F04" w:rsidRPr="00020F04" w:rsidRDefault="00020F04" w:rsidP="00020F04">
      <w:pPr>
        <w:numPr>
          <w:ilvl w:val="0"/>
          <w:numId w:val="2"/>
        </w:numPr>
        <w:suppressAutoHyphens w:val="0"/>
        <w:jc w:val="both"/>
        <w:rPr>
          <w:rFonts w:ascii="Arial" w:hAnsi="Arial" w:cs="Arial"/>
          <w:sz w:val="22"/>
          <w:szCs w:val="22"/>
        </w:rPr>
      </w:pPr>
      <w:r w:rsidRPr="00020F04">
        <w:rPr>
          <w:rFonts w:ascii="Arial" w:hAnsi="Arial" w:cs="Arial"/>
          <w:sz w:val="22"/>
          <w:szCs w:val="22"/>
        </w:rPr>
        <w:t xml:space="preserve">v případě vady vyžadující dodání náhradních dílů činí lhůta pro úplné odstranění vady maximálně </w:t>
      </w:r>
      <w:r w:rsidRPr="00020F04">
        <w:rPr>
          <w:rFonts w:ascii="Arial" w:hAnsi="Arial" w:cs="Arial"/>
          <w:b/>
          <w:bCs/>
          <w:sz w:val="22"/>
          <w:szCs w:val="22"/>
        </w:rPr>
        <w:t>5 pracovních dnů od nahlášení závady</w:t>
      </w:r>
      <w:r w:rsidRPr="00020F04">
        <w:rPr>
          <w:rFonts w:ascii="Arial" w:hAnsi="Arial" w:cs="Arial"/>
          <w:sz w:val="22"/>
          <w:szCs w:val="22"/>
        </w:rPr>
        <w:t xml:space="preserve">. </w:t>
      </w:r>
    </w:p>
    <w:p w14:paraId="675C9E68" w14:textId="77777777" w:rsidR="00CB42BB" w:rsidRPr="00E67AC3" w:rsidRDefault="00CB42BB" w:rsidP="00CB42BB">
      <w:pPr>
        <w:pStyle w:val="Nadpis2"/>
        <w:keepNext w:val="0"/>
        <w:ind w:left="578" w:hanging="578"/>
        <w:jc w:val="both"/>
        <w:rPr>
          <w:szCs w:val="22"/>
        </w:rPr>
      </w:pPr>
      <w:r w:rsidRPr="00E67AC3">
        <w:rPr>
          <w:szCs w:val="22"/>
        </w:rPr>
        <w:t>Opravy budou zaznamenávány v servisním protokolu, jeho správnost a úplnost potvrdí svým podpisem servisní technik a zástupce objednatele. Do servisního protokolu budou zaznamenány rovněž spotřebované náhradní díly. Na</w:t>
      </w:r>
      <w:bookmarkStart w:id="0" w:name="_GoBack"/>
      <w:bookmarkEnd w:id="0"/>
      <w:r w:rsidRPr="00E67AC3">
        <w:rPr>
          <w:szCs w:val="22"/>
        </w:rPr>
        <w:t xml:space="preserve"> základě údajů v servisním protokolu bude objednateli vystavena faktura na výjezd servisního technika, servisní práce a spotřebované náhradní díly.</w:t>
      </w:r>
    </w:p>
    <w:p w14:paraId="6735DB03" w14:textId="3AA6EB16" w:rsidR="00CB42BB" w:rsidRPr="00E67AC3" w:rsidRDefault="00CB42BB" w:rsidP="00CB42BB">
      <w:pPr>
        <w:pStyle w:val="Nadpis2"/>
        <w:keepNext w:val="0"/>
        <w:ind w:left="578" w:hanging="578"/>
        <w:jc w:val="both"/>
        <w:rPr>
          <w:szCs w:val="22"/>
        </w:rPr>
      </w:pPr>
      <w:r w:rsidRPr="00E67AC3">
        <w:rPr>
          <w:szCs w:val="22"/>
        </w:rPr>
        <w:t>Objednatel je povinen bezodkladně poskytnout poskytovateli při provádění díla nezbytnou součinnost, zejména umožnit poskytovateli a jeho zaměstnancům (servisním technikům) přístup k přístrojům a umožnit servisnímu vozidlu poskytovatele vjezd do areálu nemocnice a bezplatné parkování v něm po nezbytně nutnou dobu.</w:t>
      </w:r>
    </w:p>
    <w:p w14:paraId="181FFD20" w14:textId="77777777" w:rsidR="00A67744" w:rsidRPr="00E67AC3" w:rsidRDefault="00A67744" w:rsidP="00844390">
      <w:pPr>
        <w:pStyle w:val="Nadpis1"/>
        <w:keepNext w:val="0"/>
        <w:rPr>
          <w:rFonts w:cs="Arial"/>
          <w:szCs w:val="22"/>
          <w:lang w:eastAsia="cs-CZ"/>
        </w:rPr>
      </w:pPr>
      <w:r w:rsidRPr="00E67AC3">
        <w:rPr>
          <w:rFonts w:cs="Arial"/>
          <w:szCs w:val="22"/>
        </w:rPr>
        <w:t>Záruka za dílo a odpovědnost za vady</w:t>
      </w:r>
    </w:p>
    <w:p w14:paraId="1E3E71D8" w14:textId="2A5D37CE" w:rsidR="00A67744" w:rsidRPr="00E67AC3" w:rsidRDefault="001E5E75" w:rsidP="00202ABC">
      <w:pPr>
        <w:pStyle w:val="Nadpis2"/>
        <w:keepNext w:val="0"/>
        <w:ind w:left="578" w:hanging="578"/>
        <w:jc w:val="both"/>
        <w:rPr>
          <w:rFonts w:cs="Arial"/>
          <w:szCs w:val="22"/>
        </w:rPr>
      </w:pPr>
      <w:r w:rsidRPr="00E67AC3">
        <w:rPr>
          <w:rFonts w:cs="Arial"/>
          <w:szCs w:val="22"/>
        </w:rPr>
        <w:t>Poskytovatel</w:t>
      </w:r>
      <w:r w:rsidR="00A67744" w:rsidRPr="00E67AC3">
        <w:rPr>
          <w:rFonts w:cs="Arial"/>
          <w:szCs w:val="22"/>
        </w:rPr>
        <w:t xml:space="preserve"> poskytuje objednateli záruku za jakost provedených servisních prací a BTK v délce 6 měsíců ode dne jejich řádného provedení a převzetí objednatelem, není-li právními předpisy nebo výrobcem zařízení stanovena záruční doba delší.</w:t>
      </w:r>
    </w:p>
    <w:p w14:paraId="5CA22E4E" w14:textId="402A8E36" w:rsidR="00623A86" w:rsidRPr="00E67AC3" w:rsidRDefault="00A67744" w:rsidP="00214745">
      <w:pPr>
        <w:pStyle w:val="Nadpis2"/>
        <w:keepNext w:val="0"/>
        <w:ind w:left="578" w:hanging="578"/>
        <w:jc w:val="both"/>
        <w:rPr>
          <w:rFonts w:cs="Arial"/>
          <w:szCs w:val="22"/>
        </w:rPr>
      </w:pPr>
      <w:r w:rsidRPr="00E67AC3">
        <w:rPr>
          <w:rFonts w:cs="Arial"/>
          <w:szCs w:val="22"/>
        </w:rPr>
        <w:t>Záruka se vztahuje</w:t>
      </w:r>
      <w:r w:rsidR="00844390" w:rsidRPr="00E67AC3">
        <w:rPr>
          <w:rFonts w:cs="Arial"/>
          <w:szCs w:val="22"/>
        </w:rPr>
        <w:t xml:space="preserve"> na provedené práce. Na náhradní díly se vztahuje záruka poskytovaná jejich výrobcem; poskytovatel však odpovídá za jejich správnou montáž a funkčnost v rámci provedené opravy.</w:t>
      </w:r>
      <w:r w:rsidRPr="00E67AC3">
        <w:rPr>
          <w:rFonts w:cs="Arial"/>
          <w:szCs w:val="22"/>
        </w:rPr>
        <w:t xml:space="preserve"> </w:t>
      </w:r>
    </w:p>
    <w:p w14:paraId="54D74113" w14:textId="4FC51B7A" w:rsidR="00844390" w:rsidRPr="00E67AC3" w:rsidRDefault="00844390" w:rsidP="00214745">
      <w:pPr>
        <w:pStyle w:val="Nadpis2"/>
        <w:keepNext w:val="0"/>
        <w:ind w:left="578" w:hanging="578"/>
        <w:jc w:val="both"/>
      </w:pPr>
      <w:r w:rsidRPr="00E67AC3">
        <w:rPr>
          <w:rFonts w:cs="Arial"/>
          <w:szCs w:val="22"/>
        </w:rPr>
        <w:t xml:space="preserve">Veškeré servisní práce, opravy a záruční zásahy musí být prováděny odborně způsobilou osobou, která je </w:t>
      </w:r>
      <w:r w:rsidR="001E5E75" w:rsidRPr="00E67AC3">
        <w:rPr>
          <w:rFonts w:cs="Arial"/>
          <w:szCs w:val="22"/>
        </w:rPr>
        <w:t>poskytovatelem</w:t>
      </w:r>
      <w:r w:rsidRPr="00E67AC3">
        <w:rPr>
          <w:rFonts w:cs="Arial"/>
          <w:szCs w:val="22"/>
        </w:rPr>
        <w:t xml:space="preserve"> pověřena a oprávněna provádět servis daného zdravotnického prostředku.</w:t>
      </w:r>
    </w:p>
    <w:p w14:paraId="60E84E77" w14:textId="77777777" w:rsidR="00844390" w:rsidRPr="00E67AC3" w:rsidRDefault="00844390" w:rsidP="00214745">
      <w:pPr>
        <w:pStyle w:val="Nadpis2"/>
        <w:keepNext w:val="0"/>
        <w:ind w:left="578" w:hanging="578"/>
        <w:jc w:val="both"/>
        <w:rPr>
          <w:rFonts w:cs="Arial"/>
          <w:szCs w:val="22"/>
        </w:rPr>
      </w:pPr>
      <w:r w:rsidRPr="00E67AC3">
        <w:rPr>
          <w:rFonts w:cs="Arial"/>
          <w:szCs w:val="22"/>
        </w:rPr>
        <w:lastRenderedPageBreak/>
        <w:t xml:space="preserve">Pokud se v záruční době projeví vada způsobená – vadným náhradním dílem, nebo vadným provedením servisní práce, je </w:t>
      </w:r>
      <w:r w:rsidR="001E5E75" w:rsidRPr="00E67AC3">
        <w:rPr>
          <w:rFonts w:cs="Arial"/>
          <w:szCs w:val="22"/>
        </w:rPr>
        <w:t>poskytovatel</w:t>
      </w:r>
      <w:r w:rsidRPr="00E67AC3">
        <w:rPr>
          <w:rFonts w:cs="Arial"/>
          <w:szCs w:val="22"/>
        </w:rPr>
        <w:t xml:space="preserve"> povinen odstranit vadu bezplatně, včetně veškerých nákladů na dopravu, práce servisního technika i případné výměny náhradního dílu.</w:t>
      </w:r>
    </w:p>
    <w:p w14:paraId="4B171FE5" w14:textId="77777777" w:rsidR="00A67744" w:rsidRPr="00E67AC3" w:rsidRDefault="00A67744" w:rsidP="00214745">
      <w:pPr>
        <w:pStyle w:val="Nadpis2"/>
        <w:keepNext w:val="0"/>
        <w:ind w:left="578" w:hanging="578"/>
        <w:jc w:val="both"/>
        <w:rPr>
          <w:rFonts w:cs="Arial"/>
          <w:szCs w:val="22"/>
        </w:rPr>
      </w:pPr>
      <w:r w:rsidRPr="00E67AC3">
        <w:rPr>
          <w:rFonts w:cs="Arial"/>
          <w:szCs w:val="22"/>
        </w:rPr>
        <w:t>Objednatel je oprávněn uplatnit reklamaci vady bez zbytečného odkladu poté, co se o vadě dozví, a to písemně nebo elektronicky.</w:t>
      </w:r>
    </w:p>
    <w:p w14:paraId="512F66E9" w14:textId="77777777" w:rsidR="00623A86" w:rsidRPr="00E67AC3" w:rsidRDefault="001E5E75" w:rsidP="00214745">
      <w:pPr>
        <w:pStyle w:val="Nadpis2"/>
        <w:keepNext w:val="0"/>
        <w:ind w:left="578" w:hanging="578"/>
        <w:jc w:val="both"/>
        <w:rPr>
          <w:rFonts w:cs="Arial"/>
          <w:szCs w:val="22"/>
        </w:rPr>
      </w:pPr>
      <w:r w:rsidRPr="00E67AC3">
        <w:rPr>
          <w:rFonts w:cs="Arial"/>
          <w:szCs w:val="22"/>
        </w:rPr>
        <w:t>Poskytovatel</w:t>
      </w:r>
      <w:r w:rsidR="00A67744" w:rsidRPr="00E67AC3">
        <w:rPr>
          <w:rFonts w:cs="Arial"/>
          <w:szCs w:val="22"/>
        </w:rPr>
        <w:t xml:space="preserve"> je povinen zahájit odstraňování reklamované vady nejpozději do 5 pracovních dnů od jejího oznámení objednatelem, nedohodnou-li se smluvní strany jinak s ohledem na povahu vady.</w:t>
      </w:r>
    </w:p>
    <w:p w14:paraId="228BE6DE" w14:textId="77777777" w:rsidR="00A67744" w:rsidRPr="00E67AC3" w:rsidRDefault="00A67744" w:rsidP="00214745">
      <w:pPr>
        <w:pStyle w:val="Nadpis2"/>
        <w:keepNext w:val="0"/>
        <w:ind w:left="578" w:hanging="578"/>
        <w:jc w:val="both"/>
        <w:rPr>
          <w:rFonts w:cs="Arial"/>
          <w:szCs w:val="22"/>
        </w:rPr>
      </w:pPr>
      <w:r w:rsidRPr="00E67AC3">
        <w:rPr>
          <w:rFonts w:cs="Arial"/>
          <w:szCs w:val="22"/>
        </w:rPr>
        <w:t>Tato záruka se nevztahuje na vady způsobené:</w:t>
      </w:r>
      <w:r w:rsidR="00623A86" w:rsidRPr="00E67AC3">
        <w:rPr>
          <w:rFonts w:cs="Arial"/>
          <w:szCs w:val="22"/>
        </w:rPr>
        <w:t xml:space="preserve"> </w:t>
      </w:r>
      <w:r w:rsidRPr="00E67AC3">
        <w:rPr>
          <w:rFonts w:cs="Arial"/>
          <w:szCs w:val="22"/>
        </w:rPr>
        <w:t>neodborným zásahem třetí osoby,</w:t>
      </w:r>
      <w:r w:rsidR="00623A86" w:rsidRPr="00E67AC3">
        <w:rPr>
          <w:rFonts w:cs="Arial"/>
          <w:szCs w:val="22"/>
        </w:rPr>
        <w:t xml:space="preserve"> </w:t>
      </w:r>
      <w:r w:rsidRPr="00E67AC3">
        <w:rPr>
          <w:rFonts w:cs="Arial"/>
          <w:szCs w:val="22"/>
        </w:rPr>
        <w:t>užíváním zdravotnického prostředku v rozporu s pokyny výrobce,</w:t>
      </w:r>
      <w:r w:rsidR="00623A86" w:rsidRPr="00E67AC3">
        <w:rPr>
          <w:rFonts w:cs="Arial"/>
          <w:szCs w:val="22"/>
        </w:rPr>
        <w:t xml:space="preserve"> </w:t>
      </w:r>
      <w:r w:rsidRPr="00E67AC3">
        <w:rPr>
          <w:rFonts w:cs="Arial"/>
          <w:szCs w:val="22"/>
        </w:rPr>
        <w:t>mechanickým poškozením nebo vyšší mocí.</w:t>
      </w:r>
    </w:p>
    <w:p w14:paraId="6C248D8A" w14:textId="77777777" w:rsidR="00A67744" w:rsidRPr="00E67AC3" w:rsidRDefault="00A67744" w:rsidP="00214745">
      <w:pPr>
        <w:pStyle w:val="Nadpis2"/>
        <w:keepNext w:val="0"/>
        <w:ind w:left="578" w:hanging="578"/>
        <w:jc w:val="both"/>
        <w:rPr>
          <w:rFonts w:cs="Arial"/>
          <w:szCs w:val="22"/>
        </w:rPr>
      </w:pPr>
      <w:r w:rsidRPr="00E67AC3">
        <w:rPr>
          <w:rFonts w:cs="Arial"/>
          <w:szCs w:val="22"/>
        </w:rPr>
        <w:t>Ustanovení tohoto článku neomezují práva objednatele z odpovědnosti za vady díla dle občanského zákoníku.</w:t>
      </w:r>
    </w:p>
    <w:p w14:paraId="0CA26F41" w14:textId="77777777" w:rsidR="00CB42BB" w:rsidRPr="00E67AC3" w:rsidRDefault="00CB42BB" w:rsidP="00CB42BB">
      <w:pPr>
        <w:pStyle w:val="Nadpis1"/>
        <w:keepNext w:val="0"/>
      </w:pPr>
      <w:r w:rsidRPr="00E67AC3">
        <w:t>Odměna poskytovatele</w:t>
      </w:r>
    </w:p>
    <w:p w14:paraId="4E92BE2B" w14:textId="77777777" w:rsidR="00CB42BB" w:rsidRPr="00E67AC3" w:rsidRDefault="00CB42BB" w:rsidP="00CB42BB">
      <w:pPr>
        <w:pStyle w:val="Nadpis2"/>
        <w:keepNext w:val="0"/>
        <w:ind w:left="578" w:hanging="578"/>
        <w:jc w:val="both"/>
      </w:pPr>
      <w:r w:rsidRPr="00E67AC3">
        <w:t>Za provedení BTK a za opravu závad přístrojů, provedenou v souladu s touto smlouvou, se objednatel zavazuje zaplatit cenu ve výši specifikované v příloze č. 1.</w:t>
      </w:r>
    </w:p>
    <w:p w14:paraId="6E96623E" w14:textId="77777777" w:rsidR="00CB42BB" w:rsidRPr="00E67AC3" w:rsidRDefault="00CB42BB" w:rsidP="00CB42BB">
      <w:pPr>
        <w:pStyle w:val="Nadpis2"/>
        <w:keepNext w:val="0"/>
        <w:ind w:left="578" w:hanging="578"/>
        <w:jc w:val="both"/>
      </w:pPr>
      <w:r w:rsidRPr="00E67AC3">
        <w:t>Náhradní díly použité při opravách (mimo předepsané díly určené výrobcem k výměně v rámci BTK) budou fakturovány podle platného ceníku náhradních dílů.</w:t>
      </w:r>
    </w:p>
    <w:p w14:paraId="1A43D093" w14:textId="77777777" w:rsidR="00CB42BB" w:rsidRPr="00E67AC3" w:rsidRDefault="00CB42BB" w:rsidP="00CB42BB">
      <w:pPr>
        <w:pStyle w:val="Nadpis2"/>
        <w:keepNext w:val="0"/>
        <w:ind w:left="578" w:hanging="578"/>
        <w:jc w:val="both"/>
      </w:pPr>
      <w:r w:rsidRPr="00E67AC3">
        <w:rPr>
          <w:szCs w:val="22"/>
        </w:rPr>
        <w:t>Sjednaná cena díla je cenou konečnou a nejvýše přípustnou a zahrnuje veškeré náklady související s realizací díla.</w:t>
      </w:r>
    </w:p>
    <w:p w14:paraId="36A5482E" w14:textId="77777777" w:rsidR="00CB42BB" w:rsidRPr="00E67AC3" w:rsidRDefault="00CB42BB" w:rsidP="00CB42BB">
      <w:pPr>
        <w:pStyle w:val="Nadpis2"/>
        <w:keepNext w:val="0"/>
        <w:ind w:left="578" w:hanging="578"/>
        <w:jc w:val="both"/>
      </w:pPr>
      <w:r w:rsidRPr="00E67AC3">
        <w:t>Smluvní strany se dohodly, že dojde-li v průběhu plnění této smlouvy ke změně zákonné sazby DPH stanovené pro příslušné plnění vyplývající ze smlouvy, je poskytovatel od okamžiku nabytí účinnosti změny zákonné sazby DPH povinen účtovat objednateli platnou sazbu DPH. O této skutečnosti není nutné uzavírat dodatek k této smlouvě.</w:t>
      </w:r>
    </w:p>
    <w:p w14:paraId="7DCEF010" w14:textId="73FC06B4" w:rsidR="00CB42BB" w:rsidRPr="00E67AC3" w:rsidRDefault="00CB42BB" w:rsidP="00CB42BB">
      <w:pPr>
        <w:pStyle w:val="Nadpis2"/>
        <w:keepNext w:val="0"/>
        <w:ind w:left="578" w:hanging="578"/>
        <w:jc w:val="both"/>
      </w:pPr>
      <w:r w:rsidRPr="00E67AC3">
        <w:t>Objednatel se zavazuje poskytovat</w:t>
      </w:r>
      <w:r w:rsidR="00214745" w:rsidRPr="00E67AC3">
        <w:t>eli uhradit cenu díla ve lhůtě 6</w:t>
      </w:r>
      <w:r w:rsidRPr="00E67AC3">
        <w:t>0 dnů na základě vystaveného daňového dokladu. Cena díla bude uhrazena bezhotovostním převodem na účet poskytovatele uvedeného v záhlaví této smlouvy. Cena díla je zaplacena dnem odepsání finanční částky z účtu objednatele. Objednatel nebude poskytovat zálohy.</w:t>
      </w:r>
    </w:p>
    <w:p w14:paraId="269A2B7E" w14:textId="5C6CBE78" w:rsidR="00214745" w:rsidRPr="00E67AC3" w:rsidRDefault="00214745" w:rsidP="00343704">
      <w:pPr>
        <w:pStyle w:val="Nadpis2"/>
        <w:spacing w:before="240" w:after="60"/>
        <w:jc w:val="both"/>
      </w:pPr>
      <w:r w:rsidRPr="00E67AC3">
        <w:rPr>
          <w:rFonts w:cs="Arial"/>
          <w:szCs w:val="22"/>
        </w:rPr>
        <w:t>Zhotovitel je povinen uvést na daňový doklad (fakturu) název veřejné zakázky</w:t>
      </w:r>
      <w:r w:rsidR="00343704" w:rsidRPr="00E67AC3">
        <w:rPr>
          <w:rFonts w:cs="Arial"/>
          <w:szCs w:val="22"/>
        </w:rPr>
        <w:t xml:space="preserve">, a to </w:t>
      </w:r>
      <w:r w:rsidRPr="00E67AC3">
        <w:rPr>
          <w:rFonts w:cs="Arial"/>
          <w:szCs w:val="22"/>
        </w:rPr>
        <w:t xml:space="preserve">„Realizace servisu zdravotnických prostředků výrobce DISCHER Technik </w:t>
      </w:r>
      <w:proofErr w:type="spellStart"/>
      <w:r w:rsidRPr="00E67AC3">
        <w:rPr>
          <w:rFonts w:cs="Arial"/>
          <w:szCs w:val="22"/>
        </w:rPr>
        <w:t>GmbH</w:t>
      </w:r>
      <w:proofErr w:type="spellEnd"/>
      <w:r w:rsidRPr="00E67AC3">
        <w:rPr>
          <w:rFonts w:cs="Arial"/>
          <w:szCs w:val="22"/>
        </w:rPr>
        <w:t>“.</w:t>
      </w:r>
    </w:p>
    <w:p w14:paraId="06DC9079" w14:textId="7D82A39F" w:rsidR="00CB42BB" w:rsidRPr="00E67AC3" w:rsidRDefault="00CB42BB" w:rsidP="00CB42BB">
      <w:pPr>
        <w:pStyle w:val="Nadpis2"/>
        <w:keepNext w:val="0"/>
        <w:ind w:left="578" w:hanging="578"/>
        <w:jc w:val="both"/>
      </w:pPr>
      <w:r w:rsidRPr="00E67AC3">
        <w:t>Poskytovatel je oprávněn fakturovat cenu díla po jeho kompletním dodání a převzetí objednatelem na základě servisního protokolu dle čl. 3.5 a 4.5.</w:t>
      </w:r>
      <w:r w:rsidR="00343704" w:rsidRPr="00E67AC3">
        <w:t xml:space="preserve"> </w:t>
      </w:r>
      <w:r w:rsidR="00927414" w:rsidRPr="00E67AC3">
        <w:t>P</w:t>
      </w:r>
      <w:r w:rsidRPr="00E67AC3">
        <w:t xml:space="preserve">řílohou faktury (daňového dokladu) bude opis servisního výkazu. Bude-li na faktuře uvedena doba splatnosti, musí odpovídat době, v níž je objednatel povinen zaplatit cenu díla dle čl. </w:t>
      </w:r>
      <w:r w:rsidR="00623A86" w:rsidRPr="00E67AC3">
        <w:t>6</w:t>
      </w:r>
      <w:r w:rsidRPr="00E67AC3">
        <w:t>.5.</w:t>
      </w:r>
    </w:p>
    <w:p w14:paraId="569F32C5" w14:textId="77777777" w:rsidR="00CB42BB" w:rsidRPr="00E67AC3" w:rsidRDefault="00CB42BB" w:rsidP="00CB42BB">
      <w:pPr>
        <w:pStyle w:val="Nadpis2"/>
        <w:keepNext w:val="0"/>
        <w:ind w:left="578" w:hanging="578"/>
        <w:jc w:val="both"/>
      </w:pPr>
      <w:r w:rsidRPr="00E67AC3">
        <w:t>Objednatel může poskytovateli fakturu vrátit v případě, kdy obsahuje nesprávné nebo neúplné údaje či předměty, které nepochází z této smlouvy a dále nesplňuje požadavky řádného účetního dokladu nebo obsahuje nesprávné cenové údaje. Toto vrácení se musí uskutečnit do konce lhůty splatnosti faktury. V takovém případě vystaví poskytovatel novou fakturu s novou lhůtou splatnosti, kterou je povinen doručit objednateli do 5 (pěti) pracovních dnů ode dne doručení oprávněně vrácené faktury.</w:t>
      </w:r>
    </w:p>
    <w:p w14:paraId="346B8DFA" w14:textId="77777777" w:rsidR="00CB42BB" w:rsidRPr="00E67AC3" w:rsidRDefault="00CB42BB" w:rsidP="00CB42BB">
      <w:pPr>
        <w:pStyle w:val="Nadpis2"/>
        <w:keepNext w:val="0"/>
        <w:ind w:left="578" w:hanging="578"/>
        <w:jc w:val="both"/>
      </w:pPr>
      <w:r w:rsidRPr="00E67AC3">
        <w:t xml:space="preserve">Faktury za poskytnuté služby musí být zasílány na email: </w:t>
      </w:r>
      <w:hyperlink r:id="rId7" w:history="1">
        <w:r w:rsidRPr="00E67AC3">
          <w:rPr>
            <w:rStyle w:val="Hypertextovodkaz"/>
          </w:rPr>
          <w:t>faktury@nem-tr.cz</w:t>
        </w:r>
      </w:hyperlink>
      <w:r w:rsidRPr="00E67AC3">
        <w:t xml:space="preserve"> .</w:t>
      </w:r>
    </w:p>
    <w:p w14:paraId="582843A7" w14:textId="65B403F9" w:rsidR="00772549" w:rsidRPr="00E67AC3" w:rsidRDefault="00CB42BB" w:rsidP="002454BD">
      <w:pPr>
        <w:pStyle w:val="Nadpis2"/>
        <w:keepNext w:val="0"/>
        <w:ind w:left="578" w:hanging="578"/>
        <w:jc w:val="both"/>
        <w:rPr>
          <w:rFonts w:cs="Arial"/>
          <w:szCs w:val="22"/>
        </w:rPr>
      </w:pPr>
      <w:r w:rsidRPr="00E67AC3">
        <w:rPr>
          <w:rFonts w:cs="Arial"/>
          <w:szCs w:val="22"/>
        </w:rPr>
        <w:t>Celkovou a pro účely fakturace rozhodnou cenou se rozumí cena včetně DPH.</w:t>
      </w:r>
    </w:p>
    <w:p w14:paraId="1BB83364" w14:textId="6BDD5CD1" w:rsidR="00772549" w:rsidRPr="00E67AC3" w:rsidRDefault="002454BD" w:rsidP="00FE7819">
      <w:pPr>
        <w:ind w:left="567" w:hanging="567"/>
        <w:jc w:val="both"/>
        <w:rPr>
          <w:rFonts w:ascii="Arial" w:hAnsi="Arial" w:cs="Arial"/>
          <w:sz w:val="22"/>
          <w:szCs w:val="22"/>
          <w:lang w:eastAsia="cs-CZ"/>
        </w:rPr>
      </w:pPr>
      <w:r w:rsidRPr="00E67AC3">
        <w:rPr>
          <w:rFonts w:ascii="Arial" w:hAnsi="Arial" w:cs="Arial"/>
          <w:b/>
          <w:sz w:val="22"/>
          <w:szCs w:val="22"/>
          <w:lang w:eastAsia="cs-CZ"/>
        </w:rPr>
        <w:t>6.11</w:t>
      </w:r>
      <w:r w:rsidR="00FE7819" w:rsidRPr="00E67AC3">
        <w:rPr>
          <w:rFonts w:ascii="Arial" w:hAnsi="Arial" w:cs="Arial"/>
          <w:b/>
          <w:sz w:val="22"/>
          <w:szCs w:val="22"/>
          <w:lang w:eastAsia="cs-CZ"/>
        </w:rPr>
        <w:t xml:space="preserve"> </w:t>
      </w:r>
      <w:r w:rsidR="00FE7819" w:rsidRPr="00E67AC3">
        <w:rPr>
          <w:rFonts w:ascii="Arial" w:hAnsi="Arial" w:cs="Arial"/>
          <w:sz w:val="22"/>
          <w:szCs w:val="22"/>
          <w:lang w:eastAsia="cs-CZ"/>
        </w:rPr>
        <w:t>Objednatel</w:t>
      </w:r>
      <w:r w:rsidR="00772549" w:rsidRPr="00E67AC3">
        <w:rPr>
          <w:rFonts w:ascii="Arial" w:hAnsi="Arial" w:cs="Arial"/>
          <w:sz w:val="22"/>
          <w:szCs w:val="22"/>
          <w:lang w:eastAsia="cs-CZ"/>
        </w:rPr>
        <w:t xml:space="preserve"> si </w:t>
      </w:r>
      <w:r w:rsidR="00345909" w:rsidRPr="00E67AC3">
        <w:rPr>
          <w:rFonts w:ascii="Arial" w:hAnsi="Arial" w:cs="Arial"/>
          <w:sz w:val="22"/>
          <w:szCs w:val="22"/>
          <w:lang w:eastAsia="cs-CZ"/>
        </w:rPr>
        <w:t xml:space="preserve">do budoucna </w:t>
      </w:r>
      <w:r w:rsidR="00772549" w:rsidRPr="00E67AC3">
        <w:rPr>
          <w:rFonts w:ascii="Arial" w:hAnsi="Arial" w:cs="Arial"/>
          <w:sz w:val="22"/>
          <w:szCs w:val="22"/>
          <w:lang w:eastAsia="cs-CZ"/>
        </w:rPr>
        <w:t>vyhrazuje změnu</w:t>
      </w:r>
      <w:r w:rsidR="00345909" w:rsidRPr="00E67AC3">
        <w:rPr>
          <w:rFonts w:ascii="Arial" w:hAnsi="Arial" w:cs="Arial"/>
          <w:sz w:val="22"/>
          <w:szCs w:val="22"/>
          <w:lang w:eastAsia="cs-CZ"/>
        </w:rPr>
        <w:t xml:space="preserve"> závazku z této smlouvy </w:t>
      </w:r>
      <w:r w:rsidR="00772549" w:rsidRPr="00E67AC3">
        <w:rPr>
          <w:rFonts w:ascii="Arial" w:hAnsi="Arial" w:cs="Arial"/>
          <w:sz w:val="22"/>
          <w:szCs w:val="22"/>
          <w:lang w:eastAsia="cs-CZ"/>
        </w:rPr>
        <w:t>spočívající ve změně ceny v důsledku inflace zjištěné podle oficiálních údajů ČSÚ za kalendářní rok za těchto podmínek:</w:t>
      </w:r>
    </w:p>
    <w:p w14:paraId="04983D67" w14:textId="263EBA75" w:rsidR="00772549" w:rsidRPr="00E67AC3" w:rsidRDefault="00772549" w:rsidP="00FE7819">
      <w:pPr>
        <w:pStyle w:val="Odstavecseseznamem"/>
        <w:numPr>
          <w:ilvl w:val="0"/>
          <w:numId w:val="33"/>
        </w:numPr>
        <w:suppressAutoHyphens w:val="0"/>
        <w:autoSpaceDN w:val="0"/>
        <w:adjustRightInd w:val="0"/>
        <w:spacing w:before="120" w:after="120"/>
        <w:ind w:left="567"/>
        <w:contextualSpacing/>
        <w:jc w:val="both"/>
        <w:textAlignment w:val="baseline"/>
        <w:rPr>
          <w:rFonts w:ascii="Arial" w:eastAsia="Times New Roman" w:hAnsi="Arial" w:cs="Arial"/>
          <w:b w:val="0"/>
          <w:lang w:eastAsia="cs-CZ"/>
        </w:rPr>
      </w:pPr>
      <w:r w:rsidRPr="00E67AC3">
        <w:rPr>
          <w:rFonts w:ascii="Arial" w:eastAsia="Times New Roman" w:hAnsi="Arial" w:cs="Arial"/>
          <w:b w:val="0"/>
          <w:lang w:eastAsia="cs-CZ"/>
        </w:rPr>
        <w:lastRenderedPageBreak/>
        <w:t xml:space="preserve">cena </w:t>
      </w:r>
      <w:r w:rsidR="00B5376C" w:rsidRPr="00E67AC3">
        <w:rPr>
          <w:rFonts w:ascii="Arial" w:eastAsia="Times New Roman" w:hAnsi="Arial" w:cs="Arial"/>
          <w:b w:val="0"/>
          <w:lang w:eastAsia="cs-CZ"/>
        </w:rPr>
        <w:t xml:space="preserve">za provádění díla dle této smlouvy </w:t>
      </w:r>
      <w:r w:rsidRPr="00E67AC3">
        <w:rPr>
          <w:rFonts w:ascii="Arial" w:eastAsia="Times New Roman" w:hAnsi="Arial" w:cs="Arial"/>
          <w:lang w:eastAsia="cs-CZ"/>
        </w:rPr>
        <w:t xml:space="preserve">nebude měněna po dobu </w:t>
      </w:r>
      <w:r w:rsidR="00B5376C" w:rsidRPr="00E67AC3">
        <w:rPr>
          <w:rFonts w:ascii="Arial" w:eastAsia="Times New Roman" w:hAnsi="Arial" w:cs="Arial"/>
          <w:lang w:eastAsia="cs-CZ"/>
        </w:rPr>
        <w:t xml:space="preserve">prvních </w:t>
      </w:r>
      <w:r w:rsidRPr="00E67AC3">
        <w:rPr>
          <w:rFonts w:ascii="Arial" w:eastAsia="Times New Roman" w:hAnsi="Arial" w:cs="Arial"/>
          <w:lang w:eastAsia="cs-CZ"/>
        </w:rPr>
        <w:t>4</w:t>
      </w:r>
      <w:r w:rsidR="00F902F5" w:rsidRPr="00E67AC3">
        <w:rPr>
          <w:rFonts w:ascii="Arial" w:eastAsia="Times New Roman" w:hAnsi="Arial" w:cs="Arial"/>
          <w:lang w:eastAsia="cs-CZ"/>
        </w:rPr>
        <w:t xml:space="preserve"> (čtyř)</w:t>
      </w:r>
      <w:r w:rsidRPr="00E67AC3">
        <w:rPr>
          <w:rFonts w:ascii="Arial" w:eastAsia="Times New Roman" w:hAnsi="Arial" w:cs="Arial"/>
          <w:lang w:eastAsia="cs-CZ"/>
        </w:rPr>
        <w:t xml:space="preserve"> let</w:t>
      </w:r>
      <w:r w:rsidRPr="00E67AC3">
        <w:rPr>
          <w:rFonts w:ascii="Arial" w:eastAsia="Times New Roman" w:hAnsi="Arial" w:cs="Arial"/>
          <w:b w:val="0"/>
          <w:lang w:eastAsia="cs-CZ"/>
        </w:rPr>
        <w:t xml:space="preserve"> trvání smlouvy</w:t>
      </w:r>
      <w:r w:rsidR="00B5376C" w:rsidRPr="00E67AC3">
        <w:rPr>
          <w:rFonts w:ascii="Arial" w:eastAsia="Times New Roman" w:hAnsi="Arial" w:cs="Arial"/>
          <w:b w:val="0"/>
          <w:lang w:eastAsia="cs-CZ"/>
        </w:rPr>
        <w:t xml:space="preserve"> ode dne </w:t>
      </w:r>
      <w:r w:rsidR="00F902F5" w:rsidRPr="00E67AC3">
        <w:rPr>
          <w:rFonts w:ascii="Arial" w:eastAsia="Times New Roman" w:hAnsi="Arial" w:cs="Arial"/>
          <w:b w:val="0"/>
          <w:lang w:eastAsia="cs-CZ"/>
        </w:rPr>
        <w:t>její účinnosti</w:t>
      </w:r>
      <w:r w:rsidR="00B5376C" w:rsidRPr="00E67AC3">
        <w:rPr>
          <w:rFonts w:ascii="Arial" w:eastAsia="Times New Roman" w:hAnsi="Arial" w:cs="Arial"/>
          <w:b w:val="0"/>
          <w:lang w:eastAsia="cs-CZ"/>
        </w:rPr>
        <w:t>,</w:t>
      </w:r>
    </w:p>
    <w:p w14:paraId="5F784320" w14:textId="48890AF9" w:rsidR="00772549" w:rsidRPr="00E67AC3" w:rsidRDefault="00F902F5" w:rsidP="00FE7819">
      <w:pPr>
        <w:pStyle w:val="Odstavecseseznamem"/>
        <w:numPr>
          <w:ilvl w:val="0"/>
          <w:numId w:val="33"/>
        </w:numPr>
        <w:suppressAutoHyphens w:val="0"/>
        <w:autoSpaceDN w:val="0"/>
        <w:adjustRightInd w:val="0"/>
        <w:spacing w:before="120" w:after="120"/>
        <w:ind w:left="567"/>
        <w:contextualSpacing/>
        <w:jc w:val="both"/>
        <w:textAlignment w:val="baseline"/>
        <w:rPr>
          <w:rFonts w:ascii="Arial" w:eastAsia="Times New Roman" w:hAnsi="Arial" w:cs="Arial"/>
          <w:b w:val="0"/>
          <w:lang w:eastAsia="cs-CZ"/>
        </w:rPr>
      </w:pPr>
      <w:r w:rsidRPr="00E67AC3">
        <w:rPr>
          <w:rFonts w:ascii="Arial" w:eastAsia="Times New Roman" w:hAnsi="Arial" w:cs="Arial"/>
          <w:lang w:eastAsia="cs-CZ"/>
        </w:rPr>
        <w:t>po uplynutí prvních 4 (čtyř) let trvání smlouvy ode dne její účinnosti</w:t>
      </w:r>
      <w:r w:rsidR="00772549" w:rsidRPr="00E67AC3">
        <w:rPr>
          <w:rFonts w:ascii="Arial" w:eastAsia="Times New Roman" w:hAnsi="Arial" w:cs="Arial"/>
          <w:b w:val="0"/>
          <w:lang w:eastAsia="cs-CZ"/>
        </w:rPr>
        <w:t xml:space="preserve"> může být cena upravena v závislosti na hodnotě </w:t>
      </w:r>
      <w:r w:rsidR="00B5376C" w:rsidRPr="00E67AC3">
        <w:rPr>
          <w:rFonts w:ascii="Arial" w:eastAsia="Times New Roman" w:hAnsi="Arial" w:cs="Arial"/>
          <w:b w:val="0"/>
          <w:lang w:eastAsia="cs-CZ"/>
        </w:rPr>
        <w:t xml:space="preserve">průměrné roční míry </w:t>
      </w:r>
      <w:r w:rsidR="00772549" w:rsidRPr="00E67AC3">
        <w:rPr>
          <w:rFonts w:ascii="Arial" w:eastAsia="Times New Roman" w:hAnsi="Arial" w:cs="Arial"/>
          <w:b w:val="0"/>
          <w:lang w:eastAsia="cs-CZ"/>
        </w:rPr>
        <w:t xml:space="preserve">inflace zjištěné podle oficiálních údajů ČSÚ za uplynulý kalendářní rok, a to tehdy, pokud </w:t>
      </w:r>
      <w:r w:rsidR="00B5376C" w:rsidRPr="00E67AC3">
        <w:rPr>
          <w:rFonts w:ascii="Arial" w:eastAsia="Times New Roman" w:hAnsi="Arial" w:cs="Arial"/>
          <w:b w:val="0"/>
          <w:lang w:eastAsia="cs-CZ"/>
        </w:rPr>
        <w:t xml:space="preserve">průměrná roční </w:t>
      </w:r>
      <w:r w:rsidR="00772549" w:rsidRPr="00E67AC3">
        <w:rPr>
          <w:rFonts w:ascii="Arial" w:eastAsia="Times New Roman" w:hAnsi="Arial" w:cs="Arial"/>
          <w:b w:val="0"/>
          <w:lang w:eastAsia="cs-CZ"/>
        </w:rPr>
        <w:t>míra inflace</w:t>
      </w:r>
      <w:r w:rsidR="00B5376C" w:rsidRPr="00E67AC3">
        <w:rPr>
          <w:rFonts w:ascii="Arial" w:eastAsia="Times New Roman" w:hAnsi="Arial" w:cs="Arial"/>
          <w:b w:val="0"/>
          <w:lang w:eastAsia="cs-CZ"/>
        </w:rPr>
        <w:t xml:space="preserve"> vyjadřující přírůstek indexu spotřebitelských cen</w:t>
      </w:r>
      <w:r w:rsidR="00772549" w:rsidRPr="00E67AC3">
        <w:rPr>
          <w:rFonts w:ascii="Arial" w:eastAsia="Times New Roman" w:hAnsi="Arial" w:cs="Arial"/>
          <w:b w:val="0"/>
          <w:lang w:eastAsia="cs-CZ"/>
        </w:rPr>
        <w:t xml:space="preserve"> </w:t>
      </w:r>
      <w:r w:rsidR="00B5376C" w:rsidRPr="00E67AC3">
        <w:rPr>
          <w:rFonts w:ascii="Arial" w:eastAsia="Times New Roman" w:hAnsi="Arial" w:cs="Arial"/>
          <w:lang w:eastAsia="cs-CZ"/>
        </w:rPr>
        <w:t xml:space="preserve">dosáhne více než </w:t>
      </w:r>
      <w:r w:rsidR="00772549" w:rsidRPr="00E67AC3">
        <w:rPr>
          <w:rFonts w:ascii="Arial" w:eastAsia="Times New Roman" w:hAnsi="Arial" w:cs="Arial"/>
          <w:lang w:eastAsia="cs-CZ"/>
        </w:rPr>
        <w:t>5</w:t>
      </w:r>
      <w:r w:rsidR="00B5376C" w:rsidRPr="00E67AC3">
        <w:rPr>
          <w:rFonts w:ascii="Arial" w:eastAsia="Times New Roman" w:hAnsi="Arial" w:cs="Arial"/>
          <w:lang w:eastAsia="cs-CZ"/>
        </w:rPr>
        <w:t>,0</w:t>
      </w:r>
      <w:r w:rsidR="00772549" w:rsidRPr="00E67AC3">
        <w:rPr>
          <w:rFonts w:ascii="Arial" w:eastAsia="Times New Roman" w:hAnsi="Arial" w:cs="Arial"/>
          <w:lang w:eastAsia="cs-CZ"/>
        </w:rPr>
        <w:t xml:space="preserve"> (pět</w:t>
      </w:r>
      <w:r w:rsidR="00B5376C" w:rsidRPr="00E67AC3">
        <w:rPr>
          <w:rFonts w:ascii="Arial" w:eastAsia="Times New Roman" w:hAnsi="Arial" w:cs="Arial"/>
          <w:lang w:eastAsia="cs-CZ"/>
        </w:rPr>
        <w:t xml:space="preserve"> celých</w:t>
      </w:r>
      <w:r w:rsidR="00772549" w:rsidRPr="00E67AC3">
        <w:rPr>
          <w:rFonts w:ascii="Arial" w:eastAsia="Times New Roman" w:hAnsi="Arial" w:cs="Arial"/>
          <w:lang w:eastAsia="cs-CZ"/>
        </w:rPr>
        <w:t xml:space="preserve">) % </w:t>
      </w:r>
      <w:r w:rsidR="00B5376C" w:rsidRPr="00E67AC3">
        <w:rPr>
          <w:rFonts w:ascii="Arial" w:eastAsia="Times New Roman" w:hAnsi="Arial" w:cs="Arial"/>
          <w:lang w:eastAsia="cs-CZ"/>
        </w:rPr>
        <w:t>(procent)</w:t>
      </w:r>
      <w:r w:rsidR="00B5376C" w:rsidRPr="00E67AC3">
        <w:rPr>
          <w:rFonts w:ascii="Arial" w:eastAsia="Times New Roman" w:hAnsi="Arial" w:cs="Arial"/>
          <w:b w:val="0"/>
          <w:lang w:eastAsia="cs-CZ"/>
        </w:rPr>
        <w:t xml:space="preserve"> </w:t>
      </w:r>
      <w:r w:rsidR="00772549" w:rsidRPr="00E67AC3">
        <w:rPr>
          <w:rFonts w:ascii="Arial" w:eastAsia="Times New Roman" w:hAnsi="Arial" w:cs="Arial"/>
          <w:b w:val="0"/>
          <w:lang w:eastAsia="cs-CZ"/>
        </w:rPr>
        <w:t xml:space="preserve">oproti </w:t>
      </w:r>
      <w:r w:rsidR="00FA635C" w:rsidRPr="00E67AC3">
        <w:rPr>
          <w:rFonts w:ascii="Arial" w:eastAsia="Times New Roman" w:hAnsi="Arial" w:cs="Arial"/>
          <w:b w:val="0"/>
          <w:lang w:eastAsia="cs-CZ"/>
        </w:rPr>
        <w:t xml:space="preserve"> spotřebitelským cenám v </w:t>
      </w:r>
      <w:r w:rsidR="00772549" w:rsidRPr="00E67AC3">
        <w:rPr>
          <w:rFonts w:ascii="Arial" w:eastAsia="Times New Roman" w:hAnsi="Arial" w:cs="Arial"/>
          <w:b w:val="0"/>
          <w:lang w:eastAsia="cs-CZ"/>
        </w:rPr>
        <w:t xml:space="preserve">předchozím kalendářním roce. Úpravy ceny mohou být provedeny tak, že se cena zvýší/sníží </w:t>
      </w:r>
      <w:r w:rsidR="00772549" w:rsidRPr="00E67AC3">
        <w:rPr>
          <w:rFonts w:ascii="Arial" w:eastAsia="Times New Roman" w:hAnsi="Arial" w:cs="Arial"/>
          <w:lang w:eastAsia="cs-CZ"/>
        </w:rPr>
        <w:t>maximálně o %</w:t>
      </w:r>
      <w:r w:rsidR="00FA635C" w:rsidRPr="00E67AC3">
        <w:rPr>
          <w:rFonts w:ascii="Arial" w:eastAsia="Times New Roman" w:hAnsi="Arial" w:cs="Arial"/>
          <w:lang w:eastAsia="cs-CZ"/>
        </w:rPr>
        <w:t xml:space="preserve"> (procento nebo jeho zlomky), které vyjadřují průměrnou roční míru inflace</w:t>
      </w:r>
      <w:r w:rsidR="00FA635C" w:rsidRPr="00E67AC3">
        <w:rPr>
          <w:rFonts w:ascii="Arial" w:eastAsia="Times New Roman" w:hAnsi="Arial" w:cs="Arial"/>
          <w:b w:val="0"/>
          <w:lang w:eastAsia="cs-CZ"/>
        </w:rPr>
        <w:t xml:space="preserve"> za předchozí kalendářní rok </w:t>
      </w:r>
    </w:p>
    <w:p w14:paraId="23B410FF" w14:textId="368AB46F" w:rsidR="00772549" w:rsidRPr="00E67AC3" w:rsidRDefault="00772549" w:rsidP="00FE7819">
      <w:pPr>
        <w:pStyle w:val="Odstavecseseznamem"/>
        <w:numPr>
          <w:ilvl w:val="0"/>
          <w:numId w:val="33"/>
        </w:numPr>
        <w:suppressAutoHyphens w:val="0"/>
        <w:autoSpaceDN w:val="0"/>
        <w:adjustRightInd w:val="0"/>
        <w:spacing w:before="120" w:after="120"/>
        <w:ind w:left="567"/>
        <w:contextualSpacing/>
        <w:jc w:val="both"/>
        <w:textAlignment w:val="baseline"/>
        <w:rPr>
          <w:rFonts w:ascii="Arial" w:eastAsia="Times New Roman" w:hAnsi="Arial" w:cs="Arial"/>
          <w:b w:val="0"/>
          <w:lang w:eastAsia="cs-CZ"/>
        </w:rPr>
      </w:pPr>
      <w:r w:rsidRPr="00E67AC3">
        <w:rPr>
          <w:rFonts w:ascii="Arial" w:eastAsia="Times New Roman" w:hAnsi="Arial" w:cs="Arial"/>
          <w:b w:val="0"/>
          <w:lang w:eastAsia="cs-CZ"/>
        </w:rPr>
        <w:t>úpravy ceny mohou být provedeny v okamž</w:t>
      </w:r>
      <w:r w:rsidR="002454BD" w:rsidRPr="00E67AC3">
        <w:rPr>
          <w:rFonts w:ascii="Arial" w:eastAsia="Times New Roman" w:hAnsi="Arial" w:cs="Arial"/>
          <w:b w:val="0"/>
          <w:lang w:eastAsia="cs-CZ"/>
        </w:rPr>
        <w:t>i</w:t>
      </w:r>
      <w:r w:rsidRPr="00E67AC3">
        <w:rPr>
          <w:rFonts w:ascii="Arial" w:eastAsia="Times New Roman" w:hAnsi="Arial" w:cs="Arial"/>
          <w:b w:val="0"/>
          <w:lang w:eastAsia="cs-CZ"/>
        </w:rPr>
        <w:t>ku, kdy budou vydány oficiální údaje ČSÚ za uplynulý kalendářní rok, úprav</w:t>
      </w:r>
      <w:r w:rsidR="00FA635C" w:rsidRPr="00E67AC3">
        <w:rPr>
          <w:rFonts w:ascii="Arial" w:eastAsia="Times New Roman" w:hAnsi="Arial" w:cs="Arial"/>
          <w:b w:val="0"/>
          <w:lang w:eastAsia="cs-CZ"/>
        </w:rPr>
        <w:t>u</w:t>
      </w:r>
      <w:r w:rsidRPr="00E67AC3">
        <w:rPr>
          <w:rFonts w:ascii="Arial" w:eastAsia="Times New Roman" w:hAnsi="Arial" w:cs="Arial"/>
          <w:b w:val="0"/>
          <w:lang w:eastAsia="cs-CZ"/>
        </w:rPr>
        <w:t xml:space="preserve"> ceny je však možné </w:t>
      </w:r>
      <w:r w:rsidR="00F902F5" w:rsidRPr="00E67AC3">
        <w:rPr>
          <w:rFonts w:ascii="Arial" w:eastAsia="Times New Roman" w:hAnsi="Arial" w:cs="Arial"/>
          <w:b w:val="0"/>
          <w:lang w:eastAsia="cs-CZ"/>
        </w:rPr>
        <w:t xml:space="preserve">sjednat </w:t>
      </w:r>
      <w:r w:rsidRPr="00E67AC3">
        <w:rPr>
          <w:rFonts w:ascii="Arial" w:eastAsia="Times New Roman" w:hAnsi="Arial" w:cs="Arial"/>
          <w:b w:val="0"/>
          <w:lang w:eastAsia="cs-CZ"/>
        </w:rPr>
        <w:t xml:space="preserve">smluvními stranami zpětně </w:t>
      </w:r>
      <w:r w:rsidRPr="00E67AC3">
        <w:rPr>
          <w:rFonts w:ascii="Arial" w:eastAsia="Times New Roman" w:hAnsi="Arial" w:cs="Arial"/>
          <w:lang w:eastAsia="cs-CZ"/>
        </w:rPr>
        <w:t>k</w:t>
      </w:r>
      <w:r w:rsidR="00F902F5" w:rsidRPr="00E67AC3">
        <w:rPr>
          <w:rFonts w:ascii="Arial" w:eastAsia="Times New Roman" w:hAnsi="Arial" w:cs="Arial"/>
          <w:lang w:eastAsia="cs-CZ"/>
        </w:rPr>
        <w:t> </w:t>
      </w:r>
      <w:r w:rsidR="00FA635C" w:rsidRPr="00E67AC3">
        <w:rPr>
          <w:rFonts w:ascii="Arial" w:eastAsia="Times New Roman" w:hAnsi="Arial" w:cs="Arial"/>
          <w:lang w:eastAsia="cs-CZ"/>
        </w:rPr>
        <w:t>datu</w:t>
      </w:r>
      <w:r w:rsidR="00F902F5" w:rsidRPr="00E67AC3">
        <w:rPr>
          <w:rFonts w:ascii="Arial" w:eastAsia="Times New Roman" w:hAnsi="Arial" w:cs="Arial"/>
          <w:lang w:eastAsia="cs-CZ"/>
        </w:rPr>
        <w:t xml:space="preserve"> (dni a měsíci)</w:t>
      </w:r>
      <w:r w:rsidR="00FA635C" w:rsidRPr="00E67AC3">
        <w:rPr>
          <w:rFonts w:ascii="Arial" w:eastAsia="Times New Roman" w:hAnsi="Arial" w:cs="Arial"/>
          <w:lang w:eastAsia="cs-CZ"/>
        </w:rPr>
        <w:t xml:space="preserve"> výročí trvání smlouvy</w:t>
      </w:r>
      <w:r w:rsidR="00FA635C" w:rsidRPr="00E67AC3">
        <w:rPr>
          <w:rFonts w:ascii="Arial" w:eastAsia="Times New Roman" w:hAnsi="Arial" w:cs="Arial"/>
          <w:b w:val="0"/>
          <w:lang w:eastAsia="cs-CZ"/>
        </w:rPr>
        <w:t xml:space="preserve"> v příslušném kalendářním </w:t>
      </w:r>
      <w:r w:rsidR="00F902F5" w:rsidRPr="00E67AC3">
        <w:rPr>
          <w:rFonts w:ascii="Arial" w:eastAsia="Times New Roman" w:hAnsi="Arial" w:cs="Arial"/>
          <w:b w:val="0"/>
          <w:lang w:eastAsia="cs-CZ"/>
        </w:rPr>
        <w:t>roce</w:t>
      </w:r>
      <w:r w:rsidR="00FA635C" w:rsidRPr="00E67AC3">
        <w:rPr>
          <w:rFonts w:ascii="Arial" w:eastAsia="Times New Roman" w:hAnsi="Arial" w:cs="Arial"/>
          <w:b w:val="0"/>
          <w:lang w:eastAsia="cs-CZ"/>
        </w:rPr>
        <w:t xml:space="preserve">, </w:t>
      </w:r>
    </w:p>
    <w:p w14:paraId="1276997D" w14:textId="5E0AABDC" w:rsidR="00FA635C" w:rsidRPr="00E67AC3" w:rsidRDefault="00FA635C" w:rsidP="00FE7819">
      <w:pPr>
        <w:pStyle w:val="Odstavecseseznamem"/>
        <w:numPr>
          <w:ilvl w:val="0"/>
          <w:numId w:val="33"/>
        </w:numPr>
        <w:suppressAutoHyphens w:val="0"/>
        <w:autoSpaceDN w:val="0"/>
        <w:adjustRightInd w:val="0"/>
        <w:spacing w:before="120" w:after="120"/>
        <w:ind w:left="567"/>
        <w:contextualSpacing/>
        <w:jc w:val="both"/>
        <w:textAlignment w:val="baseline"/>
        <w:rPr>
          <w:rFonts w:ascii="Arial" w:eastAsia="Times New Roman" w:hAnsi="Arial" w:cs="Arial"/>
          <w:lang w:eastAsia="cs-CZ"/>
        </w:rPr>
      </w:pPr>
      <w:r w:rsidRPr="00E67AC3">
        <w:rPr>
          <w:rFonts w:ascii="Arial" w:eastAsia="Times New Roman" w:hAnsi="Arial" w:cs="Arial"/>
          <w:b w:val="0"/>
          <w:lang w:eastAsia="cs-CZ"/>
        </w:rPr>
        <w:t xml:space="preserve">úpravu ceny je možné sjednat </w:t>
      </w:r>
      <w:r w:rsidRPr="00E67AC3">
        <w:rPr>
          <w:rFonts w:ascii="Arial" w:eastAsia="Times New Roman" w:hAnsi="Arial" w:cs="Arial"/>
          <w:lang w:eastAsia="cs-CZ"/>
        </w:rPr>
        <w:t>nejvýše 1x (jedenkrát) za 24 měsíců,</w:t>
      </w:r>
    </w:p>
    <w:p w14:paraId="4DFCCF77" w14:textId="154BA54E" w:rsidR="00772549" w:rsidRPr="00E67AC3" w:rsidRDefault="00FA635C" w:rsidP="00FE7819">
      <w:pPr>
        <w:pStyle w:val="Odstavecseseznamem"/>
        <w:numPr>
          <w:ilvl w:val="0"/>
          <w:numId w:val="33"/>
        </w:numPr>
        <w:suppressAutoHyphens w:val="0"/>
        <w:autoSpaceDN w:val="0"/>
        <w:adjustRightInd w:val="0"/>
        <w:spacing w:before="120" w:after="120"/>
        <w:ind w:left="567"/>
        <w:contextualSpacing/>
        <w:jc w:val="both"/>
        <w:textAlignment w:val="baseline"/>
        <w:rPr>
          <w:rFonts w:ascii="Arial" w:eastAsia="Times New Roman" w:hAnsi="Arial" w:cs="Arial"/>
          <w:b w:val="0"/>
          <w:lang w:eastAsia="cs-CZ"/>
        </w:rPr>
      </w:pPr>
      <w:r w:rsidRPr="00E67AC3">
        <w:rPr>
          <w:rFonts w:ascii="Arial" w:eastAsia="Times New Roman" w:hAnsi="Arial" w:cs="Arial"/>
          <w:b w:val="0"/>
          <w:lang w:eastAsia="cs-CZ"/>
        </w:rPr>
        <w:t xml:space="preserve">o </w:t>
      </w:r>
      <w:r w:rsidR="00772549" w:rsidRPr="00E67AC3">
        <w:rPr>
          <w:rFonts w:ascii="Arial" w:eastAsia="Times New Roman" w:hAnsi="Arial" w:cs="Arial"/>
          <w:b w:val="0"/>
          <w:lang w:eastAsia="cs-CZ"/>
        </w:rPr>
        <w:t xml:space="preserve">úpravu ceny musí smluvní strana </w:t>
      </w:r>
      <w:r w:rsidR="00772549" w:rsidRPr="00E67AC3">
        <w:rPr>
          <w:rFonts w:ascii="Arial" w:eastAsia="Times New Roman" w:hAnsi="Arial" w:cs="Arial"/>
          <w:lang w:eastAsia="cs-CZ"/>
        </w:rPr>
        <w:t>požádat písemně</w:t>
      </w:r>
      <w:r w:rsidR="00772549" w:rsidRPr="00E67AC3">
        <w:rPr>
          <w:rFonts w:ascii="Arial" w:eastAsia="Times New Roman" w:hAnsi="Arial" w:cs="Arial"/>
          <w:b w:val="0"/>
          <w:lang w:eastAsia="cs-CZ"/>
        </w:rPr>
        <w:t xml:space="preserve"> druhou smluvní stranu nejpozději do 1 kalendářního měsíce od vydání oficiálních údajů ČSÚ za uplynulý kalendářní rok. Neučiní-li tak, cena zůstane v platnosti po dalších 24 měsíců platnosti smlouvy.</w:t>
      </w:r>
    </w:p>
    <w:p w14:paraId="76AFF759" w14:textId="77777777" w:rsidR="00772549" w:rsidRPr="00E67AC3" w:rsidRDefault="00772549" w:rsidP="00FE7819">
      <w:pPr>
        <w:pStyle w:val="Odstavecseseznamem"/>
        <w:numPr>
          <w:ilvl w:val="0"/>
          <w:numId w:val="33"/>
        </w:numPr>
        <w:suppressAutoHyphens w:val="0"/>
        <w:autoSpaceDN w:val="0"/>
        <w:adjustRightInd w:val="0"/>
        <w:spacing w:before="120" w:after="120"/>
        <w:ind w:left="567"/>
        <w:contextualSpacing/>
        <w:jc w:val="both"/>
        <w:textAlignment w:val="baseline"/>
        <w:rPr>
          <w:rFonts w:ascii="Arial" w:eastAsia="Times New Roman" w:hAnsi="Arial" w:cs="Arial"/>
          <w:b w:val="0"/>
          <w:lang w:eastAsia="cs-CZ"/>
        </w:rPr>
      </w:pPr>
      <w:r w:rsidRPr="00E67AC3">
        <w:rPr>
          <w:rFonts w:ascii="Arial" w:eastAsia="Times New Roman" w:hAnsi="Arial" w:cs="Arial"/>
          <w:b w:val="0"/>
          <w:lang w:eastAsia="cs-CZ"/>
        </w:rPr>
        <w:t>k úpravě ceny může dojít jen na základě dohody smluvních stran na základě uzavřeného písemného dodatku ke smlouvě.</w:t>
      </w:r>
    </w:p>
    <w:p w14:paraId="57B0F97B" w14:textId="7AA62BDE" w:rsidR="00772549" w:rsidRPr="00E67AC3" w:rsidRDefault="00772549" w:rsidP="003910E0">
      <w:pPr>
        <w:pStyle w:val="Odstavecseseznamem"/>
        <w:suppressAutoHyphens w:val="0"/>
        <w:autoSpaceDN w:val="0"/>
        <w:adjustRightInd w:val="0"/>
        <w:spacing w:before="120" w:after="120"/>
        <w:ind w:left="567"/>
        <w:contextualSpacing/>
        <w:jc w:val="both"/>
        <w:textAlignment w:val="baseline"/>
        <w:rPr>
          <w:rFonts w:ascii="Arial" w:eastAsia="Times New Roman" w:hAnsi="Arial" w:cs="Arial"/>
          <w:b w:val="0"/>
          <w:lang w:eastAsia="cs-CZ"/>
        </w:rPr>
      </w:pPr>
    </w:p>
    <w:p w14:paraId="361472DD" w14:textId="77777777" w:rsidR="00CB42BB" w:rsidRPr="00E67AC3" w:rsidRDefault="00CB42BB" w:rsidP="00CB42BB">
      <w:pPr>
        <w:pStyle w:val="Nadpis1"/>
        <w:keepNext w:val="0"/>
      </w:pPr>
      <w:r w:rsidRPr="00E67AC3">
        <w:t>Sankce, odpovědnost za škodu</w:t>
      </w:r>
    </w:p>
    <w:p w14:paraId="49874700" w14:textId="5840015E" w:rsidR="00CB42BB" w:rsidRPr="00E67AC3" w:rsidRDefault="00CB42BB" w:rsidP="00CB42BB">
      <w:pPr>
        <w:pStyle w:val="Nadpis2"/>
        <w:keepNext w:val="0"/>
        <w:ind w:left="578" w:hanging="578"/>
        <w:jc w:val="both"/>
        <w:rPr>
          <w:szCs w:val="22"/>
        </w:rPr>
      </w:pPr>
      <w:r w:rsidRPr="00E67AC3">
        <w:rPr>
          <w:szCs w:val="22"/>
        </w:rPr>
        <w:t xml:space="preserve">Poskytovatel se zavazuje vždy zajistit BTK v řádných termínech určených výrobcem přístrojů. Při nedodržení termínu ze strany poskytovatele může objednatel uplatnit a vyúčtovat poskytovateli dohodnutou smluvní pokutu ve výši </w:t>
      </w:r>
      <w:r w:rsidR="00157137" w:rsidRPr="00E67AC3">
        <w:rPr>
          <w:szCs w:val="22"/>
        </w:rPr>
        <w:t xml:space="preserve">2.000,- </w:t>
      </w:r>
      <w:r w:rsidRPr="00E67AC3">
        <w:rPr>
          <w:szCs w:val="22"/>
        </w:rPr>
        <w:t>Kč za každý den prodlení.</w:t>
      </w:r>
    </w:p>
    <w:p w14:paraId="1FC2FE0F" w14:textId="2764FF70" w:rsidR="00157137" w:rsidRPr="00E67AC3" w:rsidRDefault="00157137" w:rsidP="00157137">
      <w:pPr>
        <w:pStyle w:val="Nadpis2"/>
        <w:keepNext w:val="0"/>
        <w:ind w:left="578" w:hanging="578"/>
        <w:jc w:val="both"/>
        <w:rPr>
          <w:szCs w:val="22"/>
        </w:rPr>
      </w:pPr>
      <w:r w:rsidRPr="00E67AC3">
        <w:rPr>
          <w:szCs w:val="22"/>
        </w:rPr>
        <w:t xml:space="preserve">Pokud objednatel výslovně nepožádá o pozdější provedení opravy, zavazuje se zhotovitel zajistit opravu závady přístroje během lhůt uvedených v článku č. 4.4, následujících po ohlášení závady zhotoviteli. Při nedodržení výše uvedené lhůty pro provedení opravy ze strany zhotovitele může objednatel uplatnit a vyúčtovat zhotoviteli dohodnutou smluvní pokutu ve výši 1000 Kč za každý den prodlení. </w:t>
      </w:r>
    </w:p>
    <w:p w14:paraId="65BBA61C" w14:textId="77777777" w:rsidR="00CB42BB" w:rsidRPr="00E67AC3" w:rsidRDefault="00CB42BB" w:rsidP="00CB42BB">
      <w:pPr>
        <w:pStyle w:val="Nadpis2"/>
        <w:keepNext w:val="0"/>
        <w:ind w:left="578" w:hanging="578"/>
        <w:jc w:val="both"/>
        <w:rPr>
          <w:szCs w:val="22"/>
        </w:rPr>
      </w:pPr>
      <w:r w:rsidRPr="00E67AC3">
        <w:rPr>
          <w:szCs w:val="22"/>
        </w:rPr>
        <w:t>V případě prodlení objednatele se zaplacením řádně vystavené a doručené faktury na cenu díla je poskytovatel oprávněn účtovat objednateli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6AE07B94" w14:textId="77777777" w:rsidR="00CB42BB" w:rsidRPr="00E67AC3" w:rsidRDefault="00CB42BB" w:rsidP="00CB42BB">
      <w:pPr>
        <w:pStyle w:val="Nadpis2"/>
        <w:keepNext w:val="0"/>
        <w:ind w:left="578" w:hanging="578"/>
        <w:jc w:val="both"/>
        <w:rPr>
          <w:szCs w:val="22"/>
        </w:rPr>
      </w:pPr>
      <w:r w:rsidRPr="00E67AC3">
        <w:rPr>
          <w:szCs w:val="22"/>
        </w:rPr>
        <w:t>Splatnost smluvních pokut a úroků z prodlení je následujícím dnem po dni, kdy na ně vzniknul nárok.</w:t>
      </w:r>
    </w:p>
    <w:p w14:paraId="40F1BCD3" w14:textId="77777777" w:rsidR="00CB42BB" w:rsidRPr="00E67AC3" w:rsidRDefault="00CB42BB" w:rsidP="00CB42BB">
      <w:pPr>
        <w:pStyle w:val="Nadpis2"/>
        <w:keepNext w:val="0"/>
        <w:ind w:left="578" w:hanging="578"/>
        <w:jc w:val="both"/>
        <w:rPr>
          <w:szCs w:val="22"/>
        </w:rPr>
      </w:pPr>
      <w:r w:rsidRPr="00E67AC3">
        <w:rPr>
          <w:szCs w:val="22"/>
        </w:rPr>
        <w:t>Každá ze stran odpovídá druhé straně za škodu, která ji vznikne v důsledku porušení povinnosti vyplývající z této smlouvy resp. závazkového vztahu. Zaplacením smluvní pokuty není dotčen ani omezen nárok objednatele na náhradu případné škody.</w:t>
      </w:r>
    </w:p>
    <w:p w14:paraId="14E5BF66" w14:textId="77777777" w:rsidR="00CB42BB" w:rsidRPr="00E67AC3" w:rsidRDefault="00CB42BB" w:rsidP="00CB42BB">
      <w:pPr>
        <w:pStyle w:val="Nadpis1"/>
        <w:keepNext w:val="0"/>
      </w:pPr>
      <w:r w:rsidRPr="00E67AC3">
        <w:t>Prohlášení a ujištění poskytovatele</w:t>
      </w:r>
    </w:p>
    <w:p w14:paraId="4CEC703D" w14:textId="77777777" w:rsidR="00CB42BB" w:rsidRPr="00E67AC3" w:rsidRDefault="00CB42BB" w:rsidP="00CB42BB">
      <w:pPr>
        <w:pStyle w:val="Nadpis2"/>
        <w:keepNext w:val="0"/>
        <w:ind w:left="578" w:hanging="578"/>
        <w:jc w:val="both"/>
      </w:pPr>
      <w:r w:rsidRPr="00E67AC3">
        <w:t>Poskytovatel prohlašuje, že:</w:t>
      </w:r>
    </w:p>
    <w:p w14:paraId="259AB93E" w14:textId="77777777" w:rsidR="00CB42BB" w:rsidRPr="00E67AC3" w:rsidRDefault="00CB42BB" w:rsidP="00CB42BB">
      <w:pPr>
        <w:pStyle w:val="VZ"/>
        <w:numPr>
          <w:ilvl w:val="0"/>
          <w:numId w:val="3"/>
        </w:numPr>
        <w:suppressAutoHyphens w:val="0"/>
        <w:autoSpaceDN w:val="0"/>
        <w:adjustRightInd w:val="0"/>
        <w:spacing w:before="120" w:after="120"/>
        <w:ind w:left="993" w:hanging="426"/>
        <w:rPr>
          <w:sz w:val="22"/>
          <w:szCs w:val="22"/>
        </w:rPr>
      </w:pPr>
      <w:r w:rsidRPr="00E67AC3">
        <w:rPr>
          <w:sz w:val="22"/>
          <w:szCs w:val="22"/>
        </w:rPr>
        <w:t>objednateli oznámil všechny okolnosti významné pro realizaci závazkového vztahu dle této smlouvy, které jsou mu známy, a které by zásadně mohly ovlivnit rozhodnutí objednatele uzavřít tuto smlouvu,</w:t>
      </w:r>
    </w:p>
    <w:p w14:paraId="3BC13446" w14:textId="77777777" w:rsidR="00CB42BB" w:rsidRPr="00E67AC3" w:rsidRDefault="00CB42BB" w:rsidP="00CB42BB">
      <w:pPr>
        <w:pStyle w:val="VZ"/>
        <w:numPr>
          <w:ilvl w:val="0"/>
          <w:numId w:val="3"/>
        </w:numPr>
        <w:suppressAutoHyphens w:val="0"/>
        <w:autoSpaceDN w:val="0"/>
        <w:adjustRightInd w:val="0"/>
        <w:spacing w:before="120" w:after="120"/>
        <w:ind w:left="993" w:hanging="426"/>
        <w:rPr>
          <w:sz w:val="22"/>
          <w:szCs w:val="22"/>
        </w:rPr>
      </w:pPr>
      <w:r w:rsidRPr="00E67AC3">
        <w:rPr>
          <w:sz w:val="22"/>
          <w:szCs w:val="22"/>
        </w:rPr>
        <w:t xml:space="preserve">má všechna potřebná povolení a potřebnou kvalifikaci k zajištění plnění dle této smlouvy tak jak, dokladoval zejména v průběhu výběrového řízení, </w:t>
      </w:r>
    </w:p>
    <w:p w14:paraId="7DFF3678" w14:textId="77777777" w:rsidR="00CB42BB" w:rsidRPr="00E67AC3" w:rsidRDefault="00CB42BB" w:rsidP="00CB42BB">
      <w:pPr>
        <w:pStyle w:val="VZ"/>
        <w:numPr>
          <w:ilvl w:val="0"/>
          <w:numId w:val="3"/>
        </w:numPr>
        <w:suppressAutoHyphens w:val="0"/>
        <w:autoSpaceDN w:val="0"/>
        <w:adjustRightInd w:val="0"/>
        <w:spacing w:before="120" w:after="120"/>
        <w:ind w:left="993" w:hanging="426"/>
        <w:rPr>
          <w:sz w:val="22"/>
          <w:szCs w:val="22"/>
        </w:rPr>
      </w:pPr>
      <w:r w:rsidRPr="00E67AC3">
        <w:rPr>
          <w:sz w:val="22"/>
          <w:szCs w:val="22"/>
        </w:rPr>
        <w:lastRenderedPageBreak/>
        <w:t xml:space="preserve">z titulu své podnikatelské činnosti je řádně pojištěn pro případ své odpovědnosti za vznik škody, včetně škody, které by mohla vzniknout objednateli,    </w:t>
      </w:r>
    </w:p>
    <w:p w14:paraId="42D9A004" w14:textId="45882742" w:rsidR="00CB42BB" w:rsidRPr="00E67AC3" w:rsidRDefault="00CB42BB" w:rsidP="00CB42BB">
      <w:pPr>
        <w:pStyle w:val="VZ"/>
        <w:numPr>
          <w:ilvl w:val="0"/>
          <w:numId w:val="3"/>
        </w:numPr>
        <w:suppressAutoHyphens w:val="0"/>
        <w:autoSpaceDN w:val="0"/>
        <w:adjustRightInd w:val="0"/>
        <w:spacing w:before="120" w:after="120"/>
        <w:ind w:left="993" w:hanging="426"/>
        <w:rPr>
          <w:sz w:val="22"/>
          <w:szCs w:val="22"/>
        </w:rPr>
      </w:pPr>
      <w:r w:rsidRPr="00E67AC3">
        <w:rPr>
          <w:sz w:val="22"/>
          <w:szCs w:val="22"/>
        </w:rPr>
        <w:t>proti němu nebylo zahájeno insolvenční řízení, exekuční řízení či obdobné soudní či správní řízení, které by mohlo ovlivnit jeho schopno</w:t>
      </w:r>
      <w:r w:rsidR="00157137" w:rsidRPr="00E67AC3">
        <w:rPr>
          <w:sz w:val="22"/>
          <w:szCs w:val="22"/>
        </w:rPr>
        <w:t>st plnit závazky z této smlouvy,</w:t>
      </w:r>
    </w:p>
    <w:p w14:paraId="09FA56E9" w14:textId="77777777" w:rsidR="00157137" w:rsidRPr="00E67AC3" w:rsidRDefault="00157137" w:rsidP="00157137">
      <w:pPr>
        <w:pStyle w:val="VZ"/>
        <w:numPr>
          <w:ilvl w:val="0"/>
          <w:numId w:val="3"/>
        </w:numPr>
        <w:suppressAutoHyphens w:val="0"/>
        <w:autoSpaceDN w:val="0"/>
        <w:adjustRightInd w:val="0"/>
        <w:spacing w:before="120" w:after="120"/>
        <w:ind w:left="993" w:hanging="426"/>
        <w:rPr>
          <w:sz w:val="22"/>
          <w:szCs w:val="22"/>
        </w:rPr>
      </w:pPr>
      <w:proofErr w:type="gramStart"/>
      <w:r w:rsidRPr="00E67AC3">
        <w:rPr>
          <w:sz w:val="22"/>
          <w:szCs w:val="22"/>
        </w:rPr>
        <w:t>se</w:t>
      </w:r>
      <w:proofErr w:type="gramEnd"/>
      <w:r w:rsidRPr="00E67AC3">
        <w:rPr>
          <w:sz w:val="22"/>
          <w:szCs w:val="22"/>
        </w:rPr>
        <w:t xml:space="preserv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1356F4CF" w14:textId="77777777" w:rsidR="00157137" w:rsidRPr="00E67AC3" w:rsidRDefault="00157137" w:rsidP="00157137">
      <w:pPr>
        <w:pStyle w:val="VZ"/>
        <w:suppressAutoHyphens w:val="0"/>
        <w:autoSpaceDN w:val="0"/>
        <w:adjustRightInd w:val="0"/>
        <w:spacing w:before="120" w:after="120"/>
        <w:ind w:left="993"/>
        <w:rPr>
          <w:sz w:val="22"/>
          <w:szCs w:val="22"/>
        </w:rPr>
      </w:pPr>
    </w:p>
    <w:p w14:paraId="31DC8E33" w14:textId="77777777" w:rsidR="00CB42BB" w:rsidRPr="00E67AC3" w:rsidRDefault="00CB42BB" w:rsidP="00CB42BB">
      <w:pPr>
        <w:pStyle w:val="Nadpis2"/>
        <w:keepNext w:val="0"/>
        <w:ind w:left="578" w:hanging="578"/>
        <w:jc w:val="both"/>
      </w:pPr>
      <w:r w:rsidRPr="00E67AC3">
        <w:t>Poskytovatel se zavazuje v rámci plnění této smlouvy nevyužívat v rozsahu vyšším než 10 % ceny poddodavatele, který je:</w:t>
      </w:r>
    </w:p>
    <w:p w14:paraId="7547FEB6" w14:textId="77777777" w:rsidR="00CB42BB" w:rsidRPr="00E67AC3" w:rsidRDefault="00CB42BB" w:rsidP="00BD340B">
      <w:pPr>
        <w:pStyle w:val="Nadpis2"/>
        <w:keepNext w:val="0"/>
        <w:numPr>
          <w:ilvl w:val="0"/>
          <w:numId w:val="4"/>
        </w:numPr>
        <w:spacing w:before="0" w:after="0"/>
        <w:ind w:left="992" w:hanging="425"/>
        <w:jc w:val="both"/>
      </w:pPr>
      <w:r w:rsidRPr="00E67AC3">
        <w:t>fyzickou či právnickou osobou nebo subjektem či orgánem se sídlem v Rusku,</w:t>
      </w:r>
    </w:p>
    <w:p w14:paraId="66037132" w14:textId="77777777" w:rsidR="00CB42BB" w:rsidRPr="00E67AC3" w:rsidRDefault="00CB42BB" w:rsidP="00BD340B">
      <w:pPr>
        <w:pStyle w:val="Nadpis2"/>
        <w:keepNext w:val="0"/>
        <w:numPr>
          <w:ilvl w:val="0"/>
          <w:numId w:val="4"/>
        </w:numPr>
        <w:spacing w:before="0" w:after="0"/>
        <w:ind w:left="992" w:hanging="425"/>
        <w:jc w:val="both"/>
      </w:pPr>
      <w:r w:rsidRPr="00E67AC3">
        <w:t>právnickou osobou, subjektem nebo orgánem, který je z více než 50 % přímo či nepřímo vlastněn některým ze subjektů uvedených v písmeni a. tohoto odstavce, nebo</w:t>
      </w:r>
    </w:p>
    <w:p w14:paraId="2D1A665A" w14:textId="77777777" w:rsidR="00CB42BB" w:rsidRPr="00E67AC3" w:rsidRDefault="00CB42BB" w:rsidP="00BD340B">
      <w:pPr>
        <w:pStyle w:val="Nadpis2"/>
        <w:keepNext w:val="0"/>
        <w:numPr>
          <w:ilvl w:val="0"/>
          <w:numId w:val="4"/>
        </w:numPr>
        <w:spacing w:before="0" w:after="0"/>
        <w:ind w:left="992" w:hanging="425"/>
        <w:jc w:val="both"/>
      </w:pPr>
      <w:r w:rsidRPr="00E67AC3">
        <w:t>fyzickou nebo právnickou osobou, subjektem nebo orgánem, který jedná jménem nebo na pokyn některého ze subjektů uvedených v písmeni a) nebo b) tohoto odstavce.</w:t>
      </w:r>
    </w:p>
    <w:p w14:paraId="5DD209B0" w14:textId="77777777" w:rsidR="00CB42BB" w:rsidRPr="00E67AC3" w:rsidRDefault="00CB42BB" w:rsidP="00CB42BB">
      <w:pPr>
        <w:pStyle w:val="Nadpis1"/>
        <w:keepNext w:val="0"/>
      </w:pPr>
      <w:r w:rsidRPr="00E67AC3">
        <w:t>Obchodní podmínky vztahující se k odpovědnému zadávání</w:t>
      </w:r>
    </w:p>
    <w:p w14:paraId="5DCAA045" w14:textId="77777777" w:rsidR="00CB42BB" w:rsidRPr="00E67AC3" w:rsidRDefault="00CB42BB" w:rsidP="00CB42BB">
      <w:pPr>
        <w:pStyle w:val="Nadpis2"/>
        <w:keepNext w:val="0"/>
        <w:ind w:left="567" w:hanging="567"/>
        <w:jc w:val="both"/>
        <w:rPr>
          <w:szCs w:val="22"/>
        </w:rPr>
      </w:pPr>
      <w:r w:rsidRPr="00E67AC3">
        <w:rPr>
          <w:szCs w:val="22"/>
        </w:rPr>
        <w:t>Poskytovatel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Poskytovatel se také zavazuje zajistit, že všechny osoby, které se na plnění předmětu smlouvy podílejí, jsou vedeny v příslušných registrech, jako např. v registru pojištěnců ČSSZ a mají příslušná povolení k pobytu v ČR. Poskytovatel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p>
    <w:p w14:paraId="41735028" w14:textId="77777777" w:rsidR="00CB42BB" w:rsidRPr="00E67AC3" w:rsidRDefault="00CB42BB" w:rsidP="00CB42BB">
      <w:pPr>
        <w:pStyle w:val="Nadpis2"/>
        <w:keepNext w:val="0"/>
        <w:ind w:left="567" w:hanging="567"/>
        <w:jc w:val="both"/>
        <w:rPr>
          <w:szCs w:val="22"/>
        </w:rPr>
      </w:pPr>
      <w:r w:rsidRPr="00E67AC3">
        <w:rPr>
          <w:szCs w:val="22"/>
        </w:rPr>
        <w:t>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7FD6E73E" w14:textId="7274EBF4" w:rsidR="00CB42BB" w:rsidRPr="00E67AC3" w:rsidRDefault="00CB42BB" w:rsidP="00CB42BB">
      <w:pPr>
        <w:pStyle w:val="Nadpis2"/>
        <w:keepNext w:val="0"/>
        <w:ind w:left="567" w:hanging="567"/>
        <w:jc w:val="both"/>
        <w:rPr>
          <w:szCs w:val="22"/>
        </w:rPr>
      </w:pPr>
      <w:r w:rsidRPr="00E67AC3">
        <w:rPr>
          <w:szCs w:val="22"/>
        </w:rPr>
        <w:t xml:space="preserve">V rámci plnění předmětu smlouvy se poskytovatel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poskytovatel tedy zavazuje zejména na vlastní účet a v souladu s platnými právními předpisy provést odvoz a </w:t>
      </w:r>
      <w:r w:rsidR="00D0587E" w:rsidRPr="00E67AC3">
        <w:rPr>
          <w:szCs w:val="22"/>
        </w:rPr>
        <w:t xml:space="preserve">řádnou </w:t>
      </w:r>
      <w:r w:rsidRPr="00E67AC3">
        <w:rPr>
          <w:szCs w:val="22"/>
        </w:rPr>
        <w:t xml:space="preserve">ekologickou likvidaci všech odpadů a obalů vzniklých při činnostech poskytovatele u objednatele. Náklady na tyto činnosti jsou zahrnuty v ceně za předmět </w:t>
      </w:r>
      <w:r w:rsidR="00F902F5" w:rsidRPr="00E67AC3">
        <w:rPr>
          <w:szCs w:val="22"/>
        </w:rPr>
        <w:t>plnění dle</w:t>
      </w:r>
      <w:r w:rsidRPr="00E67AC3">
        <w:rPr>
          <w:szCs w:val="22"/>
        </w:rPr>
        <w:t xml:space="preserve"> této smlouvy.</w:t>
      </w:r>
    </w:p>
    <w:p w14:paraId="7272381F" w14:textId="77777777" w:rsidR="00CB42BB" w:rsidRPr="00E67AC3" w:rsidRDefault="00CB42BB" w:rsidP="00CB42BB">
      <w:pPr>
        <w:pStyle w:val="Nadpis2"/>
        <w:keepNext w:val="0"/>
        <w:ind w:left="567" w:hanging="567"/>
        <w:jc w:val="both"/>
        <w:rPr>
          <w:szCs w:val="22"/>
        </w:rPr>
      </w:pPr>
      <w:r w:rsidRPr="00E67AC3">
        <w:rPr>
          <w:szCs w:val="22"/>
        </w:rPr>
        <w:lastRenderedPageBreak/>
        <w:t>Poskytovatel se zavazuje kdykoliv v průběhu plnění poskytnout objednateli na základě jeho žádosti doklady a údaje týkající se jeho činnosti ve smyslu prokázání naplňování shora uvedených sociálních a environmentálních aspektů odpovědného zadávání.</w:t>
      </w:r>
    </w:p>
    <w:p w14:paraId="22DFEE2E" w14:textId="77777777" w:rsidR="00CB42BB" w:rsidRPr="00E67AC3" w:rsidRDefault="00CB42BB" w:rsidP="00CB42BB">
      <w:pPr>
        <w:pStyle w:val="Nadpis2"/>
        <w:keepNext w:val="0"/>
        <w:ind w:left="567" w:hanging="567"/>
        <w:jc w:val="both"/>
        <w:rPr>
          <w:rFonts w:cs="Arial"/>
          <w:szCs w:val="22"/>
        </w:rPr>
      </w:pPr>
      <w:r w:rsidRPr="00E67AC3">
        <w:rPr>
          <w:szCs w:val="22"/>
        </w:rPr>
        <w:t xml:space="preserve">Poskytovatel je povinen respektováním bezpečnostní politiky objednatele zavedené v rámci jeho systému řízení bezpečnosti informací včetně jejich následných změn, a to po celou dobu účinnosti smlouvy. Aktuálně platné politiky jsou uvedeny na stránkách Nemocnice Třebíč, příspěvkové organizace: </w:t>
      </w:r>
      <w:hyperlink r:id="rId8" w:history="1">
        <w:r w:rsidRPr="00E67AC3">
          <w:rPr>
            <w:rStyle w:val="Hypertextovodkaz"/>
            <w:szCs w:val="22"/>
          </w:rPr>
          <w:t>www.nem-tr.cz</w:t>
        </w:r>
      </w:hyperlink>
      <w:r w:rsidRPr="00E67AC3">
        <w:rPr>
          <w:szCs w:val="22"/>
        </w:rPr>
        <w:t xml:space="preserve"> v sekci odborná veřejnost. </w:t>
      </w:r>
      <w:r w:rsidRPr="00E67AC3">
        <w:rPr>
          <w:rFonts w:cs="Arial"/>
          <w:szCs w:val="22"/>
        </w:rPr>
        <w:t>Průběžně během celé doby účinnosti této smlouvy je poskytovatel povinen identifikovat a řešit kybernetické bezpečnostní zranitelnosti související s dodaným zařízením, softwary a službami. Poskytovatel se zavazuje neprodleně reagovat na kybernetické bezpečnostní zranitelnosti, které mu budou oznámeny ze strany objednatele a zajistit nezbytnou součinnost.</w:t>
      </w:r>
    </w:p>
    <w:p w14:paraId="03C12A5D" w14:textId="77777777" w:rsidR="00CB42BB" w:rsidRPr="00E67AC3" w:rsidRDefault="00CB42BB" w:rsidP="00CB42BB">
      <w:pPr>
        <w:pStyle w:val="Nadpis2"/>
        <w:keepNext w:val="0"/>
        <w:ind w:left="567" w:hanging="567"/>
        <w:jc w:val="both"/>
        <w:rPr>
          <w:rFonts w:cs="Arial"/>
          <w:szCs w:val="22"/>
        </w:rPr>
      </w:pPr>
      <w:r w:rsidRPr="00E67AC3">
        <w:rPr>
          <w:szCs w:val="22"/>
        </w:rPr>
        <w:t>Poskytovatel je povinen v případě, že plnění veřejné zakázky využije poddodavatele, zabezpečit v rámci férových podmínek v dodavatelském řetězci, aby smlouvy mezi poskytovatelem a jeho poddodavateli obsahovaly nejvýše obchodní podmínky obdobné, jako jsou obchodní podmínky této smlouvy. Požádá-li o to objednatel, je poskytovatel povinen poskytnout objednateli do 3 tří pracovních dnů od doručení písemné výzvy objednatele údaje o</w:t>
      </w:r>
      <w:r w:rsidRPr="00E67AC3">
        <w:rPr>
          <w:rFonts w:cs="Arial"/>
          <w:szCs w:val="22"/>
        </w:rPr>
        <w:t> </w:t>
      </w:r>
      <w:r w:rsidRPr="00E67AC3">
        <w:rPr>
          <w:szCs w:val="22"/>
        </w:rPr>
        <w:t>všech svých poddodavatelích a na základě jeho žádosti předložit objednateli ke kontrole smlouvy uzavřené s těmito poddodavateli.</w:t>
      </w:r>
    </w:p>
    <w:p w14:paraId="2482E87C" w14:textId="77777777" w:rsidR="00CB42BB" w:rsidRPr="00E67AC3" w:rsidRDefault="00CB42BB" w:rsidP="00CB42BB">
      <w:pPr>
        <w:pStyle w:val="Nadpis2"/>
        <w:keepNext w:val="0"/>
        <w:ind w:left="567" w:hanging="567"/>
        <w:jc w:val="both"/>
        <w:rPr>
          <w:rFonts w:cs="Arial"/>
          <w:szCs w:val="22"/>
        </w:rPr>
      </w:pPr>
      <w:r w:rsidRPr="00E67AC3">
        <w:rPr>
          <w:szCs w:val="22"/>
        </w:rPr>
        <w:t>Poskytovatel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4D1DA773" w14:textId="00E9C96E" w:rsidR="00CB42BB" w:rsidRPr="00E67AC3" w:rsidRDefault="00CB42BB" w:rsidP="00CB42BB">
      <w:pPr>
        <w:pStyle w:val="Nadpis1"/>
        <w:keepNext w:val="0"/>
        <w:rPr>
          <w:rFonts w:cs="Arial"/>
          <w:szCs w:val="22"/>
        </w:rPr>
      </w:pPr>
      <w:r w:rsidRPr="00E67AC3">
        <w:rPr>
          <w:rFonts w:cs="Arial"/>
          <w:szCs w:val="22"/>
        </w:rPr>
        <w:t xml:space="preserve">Odstoupení </w:t>
      </w:r>
      <w:r w:rsidR="0012530C" w:rsidRPr="00E67AC3">
        <w:rPr>
          <w:rFonts w:cs="Arial"/>
          <w:szCs w:val="22"/>
        </w:rPr>
        <w:t xml:space="preserve">a výpověď </w:t>
      </w:r>
      <w:r w:rsidRPr="00E67AC3">
        <w:rPr>
          <w:rFonts w:cs="Arial"/>
          <w:szCs w:val="22"/>
        </w:rPr>
        <w:t>smlouvy</w:t>
      </w:r>
    </w:p>
    <w:p w14:paraId="5C8F5F51" w14:textId="77EEB503" w:rsidR="0012530C" w:rsidRPr="00E67AC3" w:rsidRDefault="0012530C" w:rsidP="0012530C">
      <w:pPr>
        <w:suppressAutoHyphens w:val="0"/>
        <w:jc w:val="both"/>
        <w:rPr>
          <w:rFonts w:ascii="Arial" w:hAnsi="Arial" w:cs="Arial"/>
          <w:b/>
          <w:sz w:val="22"/>
          <w:szCs w:val="22"/>
          <w:lang w:eastAsia="cs-CZ"/>
        </w:rPr>
      </w:pPr>
      <w:proofErr w:type="gramStart"/>
      <w:r w:rsidRPr="00E67AC3">
        <w:rPr>
          <w:rFonts w:ascii="Arial" w:hAnsi="Arial" w:cs="Arial"/>
          <w:b/>
          <w:bCs/>
          <w:sz w:val="22"/>
          <w:szCs w:val="22"/>
          <w:lang w:eastAsia="cs-CZ"/>
        </w:rPr>
        <w:t xml:space="preserve">10.1 </w:t>
      </w:r>
      <w:r w:rsidR="008E40AD" w:rsidRPr="00E67AC3">
        <w:rPr>
          <w:rFonts w:ascii="Arial" w:hAnsi="Arial" w:cs="Arial"/>
          <w:b/>
          <w:bCs/>
          <w:sz w:val="22"/>
          <w:szCs w:val="22"/>
          <w:lang w:eastAsia="cs-CZ"/>
        </w:rPr>
        <w:t xml:space="preserve"> </w:t>
      </w:r>
      <w:r w:rsidRPr="00E67AC3">
        <w:rPr>
          <w:rFonts w:ascii="Arial" w:hAnsi="Arial" w:cs="Arial"/>
          <w:b/>
          <w:bCs/>
          <w:sz w:val="22"/>
          <w:szCs w:val="22"/>
          <w:lang w:eastAsia="cs-CZ"/>
        </w:rPr>
        <w:t>Odstoupení</w:t>
      </w:r>
      <w:proofErr w:type="gramEnd"/>
      <w:r w:rsidRPr="00E67AC3">
        <w:rPr>
          <w:rFonts w:ascii="Arial" w:hAnsi="Arial" w:cs="Arial"/>
          <w:b/>
          <w:bCs/>
          <w:sz w:val="22"/>
          <w:szCs w:val="22"/>
          <w:lang w:eastAsia="cs-CZ"/>
        </w:rPr>
        <w:t xml:space="preserve"> od smlouvy</w:t>
      </w:r>
    </w:p>
    <w:p w14:paraId="034881FE" w14:textId="77777777" w:rsidR="0012530C" w:rsidRPr="00E67AC3" w:rsidRDefault="0012530C" w:rsidP="008E40AD">
      <w:pPr>
        <w:numPr>
          <w:ilvl w:val="0"/>
          <w:numId w:val="36"/>
        </w:numPr>
        <w:suppressAutoHyphens w:val="0"/>
        <w:ind w:left="993"/>
        <w:jc w:val="both"/>
        <w:rPr>
          <w:rFonts w:ascii="Arial" w:hAnsi="Arial" w:cs="Arial"/>
          <w:sz w:val="22"/>
          <w:szCs w:val="22"/>
          <w:lang w:eastAsia="cs-CZ"/>
        </w:rPr>
      </w:pPr>
      <w:r w:rsidRPr="00E67AC3">
        <w:rPr>
          <w:rFonts w:ascii="Arial" w:hAnsi="Arial" w:cs="Arial"/>
          <w:bCs/>
          <w:sz w:val="22"/>
          <w:szCs w:val="22"/>
          <w:lang w:eastAsia="cs-CZ"/>
        </w:rPr>
        <w:t>Objednatel</w:t>
      </w:r>
      <w:r w:rsidRPr="00E67AC3">
        <w:rPr>
          <w:rFonts w:ascii="Arial" w:hAnsi="Arial" w:cs="Arial"/>
          <w:sz w:val="22"/>
          <w:szCs w:val="22"/>
          <w:lang w:eastAsia="cs-CZ"/>
        </w:rPr>
        <w:t xml:space="preserve"> může odstoupit, pokud poskytovatel neplní dílo v termínech a nezjedná nápravu do 7 pracovních dnů po písemné výzvě.</w:t>
      </w:r>
    </w:p>
    <w:p w14:paraId="0FAF9F67" w14:textId="77777777" w:rsidR="0012530C" w:rsidRPr="00E67AC3" w:rsidRDefault="0012530C" w:rsidP="008E40AD">
      <w:pPr>
        <w:numPr>
          <w:ilvl w:val="0"/>
          <w:numId w:val="36"/>
        </w:numPr>
        <w:suppressAutoHyphens w:val="0"/>
        <w:ind w:left="993"/>
        <w:jc w:val="both"/>
        <w:rPr>
          <w:rFonts w:ascii="Arial" w:hAnsi="Arial" w:cs="Arial"/>
          <w:sz w:val="22"/>
          <w:szCs w:val="22"/>
          <w:lang w:eastAsia="cs-CZ"/>
        </w:rPr>
      </w:pPr>
      <w:r w:rsidRPr="00E67AC3">
        <w:rPr>
          <w:rFonts w:ascii="Arial" w:hAnsi="Arial" w:cs="Arial"/>
          <w:bCs/>
          <w:sz w:val="22"/>
          <w:szCs w:val="22"/>
          <w:lang w:eastAsia="cs-CZ"/>
        </w:rPr>
        <w:t>Poskytovatel</w:t>
      </w:r>
      <w:r w:rsidRPr="00E67AC3">
        <w:rPr>
          <w:rFonts w:ascii="Arial" w:hAnsi="Arial" w:cs="Arial"/>
          <w:sz w:val="22"/>
          <w:szCs w:val="22"/>
          <w:lang w:eastAsia="cs-CZ"/>
        </w:rPr>
        <w:t xml:space="preserve"> může odstoupit, pokud objednatel je v prodlení s úhradou faktury déle než 3 měsíce a nezaplatí ani do 7 dnů po písemné výzvě.</w:t>
      </w:r>
    </w:p>
    <w:p w14:paraId="5F82F9C0" w14:textId="77777777" w:rsidR="0012530C" w:rsidRPr="00E67AC3" w:rsidRDefault="0012530C" w:rsidP="008E40AD">
      <w:pPr>
        <w:numPr>
          <w:ilvl w:val="0"/>
          <w:numId w:val="36"/>
        </w:numPr>
        <w:suppressAutoHyphens w:val="0"/>
        <w:ind w:left="993"/>
        <w:jc w:val="both"/>
        <w:rPr>
          <w:rFonts w:ascii="Arial" w:hAnsi="Arial" w:cs="Arial"/>
          <w:sz w:val="22"/>
          <w:szCs w:val="22"/>
          <w:lang w:eastAsia="cs-CZ"/>
        </w:rPr>
      </w:pPr>
      <w:r w:rsidRPr="00E67AC3">
        <w:rPr>
          <w:rFonts w:ascii="Arial" w:hAnsi="Arial" w:cs="Arial"/>
          <w:sz w:val="22"/>
          <w:szCs w:val="22"/>
          <w:lang w:eastAsia="cs-CZ"/>
        </w:rPr>
        <w:t>Odstoupení musí být písemné, s uvedením důvodu a případně přiloženými doklady. Účinnost nastává dnem doručení. Po odstoupení smluvní strany vypořádají vzájemná práva a povinnosti.</w:t>
      </w:r>
    </w:p>
    <w:p w14:paraId="3EB42898" w14:textId="77777777" w:rsidR="0012530C" w:rsidRPr="00E67AC3" w:rsidRDefault="0012530C" w:rsidP="008E40AD">
      <w:pPr>
        <w:numPr>
          <w:ilvl w:val="0"/>
          <w:numId w:val="36"/>
        </w:numPr>
        <w:suppressAutoHyphens w:val="0"/>
        <w:ind w:left="993"/>
        <w:jc w:val="both"/>
        <w:rPr>
          <w:rFonts w:ascii="Arial" w:hAnsi="Arial" w:cs="Arial"/>
          <w:sz w:val="22"/>
          <w:szCs w:val="22"/>
          <w:lang w:eastAsia="cs-CZ"/>
        </w:rPr>
      </w:pPr>
      <w:r w:rsidRPr="00E67AC3">
        <w:rPr>
          <w:rFonts w:ascii="Arial" w:hAnsi="Arial" w:cs="Arial"/>
          <w:sz w:val="22"/>
          <w:szCs w:val="22"/>
          <w:lang w:eastAsia="cs-CZ"/>
        </w:rPr>
        <w:t>Kterákoliv strana může odstoupit i při jiném závažném nebo opakovaném porušení povinností.</w:t>
      </w:r>
    </w:p>
    <w:p w14:paraId="20863400" w14:textId="1BA32DDA" w:rsidR="0012530C" w:rsidRPr="00E67AC3" w:rsidRDefault="0012530C" w:rsidP="008E40AD">
      <w:pPr>
        <w:pStyle w:val="Odstavecseseznamem"/>
        <w:suppressAutoHyphens w:val="0"/>
        <w:ind w:left="0"/>
        <w:jc w:val="both"/>
        <w:rPr>
          <w:rFonts w:ascii="Arial" w:hAnsi="Arial" w:cs="Arial"/>
          <w:lang w:eastAsia="cs-CZ"/>
        </w:rPr>
      </w:pPr>
      <w:proofErr w:type="gramStart"/>
      <w:r w:rsidRPr="00E67AC3">
        <w:rPr>
          <w:rFonts w:ascii="Arial" w:hAnsi="Arial" w:cs="Arial"/>
          <w:bCs/>
          <w:lang w:eastAsia="cs-CZ"/>
        </w:rPr>
        <w:t xml:space="preserve">10.2 </w:t>
      </w:r>
      <w:r w:rsidR="008E40AD" w:rsidRPr="00E67AC3">
        <w:rPr>
          <w:rFonts w:ascii="Arial" w:hAnsi="Arial" w:cs="Arial"/>
          <w:bCs/>
          <w:lang w:eastAsia="cs-CZ"/>
        </w:rPr>
        <w:t xml:space="preserve"> </w:t>
      </w:r>
      <w:r w:rsidRPr="00E67AC3">
        <w:rPr>
          <w:rFonts w:ascii="Arial" w:hAnsi="Arial" w:cs="Arial"/>
          <w:bCs/>
          <w:lang w:eastAsia="cs-CZ"/>
        </w:rPr>
        <w:t>Výpověď</w:t>
      </w:r>
      <w:proofErr w:type="gramEnd"/>
      <w:r w:rsidRPr="00E67AC3">
        <w:rPr>
          <w:rFonts w:ascii="Arial" w:hAnsi="Arial" w:cs="Arial"/>
          <w:bCs/>
          <w:lang w:eastAsia="cs-CZ"/>
        </w:rPr>
        <w:t xml:space="preserve"> smlouvy</w:t>
      </w:r>
    </w:p>
    <w:p w14:paraId="5785A33D" w14:textId="77777777" w:rsidR="0012530C" w:rsidRPr="00E67AC3" w:rsidRDefault="0012530C" w:rsidP="008E40AD">
      <w:pPr>
        <w:numPr>
          <w:ilvl w:val="0"/>
          <w:numId w:val="36"/>
        </w:numPr>
        <w:suppressAutoHyphens w:val="0"/>
        <w:ind w:left="993"/>
        <w:jc w:val="both"/>
        <w:rPr>
          <w:rFonts w:ascii="Arial" w:hAnsi="Arial" w:cs="Arial"/>
          <w:sz w:val="22"/>
          <w:szCs w:val="22"/>
          <w:lang w:eastAsia="cs-CZ"/>
        </w:rPr>
      </w:pPr>
      <w:r w:rsidRPr="00E67AC3">
        <w:rPr>
          <w:rFonts w:ascii="Arial" w:hAnsi="Arial" w:cs="Arial"/>
          <w:sz w:val="22"/>
          <w:szCs w:val="22"/>
          <w:lang w:eastAsia="cs-CZ"/>
        </w:rPr>
        <w:t>Každá strana může smlouvu ukončit písemnou výpovědí s 3měsíční výpovědní lhůtou, počínající prvním dnem následujícího měsíce po doručení. Smlouvu lze ukončit i písemnou dohodou.</w:t>
      </w:r>
    </w:p>
    <w:p w14:paraId="3CD440B0" w14:textId="77777777" w:rsidR="0012530C" w:rsidRPr="00E67AC3" w:rsidRDefault="0012530C" w:rsidP="008E40AD">
      <w:pPr>
        <w:numPr>
          <w:ilvl w:val="0"/>
          <w:numId w:val="36"/>
        </w:numPr>
        <w:suppressAutoHyphens w:val="0"/>
        <w:ind w:left="993"/>
        <w:jc w:val="both"/>
        <w:rPr>
          <w:rFonts w:ascii="Arial" w:hAnsi="Arial" w:cs="Arial"/>
          <w:sz w:val="22"/>
          <w:szCs w:val="22"/>
          <w:lang w:eastAsia="cs-CZ"/>
        </w:rPr>
      </w:pPr>
      <w:r w:rsidRPr="00E67AC3">
        <w:rPr>
          <w:rFonts w:ascii="Arial" w:hAnsi="Arial" w:cs="Arial"/>
          <w:sz w:val="22"/>
          <w:szCs w:val="22"/>
          <w:lang w:eastAsia="cs-CZ"/>
        </w:rPr>
        <w:t>V případě spáchání trestného činu má objednatel právo vypovědět smlouvu s 3denní lhůtou, počínající dnem doručení písemné výpovědi poskytovateli.</w:t>
      </w:r>
    </w:p>
    <w:p w14:paraId="790CA7FC" w14:textId="77777777" w:rsidR="00CB42BB" w:rsidRPr="00E67AC3" w:rsidRDefault="00CB42BB" w:rsidP="00CB42BB">
      <w:pPr>
        <w:pStyle w:val="Nadpis1"/>
        <w:keepNext w:val="0"/>
      </w:pPr>
      <w:r w:rsidRPr="00E67AC3">
        <w:t>Mlčenlivost</w:t>
      </w:r>
    </w:p>
    <w:p w14:paraId="759555A5" w14:textId="77777777" w:rsidR="00CB42BB" w:rsidRPr="00E67AC3" w:rsidRDefault="00CB42BB" w:rsidP="00CB42BB">
      <w:pPr>
        <w:pStyle w:val="Nadpis2"/>
        <w:keepNext w:val="0"/>
        <w:ind w:left="567" w:hanging="567"/>
        <w:jc w:val="both"/>
      </w:pPr>
      <w:r w:rsidRPr="00E67AC3">
        <w:rPr>
          <w:szCs w:val="22"/>
        </w:rPr>
        <w:t>V případě, že v průběhu plnění předmětu této smlouvy poskytovatel přijde do styku s důvěrnými informacemi týkající se objednatele, jeho zaměstnanců či pacientů mající povahu osobních údajů identifikovatelných fyzických osob, obchodní</w:t>
      </w:r>
      <w:r w:rsidR="00D0587E" w:rsidRPr="00E67AC3">
        <w:rPr>
          <w:szCs w:val="22"/>
        </w:rPr>
        <w:t>ch</w:t>
      </w:r>
      <w:r w:rsidRPr="00E67AC3">
        <w:rPr>
          <w:szCs w:val="22"/>
        </w:rPr>
        <w:t xml:space="preserve"> údajů, či údajů o jiných právních a faktických vztazích objednatele, které poskytovatel obdržel či obdrží, a to ať již písemně, ústně, v elektronické či jiné formě, a to na jakémkoli nosiči, na němž takováto informace může být nahrána nebo uložena, je povinen zachovat mlčenlivost.</w:t>
      </w:r>
    </w:p>
    <w:p w14:paraId="7D0398BE" w14:textId="77777777" w:rsidR="00CB42BB" w:rsidRPr="00E67AC3" w:rsidRDefault="00CB42BB" w:rsidP="00CB42BB">
      <w:pPr>
        <w:pStyle w:val="Nadpis2"/>
        <w:keepNext w:val="0"/>
        <w:ind w:left="567" w:hanging="567"/>
        <w:jc w:val="both"/>
      </w:pPr>
      <w:r w:rsidRPr="00E67AC3">
        <w:rPr>
          <w:szCs w:val="22"/>
        </w:rPr>
        <w:lastRenderedPageBreak/>
        <w:t>Za důvěrné informace se nepovažují informace, které jsou či se stanou veřejně přístupnými a mohou být kýmkoli získány bez nutnosti vyvinout větší úsilí za předpokladu, že nejsou získány jako důsledek protiprávního jednání.</w:t>
      </w:r>
    </w:p>
    <w:p w14:paraId="0E07B054" w14:textId="77777777" w:rsidR="00CB42BB" w:rsidRPr="00E67AC3" w:rsidRDefault="00CB42BB" w:rsidP="00CB42BB">
      <w:pPr>
        <w:pStyle w:val="Nadpis2"/>
        <w:keepNext w:val="0"/>
        <w:ind w:left="567" w:hanging="567"/>
        <w:jc w:val="both"/>
      </w:pPr>
      <w:r w:rsidRPr="00E67AC3">
        <w:rPr>
          <w:szCs w:val="22"/>
        </w:rPr>
        <w:t>V případě pochybností sdělí objednatel na žádost poskytovatele, zda informaci považuje za důvěrnou. Nepožádal-li poskytovatel o toto sdělení, má se v případě pochybností za to, že informace je důvěrná.</w:t>
      </w:r>
    </w:p>
    <w:p w14:paraId="5804515E" w14:textId="77777777" w:rsidR="00CB42BB" w:rsidRPr="00E67AC3" w:rsidRDefault="00CB42BB" w:rsidP="00CB42BB">
      <w:pPr>
        <w:pStyle w:val="Nadpis2"/>
        <w:keepNext w:val="0"/>
        <w:ind w:left="567" w:hanging="567"/>
        <w:jc w:val="both"/>
      </w:pPr>
      <w:r w:rsidRPr="00E67AC3">
        <w:rPr>
          <w:szCs w:val="22"/>
        </w:rPr>
        <w:t>Poskytovatel zajistí zachování mlčenlivosti o veškerých důvěrných informacích a zajistí přenesení povinnosti mlčenlivosti v plném rozsahu této smlouvy na své zaměstnance i jakékoli další osoby v právním či faktickém vztahu k objednateli, které se budou na realizaci předmětu smlouvy podílet. To platí i pro ostatní povinnosti uložené touto smlouvou.</w:t>
      </w:r>
    </w:p>
    <w:p w14:paraId="38B26E99" w14:textId="77777777" w:rsidR="00CB42BB" w:rsidRPr="00E67AC3" w:rsidRDefault="00CB42BB" w:rsidP="00CB42BB">
      <w:pPr>
        <w:pStyle w:val="Nadpis2"/>
        <w:keepNext w:val="0"/>
        <w:ind w:left="567" w:hanging="567"/>
        <w:jc w:val="both"/>
      </w:pPr>
      <w:r w:rsidRPr="00E67AC3">
        <w:rPr>
          <w:szCs w:val="22"/>
        </w:rPr>
        <w:t>Poskytovatel se dále zavazuje dodržovat pravidla a zásady zpracování a ochrany osobních údajů identifikovatelných fyzických osob podle zákona č. 11/2019 Sb., o zpracování osobních údajů a Obecného nařízení Evropského parlamentu a rady (EU) č. 2016/679 o ochraně fyzických osob v souvislosti se zpracováním osobních údajů a o volném pohybu těchto údajů a o zrušení směrnice 95/46/ES.</w:t>
      </w:r>
    </w:p>
    <w:p w14:paraId="3049A931" w14:textId="77777777" w:rsidR="00CB42BB" w:rsidRPr="00E67AC3" w:rsidRDefault="00CB42BB" w:rsidP="00CB42BB">
      <w:pPr>
        <w:pStyle w:val="Nadpis2"/>
        <w:keepNext w:val="0"/>
        <w:ind w:left="567" w:hanging="567"/>
        <w:jc w:val="both"/>
        <w:rPr>
          <w:szCs w:val="22"/>
        </w:rPr>
      </w:pPr>
      <w:r w:rsidRPr="00E67AC3">
        <w:rPr>
          <w:szCs w:val="22"/>
        </w:rPr>
        <w:t>Ustanovení tohoto článku se vztahují jak na období platnosti této smlouvy, tak na období po jejím ukončení.</w:t>
      </w:r>
    </w:p>
    <w:p w14:paraId="14EC8CD4" w14:textId="77777777" w:rsidR="00CB42BB" w:rsidRPr="00E67AC3" w:rsidRDefault="00CB42BB" w:rsidP="00CB42BB">
      <w:pPr>
        <w:pStyle w:val="Nadpis1"/>
        <w:keepNext w:val="0"/>
      </w:pPr>
      <w:r w:rsidRPr="00E67AC3">
        <w:t>Závěrečná ustanovení</w:t>
      </w:r>
    </w:p>
    <w:p w14:paraId="51E35431" w14:textId="77777777" w:rsidR="00CB42BB" w:rsidRPr="00E67AC3" w:rsidRDefault="00CB42BB" w:rsidP="00CB42BB">
      <w:pPr>
        <w:pStyle w:val="Nadpis2"/>
        <w:keepNext w:val="0"/>
        <w:ind w:left="567" w:hanging="567"/>
        <w:jc w:val="both"/>
        <w:rPr>
          <w:szCs w:val="22"/>
        </w:rPr>
      </w:pPr>
      <w:r w:rsidRPr="00E67AC3">
        <w:rPr>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1921B7F7" w14:textId="77777777" w:rsidR="00CB42BB" w:rsidRPr="00E67AC3" w:rsidRDefault="00CB42BB" w:rsidP="00CB42BB">
      <w:pPr>
        <w:pStyle w:val="Nadpis2"/>
        <w:keepNext w:val="0"/>
        <w:ind w:left="567" w:hanging="567"/>
        <w:jc w:val="both"/>
        <w:rPr>
          <w:szCs w:val="22"/>
        </w:rPr>
      </w:pPr>
      <w:r w:rsidRPr="00E67AC3">
        <w:rPr>
          <w:szCs w:val="22"/>
        </w:rPr>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3D9B423E" w14:textId="77777777" w:rsidR="00CB42BB" w:rsidRPr="00E67AC3" w:rsidRDefault="00CB42BB" w:rsidP="00CB42BB">
      <w:pPr>
        <w:pStyle w:val="Nadpis2"/>
        <w:keepNext w:val="0"/>
        <w:ind w:left="567" w:hanging="567"/>
        <w:jc w:val="both"/>
        <w:rPr>
          <w:szCs w:val="22"/>
        </w:rPr>
      </w:pPr>
      <w:r w:rsidRPr="00E67AC3">
        <w:rPr>
          <w:szCs w:val="22"/>
        </w:rPr>
        <w:t>Tato smlouva se vyhotovuje ve dvou stejnopisech, z nichž jeden je určen pro poskytovatele a jeden pro objednatele. Pokud je smlouva vyhotovena v elektronické podobě a podepsána elektronickým podpisem s uznávaným certifikátem, obdrží každá smluvní strana originál v elektronické podobě.</w:t>
      </w:r>
    </w:p>
    <w:p w14:paraId="08491141" w14:textId="77777777" w:rsidR="00CB42BB" w:rsidRPr="00E67AC3" w:rsidRDefault="00CB42BB" w:rsidP="00CB42BB">
      <w:pPr>
        <w:pStyle w:val="Nadpis2"/>
        <w:keepNext w:val="0"/>
        <w:ind w:left="567" w:hanging="567"/>
        <w:jc w:val="both"/>
        <w:rPr>
          <w:szCs w:val="22"/>
        </w:rPr>
      </w:pPr>
      <w:r w:rsidRPr="00E67AC3">
        <w:rPr>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76279E16" w14:textId="4833DA0A" w:rsidR="00CB42BB" w:rsidRPr="00E67AC3" w:rsidRDefault="00CB42BB" w:rsidP="00CB42BB">
      <w:pPr>
        <w:pStyle w:val="Nadpis2"/>
        <w:keepNext w:val="0"/>
        <w:ind w:left="567" w:hanging="567"/>
        <w:jc w:val="both"/>
        <w:rPr>
          <w:szCs w:val="22"/>
        </w:rPr>
      </w:pPr>
      <w:r w:rsidRPr="00E67AC3">
        <w:rPr>
          <w:szCs w:val="22"/>
        </w:rPr>
        <w:t xml:space="preserve">Nedílnou součástí této smlouvy </w:t>
      </w:r>
      <w:r w:rsidR="00623A86" w:rsidRPr="00E67AC3">
        <w:rPr>
          <w:szCs w:val="22"/>
        </w:rPr>
        <w:t>je příloha</w:t>
      </w:r>
      <w:r w:rsidRPr="00E67AC3">
        <w:rPr>
          <w:szCs w:val="22"/>
        </w:rPr>
        <w:t>: Příloha č. 1 –</w:t>
      </w:r>
      <w:r w:rsidR="00623A86" w:rsidRPr="00E67AC3">
        <w:rPr>
          <w:szCs w:val="22"/>
        </w:rPr>
        <w:t xml:space="preserve"> C</w:t>
      </w:r>
      <w:r w:rsidRPr="00E67AC3">
        <w:rPr>
          <w:szCs w:val="22"/>
        </w:rPr>
        <w:t>enová nabídka</w:t>
      </w:r>
      <w:r w:rsidR="00623A86" w:rsidRPr="00E67AC3">
        <w:rPr>
          <w:szCs w:val="22"/>
        </w:rPr>
        <w:t xml:space="preserve"> a specifikace služeb</w:t>
      </w:r>
      <w:r w:rsidR="00E005D4" w:rsidRPr="00E67AC3">
        <w:rPr>
          <w:szCs w:val="22"/>
        </w:rPr>
        <w:t xml:space="preserve">. </w:t>
      </w:r>
      <w:r w:rsidRPr="00E67AC3">
        <w:rPr>
          <w:szCs w:val="22"/>
        </w:rPr>
        <w:t>Smluvní strany prohlašují, že se s touto přílohou řádně seznámily a že porozuměly jejímu obsahu.</w:t>
      </w:r>
    </w:p>
    <w:p w14:paraId="68E8AA06" w14:textId="77777777" w:rsidR="00CB42BB" w:rsidRPr="00E67AC3" w:rsidRDefault="00CB42BB" w:rsidP="00CB42BB">
      <w:pPr>
        <w:pStyle w:val="Nadpis2"/>
        <w:keepNext w:val="0"/>
        <w:ind w:left="567" w:hanging="567"/>
        <w:jc w:val="both"/>
        <w:rPr>
          <w:szCs w:val="22"/>
        </w:rPr>
      </w:pPr>
      <w:r w:rsidRPr="00E67AC3">
        <w:rPr>
          <w:szCs w:val="22"/>
        </w:rPr>
        <w:t>Smluvní strany se zavazují řešit případné spory vzniklé z této smlouvy nebo v souvislosti s ní smírem v souladu s účelem této smlouvy. Nepodaří-li se vyřešit případný spor smírnou cestou, přísluší o něm rozhodnout soudům.</w:t>
      </w:r>
    </w:p>
    <w:p w14:paraId="797009CA" w14:textId="77777777" w:rsidR="00CB42BB" w:rsidRPr="00E67AC3" w:rsidRDefault="00CB42BB" w:rsidP="00CB42BB">
      <w:pPr>
        <w:pStyle w:val="Nadpis2"/>
        <w:keepNext w:val="0"/>
        <w:ind w:left="567" w:hanging="567"/>
        <w:jc w:val="both"/>
        <w:rPr>
          <w:szCs w:val="22"/>
        </w:rPr>
      </w:pPr>
      <w:r w:rsidRPr="00E67AC3">
        <w:rPr>
          <w:szCs w:val="22"/>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5A347441" w14:textId="77777777" w:rsidR="00CB42BB" w:rsidRPr="00E67AC3" w:rsidRDefault="00CB42BB" w:rsidP="00CB42BB">
      <w:pPr>
        <w:pStyle w:val="Nadpis2"/>
        <w:keepNext w:val="0"/>
        <w:ind w:left="567" w:hanging="567"/>
        <w:jc w:val="both"/>
        <w:rPr>
          <w:szCs w:val="22"/>
        </w:rPr>
      </w:pPr>
      <w:r w:rsidRPr="00E67AC3">
        <w:rPr>
          <w:szCs w:val="22"/>
        </w:rPr>
        <w:t xml:space="preserve">Pokud se po dobu účinnosti této smlouvy poskytovatel stane nespolehlivým plátcem ve smyslu ustanovení § 106a zákona o DPH, smluvní strany se dohodly, že objednatel </w:t>
      </w:r>
      <w:r w:rsidRPr="00E67AC3">
        <w:rPr>
          <w:szCs w:val="22"/>
        </w:rPr>
        <w:lastRenderedPageBreak/>
        <w:t xml:space="preserve">uhradí DPH za zdanitelné plnění přímo příslušenému správci daně. </w:t>
      </w:r>
      <w:r w:rsidR="00D0587E" w:rsidRPr="00E67AC3">
        <w:rPr>
          <w:szCs w:val="22"/>
        </w:rPr>
        <w:t>Takto provedená úhrada objednatelem</w:t>
      </w:r>
      <w:r w:rsidRPr="00E67AC3">
        <w:rPr>
          <w:szCs w:val="22"/>
        </w:rPr>
        <w:t xml:space="preserve"> je považovaná za uhrazení příslušné části smluvní ceny rovnající se výši DPH fakturované poskytovatelem.</w:t>
      </w:r>
    </w:p>
    <w:p w14:paraId="295CD4C8" w14:textId="53E7D8FC" w:rsidR="00CB42BB" w:rsidRPr="00E67AC3" w:rsidRDefault="00CB42BB" w:rsidP="00CB42BB">
      <w:pPr>
        <w:pStyle w:val="Nadpis2"/>
        <w:keepNext w:val="0"/>
        <w:ind w:left="567" w:hanging="567"/>
        <w:jc w:val="both"/>
      </w:pPr>
      <w:r w:rsidRPr="00E67AC3">
        <w:rPr>
          <w:szCs w:val="22"/>
        </w:rPr>
        <w:t xml:space="preserve">Tato smlouva nabývá </w:t>
      </w:r>
      <w:r w:rsidR="00157137" w:rsidRPr="00E67AC3">
        <w:rPr>
          <w:szCs w:val="22"/>
        </w:rPr>
        <w:t xml:space="preserve">platnosti dnem jejího podpisu smluvními stranami a </w:t>
      </w:r>
      <w:r w:rsidRPr="00E67AC3">
        <w:rPr>
          <w:szCs w:val="22"/>
        </w:rPr>
        <w:t xml:space="preserve">účinnosti dnem jejího zveřejnění v Registru smluv a je závazná pro případné právní nástupce obou smluvních stran. </w:t>
      </w:r>
    </w:p>
    <w:p w14:paraId="695BB719" w14:textId="77777777" w:rsidR="00CB42BB" w:rsidRPr="00E67AC3" w:rsidRDefault="00CB42BB" w:rsidP="00CB42BB">
      <w:pPr>
        <w:pStyle w:val="Nadpis2"/>
        <w:keepNext w:val="0"/>
        <w:ind w:left="567" w:hanging="567"/>
        <w:jc w:val="both"/>
        <w:rPr>
          <w:szCs w:val="22"/>
        </w:rPr>
      </w:pPr>
      <w:r w:rsidRPr="00E67AC3">
        <w:rPr>
          <w:szCs w:val="22"/>
        </w:rPr>
        <w:t>Poskytovatel výslovně souhlasí se zveřejněním celého textu této smlouvy v informačním systému veřejné správy – Registru smluv. Smluvní strany se dohodly, že zákonnou povinnost dle § 5 odst. 2 zákona o registru smluv splní objednatel.</w:t>
      </w:r>
    </w:p>
    <w:p w14:paraId="7E8C2DFE" w14:textId="77777777" w:rsidR="00CB42BB" w:rsidRPr="00E67AC3" w:rsidRDefault="00CB42BB" w:rsidP="00CB42BB">
      <w:pPr>
        <w:rPr>
          <w:lang w:eastAsia="cs-CZ"/>
        </w:rPr>
      </w:pPr>
    </w:p>
    <w:p w14:paraId="62CD6966" w14:textId="5C6DB84F" w:rsidR="00CB42BB" w:rsidRPr="00E67AC3" w:rsidRDefault="00157137" w:rsidP="00157137">
      <w:pPr>
        <w:pStyle w:val="Zkladntext31"/>
        <w:tabs>
          <w:tab w:val="left" w:pos="4395"/>
        </w:tabs>
        <w:jc w:val="both"/>
        <w:rPr>
          <w:rFonts w:ascii="Arial" w:hAnsi="Arial" w:cs="Arial"/>
          <w:bCs/>
          <w:sz w:val="22"/>
          <w:szCs w:val="22"/>
        </w:rPr>
      </w:pPr>
      <w:r w:rsidRPr="00E67AC3">
        <w:rPr>
          <w:rFonts w:ascii="Arial" w:hAnsi="Arial" w:cs="Arial"/>
          <w:bCs/>
          <w:sz w:val="22"/>
          <w:szCs w:val="22"/>
        </w:rPr>
        <w:t>Poskytovatel:</w:t>
      </w:r>
      <w:r w:rsidRPr="00E67AC3">
        <w:rPr>
          <w:rFonts w:ascii="Arial" w:hAnsi="Arial" w:cs="Arial"/>
          <w:bCs/>
          <w:sz w:val="22"/>
          <w:szCs w:val="22"/>
        </w:rPr>
        <w:tab/>
      </w:r>
      <w:r w:rsidR="00CB42BB" w:rsidRPr="00E67AC3">
        <w:rPr>
          <w:rFonts w:ascii="Arial" w:hAnsi="Arial" w:cs="Arial"/>
          <w:bCs/>
          <w:sz w:val="22"/>
          <w:szCs w:val="22"/>
        </w:rPr>
        <w:t>Objednatel:</w:t>
      </w:r>
    </w:p>
    <w:p w14:paraId="7D515F45" w14:textId="77777777" w:rsidR="00CB42BB" w:rsidRPr="00E67AC3" w:rsidRDefault="00CB42BB" w:rsidP="00CB42BB">
      <w:pPr>
        <w:pStyle w:val="Zkladntext31"/>
        <w:tabs>
          <w:tab w:val="left" w:pos="4962"/>
        </w:tabs>
        <w:jc w:val="both"/>
        <w:rPr>
          <w:rFonts w:ascii="Arial" w:hAnsi="Arial" w:cs="Arial"/>
          <w:sz w:val="22"/>
          <w:szCs w:val="22"/>
        </w:rPr>
      </w:pPr>
    </w:p>
    <w:p w14:paraId="35C0C584" w14:textId="77777777" w:rsidR="00CB42BB" w:rsidRPr="00E67AC3" w:rsidRDefault="00CB42BB" w:rsidP="00157137">
      <w:pPr>
        <w:pStyle w:val="Zkladntext31"/>
        <w:tabs>
          <w:tab w:val="left" w:pos="4395"/>
        </w:tabs>
        <w:jc w:val="both"/>
        <w:rPr>
          <w:rFonts w:ascii="Arial" w:hAnsi="Arial" w:cs="Arial"/>
          <w:bCs/>
          <w:sz w:val="22"/>
          <w:szCs w:val="22"/>
        </w:rPr>
      </w:pPr>
      <w:r w:rsidRPr="00E67AC3">
        <w:rPr>
          <w:rFonts w:ascii="Arial" w:hAnsi="Arial" w:cs="Arial"/>
          <w:sz w:val="22"/>
          <w:szCs w:val="22"/>
        </w:rPr>
        <w:t>V</w:t>
      </w:r>
      <w:r w:rsidRPr="00E67AC3">
        <w:rPr>
          <w:rFonts w:ascii="Arial" w:hAnsi="Arial" w:cs="Arial"/>
          <w:color w:val="FF0000"/>
          <w:sz w:val="22"/>
          <w:szCs w:val="22"/>
        </w:rPr>
        <w:t>….…………</w:t>
      </w:r>
      <w:r w:rsidRPr="00E67AC3">
        <w:rPr>
          <w:rFonts w:ascii="Arial" w:hAnsi="Arial" w:cs="Arial"/>
          <w:sz w:val="22"/>
          <w:szCs w:val="22"/>
        </w:rPr>
        <w:t xml:space="preserve"> dne:</w:t>
      </w:r>
      <w:r w:rsidRPr="00E67AC3">
        <w:rPr>
          <w:rFonts w:ascii="Arial" w:hAnsi="Arial" w:cs="Arial"/>
          <w:sz w:val="22"/>
          <w:szCs w:val="22"/>
        </w:rPr>
        <w:tab/>
        <w:t>V Třebíči dne:</w:t>
      </w:r>
      <w:r w:rsidRPr="00E67AC3">
        <w:rPr>
          <w:rFonts w:ascii="Arial" w:hAnsi="Arial" w:cs="Arial"/>
          <w:sz w:val="22"/>
          <w:szCs w:val="22"/>
        </w:rPr>
        <w:tab/>
      </w:r>
      <w:r w:rsidRPr="00E67AC3">
        <w:rPr>
          <w:rFonts w:ascii="Arial" w:hAnsi="Arial" w:cs="Arial"/>
          <w:sz w:val="22"/>
          <w:szCs w:val="22"/>
        </w:rPr>
        <w:tab/>
        <w:t xml:space="preserve">                       </w:t>
      </w:r>
    </w:p>
    <w:p w14:paraId="3F661EB6" w14:textId="77777777" w:rsidR="00CB42BB" w:rsidRPr="00E67AC3" w:rsidRDefault="00CB42BB" w:rsidP="00CB42BB">
      <w:pPr>
        <w:tabs>
          <w:tab w:val="center" w:pos="1620"/>
          <w:tab w:val="left" w:pos="4962"/>
          <w:tab w:val="center" w:pos="6840"/>
        </w:tabs>
        <w:jc w:val="both"/>
        <w:rPr>
          <w:rFonts w:ascii="Arial" w:hAnsi="Arial" w:cs="Arial"/>
          <w:bCs/>
          <w:sz w:val="22"/>
          <w:szCs w:val="22"/>
        </w:rPr>
      </w:pPr>
    </w:p>
    <w:p w14:paraId="4BB50A14" w14:textId="77777777" w:rsidR="00CB42BB" w:rsidRPr="00E67AC3" w:rsidRDefault="00CB42BB" w:rsidP="00CB42BB">
      <w:pPr>
        <w:tabs>
          <w:tab w:val="center" w:pos="1620"/>
          <w:tab w:val="left" w:pos="4962"/>
          <w:tab w:val="center" w:pos="6840"/>
        </w:tabs>
        <w:jc w:val="both"/>
        <w:rPr>
          <w:rFonts w:ascii="Arial" w:hAnsi="Arial" w:cs="Arial"/>
          <w:bCs/>
          <w:sz w:val="22"/>
          <w:szCs w:val="22"/>
        </w:rPr>
      </w:pPr>
    </w:p>
    <w:p w14:paraId="7B50728F" w14:textId="77777777" w:rsidR="00CB42BB" w:rsidRPr="00E67AC3" w:rsidRDefault="00CB42BB" w:rsidP="00CB42BB">
      <w:pPr>
        <w:tabs>
          <w:tab w:val="center" w:pos="1620"/>
          <w:tab w:val="left" w:pos="4962"/>
          <w:tab w:val="center" w:pos="6840"/>
        </w:tabs>
        <w:jc w:val="both"/>
        <w:rPr>
          <w:rFonts w:ascii="Arial" w:hAnsi="Arial" w:cs="Arial"/>
          <w:bCs/>
          <w:sz w:val="22"/>
          <w:szCs w:val="22"/>
        </w:rPr>
      </w:pPr>
    </w:p>
    <w:p w14:paraId="5847DB39" w14:textId="77777777" w:rsidR="00CB42BB" w:rsidRPr="00E67AC3" w:rsidRDefault="00CB42BB" w:rsidP="00157137">
      <w:pPr>
        <w:tabs>
          <w:tab w:val="center" w:pos="1620"/>
          <w:tab w:val="left" w:pos="4395"/>
          <w:tab w:val="center" w:pos="6840"/>
        </w:tabs>
        <w:jc w:val="both"/>
        <w:rPr>
          <w:rFonts w:ascii="Arial" w:hAnsi="Arial" w:cs="Arial"/>
          <w:bCs/>
          <w:sz w:val="22"/>
          <w:szCs w:val="22"/>
        </w:rPr>
      </w:pPr>
      <w:r w:rsidRPr="00E67AC3">
        <w:rPr>
          <w:rFonts w:ascii="Arial" w:hAnsi="Arial" w:cs="Arial"/>
          <w:bCs/>
          <w:color w:val="FF0000"/>
          <w:sz w:val="22"/>
          <w:szCs w:val="22"/>
        </w:rPr>
        <w:t>…………………………..</w:t>
      </w:r>
      <w:r w:rsidRPr="00E67AC3">
        <w:rPr>
          <w:rFonts w:ascii="Arial" w:hAnsi="Arial" w:cs="Arial"/>
          <w:bCs/>
          <w:sz w:val="22"/>
          <w:szCs w:val="22"/>
        </w:rPr>
        <w:tab/>
        <w:t>…………………………………………….</w:t>
      </w:r>
    </w:p>
    <w:p w14:paraId="57B1FC89" w14:textId="77777777" w:rsidR="00CB42BB" w:rsidRPr="00E67AC3" w:rsidRDefault="00CB42BB" w:rsidP="00157137">
      <w:pPr>
        <w:pStyle w:val="Nadpis4"/>
        <w:keepNext w:val="0"/>
        <w:numPr>
          <w:ilvl w:val="0"/>
          <w:numId w:val="0"/>
        </w:numPr>
        <w:tabs>
          <w:tab w:val="left" w:pos="4395"/>
        </w:tabs>
        <w:spacing w:before="0" w:after="0"/>
        <w:jc w:val="both"/>
        <w:rPr>
          <w:rFonts w:ascii="Arial" w:hAnsi="Arial" w:cs="Arial"/>
          <w:b w:val="0"/>
          <w:sz w:val="22"/>
          <w:szCs w:val="22"/>
        </w:rPr>
      </w:pPr>
      <w:r w:rsidRPr="00E67AC3">
        <w:rPr>
          <w:rFonts w:ascii="Arial" w:hAnsi="Arial" w:cs="Arial"/>
          <w:b w:val="0"/>
          <w:sz w:val="22"/>
          <w:szCs w:val="22"/>
        </w:rPr>
        <w:t xml:space="preserve">Jméno firmy                                     </w:t>
      </w:r>
      <w:r w:rsidRPr="00E67AC3">
        <w:rPr>
          <w:rFonts w:ascii="Arial" w:hAnsi="Arial" w:cs="Arial"/>
          <w:b w:val="0"/>
          <w:sz w:val="22"/>
          <w:szCs w:val="22"/>
        </w:rPr>
        <w:tab/>
        <w:t>Nemocnice Třebíč, příspěvková organizace</w:t>
      </w:r>
    </w:p>
    <w:p w14:paraId="62320403" w14:textId="06BA1D5E" w:rsidR="00CB42BB" w:rsidRPr="00E67AC3" w:rsidRDefault="00CB42BB" w:rsidP="00157137">
      <w:pPr>
        <w:pStyle w:val="Nadpis4"/>
        <w:keepNext w:val="0"/>
        <w:numPr>
          <w:ilvl w:val="0"/>
          <w:numId w:val="0"/>
        </w:numPr>
        <w:tabs>
          <w:tab w:val="left" w:pos="4395"/>
        </w:tabs>
        <w:spacing w:before="0" w:after="0"/>
        <w:jc w:val="both"/>
        <w:rPr>
          <w:rFonts w:ascii="Arial" w:hAnsi="Arial" w:cs="Arial"/>
          <w:b w:val="0"/>
          <w:sz w:val="22"/>
          <w:szCs w:val="22"/>
        </w:rPr>
      </w:pPr>
      <w:r w:rsidRPr="00E67AC3">
        <w:rPr>
          <w:rFonts w:ascii="Arial" w:hAnsi="Arial" w:cs="Arial"/>
          <w:b w:val="0"/>
          <w:sz w:val="22"/>
          <w:szCs w:val="22"/>
        </w:rPr>
        <w:t xml:space="preserve">Zodpovědná osoba                  </w:t>
      </w:r>
      <w:r w:rsidR="00157137" w:rsidRPr="00E67AC3">
        <w:rPr>
          <w:rFonts w:ascii="Arial" w:hAnsi="Arial" w:cs="Arial"/>
          <w:b w:val="0"/>
          <w:sz w:val="22"/>
          <w:szCs w:val="22"/>
        </w:rPr>
        <w:t xml:space="preserve">       </w:t>
      </w:r>
      <w:r w:rsidR="00157137" w:rsidRPr="00E67AC3">
        <w:rPr>
          <w:rFonts w:ascii="Arial" w:hAnsi="Arial" w:cs="Arial"/>
          <w:b w:val="0"/>
          <w:sz w:val="22"/>
          <w:szCs w:val="22"/>
        </w:rPr>
        <w:tab/>
      </w:r>
      <w:r w:rsidRPr="00E67AC3">
        <w:rPr>
          <w:rFonts w:ascii="Arial" w:hAnsi="Arial" w:cs="Arial"/>
          <w:b w:val="0"/>
          <w:sz w:val="22"/>
          <w:szCs w:val="22"/>
        </w:rPr>
        <w:t xml:space="preserve">MUDr. Lukáš Kettner, MBA, MHA </w:t>
      </w:r>
    </w:p>
    <w:p w14:paraId="33D0C4AD" w14:textId="77777777" w:rsidR="00CB42BB" w:rsidRPr="00E67AC3" w:rsidRDefault="00CB42BB" w:rsidP="00157137">
      <w:pPr>
        <w:tabs>
          <w:tab w:val="center" w:pos="1620"/>
          <w:tab w:val="left" w:pos="4395"/>
          <w:tab w:val="center" w:pos="6840"/>
        </w:tabs>
        <w:rPr>
          <w:rFonts w:ascii="Arial" w:hAnsi="Arial" w:cs="Arial"/>
          <w:sz w:val="22"/>
          <w:szCs w:val="22"/>
        </w:rPr>
      </w:pPr>
      <w:r w:rsidRPr="00E67AC3">
        <w:rPr>
          <w:rFonts w:ascii="Arial" w:hAnsi="Arial" w:cs="Arial"/>
          <w:sz w:val="22"/>
          <w:szCs w:val="22"/>
        </w:rPr>
        <w:t>funkce</w:t>
      </w:r>
      <w:r w:rsidRPr="00E67AC3">
        <w:rPr>
          <w:rFonts w:ascii="Arial" w:hAnsi="Arial" w:cs="Arial"/>
          <w:sz w:val="22"/>
          <w:szCs w:val="22"/>
        </w:rPr>
        <w:tab/>
      </w:r>
      <w:r w:rsidRPr="00E67AC3">
        <w:rPr>
          <w:rFonts w:ascii="Arial" w:hAnsi="Arial" w:cs="Arial"/>
          <w:sz w:val="22"/>
          <w:szCs w:val="22"/>
        </w:rPr>
        <w:tab/>
        <w:t>ředitel</w:t>
      </w:r>
    </w:p>
    <w:p w14:paraId="6B15F5AA" w14:textId="77777777" w:rsidR="00CB42BB" w:rsidRPr="00E67AC3" w:rsidRDefault="00CB42BB" w:rsidP="00CB42BB">
      <w:pPr>
        <w:tabs>
          <w:tab w:val="left" w:pos="4962"/>
        </w:tabs>
        <w:suppressAutoHyphens w:val="0"/>
        <w:jc w:val="both"/>
        <w:rPr>
          <w:rFonts w:ascii="Arial" w:hAnsi="Arial" w:cs="Arial"/>
          <w:sz w:val="22"/>
          <w:szCs w:val="22"/>
          <w:lang w:eastAsia="cs-CZ"/>
        </w:rPr>
      </w:pPr>
    </w:p>
    <w:p w14:paraId="1DED3AF2" w14:textId="77777777" w:rsidR="00157137" w:rsidRPr="00E67AC3" w:rsidRDefault="00157137" w:rsidP="00CB42BB">
      <w:pPr>
        <w:suppressAutoHyphens w:val="0"/>
        <w:jc w:val="both"/>
        <w:rPr>
          <w:rFonts w:ascii="Arial" w:hAnsi="Arial" w:cs="Arial"/>
          <w:sz w:val="22"/>
          <w:szCs w:val="22"/>
          <w:lang w:eastAsia="cs-CZ"/>
        </w:rPr>
      </w:pPr>
    </w:p>
    <w:p w14:paraId="2A4DAB5F" w14:textId="77777777" w:rsidR="00157137" w:rsidRPr="00E67AC3" w:rsidRDefault="00157137" w:rsidP="00CB42BB">
      <w:pPr>
        <w:suppressAutoHyphens w:val="0"/>
        <w:jc w:val="both"/>
        <w:rPr>
          <w:rFonts w:ascii="Arial" w:hAnsi="Arial" w:cs="Arial"/>
          <w:sz w:val="22"/>
          <w:szCs w:val="22"/>
          <w:lang w:eastAsia="cs-CZ"/>
        </w:rPr>
      </w:pPr>
    </w:p>
    <w:p w14:paraId="1A6D0685" w14:textId="77777777" w:rsidR="00157137" w:rsidRPr="00E67AC3" w:rsidRDefault="00157137" w:rsidP="00CB42BB">
      <w:pPr>
        <w:suppressAutoHyphens w:val="0"/>
        <w:jc w:val="both"/>
        <w:rPr>
          <w:rFonts w:ascii="Arial" w:hAnsi="Arial" w:cs="Arial"/>
          <w:sz w:val="22"/>
          <w:szCs w:val="22"/>
          <w:lang w:eastAsia="cs-CZ"/>
        </w:rPr>
      </w:pPr>
    </w:p>
    <w:p w14:paraId="447E6C46" w14:textId="00B427F1" w:rsidR="00CB42BB" w:rsidRPr="00E67AC3" w:rsidRDefault="00CB42BB" w:rsidP="00CB42BB">
      <w:pPr>
        <w:suppressAutoHyphens w:val="0"/>
        <w:jc w:val="both"/>
        <w:rPr>
          <w:rFonts w:ascii="Arial" w:hAnsi="Arial" w:cs="Arial"/>
          <w:bCs/>
          <w:i/>
          <w:sz w:val="22"/>
          <w:szCs w:val="22"/>
          <w:lang w:eastAsia="cs-CZ"/>
        </w:rPr>
      </w:pPr>
      <w:r w:rsidRPr="00E67AC3">
        <w:rPr>
          <w:rFonts w:ascii="Arial" w:hAnsi="Arial" w:cs="Arial"/>
          <w:sz w:val="22"/>
          <w:szCs w:val="22"/>
          <w:lang w:eastAsia="cs-CZ"/>
        </w:rPr>
        <w:t>Přílohy:</w:t>
      </w:r>
    </w:p>
    <w:p w14:paraId="410C9A76" w14:textId="2F996B04" w:rsidR="00CB42BB" w:rsidRPr="00E67AC3" w:rsidRDefault="00CB42BB" w:rsidP="00CB42BB">
      <w:pPr>
        <w:suppressAutoHyphens w:val="0"/>
        <w:jc w:val="both"/>
        <w:rPr>
          <w:rFonts w:ascii="Arial" w:hAnsi="Arial" w:cs="Arial"/>
          <w:b/>
          <w:bCs/>
          <w:sz w:val="22"/>
          <w:szCs w:val="22"/>
          <w:lang w:eastAsia="cs-CZ"/>
        </w:rPr>
      </w:pPr>
      <w:r w:rsidRPr="00E67AC3">
        <w:rPr>
          <w:rFonts w:ascii="Arial" w:hAnsi="Arial" w:cs="Arial"/>
          <w:bCs/>
          <w:i/>
          <w:sz w:val="22"/>
          <w:szCs w:val="22"/>
          <w:lang w:eastAsia="cs-CZ"/>
        </w:rPr>
        <w:t>Příloha č. 1 –</w:t>
      </w:r>
      <w:r w:rsidR="00623A86" w:rsidRPr="00E67AC3">
        <w:rPr>
          <w:rFonts w:ascii="Arial" w:hAnsi="Arial" w:cs="Arial"/>
          <w:bCs/>
          <w:i/>
          <w:sz w:val="22"/>
          <w:szCs w:val="22"/>
          <w:lang w:eastAsia="cs-CZ"/>
        </w:rPr>
        <w:t xml:space="preserve"> C</w:t>
      </w:r>
      <w:r w:rsidRPr="00E67AC3">
        <w:rPr>
          <w:rFonts w:ascii="Arial" w:hAnsi="Arial" w:cs="Arial"/>
          <w:bCs/>
          <w:i/>
          <w:sz w:val="22"/>
          <w:szCs w:val="22"/>
          <w:lang w:eastAsia="cs-CZ"/>
        </w:rPr>
        <w:t>enová nabídka</w:t>
      </w:r>
      <w:r w:rsidR="00623A86" w:rsidRPr="00E67AC3">
        <w:rPr>
          <w:rFonts w:ascii="Arial" w:hAnsi="Arial" w:cs="Arial"/>
          <w:bCs/>
          <w:i/>
          <w:sz w:val="22"/>
          <w:szCs w:val="22"/>
          <w:lang w:eastAsia="cs-CZ"/>
        </w:rPr>
        <w:t xml:space="preserve"> a specifikace služeb</w:t>
      </w:r>
    </w:p>
    <w:p w14:paraId="723F0C9B" w14:textId="77777777" w:rsidR="00157137" w:rsidRPr="00E67AC3" w:rsidRDefault="00157137" w:rsidP="00CB42BB">
      <w:pPr>
        <w:suppressAutoHyphens w:val="0"/>
        <w:rPr>
          <w:rFonts w:ascii="Arial" w:hAnsi="Arial" w:cs="Arial"/>
          <w:b/>
          <w:bCs/>
          <w:sz w:val="22"/>
          <w:szCs w:val="22"/>
          <w:lang w:eastAsia="cs-CZ"/>
        </w:rPr>
      </w:pPr>
    </w:p>
    <w:p w14:paraId="0A33BD7F" w14:textId="77777777" w:rsidR="00157137" w:rsidRPr="00E67AC3" w:rsidRDefault="00157137" w:rsidP="00CB42BB">
      <w:pPr>
        <w:suppressAutoHyphens w:val="0"/>
        <w:rPr>
          <w:rFonts w:ascii="Arial" w:hAnsi="Arial" w:cs="Arial"/>
          <w:b/>
          <w:bCs/>
          <w:sz w:val="22"/>
          <w:szCs w:val="22"/>
          <w:lang w:eastAsia="cs-CZ"/>
        </w:rPr>
      </w:pPr>
    </w:p>
    <w:p w14:paraId="6E020D29" w14:textId="77777777" w:rsidR="00157137" w:rsidRPr="00E67AC3" w:rsidRDefault="00157137" w:rsidP="00CB42BB">
      <w:pPr>
        <w:suppressAutoHyphens w:val="0"/>
        <w:rPr>
          <w:rFonts w:ascii="Arial" w:hAnsi="Arial" w:cs="Arial"/>
          <w:b/>
          <w:bCs/>
          <w:sz w:val="22"/>
          <w:szCs w:val="22"/>
          <w:lang w:eastAsia="cs-CZ"/>
        </w:rPr>
      </w:pPr>
    </w:p>
    <w:p w14:paraId="5A3A6A8F" w14:textId="66025E9B" w:rsidR="00157137" w:rsidRPr="00E67AC3" w:rsidRDefault="00157137" w:rsidP="00CB42BB">
      <w:pPr>
        <w:suppressAutoHyphens w:val="0"/>
        <w:rPr>
          <w:rFonts w:ascii="Arial" w:hAnsi="Arial" w:cs="Arial"/>
          <w:b/>
          <w:bCs/>
          <w:sz w:val="22"/>
          <w:szCs w:val="22"/>
          <w:lang w:eastAsia="cs-CZ"/>
        </w:rPr>
      </w:pPr>
    </w:p>
    <w:p w14:paraId="1B8E8353" w14:textId="2BAB4EFF" w:rsidR="00CB42BB" w:rsidRDefault="00CB42BB" w:rsidP="00CB42BB">
      <w:pPr>
        <w:suppressAutoHyphens w:val="0"/>
        <w:rPr>
          <w:rFonts w:ascii="Arial" w:hAnsi="Arial" w:cs="Arial"/>
          <w:sz w:val="22"/>
          <w:szCs w:val="22"/>
        </w:rPr>
      </w:pPr>
      <w:r w:rsidRPr="00E67AC3">
        <w:rPr>
          <w:rFonts w:ascii="Arial" w:hAnsi="Arial" w:cs="Arial"/>
          <w:b/>
          <w:bCs/>
          <w:sz w:val="22"/>
          <w:szCs w:val="22"/>
          <w:lang w:eastAsia="cs-CZ"/>
        </w:rPr>
        <w:t xml:space="preserve">Příloha č. 1 – </w:t>
      </w:r>
      <w:r w:rsidR="00623A86" w:rsidRPr="00E67AC3">
        <w:rPr>
          <w:rFonts w:ascii="Arial" w:hAnsi="Arial" w:cs="Arial"/>
          <w:b/>
          <w:bCs/>
          <w:sz w:val="22"/>
          <w:szCs w:val="22"/>
          <w:lang w:eastAsia="cs-CZ"/>
        </w:rPr>
        <w:t>Cenová nabídka a specifikace služeb</w:t>
      </w:r>
      <w:r w:rsidRPr="00E67AC3">
        <w:rPr>
          <w:rFonts w:ascii="Arial" w:hAnsi="Arial" w:cs="Arial"/>
          <w:b/>
          <w:bCs/>
          <w:sz w:val="22"/>
          <w:szCs w:val="22"/>
          <w:lang w:eastAsia="cs-CZ"/>
        </w:rPr>
        <w:t xml:space="preserve"> </w:t>
      </w:r>
      <w:r w:rsidRPr="00E67AC3">
        <w:rPr>
          <w:rFonts w:ascii="Arial" w:hAnsi="Arial" w:cs="Arial"/>
          <w:bCs/>
          <w:color w:val="FF0000"/>
          <w:sz w:val="22"/>
          <w:szCs w:val="22"/>
          <w:lang w:eastAsia="cs-CZ"/>
        </w:rPr>
        <w:t>(doplní účastník)</w:t>
      </w:r>
    </w:p>
    <w:p w14:paraId="4550D48E" w14:textId="77777777" w:rsidR="00CB42BB" w:rsidRDefault="00CB42BB" w:rsidP="00CB42BB">
      <w:pPr>
        <w:suppressAutoHyphens w:val="0"/>
        <w:rPr>
          <w:rFonts w:ascii="Arial" w:hAnsi="Arial" w:cs="Arial"/>
          <w:b/>
          <w:bCs/>
          <w:sz w:val="22"/>
          <w:szCs w:val="22"/>
          <w:lang w:eastAsia="cs-CZ"/>
        </w:rPr>
      </w:pPr>
    </w:p>
    <w:p w14:paraId="48F7176A" w14:textId="77777777" w:rsidR="00FC4C55" w:rsidRDefault="00020F04"/>
    <w:sectPr w:rsidR="00FC4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A2A"/>
    <w:multiLevelType w:val="multilevel"/>
    <w:tmpl w:val="9738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E4E19"/>
    <w:multiLevelType w:val="hybridMultilevel"/>
    <w:tmpl w:val="00D2F6AC"/>
    <w:lvl w:ilvl="0" w:tplc="89B6B1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924C80"/>
    <w:multiLevelType w:val="hybridMultilevel"/>
    <w:tmpl w:val="0A14E85C"/>
    <w:lvl w:ilvl="0" w:tplc="6C42AA12">
      <w:start w:val="1"/>
      <w:numFmt w:val="lowerLetter"/>
      <w:lvlText w:val="%1)"/>
      <w:lvlJc w:val="left"/>
      <w:pPr>
        <w:ind w:left="1298" w:hanging="360"/>
      </w:pPr>
    </w:lvl>
    <w:lvl w:ilvl="1" w:tplc="04050019">
      <w:start w:val="1"/>
      <w:numFmt w:val="lowerLetter"/>
      <w:lvlText w:val="%2."/>
      <w:lvlJc w:val="left"/>
      <w:pPr>
        <w:ind w:left="2018" w:hanging="360"/>
      </w:pPr>
    </w:lvl>
    <w:lvl w:ilvl="2" w:tplc="0405001B">
      <w:start w:val="1"/>
      <w:numFmt w:val="lowerRoman"/>
      <w:lvlText w:val="%3."/>
      <w:lvlJc w:val="right"/>
      <w:pPr>
        <w:ind w:left="2738" w:hanging="180"/>
      </w:pPr>
    </w:lvl>
    <w:lvl w:ilvl="3" w:tplc="0405000F">
      <w:start w:val="1"/>
      <w:numFmt w:val="decimal"/>
      <w:lvlText w:val="%4."/>
      <w:lvlJc w:val="left"/>
      <w:pPr>
        <w:ind w:left="3458" w:hanging="360"/>
      </w:pPr>
    </w:lvl>
    <w:lvl w:ilvl="4" w:tplc="04050019">
      <w:start w:val="1"/>
      <w:numFmt w:val="lowerLetter"/>
      <w:lvlText w:val="%5."/>
      <w:lvlJc w:val="left"/>
      <w:pPr>
        <w:ind w:left="4178" w:hanging="360"/>
      </w:pPr>
    </w:lvl>
    <w:lvl w:ilvl="5" w:tplc="0405001B">
      <w:start w:val="1"/>
      <w:numFmt w:val="lowerRoman"/>
      <w:lvlText w:val="%6."/>
      <w:lvlJc w:val="right"/>
      <w:pPr>
        <w:ind w:left="4898" w:hanging="180"/>
      </w:pPr>
    </w:lvl>
    <w:lvl w:ilvl="6" w:tplc="0405000F">
      <w:start w:val="1"/>
      <w:numFmt w:val="decimal"/>
      <w:lvlText w:val="%7."/>
      <w:lvlJc w:val="left"/>
      <w:pPr>
        <w:ind w:left="5618" w:hanging="360"/>
      </w:pPr>
    </w:lvl>
    <w:lvl w:ilvl="7" w:tplc="04050019">
      <w:start w:val="1"/>
      <w:numFmt w:val="lowerLetter"/>
      <w:lvlText w:val="%8."/>
      <w:lvlJc w:val="left"/>
      <w:pPr>
        <w:ind w:left="6338" w:hanging="360"/>
      </w:pPr>
    </w:lvl>
    <w:lvl w:ilvl="8" w:tplc="0405001B">
      <w:start w:val="1"/>
      <w:numFmt w:val="lowerRoman"/>
      <w:lvlText w:val="%9."/>
      <w:lvlJc w:val="right"/>
      <w:pPr>
        <w:ind w:left="7058" w:hanging="180"/>
      </w:pPr>
    </w:lvl>
  </w:abstractNum>
  <w:abstractNum w:abstractNumId="3" w15:restartNumberingAfterBreak="0">
    <w:nsid w:val="2DC811E8"/>
    <w:multiLevelType w:val="hybridMultilevel"/>
    <w:tmpl w:val="2EF85FA8"/>
    <w:lvl w:ilvl="0" w:tplc="5E705C5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5B1045"/>
    <w:multiLevelType w:val="multilevel"/>
    <w:tmpl w:val="9CA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153E9"/>
    <w:multiLevelType w:val="hybridMultilevel"/>
    <w:tmpl w:val="A74CC12E"/>
    <w:lvl w:ilvl="0" w:tplc="D29ADFB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AC6B1F"/>
    <w:multiLevelType w:val="multilevel"/>
    <w:tmpl w:val="AD88E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E06C34"/>
    <w:multiLevelType w:val="hybridMultilevel"/>
    <w:tmpl w:val="7FC2A87A"/>
    <w:lvl w:ilvl="0" w:tplc="D29ADFBC">
      <w:numFmt w:val="bullet"/>
      <w:lvlText w:val="-"/>
      <w:lvlJc w:val="left"/>
      <w:pPr>
        <w:ind w:left="1059" w:hanging="360"/>
      </w:pPr>
      <w:rPr>
        <w:rFonts w:ascii="Arial" w:eastAsia="Times New Roman" w:hAnsi="Arial" w:cs="Arial" w:hint="default"/>
      </w:rPr>
    </w:lvl>
    <w:lvl w:ilvl="1" w:tplc="04050003">
      <w:start w:val="1"/>
      <w:numFmt w:val="bullet"/>
      <w:lvlText w:val="o"/>
      <w:lvlJc w:val="left"/>
      <w:pPr>
        <w:ind w:left="1779" w:hanging="360"/>
      </w:pPr>
      <w:rPr>
        <w:rFonts w:ascii="Courier New" w:hAnsi="Courier New" w:cs="Courier New" w:hint="default"/>
      </w:rPr>
    </w:lvl>
    <w:lvl w:ilvl="2" w:tplc="04050005">
      <w:start w:val="1"/>
      <w:numFmt w:val="bullet"/>
      <w:lvlText w:val=""/>
      <w:lvlJc w:val="left"/>
      <w:pPr>
        <w:ind w:left="2499" w:hanging="360"/>
      </w:pPr>
      <w:rPr>
        <w:rFonts w:ascii="Wingdings" w:hAnsi="Wingdings" w:hint="default"/>
      </w:rPr>
    </w:lvl>
    <w:lvl w:ilvl="3" w:tplc="04050001">
      <w:start w:val="1"/>
      <w:numFmt w:val="bullet"/>
      <w:lvlText w:val=""/>
      <w:lvlJc w:val="left"/>
      <w:pPr>
        <w:ind w:left="3219" w:hanging="360"/>
      </w:pPr>
      <w:rPr>
        <w:rFonts w:ascii="Symbol" w:hAnsi="Symbol" w:hint="default"/>
      </w:rPr>
    </w:lvl>
    <w:lvl w:ilvl="4" w:tplc="04050003">
      <w:start w:val="1"/>
      <w:numFmt w:val="bullet"/>
      <w:lvlText w:val="o"/>
      <w:lvlJc w:val="left"/>
      <w:pPr>
        <w:ind w:left="3939" w:hanging="360"/>
      </w:pPr>
      <w:rPr>
        <w:rFonts w:ascii="Courier New" w:hAnsi="Courier New" w:cs="Courier New" w:hint="default"/>
      </w:rPr>
    </w:lvl>
    <w:lvl w:ilvl="5" w:tplc="04050005">
      <w:start w:val="1"/>
      <w:numFmt w:val="bullet"/>
      <w:lvlText w:val=""/>
      <w:lvlJc w:val="left"/>
      <w:pPr>
        <w:ind w:left="4659" w:hanging="360"/>
      </w:pPr>
      <w:rPr>
        <w:rFonts w:ascii="Wingdings" w:hAnsi="Wingdings" w:hint="default"/>
      </w:rPr>
    </w:lvl>
    <w:lvl w:ilvl="6" w:tplc="04050001">
      <w:start w:val="1"/>
      <w:numFmt w:val="bullet"/>
      <w:lvlText w:val=""/>
      <w:lvlJc w:val="left"/>
      <w:pPr>
        <w:ind w:left="5379" w:hanging="360"/>
      </w:pPr>
      <w:rPr>
        <w:rFonts w:ascii="Symbol" w:hAnsi="Symbol" w:hint="default"/>
      </w:rPr>
    </w:lvl>
    <w:lvl w:ilvl="7" w:tplc="04050003">
      <w:start w:val="1"/>
      <w:numFmt w:val="bullet"/>
      <w:lvlText w:val="o"/>
      <w:lvlJc w:val="left"/>
      <w:pPr>
        <w:ind w:left="6099" w:hanging="360"/>
      </w:pPr>
      <w:rPr>
        <w:rFonts w:ascii="Courier New" w:hAnsi="Courier New" w:cs="Courier New" w:hint="default"/>
      </w:rPr>
    </w:lvl>
    <w:lvl w:ilvl="8" w:tplc="04050005">
      <w:start w:val="1"/>
      <w:numFmt w:val="bullet"/>
      <w:lvlText w:val=""/>
      <w:lvlJc w:val="left"/>
      <w:pPr>
        <w:ind w:left="6819" w:hanging="360"/>
      </w:pPr>
      <w:rPr>
        <w:rFonts w:ascii="Wingdings" w:hAnsi="Wingdings" w:hint="default"/>
      </w:rPr>
    </w:lvl>
  </w:abstractNum>
  <w:abstractNum w:abstractNumId="8" w15:restartNumberingAfterBreak="0">
    <w:nsid w:val="502A32C9"/>
    <w:multiLevelType w:val="hybridMultilevel"/>
    <w:tmpl w:val="F9664550"/>
    <w:lvl w:ilvl="0" w:tplc="DD628EA6">
      <w:start w:val="1"/>
      <w:numFmt w:val="bullet"/>
      <w:lvlText w:val=""/>
      <w:lvlJc w:val="left"/>
      <w:pPr>
        <w:ind w:left="939" w:hanging="360"/>
      </w:pPr>
      <w:rPr>
        <w:rFonts w:ascii="Symbol" w:hAnsi="Symbol" w:hint="default"/>
      </w:rPr>
    </w:lvl>
    <w:lvl w:ilvl="1" w:tplc="04050003" w:tentative="1">
      <w:start w:val="1"/>
      <w:numFmt w:val="bullet"/>
      <w:lvlText w:val="o"/>
      <w:lvlJc w:val="left"/>
      <w:pPr>
        <w:ind w:left="1659" w:hanging="360"/>
      </w:pPr>
      <w:rPr>
        <w:rFonts w:ascii="Courier New" w:hAnsi="Courier New" w:cs="Courier New" w:hint="default"/>
      </w:rPr>
    </w:lvl>
    <w:lvl w:ilvl="2" w:tplc="04050005" w:tentative="1">
      <w:start w:val="1"/>
      <w:numFmt w:val="bullet"/>
      <w:lvlText w:val=""/>
      <w:lvlJc w:val="left"/>
      <w:pPr>
        <w:ind w:left="2379" w:hanging="360"/>
      </w:pPr>
      <w:rPr>
        <w:rFonts w:ascii="Wingdings" w:hAnsi="Wingdings" w:hint="default"/>
      </w:rPr>
    </w:lvl>
    <w:lvl w:ilvl="3" w:tplc="04050001" w:tentative="1">
      <w:start w:val="1"/>
      <w:numFmt w:val="bullet"/>
      <w:lvlText w:val=""/>
      <w:lvlJc w:val="left"/>
      <w:pPr>
        <w:ind w:left="3099" w:hanging="360"/>
      </w:pPr>
      <w:rPr>
        <w:rFonts w:ascii="Symbol" w:hAnsi="Symbol" w:hint="default"/>
      </w:rPr>
    </w:lvl>
    <w:lvl w:ilvl="4" w:tplc="04050003" w:tentative="1">
      <w:start w:val="1"/>
      <w:numFmt w:val="bullet"/>
      <w:lvlText w:val="o"/>
      <w:lvlJc w:val="left"/>
      <w:pPr>
        <w:ind w:left="3819" w:hanging="360"/>
      </w:pPr>
      <w:rPr>
        <w:rFonts w:ascii="Courier New" w:hAnsi="Courier New" w:cs="Courier New" w:hint="default"/>
      </w:rPr>
    </w:lvl>
    <w:lvl w:ilvl="5" w:tplc="04050005" w:tentative="1">
      <w:start w:val="1"/>
      <w:numFmt w:val="bullet"/>
      <w:lvlText w:val=""/>
      <w:lvlJc w:val="left"/>
      <w:pPr>
        <w:ind w:left="4539" w:hanging="360"/>
      </w:pPr>
      <w:rPr>
        <w:rFonts w:ascii="Wingdings" w:hAnsi="Wingdings" w:hint="default"/>
      </w:rPr>
    </w:lvl>
    <w:lvl w:ilvl="6" w:tplc="04050001" w:tentative="1">
      <w:start w:val="1"/>
      <w:numFmt w:val="bullet"/>
      <w:lvlText w:val=""/>
      <w:lvlJc w:val="left"/>
      <w:pPr>
        <w:ind w:left="5259" w:hanging="360"/>
      </w:pPr>
      <w:rPr>
        <w:rFonts w:ascii="Symbol" w:hAnsi="Symbol" w:hint="default"/>
      </w:rPr>
    </w:lvl>
    <w:lvl w:ilvl="7" w:tplc="04050003" w:tentative="1">
      <w:start w:val="1"/>
      <w:numFmt w:val="bullet"/>
      <w:lvlText w:val="o"/>
      <w:lvlJc w:val="left"/>
      <w:pPr>
        <w:ind w:left="5979" w:hanging="360"/>
      </w:pPr>
      <w:rPr>
        <w:rFonts w:ascii="Courier New" w:hAnsi="Courier New" w:cs="Courier New" w:hint="default"/>
      </w:rPr>
    </w:lvl>
    <w:lvl w:ilvl="8" w:tplc="04050005" w:tentative="1">
      <w:start w:val="1"/>
      <w:numFmt w:val="bullet"/>
      <w:lvlText w:val=""/>
      <w:lvlJc w:val="left"/>
      <w:pPr>
        <w:ind w:left="6699" w:hanging="360"/>
      </w:pPr>
      <w:rPr>
        <w:rFonts w:ascii="Wingdings" w:hAnsi="Wingdings" w:hint="default"/>
      </w:rPr>
    </w:lvl>
  </w:abstractNum>
  <w:abstractNum w:abstractNumId="9" w15:restartNumberingAfterBreak="0">
    <w:nsid w:val="512A7D38"/>
    <w:multiLevelType w:val="multilevel"/>
    <w:tmpl w:val="6844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573B8"/>
    <w:multiLevelType w:val="multilevel"/>
    <w:tmpl w:val="52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B2B41"/>
    <w:multiLevelType w:val="hybridMultilevel"/>
    <w:tmpl w:val="0EA4F936"/>
    <w:lvl w:ilvl="0" w:tplc="5E705C5C">
      <w:numFmt w:val="bullet"/>
      <w:lvlText w:val="-"/>
      <w:lvlJc w:val="left"/>
      <w:pPr>
        <w:ind w:left="1298" w:hanging="360"/>
      </w:pPr>
      <w:rPr>
        <w:rFonts w:ascii="Times New Roman" w:eastAsia="Times New Roman" w:hAnsi="Times New Roman" w:cs="Times New Roman"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2" w15:restartNumberingAfterBreak="0">
    <w:nsid w:val="5BD829DC"/>
    <w:multiLevelType w:val="multilevel"/>
    <w:tmpl w:val="30AE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56655"/>
    <w:multiLevelType w:val="hybridMultilevel"/>
    <w:tmpl w:val="8982A12E"/>
    <w:lvl w:ilvl="0" w:tplc="5E705C5C">
      <w:numFmt w:val="bullet"/>
      <w:lvlText w:val="-"/>
      <w:lvlJc w:val="left"/>
      <w:pPr>
        <w:ind w:left="938" w:hanging="360"/>
      </w:pPr>
      <w:rPr>
        <w:rFonts w:ascii="Times New Roman" w:eastAsia="Times New Roman" w:hAnsi="Times New Roman" w:cs="Times New Roman" w:hint="default"/>
      </w:rPr>
    </w:lvl>
    <w:lvl w:ilvl="1" w:tplc="04050003">
      <w:start w:val="1"/>
      <w:numFmt w:val="bullet"/>
      <w:lvlText w:val="o"/>
      <w:lvlJc w:val="left"/>
      <w:pPr>
        <w:ind w:left="1658" w:hanging="360"/>
      </w:pPr>
      <w:rPr>
        <w:rFonts w:ascii="Courier New" w:hAnsi="Courier New" w:cs="Courier New" w:hint="default"/>
      </w:rPr>
    </w:lvl>
    <w:lvl w:ilvl="2" w:tplc="04050005">
      <w:start w:val="1"/>
      <w:numFmt w:val="bullet"/>
      <w:lvlText w:val=""/>
      <w:lvlJc w:val="left"/>
      <w:pPr>
        <w:ind w:left="2378" w:hanging="360"/>
      </w:pPr>
      <w:rPr>
        <w:rFonts w:ascii="Wingdings" w:hAnsi="Wingdings" w:hint="default"/>
      </w:rPr>
    </w:lvl>
    <w:lvl w:ilvl="3" w:tplc="04050001">
      <w:start w:val="1"/>
      <w:numFmt w:val="bullet"/>
      <w:lvlText w:val=""/>
      <w:lvlJc w:val="left"/>
      <w:pPr>
        <w:ind w:left="3098" w:hanging="360"/>
      </w:pPr>
      <w:rPr>
        <w:rFonts w:ascii="Symbol" w:hAnsi="Symbol" w:hint="default"/>
      </w:rPr>
    </w:lvl>
    <w:lvl w:ilvl="4" w:tplc="04050003">
      <w:start w:val="1"/>
      <w:numFmt w:val="bullet"/>
      <w:lvlText w:val="o"/>
      <w:lvlJc w:val="left"/>
      <w:pPr>
        <w:ind w:left="3818" w:hanging="360"/>
      </w:pPr>
      <w:rPr>
        <w:rFonts w:ascii="Courier New" w:hAnsi="Courier New" w:cs="Courier New" w:hint="default"/>
      </w:rPr>
    </w:lvl>
    <w:lvl w:ilvl="5" w:tplc="04050005">
      <w:start w:val="1"/>
      <w:numFmt w:val="bullet"/>
      <w:lvlText w:val=""/>
      <w:lvlJc w:val="left"/>
      <w:pPr>
        <w:ind w:left="4538" w:hanging="360"/>
      </w:pPr>
      <w:rPr>
        <w:rFonts w:ascii="Wingdings" w:hAnsi="Wingdings" w:hint="default"/>
      </w:rPr>
    </w:lvl>
    <w:lvl w:ilvl="6" w:tplc="04050001">
      <w:start w:val="1"/>
      <w:numFmt w:val="bullet"/>
      <w:lvlText w:val=""/>
      <w:lvlJc w:val="left"/>
      <w:pPr>
        <w:ind w:left="5258" w:hanging="360"/>
      </w:pPr>
      <w:rPr>
        <w:rFonts w:ascii="Symbol" w:hAnsi="Symbol" w:hint="default"/>
      </w:rPr>
    </w:lvl>
    <w:lvl w:ilvl="7" w:tplc="04050003">
      <w:start w:val="1"/>
      <w:numFmt w:val="bullet"/>
      <w:lvlText w:val="o"/>
      <w:lvlJc w:val="left"/>
      <w:pPr>
        <w:ind w:left="5978" w:hanging="360"/>
      </w:pPr>
      <w:rPr>
        <w:rFonts w:ascii="Courier New" w:hAnsi="Courier New" w:cs="Courier New" w:hint="default"/>
      </w:rPr>
    </w:lvl>
    <w:lvl w:ilvl="8" w:tplc="04050005">
      <w:start w:val="1"/>
      <w:numFmt w:val="bullet"/>
      <w:lvlText w:val=""/>
      <w:lvlJc w:val="left"/>
      <w:pPr>
        <w:ind w:left="6698" w:hanging="360"/>
      </w:pPr>
      <w:rPr>
        <w:rFonts w:ascii="Wingdings" w:hAnsi="Wingdings" w:hint="default"/>
      </w:rPr>
    </w:lvl>
  </w:abstractNum>
  <w:abstractNum w:abstractNumId="14" w15:restartNumberingAfterBreak="0">
    <w:nsid w:val="675158DC"/>
    <w:multiLevelType w:val="hybridMultilevel"/>
    <w:tmpl w:val="94A63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F608BF"/>
    <w:multiLevelType w:val="multilevel"/>
    <w:tmpl w:val="5590F346"/>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i w:val="0"/>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26F65F3"/>
    <w:multiLevelType w:val="multilevel"/>
    <w:tmpl w:val="BBF6447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27783"/>
    <w:multiLevelType w:val="hybridMultilevel"/>
    <w:tmpl w:val="6E7878F0"/>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4"/>
  </w:num>
  <w:num w:numId="30">
    <w:abstractNumId w:val="11"/>
  </w:num>
  <w:num w:numId="31">
    <w:abstractNumId w:val="16"/>
  </w:num>
  <w:num w:numId="32">
    <w:abstractNumId w:val="14"/>
  </w:num>
  <w:num w:numId="33">
    <w:abstractNumId w:val="3"/>
  </w:num>
  <w:num w:numId="34">
    <w:abstractNumId w:val="0"/>
  </w:num>
  <w:num w:numId="35">
    <w:abstractNumId w:val="12"/>
  </w:num>
  <w:num w:numId="36">
    <w:abstractNumId w:val="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BB"/>
    <w:rsid w:val="00020F04"/>
    <w:rsid w:val="000D0DC5"/>
    <w:rsid w:val="0012530C"/>
    <w:rsid w:val="00157137"/>
    <w:rsid w:val="00195BC8"/>
    <w:rsid w:val="001D71E1"/>
    <w:rsid w:val="001E5E75"/>
    <w:rsid w:val="00202ABC"/>
    <w:rsid w:val="0020357B"/>
    <w:rsid w:val="00214745"/>
    <w:rsid w:val="002454BD"/>
    <w:rsid w:val="00295673"/>
    <w:rsid w:val="00343704"/>
    <w:rsid w:val="00345909"/>
    <w:rsid w:val="003910E0"/>
    <w:rsid w:val="003F4DBB"/>
    <w:rsid w:val="00473718"/>
    <w:rsid w:val="004F341D"/>
    <w:rsid w:val="0050494A"/>
    <w:rsid w:val="00597786"/>
    <w:rsid w:val="005A6E26"/>
    <w:rsid w:val="00623A86"/>
    <w:rsid w:val="006517B3"/>
    <w:rsid w:val="00723FBC"/>
    <w:rsid w:val="0076012B"/>
    <w:rsid w:val="00772549"/>
    <w:rsid w:val="007858BD"/>
    <w:rsid w:val="00844390"/>
    <w:rsid w:val="008A43B5"/>
    <w:rsid w:val="008E40AD"/>
    <w:rsid w:val="008F47E1"/>
    <w:rsid w:val="00927414"/>
    <w:rsid w:val="0094387C"/>
    <w:rsid w:val="009821B9"/>
    <w:rsid w:val="009E296C"/>
    <w:rsid w:val="00A2704F"/>
    <w:rsid w:val="00A67744"/>
    <w:rsid w:val="00A95DA2"/>
    <w:rsid w:val="00AA2710"/>
    <w:rsid w:val="00B23887"/>
    <w:rsid w:val="00B5376C"/>
    <w:rsid w:val="00B86C07"/>
    <w:rsid w:val="00BC4B75"/>
    <w:rsid w:val="00BD340B"/>
    <w:rsid w:val="00C25149"/>
    <w:rsid w:val="00C676B5"/>
    <w:rsid w:val="00CB42BB"/>
    <w:rsid w:val="00D02E76"/>
    <w:rsid w:val="00D0587E"/>
    <w:rsid w:val="00D2595C"/>
    <w:rsid w:val="00E005D4"/>
    <w:rsid w:val="00E142D1"/>
    <w:rsid w:val="00E21C87"/>
    <w:rsid w:val="00E44F42"/>
    <w:rsid w:val="00E67AC3"/>
    <w:rsid w:val="00E80F6F"/>
    <w:rsid w:val="00EF3117"/>
    <w:rsid w:val="00F66A94"/>
    <w:rsid w:val="00F902F5"/>
    <w:rsid w:val="00FA635C"/>
    <w:rsid w:val="00FE7819"/>
    <w:rsid w:val="00FF50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6128"/>
  <w15:chartTrackingRefBased/>
  <w15:docId w15:val="{37FAE4E3-97F4-483F-AE0D-A2B64E19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42BB"/>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CB42BB"/>
    <w:pPr>
      <w:keepNext/>
      <w:numPr>
        <w:numId w:val="1"/>
      </w:numPr>
      <w:overflowPunct w:val="0"/>
      <w:autoSpaceDE w:val="0"/>
      <w:spacing w:before="360" w:after="120"/>
      <w:jc w:val="center"/>
      <w:outlineLvl w:val="0"/>
    </w:pPr>
    <w:rPr>
      <w:rFonts w:ascii="Arial" w:hAnsi="Arial"/>
      <w:b/>
      <w:bCs/>
      <w:kern w:val="2"/>
      <w:sz w:val="22"/>
      <w:szCs w:val="32"/>
    </w:rPr>
  </w:style>
  <w:style w:type="paragraph" w:styleId="Nadpis2">
    <w:name w:val="heading 2"/>
    <w:basedOn w:val="Normln"/>
    <w:next w:val="Normln"/>
    <w:link w:val="Nadpis2Char"/>
    <w:unhideWhenUsed/>
    <w:qFormat/>
    <w:rsid w:val="00CB42BB"/>
    <w:pPr>
      <w:keepNext/>
      <w:numPr>
        <w:ilvl w:val="1"/>
        <w:numId w:val="1"/>
      </w:numPr>
      <w:suppressAutoHyphens w:val="0"/>
      <w:spacing w:before="120" w:after="120"/>
      <w:outlineLvl w:val="1"/>
    </w:pPr>
    <w:rPr>
      <w:rFonts w:ascii="Arial" w:hAnsi="Arial"/>
      <w:bCs/>
      <w:iCs/>
      <w:sz w:val="22"/>
      <w:szCs w:val="28"/>
      <w:lang w:eastAsia="cs-CZ"/>
    </w:rPr>
  </w:style>
  <w:style w:type="paragraph" w:styleId="Nadpis3">
    <w:name w:val="heading 3"/>
    <w:basedOn w:val="Normln"/>
    <w:next w:val="Normln"/>
    <w:link w:val="Nadpis3Char"/>
    <w:semiHidden/>
    <w:unhideWhenUsed/>
    <w:qFormat/>
    <w:rsid w:val="00CB42BB"/>
    <w:pPr>
      <w:keepNext/>
      <w:numPr>
        <w:ilvl w:val="2"/>
        <w:numId w:val="1"/>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CB42BB"/>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CB42B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CB42B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CB42B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CB42B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CB42B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B42BB"/>
    <w:rPr>
      <w:rFonts w:ascii="Arial" w:eastAsia="Times New Roman" w:hAnsi="Arial" w:cs="Times New Roman"/>
      <w:b/>
      <w:bCs/>
      <w:kern w:val="2"/>
      <w:szCs w:val="32"/>
      <w:lang w:eastAsia="ar-SA"/>
    </w:rPr>
  </w:style>
  <w:style w:type="character" w:customStyle="1" w:styleId="Nadpis2Char">
    <w:name w:val="Nadpis 2 Char"/>
    <w:basedOn w:val="Standardnpsmoodstavce"/>
    <w:link w:val="Nadpis2"/>
    <w:rsid w:val="00CB42BB"/>
    <w:rPr>
      <w:rFonts w:ascii="Arial" w:eastAsia="Times New Roman" w:hAnsi="Arial" w:cs="Times New Roman"/>
      <w:bCs/>
      <w:iCs/>
      <w:szCs w:val="28"/>
      <w:lang w:eastAsia="cs-CZ"/>
    </w:rPr>
  </w:style>
  <w:style w:type="character" w:customStyle="1" w:styleId="Nadpis3Char">
    <w:name w:val="Nadpis 3 Char"/>
    <w:basedOn w:val="Standardnpsmoodstavce"/>
    <w:link w:val="Nadpis3"/>
    <w:semiHidden/>
    <w:rsid w:val="00CB42BB"/>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semiHidden/>
    <w:rsid w:val="00CB42BB"/>
    <w:rPr>
      <w:rFonts w:ascii="Calibri" w:eastAsia="Times New Roman" w:hAnsi="Calibri" w:cs="Times New Roman"/>
      <w:b/>
      <w:bCs/>
      <w:sz w:val="28"/>
      <w:szCs w:val="28"/>
      <w:lang w:eastAsia="ar-SA"/>
    </w:rPr>
  </w:style>
  <w:style w:type="character" w:customStyle="1" w:styleId="Nadpis5Char">
    <w:name w:val="Nadpis 5 Char"/>
    <w:basedOn w:val="Standardnpsmoodstavce"/>
    <w:link w:val="Nadpis5"/>
    <w:semiHidden/>
    <w:rsid w:val="00CB42BB"/>
    <w:rPr>
      <w:rFonts w:asciiTheme="majorHAnsi" w:eastAsiaTheme="majorEastAsia" w:hAnsiTheme="majorHAnsi" w:cstheme="majorBidi"/>
      <w:color w:val="2E74B5" w:themeColor="accent1" w:themeShade="BF"/>
      <w:sz w:val="24"/>
      <w:szCs w:val="24"/>
      <w:lang w:eastAsia="ar-SA"/>
    </w:rPr>
  </w:style>
  <w:style w:type="character" w:customStyle="1" w:styleId="Nadpis6Char">
    <w:name w:val="Nadpis 6 Char"/>
    <w:basedOn w:val="Standardnpsmoodstavce"/>
    <w:link w:val="Nadpis6"/>
    <w:semiHidden/>
    <w:rsid w:val="00CB42BB"/>
    <w:rPr>
      <w:rFonts w:asciiTheme="majorHAnsi" w:eastAsiaTheme="majorEastAsia" w:hAnsiTheme="majorHAnsi" w:cstheme="majorBidi"/>
      <w:color w:val="1F4D78" w:themeColor="accent1" w:themeShade="7F"/>
      <w:sz w:val="24"/>
      <w:szCs w:val="24"/>
      <w:lang w:eastAsia="ar-SA"/>
    </w:rPr>
  </w:style>
  <w:style w:type="character" w:customStyle="1" w:styleId="Nadpis7Char">
    <w:name w:val="Nadpis 7 Char"/>
    <w:basedOn w:val="Standardnpsmoodstavce"/>
    <w:link w:val="Nadpis7"/>
    <w:semiHidden/>
    <w:rsid w:val="00CB42BB"/>
    <w:rPr>
      <w:rFonts w:asciiTheme="majorHAnsi" w:eastAsiaTheme="majorEastAsia" w:hAnsiTheme="majorHAnsi" w:cstheme="majorBidi"/>
      <w:i/>
      <w:iCs/>
      <w:color w:val="1F4D78" w:themeColor="accent1" w:themeShade="7F"/>
      <w:sz w:val="24"/>
      <w:szCs w:val="24"/>
      <w:lang w:eastAsia="ar-SA"/>
    </w:rPr>
  </w:style>
  <w:style w:type="character" w:customStyle="1" w:styleId="Nadpis8Char">
    <w:name w:val="Nadpis 8 Char"/>
    <w:basedOn w:val="Standardnpsmoodstavce"/>
    <w:link w:val="Nadpis8"/>
    <w:semiHidden/>
    <w:rsid w:val="00CB42BB"/>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semiHidden/>
    <w:rsid w:val="00CB42BB"/>
    <w:rPr>
      <w:rFonts w:asciiTheme="majorHAnsi" w:eastAsiaTheme="majorEastAsia" w:hAnsiTheme="majorHAnsi" w:cstheme="majorBidi"/>
      <w:i/>
      <w:iCs/>
      <w:color w:val="272727" w:themeColor="text1" w:themeTint="D8"/>
      <w:sz w:val="21"/>
      <w:szCs w:val="21"/>
      <w:lang w:eastAsia="ar-SA"/>
    </w:rPr>
  </w:style>
  <w:style w:type="character" w:styleId="Hypertextovodkaz">
    <w:name w:val="Hyperlink"/>
    <w:unhideWhenUsed/>
    <w:rsid w:val="00CB42BB"/>
    <w:rPr>
      <w:color w:val="0000FF"/>
      <w:u w:val="single"/>
    </w:rPr>
  </w:style>
  <w:style w:type="paragraph" w:styleId="Nzev">
    <w:name w:val="Title"/>
    <w:basedOn w:val="Normln"/>
    <w:next w:val="Podnadpis"/>
    <w:link w:val="NzevChar"/>
    <w:qFormat/>
    <w:rsid w:val="00CB42BB"/>
    <w:pPr>
      <w:spacing w:before="80"/>
      <w:ind w:left="720" w:right="720"/>
      <w:jc w:val="center"/>
    </w:pPr>
    <w:rPr>
      <w:b/>
      <w:bCs/>
      <w:sz w:val="32"/>
      <w:szCs w:val="32"/>
    </w:rPr>
  </w:style>
  <w:style w:type="character" w:customStyle="1" w:styleId="NzevChar">
    <w:name w:val="Název Char"/>
    <w:basedOn w:val="Standardnpsmoodstavce"/>
    <w:link w:val="Nzev"/>
    <w:rsid w:val="00CB42BB"/>
    <w:rPr>
      <w:rFonts w:ascii="Times New Roman" w:eastAsia="Times New Roman" w:hAnsi="Times New Roman" w:cs="Times New Roman"/>
      <w:b/>
      <w:bCs/>
      <w:sz w:val="32"/>
      <w:szCs w:val="32"/>
      <w:lang w:eastAsia="ar-SA"/>
    </w:rPr>
  </w:style>
  <w:style w:type="paragraph" w:styleId="Textvbloku">
    <w:name w:val="Block Text"/>
    <w:basedOn w:val="Normln"/>
    <w:semiHidden/>
    <w:unhideWhenUsed/>
    <w:rsid w:val="00CB42BB"/>
    <w:pPr>
      <w:widowControl w:val="0"/>
      <w:shd w:val="clear" w:color="auto" w:fill="FFFFFF"/>
      <w:suppressAutoHyphens w:val="0"/>
      <w:autoSpaceDE w:val="0"/>
      <w:autoSpaceDN w:val="0"/>
      <w:adjustRightInd w:val="0"/>
      <w:ind w:left="22" w:right="60"/>
      <w:jc w:val="center"/>
    </w:pPr>
    <w:rPr>
      <w:b/>
      <w:bCs/>
      <w:color w:val="000000"/>
      <w:spacing w:val="-9"/>
      <w:lang w:eastAsia="cs-CZ"/>
    </w:rPr>
  </w:style>
  <w:style w:type="paragraph" w:styleId="Prosttext">
    <w:name w:val="Plain Text"/>
    <w:basedOn w:val="Normln"/>
    <w:link w:val="ProsttextChar"/>
    <w:semiHidden/>
    <w:unhideWhenUsed/>
    <w:rsid w:val="00CB42BB"/>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semiHidden/>
    <w:rsid w:val="00CB42BB"/>
    <w:rPr>
      <w:rFonts w:ascii="Courier New" w:eastAsia="Times New Roman" w:hAnsi="Courier New" w:cs="Courier New"/>
      <w:sz w:val="20"/>
      <w:szCs w:val="20"/>
      <w:lang w:eastAsia="cs-CZ"/>
    </w:rPr>
  </w:style>
  <w:style w:type="character" w:customStyle="1" w:styleId="OdstavecseseznamemChar">
    <w:name w:val="Odstavec se seznamem Char"/>
    <w:aliases w:val="Odstavec Char,Bullet Number Char,lp1 Char,lp11 Char,List Paragraph11 Char,Bullet 1 Char,Use Case List Paragraph Char,Odrážky Char"/>
    <w:link w:val="Odstavecseseznamem"/>
    <w:uiPriority w:val="99"/>
    <w:locked/>
    <w:rsid w:val="00CB42BB"/>
    <w:rPr>
      <w:b/>
      <w:lang w:eastAsia="ar-SA"/>
    </w:rPr>
  </w:style>
  <w:style w:type="paragraph" w:styleId="Odstavecseseznamem">
    <w:name w:val="List Paragraph"/>
    <w:aliases w:val="Odstavec,Bullet Number,lp1,lp11,List Paragraph11,Bullet 1,Use Case List Paragraph,Odrážky"/>
    <w:basedOn w:val="Normln"/>
    <w:link w:val="OdstavecseseznamemChar"/>
    <w:uiPriority w:val="34"/>
    <w:qFormat/>
    <w:rsid w:val="00CB42BB"/>
    <w:pPr>
      <w:overflowPunct w:val="0"/>
      <w:autoSpaceDE w:val="0"/>
      <w:ind w:left="720"/>
    </w:pPr>
    <w:rPr>
      <w:rFonts w:asciiTheme="minorHAnsi" w:eastAsiaTheme="minorHAnsi" w:hAnsiTheme="minorHAnsi" w:cstheme="minorBidi"/>
      <w:b/>
      <w:sz w:val="22"/>
      <w:szCs w:val="22"/>
    </w:rPr>
  </w:style>
  <w:style w:type="paragraph" w:customStyle="1" w:styleId="VZ">
    <w:name w:val="VZ"/>
    <w:basedOn w:val="Normln"/>
    <w:rsid w:val="00CB42BB"/>
    <w:pPr>
      <w:overflowPunct w:val="0"/>
      <w:autoSpaceDE w:val="0"/>
      <w:jc w:val="both"/>
    </w:pPr>
    <w:rPr>
      <w:rFonts w:ascii="Arial" w:hAnsi="Arial" w:cs="Arial"/>
      <w:sz w:val="20"/>
      <w:szCs w:val="20"/>
    </w:rPr>
  </w:style>
  <w:style w:type="paragraph" w:customStyle="1" w:styleId="Zkladntext31">
    <w:name w:val="Základní text 31"/>
    <w:basedOn w:val="Normln"/>
    <w:rsid w:val="00CB42BB"/>
    <w:pPr>
      <w:spacing w:after="120"/>
    </w:pPr>
    <w:rPr>
      <w:sz w:val="16"/>
      <w:szCs w:val="16"/>
    </w:rPr>
  </w:style>
  <w:style w:type="paragraph" w:styleId="Podnadpis">
    <w:name w:val="Subtitle"/>
    <w:basedOn w:val="Normln"/>
    <w:next w:val="Normln"/>
    <w:link w:val="PodnadpisChar"/>
    <w:uiPriority w:val="11"/>
    <w:qFormat/>
    <w:rsid w:val="00CB42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CB42BB"/>
    <w:rPr>
      <w:rFonts w:eastAsiaTheme="minorEastAsia"/>
      <w:color w:val="5A5A5A" w:themeColor="text1" w:themeTint="A5"/>
      <w:spacing w:val="15"/>
      <w:lang w:eastAsia="ar-SA"/>
    </w:rPr>
  </w:style>
  <w:style w:type="paragraph" w:styleId="Normlnweb">
    <w:name w:val="Normal (Web)"/>
    <w:basedOn w:val="Normln"/>
    <w:uiPriority w:val="99"/>
    <w:unhideWhenUsed/>
    <w:rsid w:val="00A67744"/>
    <w:pPr>
      <w:suppressAutoHyphens w:val="0"/>
      <w:spacing w:before="100" w:beforeAutospacing="1" w:after="100" w:afterAutospacing="1"/>
    </w:pPr>
    <w:rPr>
      <w:lang w:eastAsia="cs-CZ"/>
    </w:rPr>
  </w:style>
  <w:style w:type="character" w:styleId="Siln">
    <w:name w:val="Strong"/>
    <w:basedOn w:val="Standardnpsmoodstavce"/>
    <w:uiPriority w:val="22"/>
    <w:qFormat/>
    <w:rsid w:val="00A67744"/>
    <w:rPr>
      <w:b/>
      <w:bCs/>
    </w:rPr>
  </w:style>
  <w:style w:type="paragraph" w:styleId="Textbubliny">
    <w:name w:val="Balloon Text"/>
    <w:basedOn w:val="Normln"/>
    <w:link w:val="TextbublinyChar"/>
    <w:uiPriority w:val="99"/>
    <w:semiHidden/>
    <w:unhideWhenUsed/>
    <w:rsid w:val="008F47E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47E1"/>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597786"/>
    <w:rPr>
      <w:sz w:val="16"/>
      <w:szCs w:val="16"/>
    </w:rPr>
  </w:style>
  <w:style w:type="paragraph" w:styleId="Textkomente">
    <w:name w:val="annotation text"/>
    <w:basedOn w:val="Normln"/>
    <w:link w:val="TextkomenteChar"/>
    <w:uiPriority w:val="99"/>
    <w:semiHidden/>
    <w:unhideWhenUsed/>
    <w:rsid w:val="00597786"/>
    <w:rPr>
      <w:sz w:val="20"/>
      <w:szCs w:val="20"/>
    </w:rPr>
  </w:style>
  <w:style w:type="character" w:customStyle="1" w:styleId="TextkomenteChar">
    <w:name w:val="Text komentáře Char"/>
    <w:basedOn w:val="Standardnpsmoodstavce"/>
    <w:link w:val="Textkomente"/>
    <w:uiPriority w:val="99"/>
    <w:semiHidden/>
    <w:rsid w:val="00597786"/>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597786"/>
    <w:rPr>
      <w:b/>
      <w:bCs/>
    </w:rPr>
  </w:style>
  <w:style w:type="character" w:customStyle="1" w:styleId="PedmtkomenteChar">
    <w:name w:val="Předmět komentáře Char"/>
    <w:basedOn w:val="TextkomenteChar"/>
    <w:link w:val="Pedmtkomente"/>
    <w:uiPriority w:val="99"/>
    <w:semiHidden/>
    <w:rsid w:val="00597786"/>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763257">
      <w:bodyDiv w:val="1"/>
      <w:marLeft w:val="0"/>
      <w:marRight w:val="0"/>
      <w:marTop w:val="0"/>
      <w:marBottom w:val="0"/>
      <w:divBdr>
        <w:top w:val="none" w:sz="0" w:space="0" w:color="auto"/>
        <w:left w:val="none" w:sz="0" w:space="0" w:color="auto"/>
        <w:bottom w:val="none" w:sz="0" w:space="0" w:color="auto"/>
        <w:right w:val="none" w:sz="0" w:space="0" w:color="auto"/>
      </w:divBdr>
    </w:div>
    <w:div w:id="328600592">
      <w:bodyDiv w:val="1"/>
      <w:marLeft w:val="0"/>
      <w:marRight w:val="0"/>
      <w:marTop w:val="0"/>
      <w:marBottom w:val="0"/>
      <w:divBdr>
        <w:top w:val="none" w:sz="0" w:space="0" w:color="auto"/>
        <w:left w:val="none" w:sz="0" w:space="0" w:color="auto"/>
        <w:bottom w:val="none" w:sz="0" w:space="0" w:color="auto"/>
        <w:right w:val="none" w:sz="0" w:space="0" w:color="auto"/>
      </w:divBdr>
    </w:div>
    <w:div w:id="562452098">
      <w:bodyDiv w:val="1"/>
      <w:marLeft w:val="0"/>
      <w:marRight w:val="0"/>
      <w:marTop w:val="0"/>
      <w:marBottom w:val="0"/>
      <w:divBdr>
        <w:top w:val="none" w:sz="0" w:space="0" w:color="auto"/>
        <w:left w:val="none" w:sz="0" w:space="0" w:color="auto"/>
        <w:bottom w:val="none" w:sz="0" w:space="0" w:color="auto"/>
        <w:right w:val="none" w:sz="0" w:space="0" w:color="auto"/>
      </w:divBdr>
    </w:div>
    <w:div w:id="614672962">
      <w:bodyDiv w:val="1"/>
      <w:marLeft w:val="0"/>
      <w:marRight w:val="0"/>
      <w:marTop w:val="0"/>
      <w:marBottom w:val="0"/>
      <w:divBdr>
        <w:top w:val="none" w:sz="0" w:space="0" w:color="auto"/>
        <w:left w:val="none" w:sz="0" w:space="0" w:color="auto"/>
        <w:bottom w:val="none" w:sz="0" w:space="0" w:color="auto"/>
        <w:right w:val="none" w:sz="0" w:space="0" w:color="auto"/>
      </w:divBdr>
    </w:div>
    <w:div w:id="1173035719">
      <w:bodyDiv w:val="1"/>
      <w:marLeft w:val="0"/>
      <w:marRight w:val="0"/>
      <w:marTop w:val="0"/>
      <w:marBottom w:val="0"/>
      <w:divBdr>
        <w:top w:val="none" w:sz="0" w:space="0" w:color="auto"/>
        <w:left w:val="none" w:sz="0" w:space="0" w:color="auto"/>
        <w:bottom w:val="none" w:sz="0" w:space="0" w:color="auto"/>
        <w:right w:val="none" w:sz="0" w:space="0" w:color="auto"/>
      </w:divBdr>
    </w:div>
    <w:div w:id="1672366264">
      <w:bodyDiv w:val="1"/>
      <w:marLeft w:val="0"/>
      <w:marRight w:val="0"/>
      <w:marTop w:val="0"/>
      <w:marBottom w:val="0"/>
      <w:divBdr>
        <w:top w:val="none" w:sz="0" w:space="0" w:color="auto"/>
        <w:left w:val="none" w:sz="0" w:space="0" w:color="auto"/>
        <w:bottom w:val="none" w:sz="0" w:space="0" w:color="auto"/>
        <w:right w:val="none" w:sz="0" w:space="0" w:color="auto"/>
      </w:divBdr>
    </w:div>
    <w:div w:id="1858739637">
      <w:bodyDiv w:val="1"/>
      <w:marLeft w:val="0"/>
      <w:marRight w:val="0"/>
      <w:marTop w:val="0"/>
      <w:marBottom w:val="0"/>
      <w:divBdr>
        <w:top w:val="none" w:sz="0" w:space="0" w:color="auto"/>
        <w:left w:val="none" w:sz="0" w:space="0" w:color="auto"/>
        <w:bottom w:val="none" w:sz="0" w:space="0" w:color="auto"/>
        <w:right w:val="none" w:sz="0" w:space="0" w:color="auto"/>
      </w:divBdr>
    </w:div>
    <w:div w:id="1981688722">
      <w:bodyDiv w:val="1"/>
      <w:marLeft w:val="0"/>
      <w:marRight w:val="0"/>
      <w:marTop w:val="0"/>
      <w:marBottom w:val="0"/>
      <w:divBdr>
        <w:top w:val="none" w:sz="0" w:space="0" w:color="auto"/>
        <w:left w:val="none" w:sz="0" w:space="0" w:color="auto"/>
        <w:bottom w:val="none" w:sz="0" w:space="0" w:color="auto"/>
        <w:right w:val="none" w:sz="0" w:space="0" w:color="auto"/>
      </w:divBdr>
    </w:div>
    <w:div w:id="2086339214">
      <w:bodyDiv w:val="1"/>
      <w:marLeft w:val="0"/>
      <w:marRight w:val="0"/>
      <w:marTop w:val="0"/>
      <w:marBottom w:val="0"/>
      <w:divBdr>
        <w:top w:val="none" w:sz="0" w:space="0" w:color="auto"/>
        <w:left w:val="none" w:sz="0" w:space="0" w:color="auto"/>
        <w:bottom w:val="none" w:sz="0" w:space="0" w:color="auto"/>
        <w:right w:val="none" w:sz="0" w:space="0" w:color="auto"/>
      </w:divBdr>
    </w:div>
    <w:div w:id="213294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m-tr.cz" TargetMode="External"/><Relationship Id="rId3" Type="http://schemas.openxmlformats.org/officeDocument/2006/relationships/settings" Target="settings.xml"/><Relationship Id="rId7" Type="http://schemas.openxmlformats.org/officeDocument/2006/relationships/hyperlink" Target="mailto:faktury@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andl@nem-tr.cz" TargetMode="External"/><Relationship Id="rId5" Type="http://schemas.openxmlformats.org/officeDocument/2006/relationships/hyperlink" Target="mailto:ibrnicka@nem-tr.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3786</Words>
  <Characters>22342</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Majerová Šárka, Bc.</dc:creator>
  <cp:keywords/>
  <dc:description/>
  <cp:lastModifiedBy>Majerová Šárka, Bc.</cp:lastModifiedBy>
  <cp:revision>8</cp:revision>
  <cp:lastPrinted>2026-04-01T08:13:00Z</cp:lastPrinted>
  <dcterms:created xsi:type="dcterms:W3CDTF">2026-03-05T07:39:00Z</dcterms:created>
  <dcterms:modified xsi:type="dcterms:W3CDTF">2026-04-17T05:31:00Z</dcterms:modified>
</cp:coreProperties>
</file>